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FB6C21" w:rsidRDefault="00FB6C21" w:rsidP="00FB6C21">
      <w:pPr>
        <w:pBdr>
          <w:top w:val="dashDotStroked" w:sz="24" w:space="1" w:color="auto"/>
          <w:left w:val="dashDotStroked" w:sz="24" w:space="4" w:color="auto"/>
          <w:bottom w:val="dashDotStroked" w:sz="24" w:space="1" w:color="auto"/>
          <w:right w:val="dashDotStroked" w:sz="24" w:space="4" w:color="auto"/>
        </w:pBdr>
        <w:ind w:right="-46"/>
        <w:jc w:val="center"/>
        <w:rPr>
          <w:rFonts w:cs="Monotype Koufi" w:hint="cs"/>
          <w:b w:val="0"/>
          <w:sz w:val="36"/>
          <w:szCs w:val="36"/>
          <w:rtl/>
          <w:lang w:bidi="ar-KW"/>
        </w:rPr>
      </w:pPr>
    </w:p>
    <w:p w:rsidR="00FB6C21" w:rsidRDefault="00FB6C21" w:rsidP="00FB6C21">
      <w:pPr>
        <w:pBdr>
          <w:top w:val="dashDotStroked" w:sz="24" w:space="1" w:color="auto"/>
          <w:left w:val="dashDotStroked" w:sz="24" w:space="4" w:color="auto"/>
          <w:bottom w:val="dashDotStroked" w:sz="24" w:space="1" w:color="auto"/>
          <w:right w:val="dashDotStroked" w:sz="24" w:space="4" w:color="auto"/>
        </w:pBdr>
        <w:ind w:right="-46"/>
        <w:jc w:val="center"/>
        <w:rPr>
          <w:rFonts w:cs="Monotype Koufi"/>
          <w:b w:val="0"/>
          <w:sz w:val="36"/>
          <w:szCs w:val="36"/>
          <w:lang w:bidi="ar-KW"/>
        </w:rPr>
      </w:pPr>
      <w:bookmarkStart w:id="0" w:name="_GoBack"/>
      <w:r>
        <w:rPr>
          <w:rFonts w:cs="Monotype Koufi" w:hint="cs"/>
          <w:b w:val="0"/>
          <w:sz w:val="36"/>
          <w:szCs w:val="36"/>
          <w:rtl/>
          <w:lang w:bidi="ar-KW"/>
        </w:rPr>
        <w:t xml:space="preserve">القضاء على شبه المجسمة والمشبهة </w:t>
      </w:r>
    </w:p>
    <w:p w:rsidR="00FB6C21" w:rsidRDefault="00FB6C21" w:rsidP="00FB6C21">
      <w:pPr>
        <w:pBdr>
          <w:top w:val="dashDotStroked" w:sz="24" w:space="1" w:color="auto"/>
          <w:left w:val="dashDotStroked" w:sz="24" w:space="4" w:color="auto"/>
          <w:bottom w:val="dashDotStroked" w:sz="24" w:space="1" w:color="auto"/>
          <w:right w:val="dashDotStroked" w:sz="24" w:space="4" w:color="auto"/>
        </w:pBdr>
        <w:ind w:right="-46"/>
        <w:jc w:val="center"/>
        <w:rPr>
          <w:rFonts w:hint="cs"/>
          <w:bCs/>
          <w:sz w:val="36"/>
          <w:szCs w:val="36"/>
          <w:rtl/>
          <w:lang w:bidi="ar-KW"/>
        </w:rPr>
      </w:pPr>
      <w:r>
        <w:rPr>
          <w:rFonts w:cs="Monotype Koufi" w:hint="cs"/>
          <w:b w:val="0"/>
          <w:sz w:val="36"/>
          <w:szCs w:val="36"/>
          <w:rtl/>
          <w:lang w:bidi="ar-KW"/>
        </w:rPr>
        <w:t>فيما يُشتبه أنّه يعارض علم التقديس والتنزيه</w:t>
      </w:r>
      <w:bookmarkEnd w:id="0"/>
    </w:p>
    <w:p w:rsidR="00FB6C21" w:rsidRDefault="00FB6C21" w:rsidP="00FB6C21">
      <w:pPr>
        <w:pBdr>
          <w:top w:val="dashDotStroked" w:sz="24" w:space="1" w:color="auto"/>
          <w:left w:val="dashDotStroked" w:sz="24" w:space="4" w:color="auto"/>
          <w:bottom w:val="dashDotStroked" w:sz="24" w:space="1" w:color="auto"/>
          <w:right w:val="dashDotStroked" w:sz="24" w:space="4" w:color="auto"/>
        </w:pBdr>
        <w:ind w:right="-46"/>
        <w:jc w:val="center"/>
        <w:rPr>
          <w:rFonts w:hint="cs"/>
          <w:bCs/>
          <w:sz w:val="36"/>
          <w:szCs w:val="36"/>
          <w:rtl/>
          <w:lang w:bidi="ar-KW"/>
        </w:rPr>
      </w:pPr>
    </w:p>
    <w:p w:rsidR="00FB6C21" w:rsidRDefault="00FB6C21" w:rsidP="00FB6C21">
      <w:pPr>
        <w:ind w:left="-46"/>
        <w:jc w:val="both"/>
        <w:rPr>
          <w:rFonts w:hint="cs"/>
          <w:b w:val="0"/>
          <w:rtl/>
          <w:lang w:bidi="ar-KW"/>
        </w:rPr>
      </w:pPr>
    </w:p>
    <w:p w:rsidR="00FB6C21" w:rsidRDefault="00FB6C21" w:rsidP="00FB6C21">
      <w:pPr>
        <w:ind w:left="-46"/>
        <w:jc w:val="both"/>
        <w:rPr>
          <w:rFonts w:hint="cs"/>
          <w:b w:val="0"/>
          <w:rtl/>
        </w:rPr>
      </w:pPr>
      <w:r>
        <w:rPr>
          <w:b w:val="0"/>
          <w:rtl/>
        </w:rPr>
        <w:t>اشتمل هذا المبحث على تلك الموضوعات :</w:t>
      </w:r>
    </w:p>
    <w:p w:rsidR="00FB6C21" w:rsidRDefault="00FB6C21" w:rsidP="00FB6C21">
      <w:pPr>
        <w:ind w:left="-46"/>
        <w:jc w:val="both"/>
        <w:rPr>
          <w:rFonts w:hint="cs"/>
          <w:b w:val="0"/>
          <w:rtl/>
        </w:rPr>
      </w:pPr>
      <w:r>
        <w:rPr>
          <w:rFonts w:hint="cs"/>
          <w:b w:val="0"/>
          <w:rtl/>
          <w:lang w:bidi="ar-KW"/>
        </w:rPr>
        <w:t xml:space="preserve">( 1 ) </w:t>
      </w:r>
      <w:r>
        <w:rPr>
          <w:rFonts w:hint="cs"/>
          <w:b w:val="0"/>
          <w:rtl/>
        </w:rPr>
        <w:t>حل اشكالية الصورة وتحقيق القول في حديث : ((  خلق الله آدم على صورته )) والقضاء على شبه المجسمة المتعلقة به من اثبات الجارحة والصورة والشكل</w:t>
      </w:r>
    </w:p>
    <w:p w:rsidR="00FB6C21" w:rsidRDefault="00FB6C21" w:rsidP="00FB6C21">
      <w:pPr>
        <w:ind w:left="-46"/>
        <w:jc w:val="both"/>
        <w:rPr>
          <w:rFonts w:hint="cs"/>
          <w:b w:val="0"/>
          <w:rtl/>
        </w:rPr>
      </w:pPr>
      <w:r>
        <w:rPr>
          <w:rFonts w:hint="cs"/>
          <w:b w:val="0"/>
          <w:rtl/>
          <w:lang w:bidi="ar-KW"/>
        </w:rPr>
        <w:t xml:space="preserve">( 2 ) </w:t>
      </w:r>
      <w:r>
        <w:rPr>
          <w:rFonts w:hint="cs"/>
          <w:b w:val="0"/>
          <w:rtl/>
        </w:rPr>
        <w:t>حل اشكالية المكان وتحقيق القول في حديث : ((  أين الله )) والقضاء على شبه المجسمة المتعلقة به من اثبات المكان والحد والجهة والمقدار</w:t>
      </w:r>
    </w:p>
    <w:p w:rsidR="00FB6C21" w:rsidRDefault="00FB6C21" w:rsidP="00FB6C21">
      <w:pPr>
        <w:ind w:left="-46"/>
        <w:jc w:val="both"/>
        <w:rPr>
          <w:rFonts w:hint="cs"/>
          <w:b w:val="0"/>
          <w:rtl/>
        </w:rPr>
      </w:pPr>
      <w:r>
        <w:rPr>
          <w:rFonts w:hint="cs"/>
          <w:b w:val="0"/>
          <w:rtl/>
          <w:lang w:bidi="ar-KW"/>
        </w:rPr>
        <w:t>( 3 ) حل اشكالية النزول و</w:t>
      </w:r>
      <w:r>
        <w:rPr>
          <w:rFonts w:hint="cs"/>
          <w:b w:val="0"/>
          <w:rtl/>
        </w:rPr>
        <w:t>تحقيق القول في حديث : ((  ينزل ربنا كل ليلة )) والقضاء على شبه المجسمة المتعلقة به من اثبات المكان والحركة والسكون</w:t>
      </w:r>
    </w:p>
    <w:p w:rsidR="00FB6C21" w:rsidRDefault="00FB6C21" w:rsidP="00FB6C21">
      <w:pPr>
        <w:ind w:left="-46"/>
        <w:jc w:val="both"/>
        <w:rPr>
          <w:rFonts w:hint="cs"/>
          <w:b w:val="0"/>
          <w:rtl/>
        </w:rPr>
      </w:pPr>
      <w:r>
        <w:rPr>
          <w:rFonts w:hint="cs"/>
          <w:b w:val="0"/>
          <w:rtl/>
          <w:lang w:bidi="ar-KW"/>
        </w:rPr>
        <w:t>(  4 ) حل اشكالية الظواهر الموهمة للتشبيه والتجسيم والجارحة والأعضاء كالوجه واليد والعين ،</w:t>
      </w:r>
    </w:p>
    <w:p w:rsidR="00FB6C21" w:rsidRDefault="00FB6C21" w:rsidP="00FB6C21">
      <w:pPr>
        <w:ind w:left="-46"/>
        <w:jc w:val="both"/>
        <w:rPr>
          <w:rFonts w:hint="cs"/>
          <w:b w:val="0"/>
          <w:rtl/>
        </w:rPr>
      </w:pPr>
      <w:r>
        <w:rPr>
          <w:rFonts w:hint="cs"/>
          <w:b w:val="0"/>
          <w:rtl/>
        </w:rPr>
        <w:t>(  5  ) حل اشكالية الفوقية والاستواء والجهة والمكان</w:t>
      </w:r>
    </w:p>
    <w:p w:rsidR="00FB6C21" w:rsidRDefault="00FB6C21" w:rsidP="00FB6C21">
      <w:pPr>
        <w:ind w:left="-46"/>
        <w:jc w:val="both"/>
        <w:rPr>
          <w:b w:val="0"/>
        </w:rPr>
      </w:pPr>
      <w:r>
        <w:rPr>
          <w:rFonts w:hint="cs"/>
          <w:b w:val="0"/>
          <w:rtl/>
        </w:rPr>
        <w:t>(  6  ) حل اشكالية الحدوث وحلول الحوادث والمجيء والحركة والنزول</w:t>
      </w:r>
    </w:p>
    <w:p w:rsidR="00FB6C21" w:rsidRDefault="00FB6C21" w:rsidP="00FB6C21">
      <w:pPr>
        <w:ind w:left="-46"/>
        <w:jc w:val="center"/>
        <w:rPr>
          <w:rFonts w:hint="cs"/>
          <w:b w:val="0"/>
          <w:rtl/>
        </w:rPr>
      </w:pPr>
      <w:r>
        <w:rPr>
          <w:rFonts w:hint="cs"/>
          <w:b w:val="0"/>
          <w:rtl/>
        </w:rPr>
        <w:t xml:space="preserve">*** </w:t>
      </w:r>
    </w:p>
    <w:p w:rsidR="00FB6C21" w:rsidRDefault="00FB6C21" w:rsidP="00FB6C21">
      <w:pPr>
        <w:ind w:left="-46"/>
        <w:jc w:val="center"/>
        <w:rPr>
          <w:rFonts w:hint="cs"/>
          <w:b w:val="0"/>
          <w:rtl/>
        </w:rPr>
      </w:pPr>
    </w:p>
    <w:p w:rsidR="00FB6C21" w:rsidRDefault="00FB6C21" w:rsidP="00FB6C21">
      <w:pPr>
        <w:ind w:left="-46"/>
        <w:jc w:val="center"/>
        <w:rPr>
          <w:rFonts w:hint="cs"/>
          <w:b w:val="0"/>
          <w:rtl/>
        </w:rPr>
      </w:pPr>
    </w:p>
    <w:p w:rsidR="00FB6C21" w:rsidRDefault="00FB6C21" w:rsidP="00FB6C21">
      <w:pPr>
        <w:ind w:left="-46"/>
        <w:jc w:val="center"/>
        <w:rPr>
          <w:rFonts w:hint="cs"/>
          <w:b w:val="0"/>
          <w:rtl/>
        </w:rPr>
      </w:pPr>
    </w:p>
    <w:p w:rsidR="00FB6C21" w:rsidRDefault="00FB6C21" w:rsidP="00FB6C21">
      <w:pPr>
        <w:pBdr>
          <w:top w:val="dashDotStroked" w:sz="24" w:space="1" w:color="auto"/>
          <w:left w:val="dashDotStroked" w:sz="24" w:space="4" w:color="auto"/>
          <w:bottom w:val="dashDotStroked" w:sz="24" w:space="1" w:color="auto"/>
          <w:right w:val="dashDotStroked" w:sz="24" w:space="4" w:color="auto"/>
        </w:pBdr>
        <w:ind w:right="-46"/>
        <w:jc w:val="center"/>
        <w:rPr>
          <w:rFonts w:hint="cs"/>
          <w:b w:val="0"/>
          <w:bCs/>
          <w:rtl/>
        </w:rPr>
      </w:pPr>
    </w:p>
    <w:p w:rsidR="00FB6C21" w:rsidRDefault="00FB6C21" w:rsidP="00FB6C21">
      <w:pPr>
        <w:pBdr>
          <w:top w:val="dashDotStroked" w:sz="24" w:space="1" w:color="auto"/>
          <w:left w:val="dashDotStroked" w:sz="24" w:space="4" w:color="auto"/>
          <w:bottom w:val="dashDotStroked" w:sz="24" w:space="1" w:color="auto"/>
          <w:right w:val="dashDotStroked" w:sz="24" w:space="4" w:color="auto"/>
        </w:pBdr>
        <w:ind w:right="-46"/>
        <w:jc w:val="center"/>
        <w:rPr>
          <w:rFonts w:cs="Monotype Koufi" w:hint="cs"/>
          <w:b w:val="0"/>
          <w:rtl/>
          <w:lang w:bidi="ar-KW"/>
        </w:rPr>
      </w:pPr>
      <w:r>
        <w:rPr>
          <w:rFonts w:cs="Monotype Koufi" w:hint="cs"/>
          <w:b w:val="0"/>
          <w:rtl/>
          <w:lang w:bidi="ar-KW"/>
        </w:rPr>
        <w:t>( 1 )</w:t>
      </w:r>
    </w:p>
    <w:p w:rsidR="00FB6C21" w:rsidRDefault="00FB6C21" w:rsidP="00FB6C21">
      <w:pPr>
        <w:pBdr>
          <w:top w:val="dashDotStroked" w:sz="24" w:space="1" w:color="auto"/>
          <w:left w:val="dashDotStroked" w:sz="24" w:space="4" w:color="auto"/>
          <w:bottom w:val="dashDotStroked" w:sz="24" w:space="1" w:color="auto"/>
          <w:right w:val="dashDotStroked" w:sz="24" w:space="4" w:color="auto"/>
        </w:pBdr>
        <w:ind w:right="-46"/>
        <w:jc w:val="center"/>
        <w:rPr>
          <w:rFonts w:cs="Monotype Koufi" w:hint="cs"/>
          <w:b w:val="0"/>
          <w:rtl/>
          <w:lang w:bidi="ar-KW"/>
        </w:rPr>
      </w:pPr>
      <w:r>
        <w:rPr>
          <w:rFonts w:cs="Monotype Koufi" w:hint="cs"/>
          <w:b w:val="0"/>
          <w:rtl/>
          <w:lang w:bidi="ar-KW"/>
        </w:rPr>
        <w:t>حل إشكالية الصورة</w:t>
      </w:r>
    </w:p>
    <w:p w:rsidR="00FB6C21" w:rsidRDefault="00FB6C21" w:rsidP="00FB6C21">
      <w:pPr>
        <w:pBdr>
          <w:top w:val="dashDotStroked" w:sz="24" w:space="1" w:color="auto"/>
          <w:left w:val="dashDotStroked" w:sz="24" w:space="4" w:color="auto"/>
          <w:bottom w:val="dashDotStroked" w:sz="24" w:space="1" w:color="auto"/>
          <w:right w:val="dashDotStroked" w:sz="24" w:space="4" w:color="auto"/>
        </w:pBdr>
        <w:ind w:right="-46"/>
        <w:jc w:val="center"/>
        <w:rPr>
          <w:rFonts w:cs="Monotype Koufi" w:hint="cs"/>
          <w:b w:val="0"/>
          <w:rtl/>
          <w:lang w:bidi="ar-KW"/>
        </w:rPr>
      </w:pPr>
      <w:r>
        <w:rPr>
          <w:rFonts w:cs="Monotype Koufi" w:hint="cs"/>
          <w:b w:val="0"/>
          <w:rtl/>
          <w:lang w:bidi="ar-KW"/>
        </w:rPr>
        <w:t>وتحقيق القول في حديث : ((  خلق الله آدم على صورته ))</w:t>
      </w:r>
    </w:p>
    <w:p w:rsidR="00FB6C21" w:rsidRDefault="00FB6C21" w:rsidP="00FB6C21">
      <w:pPr>
        <w:pBdr>
          <w:top w:val="dashDotStroked" w:sz="24" w:space="1" w:color="auto"/>
          <w:left w:val="dashDotStroked" w:sz="24" w:space="4" w:color="auto"/>
          <w:bottom w:val="dashDotStroked" w:sz="24" w:space="1" w:color="auto"/>
          <w:right w:val="dashDotStroked" w:sz="24" w:space="4" w:color="auto"/>
        </w:pBdr>
        <w:ind w:right="-46"/>
        <w:jc w:val="center"/>
        <w:rPr>
          <w:rFonts w:cs="Monotype Koufi" w:hint="cs"/>
          <w:b w:val="0"/>
          <w:rtl/>
          <w:lang w:bidi="ar-KW"/>
        </w:rPr>
      </w:pPr>
      <w:r>
        <w:rPr>
          <w:rFonts w:cs="Monotype Koufi" w:hint="cs"/>
          <w:b w:val="0"/>
          <w:rtl/>
          <w:lang w:bidi="ar-KW"/>
        </w:rPr>
        <w:t>والقضاء على شبه المجسمة المتعلقة به من اثبات الجارحة والصورة والشكل</w:t>
      </w:r>
    </w:p>
    <w:p w:rsidR="00FB6C21" w:rsidRDefault="00FB6C21" w:rsidP="00FB6C21">
      <w:pPr>
        <w:pBdr>
          <w:top w:val="dashDotStroked" w:sz="24" w:space="1" w:color="auto"/>
          <w:left w:val="dashDotStroked" w:sz="24" w:space="4" w:color="auto"/>
          <w:bottom w:val="dashDotStroked" w:sz="24" w:space="1" w:color="auto"/>
          <w:right w:val="dashDotStroked" w:sz="24" w:space="4" w:color="auto"/>
        </w:pBdr>
        <w:ind w:right="-46"/>
        <w:jc w:val="center"/>
        <w:rPr>
          <w:rFonts w:hint="cs"/>
          <w:bCs/>
          <w:rtl/>
        </w:rPr>
      </w:pPr>
    </w:p>
    <w:p w:rsidR="00FB6C21" w:rsidRDefault="00FB6C21" w:rsidP="00FB6C21">
      <w:pPr>
        <w:ind w:left="-46"/>
        <w:jc w:val="both"/>
        <w:rPr>
          <w:rFonts w:hint="cs"/>
          <w:bCs/>
          <w:rtl/>
        </w:rPr>
      </w:pPr>
    </w:p>
    <w:p w:rsidR="00FB6C21" w:rsidRDefault="00FB6C21" w:rsidP="00FB6C21">
      <w:pPr>
        <w:ind w:left="-46"/>
        <w:jc w:val="both"/>
        <w:rPr>
          <w:rFonts w:hint="cs"/>
          <w:b w:val="0"/>
          <w:rtl/>
        </w:rPr>
      </w:pPr>
      <w:r>
        <w:rPr>
          <w:rFonts w:hint="cs"/>
          <w:bCs/>
          <w:rtl/>
        </w:rPr>
        <w:t>( أ ) روايات الحديث : الرواية الأولى للحديث</w:t>
      </w:r>
      <w:r>
        <w:rPr>
          <w:rFonts w:hint="cs"/>
          <w:b w:val="0"/>
          <w:rtl/>
        </w:rPr>
        <w:t xml:space="preserve"> : رواية صحيحة ، أخرج البخاري ومسلم عن أبي هريرة رضي الله عنه قال : قال رسول الله صلى الله عليه وسلم :  ((  خلق الله آدم على صورته طوله ستون ذراعا فلما خلقه قال اذهب فسلم على أولئك نفر من الملائكة جلوس فاستمع ما يحيونك فإنها تحيتك وتحية ذريتك فقال السلام عليكم فقالوا السلام عليك ورحمة الله فزادوه ورحمة الله فكل من يدخل الجنة على صورة آدم فلم يزل الخلق ينقص بعد حتى الآن ))</w:t>
      </w:r>
      <w:r>
        <w:rPr>
          <w:rFonts w:hint="cs"/>
          <w:b w:val="0"/>
          <w:rtl/>
          <w:lang w:bidi="ar-KW"/>
        </w:rPr>
        <w:t xml:space="preserve"> </w:t>
      </w:r>
      <w:r>
        <w:rPr>
          <w:rFonts w:hint="cs"/>
          <w:b w:val="0"/>
          <w:rtl/>
        </w:rPr>
        <w:t xml:space="preserve"> [ أخرجه البخاري (6227)، ومسلم  ( 2841 ) ] ، و</w:t>
      </w:r>
      <w:r>
        <w:rPr>
          <w:rFonts w:hint="cs"/>
          <w:b w:val="0"/>
          <w:bCs/>
          <w:rtl/>
        </w:rPr>
        <w:t>الرواية الثانية للحديث</w:t>
      </w:r>
      <w:r>
        <w:rPr>
          <w:rFonts w:hint="cs"/>
          <w:b w:val="0"/>
          <w:rtl/>
        </w:rPr>
        <w:t xml:space="preserve"> : رواية صحيحة ، أخرج الإمام مسلم عن أبي هريرة رضي الله عنه قال : قال رسول الله صلى الله عليه وسلم : (( إذا قاتل أحدكم أخاه فليجتنب الوجه فإن الله خلق آدم على صورته )) [ أخرجه مسلم (2612) ] ، و</w:t>
      </w:r>
      <w:r>
        <w:rPr>
          <w:rFonts w:hint="cs"/>
          <w:b w:val="0"/>
          <w:bCs/>
          <w:rtl/>
        </w:rPr>
        <w:t>الرواية الثالثة للحديث</w:t>
      </w:r>
      <w:r>
        <w:rPr>
          <w:rFonts w:hint="cs"/>
          <w:b w:val="0"/>
          <w:rtl/>
        </w:rPr>
        <w:t xml:space="preserve"> : رواية ضعيفة لا يصح الاستدلال بها بأي حال : أخرج عبدالله بن أحمد في السنة،(1 :  268) رقم( 498 ) , وابن أبي عاصم في السنة ( 417 ) , وأخرجه ابن خزيمة في التوحيد وإثبات صفات الرب جل وعلا ( 1  :  85 ) , وأخرجه </w:t>
      </w:r>
      <w:proofErr w:type="spellStart"/>
      <w:r>
        <w:rPr>
          <w:rFonts w:hint="cs"/>
          <w:b w:val="0"/>
          <w:rtl/>
        </w:rPr>
        <w:t>الآجري</w:t>
      </w:r>
      <w:proofErr w:type="spellEnd"/>
      <w:r>
        <w:rPr>
          <w:rFonts w:hint="cs"/>
          <w:b w:val="0"/>
          <w:rtl/>
        </w:rPr>
        <w:t xml:space="preserve"> في كتاب الشريعة ( 2 :  107 ) و </w:t>
      </w:r>
      <w:proofErr w:type="spellStart"/>
      <w:r>
        <w:rPr>
          <w:rFonts w:hint="cs"/>
          <w:b w:val="0"/>
          <w:rtl/>
        </w:rPr>
        <w:t>الدارقطني</w:t>
      </w:r>
      <w:proofErr w:type="spellEnd"/>
      <w:r>
        <w:rPr>
          <w:rFonts w:hint="cs"/>
          <w:b w:val="0"/>
          <w:rtl/>
        </w:rPr>
        <w:t xml:space="preserve"> في الصفات(1 :  37)، رقم ( 45 , 48 ) , و البيهقي في الأسماء والصفات، (2 :  64)، رقم ( 640 ) كلهم من طريق جرير عن الأعمش عن حبيب بن أبي ثابت , عن عطاء , عن ابن عمر بلفظ : ((  لا تقبحوا الوجه , فإن الله خلق آدم على صورة الرحمن )) ، قلت : هذا الحديث لا يصح ولذلك ذكره الألباني في سلسلة الأحاديث الضعيفة </w:t>
      </w:r>
      <w:r>
        <w:rPr>
          <w:rFonts w:hint="cs"/>
          <w:b w:val="0"/>
          <w:rtl/>
        </w:rPr>
        <w:lastRenderedPageBreak/>
        <w:t>والموضوعة : ح ( 1176 ) ، وأعله بأربعة علل ، منها ثلاث علل ذكرها ابن خزيمة في كتابه التوحيد ( 1 : 86 ) - وهو ممن تأول الحديث -  الأولى :</w:t>
      </w:r>
      <w:r>
        <w:t> </w:t>
      </w:r>
      <w:r>
        <w:rPr>
          <w:rFonts w:hint="cs"/>
          <w:b w:val="0"/>
          <w:rtl/>
        </w:rPr>
        <w:t>أن الثوري قد خالف الأعمش في إسناده , فأرسله الثوري ولم يقل عن ابن عمر ، والثانية : أن الأعمش مدلس لم يذكر أنه سمعه من حبيب بن أبي ثابت</w:t>
      </w:r>
      <w:r>
        <w:rPr>
          <w:rFonts w:hint="cs"/>
          <w:b w:val="0"/>
        </w:rPr>
        <w:t xml:space="preserve"> </w:t>
      </w:r>
      <w:r>
        <w:rPr>
          <w:rFonts w:hint="cs"/>
          <w:b w:val="0"/>
          <w:rtl/>
        </w:rPr>
        <w:t xml:space="preserve"> ، والثالثة</w:t>
      </w:r>
      <w:r>
        <w:rPr>
          <w:b w:val="0"/>
        </w:rPr>
        <w:t xml:space="preserve"> : </w:t>
      </w:r>
      <w:r>
        <w:rPr>
          <w:rFonts w:hint="cs"/>
          <w:b w:val="0"/>
          <w:rtl/>
        </w:rPr>
        <w:t>أن حبيب بن أبي ثابت أيضاً مدلس لم يعلم أنه سمعه من عطاء ، والرابعة ذكرها  الألباني</w:t>
      </w:r>
      <w:r>
        <w:rPr>
          <w:rFonts w:hint="cs"/>
          <w:b w:val="0"/>
          <w:rtl/>
          <w:lang w:bidi="ar-KW"/>
        </w:rPr>
        <w:t xml:space="preserve"> </w:t>
      </w:r>
      <w:r>
        <w:rPr>
          <w:rFonts w:hint="cs"/>
          <w:b w:val="0"/>
          <w:rtl/>
        </w:rPr>
        <w:t xml:space="preserve">، </w:t>
      </w:r>
      <w:r>
        <w:rPr>
          <w:rFonts w:hint="cs"/>
          <w:b w:val="0"/>
        </w:rPr>
        <w:t xml:space="preserve"> </w:t>
      </w:r>
      <w:r>
        <w:rPr>
          <w:rFonts w:hint="cs"/>
          <w:b w:val="0"/>
          <w:rtl/>
        </w:rPr>
        <w:t>وهي : جرير بن عبدالحميد فإنه وإن كان ثقة , فقد ذكر الذهبي في ترجمته من الميزان أنّه قد نسب في آخر عمره إلى سوء الحفظ</w:t>
      </w:r>
      <w:r>
        <w:t> </w:t>
      </w:r>
      <w:r>
        <w:rPr>
          <w:rFonts w:hint="cs"/>
          <w:b w:val="0"/>
          <w:rtl/>
        </w:rPr>
        <w:t>، ومما يؤيد ذلك أنه رواه مرة عند ابن أبي عاصم ( 530</w:t>
      </w:r>
      <w:r>
        <w:rPr>
          <w:b w:val="0"/>
        </w:rPr>
        <w:t xml:space="preserve"> ) -  </w:t>
      </w:r>
      <w:r>
        <w:rPr>
          <w:rFonts w:hint="cs"/>
          <w:b w:val="0"/>
          <w:rtl/>
        </w:rPr>
        <w:t xml:space="preserve">وكذا </w:t>
      </w:r>
      <w:proofErr w:type="spellStart"/>
      <w:r>
        <w:rPr>
          <w:rFonts w:hint="cs"/>
          <w:b w:val="0"/>
          <w:rtl/>
        </w:rPr>
        <w:t>اللالكائي</w:t>
      </w:r>
      <w:proofErr w:type="spellEnd"/>
      <w:r>
        <w:rPr>
          <w:rFonts w:hint="cs"/>
          <w:b w:val="0"/>
          <w:rtl/>
        </w:rPr>
        <w:t xml:space="preserve"> برقم ( 716 ) – بلفظ</w:t>
      </w:r>
      <w:r>
        <w:rPr>
          <w:b w:val="0"/>
        </w:rPr>
        <w:t xml:space="preserve"> ((  </w:t>
      </w:r>
      <w:r>
        <w:rPr>
          <w:rFonts w:hint="cs"/>
          <w:b w:val="0"/>
          <w:rtl/>
        </w:rPr>
        <w:t>على صورته</w:t>
      </w:r>
      <w:r>
        <w:t> </w:t>
      </w:r>
      <w:r>
        <w:rPr>
          <w:b w:val="0"/>
        </w:rPr>
        <w:t xml:space="preserve">)) </w:t>
      </w:r>
      <w:r>
        <w:rPr>
          <w:rFonts w:hint="cs"/>
          <w:b w:val="0"/>
          <w:rtl/>
        </w:rPr>
        <w:t>،</w:t>
      </w:r>
      <w:r>
        <w:rPr>
          <w:rFonts w:hint="cs"/>
          <w:b w:val="0"/>
        </w:rPr>
        <w:t xml:space="preserve"> </w:t>
      </w:r>
      <w:r>
        <w:rPr>
          <w:rFonts w:hint="cs"/>
          <w:b w:val="0"/>
          <w:rtl/>
        </w:rPr>
        <w:t>ولم يذكر</w:t>
      </w:r>
      <w:r>
        <w:rPr>
          <w:b w:val="0"/>
        </w:rPr>
        <w:t xml:space="preserve"> (( </w:t>
      </w:r>
      <w:r>
        <w:rPr>
          <w:rFonts w:hint="cs"/>
          <w:b w:val="0"/>
          <w:rtl/>
        </w:rPr>
        <w:t>على صورة</w:t>
      </w:r>
      <w:r>
        <w:t> </w:t>
      </w:r>
      <w:r>
        <w:rPr>
          <w:rFonts w:hint="cs"/>
          <w:b w:val="0"/>
          <w:rtl/>
        </w:rPr>
        <w:t>الرحمن</w:t>
      </w:r>
      <w:r>
        <w:t> </w:t>
      </w:r>
      <w:r>
        <w:rPr>
          <w:b w:val="0"/>
        </w:rPr>
        <w:t xml:space="preserve">)) </w:t>
      </w:r>
      <w:r>
        <w:rPr>
          <w:rFonts w:hint="cs"/>
          <w:b w:val="0"/>
          <w:rtl/>
        </w:rPr>
        <w:t>، ولفظ</w:t>
      </w:r>
      <w:r>
        <w:rPr>
          <w:b w:val="0"/>
        </w:rPr>
        <w:t xml:space="preserve"> ((  </w:t>
      </w:r>
      <w:r>
        <w:rPr>
          <w:rFonts w:hint="cs"/>
          <w:b w:val="0"/>
          <w:rtl/>
        </w:rPr>
        <w:t>على صورته</w:t>
      </w:r>
      <w:r>
        <w:t> </w:t>
      </w:r>
      <w:r>
        <w:rPr>
          <w:b w:val="0"/>
        </w:rPr>
        <w:t xml:space="preserve">)) </w:t>
      </w:r>
      <w:r>
        <w:rPr>
          <w:rFonts w:hint="cs"/>
          <w:b w:val="0"/>
          <w:rtl/>
        </w:rPr>
        <w:t>هو الصحيح المحفوظ عن النبي صلى الله عليه</w:t>
      </w:r>
      <w:r>
        <w:rPr>
          <w:rFonts w:hint="cs"/>
          <w:b w:val="0"/>
        </w:rPr>
        <w:t xml:space="preserve"> </w:t>
      </w:r>
      <w:r>
        <w:rPr>
          <w:rFonts w:hint="cs"/>
          <w:b w:val="0"/>
          <w:rtl/>
        </w:rPr>
        <w:t>وسلم من الطرق الصحيحة عن أبي هريرة [ أنظر سلسلة الأحاديث الضعيفة والموضوعة : ح</w:t>
      </w:r>
      <w:r>
        <w:rPr>
          <w:b w:val="0"/>
        </w:rPr>
        <w:t xml:space="preserve"> ( 1176 ) ] </w:t>
      </w:r>
      <w:r>
        <w:rPr>
          <w:rFonts w:hint="cs"/>
          <w:b w:val="0"/>
          <w:rtl/>
        </w:rPr>
        <w:t>، قلت : ومنه يتبين أنّ الحديث بلفظ (( على صورة</w:t>
      </w:r>
      <w:r>
        <w:t> </w:t>
      </w:r>
      <w:r>
        <w:rPr>
          <w:rFonts w:hint="cs"/>
          <w:b w:val="0"/>
          <w:rtl/>
        </w:rPr>
        <w:t>الرحمن</w:t>
      </w:r>
      <w:r>
        <w:t> </w:t>
      </w:r>
      <w:r>
        <w:rPr>
          <w:b w:val="0"/>
        </w:rPr>
        <w:t xml:space="preserve">)) </w:t>
      </w:r>
      <w:r>
        <w:rPr>
          <w:rFonts w:hint="cs"/>
          <w:b w:val="0"/>
          <w:rtl/>
        </w:rPr>
        <w:t>لا يصح البتة ، وأنّه مما رواه بعض الرواة</w:t>
      </w:r>
      <w:r>
        <w:rPr>
          <w:rFonts w:hint="cs"/>
          <w:b w:val="0"/>
        </w:rPr>
        <w:t xml:space="preserve"> </w:t>
      </w:r>
      <w:r>
        <w:rPr>
          <w:rFonts w:hint="cs"/>
          <w:b w:val="0"/>
          <w:rtl/>
        </w:rPr>
        <w:t>بالمعنى لا باللفظ الصحيح ، ولا يبقى لنا إلا الحديث الصحيح الذي رواه أبو هريرة</w:t>
      </w:r>
      <w:r>
        <w:rPr>
          <w:rFonts w:hint="cs"/>
          <w:b w:val="0"/>
        </w:rPr>
        <w:t xml:space="preserve"> </w:t>
      </w:r>
      <w:r>
        <w:rPr>
          <w:rFonts w:hint="cs"/>
          <w:b w:val="0"/>
          <w:rtl/>
        </w:rPr>
        <w:t>رضي الله عنه بلفظه الصحيح</w:t>
      </w:r>
      <w:r>
        <w:rPr>
          <w:b w:val="0"/>
        </w:rPr>
        <w:t xml:space="preserve"> ((  </w:t>
      </w:r>
      <w:r>
        <w:rPr>
          <w:rFonts w:hint="cs"/>
          <w:b w:val="0"/>
          <w:rtl/>
        </w:rPr>
        <w:t>على صورته</w:t>
      </w:r>
      <w:r>
        <w:rPr>
          <w:b w:val="0"/>
        </w:rPr>
        <w:t xml:space="preserve"> )) </w:t>
      </w:r>
      <w:r>
        <w:rPr>
          <w:rFonts w:hint="cs"/>
          <w:b w:val="0"/>
          <w:rtl/>
        </w:rPr>
        <w:t>ومنه يتبين أنّ ما فعله حمود التويجري من المجازفة والخطأ من</w:t>
      </w:r>
      <w:r>
        <w:rPr>
          <w:rFonts w:hint="cs"/>
          <w:b w:val="0"/>
        </w:rPr>
        <w:t xml:space="preserve"> </w:t>
      </w:r>
      <w:r>
        <w:rPr>
          <w:rFonts w:hint="cs"/>
          <w:b w:val="0"/>
          <w:rtl/>
        </w:rPr>
        <w:t>تصحيح الحديث في كتابه الذي سماه باسم الحديث</w:t>
      </w:r>
      <w:r>
        <w:rPr>
          <w:b w:val="0"/>
        </w:rPr>
        <w:t xml:space="preserve"> " </w:t>
      </w:r>
      <w:r>
        <w:rPr>
          <w:rFonts w:hint="cs"/>
          <w:b w:val="0"/>
          <w:rtl/>
        </w:rPr>
        <w:t>عقيده أهل الإيمان في خلق آدم</w:t>
      </w:r>
      <w:r>
        <w:rPr>
          <w:rFonts w:hint="cs"/>
          <w:b w:val="0"/>
        </w:rPr>
        <w:t xml:space="preserve"> </w:t>
      </w:r>
      <w:r>
        <w:rPr>
          <w:rFonts w:hint="cs"/>
          <w:b w:val="0"/>
          <w:rtl/>
        </w:rPr>
        <w:t>على صوره الرحمن</w:t>
      </w:r>
      <w:r>
        <w:rPr>
          <w:b w:val="0"/>
        </w:rPr>
        <w:t xml:space="preserve"> " </w:t>
      </w:r>
      <w:r>
        <w:rPr>
          <w:rFonts w:hint="cs"/>
          <w:b w:val="0"/>
          <w:rtl/>
        </w:rPr>
        <w:t>، وقد حاول أن يجيب عن علل الحديث ، وفي جميع أجوبته نظر ،</w:t>
      </w:r>
      <w:r>
        <w:rPr>
          <w:rFonts w:hint="cs"/>
          <w:b w:val="0"/>
        </w:rPr>
        <w:t xml:space="preserve"> </w:t>
      </w:r>
      <w:r>
        <w:rPr>
          <w:rFonts w:hint="cs"/>
          <w:b w:val="0"/>
          <w:rtl/>
        </w:rPr>
        <w:t>ثم ما الطائل وراء ذلك ؟ ، أهو ارغام المسلمين على اعتقاد التجسيم ثم ارداف اتلك</w:t>
      </w:r>
      <w:r>
        <w:rPr>
          <w:rFonts w:hint="cs"/>
          <w:b w:val="0"/>
        </w:rPr>
        <w:t xml:space="preserve"> </w:t>
      </w:r>
      <w:r>
        <w:rPr>
          <w:rFonts w:hint="cs"/>
          <w:b w:val="0"/>
          <w:rtl/>
        </w:rPr>
        <w:t xml:space="preserve">العقيدة بقول ليس كمثله شيء ، وقد زعم أن الإمام أحمد بن حنبل وإسحاق بن </w:t>
      </w:r>
      <w:proofErr w:type="spellStart"/>
      <w:r>
        <w:rPr>
          <w:rFonts w:hint="cs"/>
          <w:b w:val="0"/>
          <w:rtl/>
        </w:rPr>
        <w:t>راهويه</w:t>
      </w:r>
      <w:proofErr w:type="spellEnd"/>
      <w:r>
        <w:rPr>
          <w:rFonts w:hint="cs"/>
          <w:b w:val="0"/>
          <w:rtl/>
        </w:rPr>
        <w:t xml:space="preserve"> قد</w:t>
      </w:r>
      <w:r>
        <w:rPr>
          <w:rFonts w:hint="cs"/>
          <w:b w:val="0"/>
        </w:rPr>
        <w:t xml:space="preserve"> </w:t>
      </w:r>
      <w:r>
        <w:rPr>
          <w:rFonts w:hint="cs"/>
          <w:b w:val="0"/>
          <w:rtl/>
        </w:rPr>
        <w:t>صححا حديث ابن عمر رضي الله عنه الذي جاء فيه</w:t>
      </w:r>
      <w:r>
        <w:rPr>
          <w:rFonts w:hint="cs"/>
          <w:b w:val="0"/>
        </w:rPr>
        <w:t xml:space="preserve"> </w:t>
      </w:r>
      <w:r>
        <w:rPr>
          <w:rFonts w:hint="cs"/>
          <w:b w:val="0"/>
          <w:rtl/>
          <w:lang w:bidi="ar-KW"/>
        </w:rPr>
        <w:t>: ((</w:t>
      </w:r>
      <w:r>
        <w:rPr>
          <w:b w:val="0"/>
        </w:rPr>
        <w:t> </w:t>
      </w:r>
      <w:r>
        <w:rPr>
          <w:rFonts w:hint="cs"/>
          <w:b w:val="0"/>
          <w:rtl/>
        </w:rPr>
        <w:t>إن الله خلق آدم على صورة الرحمن</w:t>
      </w:r>
      <w:r>
        <w:rPr>
          <w:rFonts w:hint="cs"/>
          <w:b w:val="0"/>
          <w:lang w:bidi="ar-KW"/>
        </w:rPr>
        <w:t xml:space="preserve"> </w:t>
      </w:r>
      <w:r>
        <w:rPr>
          <w:rFonts w:hint="cs"/>
          <w:b w:val="0"/>
          <w:rtl/>
          <w:lang w:bidi="ar-KW"/>
        </w:rPr>
        <w:t xml:space="preserve"> )) </w:t>
      </w:r>
      <w:r>
        <w:rPr>
          <w:rFonts w:hint="cs"/>
          <w:b w:val="0"/>
          <w:lang w:bidi="ar-KW"/>
        </w:rPr>
        <w:t xml:space="preserve"> </w:t>
      </w:r>
      <w:r>
        <w:rPr>
          <w:rFonts w:hint="cs"/>
          <w:b w:val="0"/>
          <w:rtl/>
        </w:rPr>
        <w:t>قائلاً</w:t>
      </w:r>
      <w:r>
        <w:rPr>
          <w:b w:val="0"/>
        </w:rPr>
        <w:t xml:space="preserve"> : </w:t>
      </w:r>
      <w:r>
        <w:rPr>
          <w:rFonts w:hint="cs"/>
          <w:b w:val="0"/>
          <w:rtl/>
        </w:rPr>
        <w:t>فلا ينبغي أن يلتفت إلى تضعيف ابن خزيمة له فصلاً عن تضعيف الألباني له</w:t>
      </w:r>
      <w:r>
        <w:rPr>
          <w:rFonts w:hint="cs"/>
          <w:b w:val="0"/>
        </w:rPr>
        <w:t xml:space="preserve"> </w:t>
      </w:r>
      <w:r>
        <w:rPr>
          <w:rFonts w:hint="cs"/>
          <w:b w:val="0"/>
          <w:rtl/>
        </w:rPr>
        <w:t>تقليداً لابن خزيمة , وذلك لأن أحمد وإسحاق أعلم بالأسانيد والعلل ممن أقدم على</w:t>
      </w:r>
      <w:r>
        <w:rPr>
          <w:rFonts w:hint="cs"/>
          <w:b w:val="0"/>
        </w:rPr>
        <w:t xml:space="preserve"> </w:t>
      </w:r>
      <w:r>
        <w:rPr>
          <w:rFonts w:hint="cs"/>
          <w:b w:val="0"/>
          <w:rtl/>
        </w:rPr>
        <w:t>تضعيف الحديث بغير مستند صحيح ) [ عقيده أهل الإيمان في خلق آدم على صوره الرحمن</w:t>
      </w:r>
      <w:r>
        <w:rPr>
          <w:b w:val="0"/>
        </w:rPr>
        <w:t xml:space="preserve">  </w:t>
      </w:r>
      <w:r>
        <w:rPr>
          <w:rFonts w:hint="cs"/>
          <w:b w:val="0"/>
          <w:rtl/>
        </w:rPr>
        <w:t>صـ 37 ] فإن تصحيح الإمام أحمد ليس لهذا الحديث</w:t>
      </w:r>
      <w:r>
        <w:rPr>
          <w:rFonts w:hint="cs"/>
          <w:b w:val="0"/>
        </w:rPr>
        <w:t xml:space="preserve"> </w:t>
      </w:r>
      <w:r>
        <w:rPr>
          <w:rFonts w:hint="cs"/>
          <w:b w:val="0"/>
          <w:rtl/>
        </w:rPr>
        <w:t>، وإنما لحديث</w:t>
      </w:r>
      <w:r>
        <w:rPr>
          <w:b w:val="0"/>
        </w:rPr>
        <w:t xml:space="preserve"> ((  </w:t>
      </w:r>
      <w:r>
        <w:rPr>
          <w:rFonts w:hint="cs"/>
          <w:b w:val="0"/>
          <w:rtl/>
        </w:rPr>
        <w:t>على صورته</w:t>
      </w:r>
      <w:r>
        <w:rPr>
          <w:b w:val="0"/>
        </w:rPr>
        <w:t xml:space="preserve"> )) </w:t>
      </w:r>
      <w:r>
        <w:rPr>
          <w:rFonts w:hint="cs"/>
          <w:b w:val="0"/>
          <w:rtl/>
        </w:rPr>
        <w:t>الذي أخرجه البخاري ومسلم ، ثم هب أنّ اسحاق أو غيره توهم صحته ،</w:t>
      </w:r>
      <w:r>
        <w:rPr>
          <w:rFonts w:hint="cs"/>
          <w:b w:val="0"/>
        </w:rPr>
        <w:t xml:space="preserve"> </w:t>
      </w:r>
      <w:r>
        <w:rPr>
          <w:rFonts w:hint="cs"/>
          <w:b w:val="0"/>
          <w:rtl/>
        </w:rPr>
        <w:t>فماذا نفعل بتلك العلل التي يستحيل معها تصحيح الحديث ،</w:t>
      </w:r>
      <w:r>
        <w:rPr>
          <w:rFonts w:hint="cs"/>
          <w:b w:val="0"/>
        </w:rPr>
        <w:t xml:space="preserve"> </w:t>
      </w:r>
      <w:r>
        <w:rPr>
          <w:rFonts w:hint="cs"/>
          <w:bCs/>
          <w:rtl/>
          <w:lang w:bidi="ar-KW"/>
        </w:rPr>
        <w:t>( قلت )</w:t>
      </w:r>
      <w:r>
        <w:rPr>
          <w:rFonts w:hint="cs"/>
          <w:b w:val="0"/>
          <w:rtl/>
          <w:lang w:bidi="ar-KW"/>
        </w:rPr>
        <w:t xml:space="preserve"> : </w:t>
      </w:r>
      <w:r>
        <w:rPr>
          <w:rFonts w:hint="cs"/>
          <w:b w:val="0"/>
          <w:rtl/>
        </w:rPr>
        <w:t>هذا الحديث برواياته الثلاث هو أقوى ما استدل به المجسمة على التجسيم ، ولهذا سأتوسع في بيان مخارجه الصحيحة وبيان معانيه ، فإن سلم من شبهات المجسمة فما بعده أيسر ، ولما كان للحديث روايات ثلاث فلكل رواية مخرج صحيح ومعنى محكم لابد وأن يرد إليه المتشابه ،</w:t>
      </w:r>
    </w:p>
    <w:p w:rsidR="00FB6C21" w:rsidRDefault="00FB6C21" w:rsidP="00FB6C21">
      <w:pPr>
        <w:ind w:left="-46"/>
        <w:jc w:val="both"/>
        <w:rPr>
          <w:rFonts w:hint="cs"/>
          <w:b w:val="0"/>
          <w:rtl/>
        </w:rPr>
      </w:pPr>
      <w:r>
        <w:rPr>
          <w:rFonts w:hint="cs"/>
          <w:bCs/>
          <w:rtl/>
        </w:rPr>
        <w:t>( ب ) مفاتيح الفهم الصحيح للحديث</w:t>
      </w:r>
      <w:r>
        <w:rPr>
          <w:rFonts w:hint="cs"/>
          <w:b w:val="0"/>
          <w:rtl/>
        </w:rPr>
        <w:t xml:space="preserve"> : </w:t>
      </w:r>
      <w:r>
        <w:rPr>
          <w:rFonts w:hint="cs"/>
          <w:b w:val="0"/>
          <w:bCs/>
          <w:rtl/>
        </w:rPr>
        <w:t>( المفتاح الأول )</w:t>
      </w:r>
      <w:r>
        <w:rPr>
          <w:rFonts w:hint="cs"/>
          <w:b w:val="0"/>
          <w:rtl/>
        </w:rPr>
        <w:t xml:space="preserve"> : قوله صلى الله عليه وسلم :  ((  خلق الله آدم على صورته طوله ستون ذراعا )) معناه أنّ الله تعالى لم يخلق آدم على مراحل كما هو خلق بني آدم ، نطفة فعلقة </w:t>
      </w:r>
      <w:r>
        <w:rPr>
          <w:rFonts w:hint="cs"/>
          <w:b w:val="0"/>
          <w:rtl/>
        </w:rPr>
        <w:lastRenderedPageBreak/>
        <w:t xml:space="preserve">فمضغة فجنين فمولود فطفل فصبي وهكذا حتى البلوغ واكتمال النمو ، وإنما خلقه على هيئته الكاملة التامة بالغاً طوله ستون ذراعا ، وهذا يدل يقيناً على أنّ الضمير في قوله صلى الله عليه وسلم  ((على صورته  )) يعود على آدم عليه السلام وأنّه خلق مكتمل البنية ولم يمر بمراحل النمو المسبقة كما يحدث لبني آدم ، </w:t>
      </w:r>
      <w:r>
        <w:rPr>
          <w:rFonts w:hint="cs"/>
          <w:b w:val="0"/>
          <w:bCs/>
          <w:rtl/>
        </w:rPr>
        <w:t xml:space="preserve">( المفتاح </w:t>
      </w:r>
      <w:proofErr w:type="spellStart"/>
      <w:r>
        <w:rPr>
          <w:rFonts w:hint="cs"/>
          <w:b w:val="0"/>
          <w:bCs/>
          <w:rtl/>
        </w:rPr>
        <w:t>اثاني</w:t>
      </w:r>
      <w:proofErr w:type="spellEnd"/>
      <w:r>
        <w:rPr>
          <w:rFonts w:hint="cs"/>
          <w:b w:val="0"/>
          <w:rtl/>
        </w:rPr>
        <w:t xml:space="preserve"> ) : قوله صلى الله عليه وسلم :  ((  إذا قاتل أحدكم أخاه فليجتنب الوجه فإن الله خلق آدم على صورته )) معناه عدم اهانة الوجه ، لأنّ الله تعالى كرّم وجه ابن آدم ، فمن أهان الوجه أو ضرب الوجه أو قاتل الوجه أو قبحه ، فكأنما قبّح وجه أباه آدم عليه السلام ، وهو نبي مكرم لا يجوز اهانته ، ومنه يتبين أنّ الضمير في قوله صلى الله عليه وسلم  ((على صورته  )) يعود على المضروب وأنّ وجهه يشبه وجه آدم عليه السلام ، وهذا قول ابن حجر وقول ابن خزيمة كما سيأتي ، ( </w:t>
      </w:r>
      <w:r>
        <w:rPr>
          <w:rFonts w:hint="cs"/>
          <w:b w:val="0"/>
          <w:bCs/>
          <w:rtl/>
        </w:rPr>
        <w:t>المفتاح الثالث</w:t>
      </w:r>
      <w:r>
        <w:rPr>
          <w:rFonts w:hint="cs"/>
          <w:b w:val="0"/>
          <w:rtl/>
        </w:rPr>
        <w:t xml:space="preserve"> ) : لفظ ((  لا تقبحوا الوجه , فإن الله خلق آدم على صورة الرحمن )) مع ضعفه البين ، فإن له - إن ثبت وهو محال لشدة ضعفه - مخرجاً صحيحا يُحمل عليه ، وهو إضافة الصورة إلى الله تعالى إضافة تشريف كما في قول الله تعالى : { وَإِذْ قَالَ رَبُّكَ لِلْمَلَائِكَةِ إِنِّي خَالِقٌ بَشَرًا مِنْ صَلْصَالٍ مِنْ حَمَأٍ مَسْنُونٍ * فَإِذَا سَوَّيْتُهُ وَنَفَخْتُ فِيهِ مِنْ رُوحِي فَقَعُوا لَهُ سَاجِدِينَ } [ الحجر : 28 ، 29 ] ، وقوله تعالى : { إِذْ قَالَ رَبُّكَ لِلْمَلَائِكَةِ إِنِّي خَالِقٌ بَشَرًا مِنْ طِينٍ * فَإِذَا سَوَّيْتُهُ وَنَفَخْتُ فِيهِ مِنْ رُوحِي فَقَعُوا لَهُ سَاجِدِينَ } [ ص : 71 ، 72 ] ، فقد أضاف الله تعالى الروح إلى نفسه ، وأجمع أهل الإسلام على أنها روح مخلوقة خلقها الله تعالى وأضافها إليه إضافة تشريف ، وهكذا هاهنا فإن إضافة الصورة إلى الله تعالى إضافة تشريف ، لأنّ الله تعالى خلقه في أحسن صوره مخلوقة ونفخ فيه من روحه المخلوقة ، فليست الصورة صورة الرحمن ، ولا الروح روح الرب الديان ، فقوله صلى الله عليه وسلم : </w:t>
      </w:r>
      <w:r>
        <w:rPr>
          <w:rFonts w:hint="cs"/>
          <w:b w:val="0"/>
          <w:bCs/>
          <w:rtl/>
        </w:rPr>
        <w:t>((خلق آدم على صورته))</w:t>
      </w:r>
      <w:r>
        <w:rPr>
          <w:rFonts w:hint="cs"/>
          <w:b w:val="0"/>
          <w:rtl/>
        </w:rPr>
        <w:t xml:space="preserve"> يعني :  صورة من الصور التي خلقها الله وصورها ،  كما قال تعالى: { وَلَقَدْ خَلَقْنَاكُمْ ثُمَّ صَوَّرْنَاكُمْ ثُمَّ قُلْنَا لِلْمَلآئِكَةِ اسْجُدُواْ لآدَمَ } [الأعراف:  11 ]   فآدم عل صورة الله ، يعني: أن الله هو الذي صوره على هذه الصورة التي تعد أحسن صورة في المخلوقات ، كما قال تعالى : { لَقَدْ خَلَقْنَا الإِنسَانَ فِي أَحْسَنِ تَقْوِيمٍ } [ التين : 4 ] ، فإضافة الله الصورة إليه من باب التشريف وهذا المخرج الصحيح هو قول ابن خزيمة كذلك كما سيأتي ، </w:t>
      </w:r>
      <w:r>
        <w:rPr>
          <w:rFonts w:hint="cs"/>
          <w:b w:val="0"/>
          <w:bCs/>
          <w:rtl/>
        </w:rPr>
        <w:t>( المفتاح الرابع والأكيد بعد المفاتيح السابقة )</w:t>
      </w:r>
      <w:r>
        <w:rPr>
          <w:rFonts w:hint="cs"/>
          <w:b w:val="0"/>
          <w:rtl/>
        </w:rPr>
        <w:t xml:space="preserve"> : وهو حمل المتشابه على المحكم ، وهذا ما أمرنا الله تعالى به في قوله تعالى : </w:t>
      </w:r>
      <w:r>
        <w:rPr>
          <w:rFonts w:hint="cs"/>
          <w:b w:val="0"/>
          <w:rtl/>
          <w:lang w:bidi="ar-KW"/>
        </w:rPr>
        <w:t xml:space="preserve">{ </w:t>
      </w:r>
      <w:r>
        <w:rPr>
          <w:rFonts w:hint="cs"/>
          <w:b w:val="0"/>
          <w:rtl/>
        </w:rPr>
        <w:t>هُوَ الَّذِي أَنْزَلَ عَلَيْكَ الْكِتَابَ مِنْهُ آيَاتٌ مُحْكَمَاتٌ هُنَّ أُمُّ الْكِتَابِ وَأُخَرُ مُتَشَابِهَاتٌ فَأَمَّا الَّذِينَ فِي قُلُوبِهِمْ زَيْغٌ فَيَتَّبِعُونَ مَا تَشَابَهَ مِنْهُ ابْتِغَاءَ الْفِتْنَةِ وَابْتِغَاءَ تَأَوِيلِهِ وَمَا يَعْلَمُ تَأْوِيلَهُ إِلَّا اللَّهُ وَالرَّاسِخُونَ فِي الْعِلْمِ يَقُولُونَ آمَنَّا بِهِ كُلٌّ مِنْ عِنْدِ رَبِّنَا وَمَا يَذَّكَّرُ إِلَّا أُولُو الْأَلْبَابِ * رَبَّنَا لَا تُزِغْ قُلُوبَنَا بَعْدَ إِذْ هَدَيْتَنَا وَهَبْ لَنَا مِنْ لَدُنْكَ رَحْمَةً إِنَّكَ أَنْتَ الْوَهَّابُ } [ آل عمران : 7 ، 8 ] ، و</w:t>
      </w:r>
      <w:r>
        <w:rPr>
          <w:rFonts w:eastAsia="Times New Roman" w:hint="cs"/>
          <w:b w:val="0"/>
          <w:rtl/>
        </w:rPr>
        <w:t xml:space="preserve">أخرج البخاري ومسلم عن أم المؤمنين عائشة رضي الله عنها قالت : تَلا رسولُ اللهِ صلَّى </w:t>
      </w:r>
      <w:r>
        <w:rPr>
          <w:rFonts w:eastAsia="Times New Roman" w:hint="cs"/>
          <w:b w:val="0"/>
          <w:rtl/>
        </w:rPr>
        <w:lastRenderedPageBreak/>
        <w:t>اللهُ عليه وسلَّم هذه الآيةَ : { هُوَ الَّذِي أَنْزَلَ عَلَيْكَ الْكِتَابَ مِنْهُ آيَاتٌ مُحْكَمَاتٌ هُنَّ أُمُّ الْكِتَابِ وَأُخَرُ مُتَشَابِهَاتٌ فَأَمَّا الَّذِينَ فِي قُلُوبِهِمْ زَيْغٌ فَيَتَّبِعُونَ مَا تَشَابَهَ مِنْهُ ابْتِغَاءَ الْفِتْنَةِ وَابْتِغَاءَ تَأْوِيلِهِ وَمَا يَعْلَمُ تَأْوِيلَهُ إِلَّا اللهُ وَالرَّاسِخُونَ فِي الْعِلْمِ يَقُولُونَ آمَنَّا بِهِ كُلٌّ مِنْ عِنْدِ رَبِّنَا وَمَا يَذَّكَّرُ إِلَّا أُولُو الْأَلْبَابِ } ، قالَتْ : قال رسولُ اللهِ صلَّى اللهُ عليه وسلَّم : (( فإذا رأيتَ الذين يتَّبِعون ما تَشابَه منه، فأولئك الذين سَمَّى اللهُ، فاحذَروهم )) [ البخاري : ح ( 4547 ) ، مسلم : ح (  2665 ) ] ،</w:t>
      </w:r>
      <w:r>
        <w:rPr>
          <w:rFonts w:hint="cs"/>
          <w:b w:val="0"/>
          <w:rtl/>
        </w:rPr>
        <w:t xml:space="preserve"> في آية آل عمران السابقة وصف الله تعالى متتبعي المتشابه بأن في قلوبهم زيغ يتتبعون المتشابه ابتغاء الفتنة وهي الخلاف والفرقة بين المسلمين ، وفي الحديث السابق والمتفق علي صحته حذّر النبي صلى الله عليه وسلم من أولئك الذين يتتبعون المتشابه ويتركون المحكم ، لأنّ تتبع المتشابهات يؤدي إلى الزيغ والخلاف الفرقة والفتنة والضلال ، وطريقة أهل السنة في ذلك</w:t>
      </w:r>
      <w:r>
        <w:rPr>
          <w:rFonts w:hint="cs"/>
          <w:b w:val="0"/>
          <w:lang w:bidi="ar-KW"/>
        </w:rPr>
        <w:t xml:space="preserve"> </w:t>
      </w:r>
      <w:r>
        <w:rPr>
          <w:rFonts w:hint="cs"/>
          <w:b w:val="0"/>
          <w:rtl/>
          <w:lang w:bidi="ar-KW"/>
        </w:rPr>
        <w:t xml:space="preserve"> رد المتشابه إلى أمه وأصله ، وهو المحكم </w:t>
      </w:r>
      <w:r>
        <w:rPr>
          <w:rFonts w:hint="cs"/>
          <w:b w:val="0"/>
          <w:rtl/>
        </w:rPr>
        <w:t xml:space="preserve">فتبدو وكأنها نسيج واحد لا ترى فيه من فطور بل تتفق وتتآلف ولا يكون بينها تعارض ولا اختلاف وهذا الفقه هو ما تميز به علماء </w:t>
      </w:r>
      <w:r>
        <w:rPr>
          <w:rFonts w:hint="cs"/>
          <w:b w:val="0"/>
        </w:rPr>
        <w:t xml:space="preserve"> </w:t>
      </w:r>
      <w:r>
        <w:rPr>
          <w:rFonts w:hint="cs"/>
          <w:b w:val="0"/>
          <w:rtl/>
        </w:rPr>
        <w:t xml:space="preserve">أهل السنّه والجماعة الأئمة الأعلام فجمعوا بين الأدلة ووفقوا بينها ، وحملوا الأقوال المتعارضة على محاملها الصحيحة فصار الاعتقاد بكافة أحكامه ومسائله نسيج واحد يدل ويؤكد أنه دين الله عز وجل الذي رضيه لعباده ، قال تعالى : { أَفَلَا يَتَدَبَّرُونَ الْقُرْآنَ وَلَوْ كَانَ مِنْ عِنْدِ غَيْرِ اللَّهِ لَوَجَدُوا فِيهِ اخْتِلَافًا كَثِيرًا } [ النساء : 82 ] ، والمحكم الذي نرد إليه متشابه هذا الحديث هو الأدلة القطعية على تنزيه الله تعالى عن الصورة والتخطيط والتركيب لأن الله تعالى هو المصور وجلّ المصوِرُ أن يكون مُصَورَاً  وتعالى عن ذلك علوا كبيرا ، لأن الهيئة والصورة والتركيب والتأليف كل ذلك إنما يصح على الأجسام المحدودة والجواهر المخلوقة ، ولأنّ الصور لا تنتج إلا عن تأليف وتركيب والتركيب يستحيل على الله تعالى , وصاحب الصورة لا يختص بصورة إلا بمخصص ، والمخصص هو الله تعالى المصور ، وهو تعالى يصور مخلوقاته كيف شاء ، وكل ما له صورة فهي علامة على كونه مخلوق مصور صوره خالقه , والله تعالى هو ( المصور ) خالق الصور ( ليس كمثله شيء ) ، كما أنّ </w:t>
      </w:r>
      <w:r>
        <w:rPr>
          <w:rFonts w:hint="cs"/>
          <w:b w:val="0"/>
          <w:bCs/>
          <w:rtl/>
          <w:lang w:bidi="ar-KW"/>
        </w:rPr>
        <w:t>ذات الله تعالى لا تسري عليها قوانين والمادة والأجسام</w:t>
      </w:r>
      <w:r>
        <w:rPr>
          <w:rFonts w:hint="cs"/>
          <w:b w:val="0"/>
          <w:rtl/>
          <w:lang w:bidi="ar-KW"/>
        </w:rPr>
        <w:t xml:space="preserve"> ، لأنّ الذي خلق المادة والجسم هو الله تعالى وهو الذي قهرها بالصور والأشكال ، والله تعالى ليس كمثل خلقه وليس كمثله شيء  ، ولا تسري عليه مفاهيم المواد والأجسام ، ولا الصور والأشكال ، لأنّه ليس كمثله شيء ، وكل ما خطر بالبال فالله خلافه </w:t>
      </w:r>
      <w:r>
        <w:rPr>
          <w:rFonts w:hint="cs"/>
          <w:b w:val="0"/>
          <w:rtl/>
        </w:rPr>
        <w:t xml:space="preserve">، ولأنّ الصورة تقتضي الكيفية ، وهي عن الله تعالى وعن صفاته منفية ، لذلك فإن الذي يجب علينا وعلى كل مسلم أن يعلمه أن ربنا ليس بذي صورة ولا هيئة ، ومن الآيات المحكمة التي هي أم الكتاب وأصله ، والتي يُرد إليها المتشابه قوله تعالى : { </w:t>
      </w:r>
      <w:r>
        <w:rPr>
          <w:rFonts w:hint="cs"/>
          <w:b w:val="0"/>
          <w:bCs/>
          <w:rtl/>
        </w:rPr>
        <w:t>ليس كمثلِه شيء }</w:t>
      </w:r>
      <w:r>
        <w:rPr>
          <w:rFonts w:hint="cs"/>
          <w:b w:val="0"/>
          <w:rtl/>
        </w:rPr>
        <w:t xml:space="preserve"> [سورة الشورى : 11]، في هذه الآية نفي المشابهة والمماثلة بين الله تعالى وخلقه ومعناه أن الله تعالى لا يشبه شيئًا من خلقه بوجه من الوجوه، فإذا كانت المخلوقات جميعا لها صور وأشكال وهي علامة خلقها علمنا من ذلك أن </w:t>
      </w:r>
      <w:r>
        <w:rPr>
          <w:rFonts w:hint="cs"/>
          <w:b w:val="0"/>
          <w:rtl/>
        </w:rPr>
        <w:lastRenderedPageBreak/>
        <w:t>خالقها منزه عنها لأنّه ليس كمثله شيء ، قوله تعالى:</w:t>
      </w:r>
      <w:r>
        <w:rPr>
          <w:rFonts w:hint="cs"/>
          <w:b w:val="0"/>
          <w:bCs/>
          <w:rtl/>
        </w:rPr>
        <w:t xml:space="preserve"> </w:t>
      </w:r>
      <w:r>
        <w:rPr>
          <w:rFonts w:hint="cs"/>
          <w:b w:val="0"/>
          <w:rtl/>
        </w:rPr>
        <w:t>{ وللهِ المثَلُ الأعلى } [سورة النحل : 60] أي الوصف الذي لا يشبه وصف غيره، فلا يوصف ربنا عزَّ وجلَّ بصفات المخلوقين من الصور والأشكال، وقوله تعالى: { فلا تضربوا للهِ الأمثال}  [سورة النحل : 74]، أي لا تجعلوا لله الشبيهَ والمِثْل فإن اللهَ تعالى لا شبيه له ولا مثيل له، فذاتُه سبحانه لا يشبه الذواتِ ولا صفاتُه تشبه الصفاتِ ، تنزه عن الشكل والصورة والجارحة ، وقوله تعالى: { هل تعلمُ لهُ سميًّا } [سورة مريم : 65] أي مِثلاً، فالله تعالى لا مِثْلَ له ولا شبيه ولا نظير، فذاتُه سبحانه لا يشبه الذواتِ ولا صفاتُه تشبه الصفاتِ ، تنزه عن الصور والأشكال ، وقوله تعالى: { وَلَمْ يَكُن لَّهُ كُفُوًا أَحَدٌ } [سورة الإخلاص : 4] أي لا نظير له بوجه من الوجوه فلا يشبه ابن آدم ، فكيف نتوهم أنّه على صورة آدم ، تنزه الخالق عن مشابهة المخلوق ،</w:t>
      </w:r>
    </w:p>
    <w:p w:rsidR="00FB6C21" w:rsidRDefault="00FB6C21" w:rsidP="00FB6C21">
      <w:pPr>
        <w:ind w:left="-46"/>
        <w:jc w:val="both"/>
        <w:rPr>
          <w:b w:val="0"/>
          <w:lang w:bidi="ar-KW"/>
        </w:rPr>
      </w:pPr>
      <w:r>
        <w:rPr>
          <w:rFonts w:hint="cs"/>
          <w:bCs/>
          <w:rtl/>
        </w:rPr>
        <w:t xml:space="preserve">(  ت  ) </w:t>
      </w:r>
      <w:r>
        <w:rPr>
          <w:rFonts w:hint="cs"/>
          <w:bCs/>
          <w:rtl/>
          <w:lang w:bidi="ar-KW"/>
        </w:rPr>
        <w:t>من أقوال العلماء على تنزيه الله تعالى عن الصورة أكثر من أن تحصر منها على سبيل المثال :</w:t>
      </w:r>
      <w:r>
        <w:rPr>
          <w:rFonts w:hint="cs"/>
          <w:b w:val="0"/>
          <w:rtl/>
          <w:lang w:bidi="ar-KW"/>
        </w:rPr>
        <w:t xml:space="preserve"> </w:t>
      </w:r>
      <w:r>
        <w:rPr>
          <w:rFonts w:hint="cs"/>
          <w:b w:val="0"/>
          <w:bCs/>
          <w:rtl/>
        </w:rPr>
        <w:t xml:space="preserve">جاء في كتاب عقيدة الإمام أحمد رحمه الله </w:t>
      </w:r>
      <w:r>
        <w:rPr>
          <w:rFonts w:hint="cs"/>
          <w:b w:val="0"/>
          <w:rtl/>
        </w:rPr>
        <w:t xml:space="preserve">:" </w:t>
      </w:r>
      <w:r>
        <w:rPr>
          <w:rFonts w:hint="cs"/>
          <w:b w:val="0"/>
          <w:bCs/>
          <w:rtl/>
        </w:rPr>
        <w:t>نص</w:t>
      </w:r>
      <w:r>
        <w:rPr>
          <w:rFonts w:hint="cs"/>
          <w:b w:val="0"/>
          <w:bCs/>
        </w:rPr>
        <w:t xml:space="preserve"> </w:t>
      </w:r>
      <w:r>
        <w:rPr>
          <w:rFonts w:hint="cs"/>
          <w:b w:val="0"/>
          <w:bCs/>
          <w:rtl/>
        </w:rPr>
        <w:t>اعتقاد الإمام أحمد</w:t>
      </w:r>
      <w:r>
        <w:rPr>
          <w:rFonts w:hint="cs"/>
          <w:b w:val="0"/>
          <w:bCs/>
        </w:rPr>
        <w:t xml:space="preserve"> </w:t>
      </w:r>
      <w:r>
        <w:rPr>
          <w:rFonts w:hint="cs"/>
          <w:b w:val="0"/>
          <w:bCs/>
          <w:rtl/>
        </w:rPr>
        <w:t>بن حنبل</w:t>
      </w:r>
      <w:r>
        <w:rPr>
          <w:rFonts w:hint="cs"/>
          <w:b w:val="0"/>
          <w:rtl/>
        </w:rPr>
        <w:t xml:space="preserve"> ..</w:t>
      </w:r>
      <w:r>
        <w:rPr>
          <w:rFonts w:hint="cs"/>
        </w:rPr>
        <w:t xml:space="preserve"> </w:t>
      </w:r>
      <w:r>
        <w:rPr>
          <w:rFonts w:hint="cs"/>
          <w:b w:val="0"/>
          <w:rtl/>
        </w:rPr>
        <w:t>ومذهب</w:t>
      </w:r>
      <w:r>
        <w:rPr>
          <w:rFonts w:hint="cs"/>
        </w:rPr>
        <w:t xml:space="preserve"> </w:t>
      </w:r>
      <w:r>
        <w:rPr>
          <w:rFonts w:hint="cs"/>
          <w:b w:val="0"/>
          <w:rtl/>
        </w:rPr>
        <w:t>أبي عبد الله أحمد بن حنبل رضي الله عنه أن لله عز وجل</w:t>
      </w:r>
      <w:r>
        <w:rPr>
          <w:rFonts w:hint="cs"/>
        </w:rPr>
        <w:t xml:space="preserve"> </w:t>
      </w:r>
      <w:r>
        <w:rPr>
          <w:rFonts w:hint="cs"/>
          <w:b w:val="0"/>
          <w:rtl/>
        </w:rPr>
        <w:t>وجها لا كالصور المصورة والأعيان المخططة بل وجهة وصفه ..ومن غير</w:t>
      </w:r>
      <w:r>
        <w:rPr>
          <w:rFonts w:hint="cs"/>
        </w:rPr>
        <w:t xml:space="preserve"> </w:t>
      </w:r>
      <w:r>
        <w:rPr>
          <w:rFonts w:hint="cs"/>
          <w:b w:val="0"/>
          <w:rtl/>
        </w:rPr>
        <w:t>معناه فقد ألحد عنه وليس</w:t>
      </w:r>
      <w:r>
        <w:rPr>
          <w:rFonts w:hint="cs"/>
        </w:rPr>
        <w:t xml:space="preserve"> </w:t>
      </w:r>
      <w:r>
        <w:rPr>
          <w:rFonts w:hint="cs"/>
          <w:b w:val="0"/>
          <w:rtl/>
        </w:rPr>
        <w:t>معنى وجه معنى جسد عنده ولا صورة ولا تخطيط ومن قال ذلك</w:t>
      </w:r>
      <w:r>
        <w:rPr>
          <w:rFonts w:hint="cs"/>
        </w:rPr>
        <w:t xml:space="preserve"> </w:t>
      </w:r>
      <w:r>
        <w:rPr>
          <w:rFonts w:hint="cs"/>
          <w:b w:val="0"/>
          <w:rtl/>
        </w:rPr>
        <w:t xml:space="preserve">فقد ابتدع </w:t>
      </w:r>
      <w:r>
        <w:t>((</w:t>
      </w:r>
      <w:r>
        <w:rPr>
          <w:rFonts w:hint="cs"/>
          <w:b w:val="0"/>
          <w:rtl/>
        </w:rPr>
        <w:t xml:space="preserve"> أهـ [ العقيدة ج 1  : ص 110 ]  </w:t>
      </w:r>
      <w:r>
        <w:rPr>
          <w:rFonts w:hint="cs"/>
          <w:b w:val="0"/>
          <w:bCs/>
          <w:rtl/>
        </w:rPr>
        <w:t>، وجاء فيه أيضا</w:t>
      </w:r>
      <w:r>
        <w:rPr>
          <w:rFonts w:hint="cs"/>
          <w:b w:val="0"/>
          <w:rtl/>
        </w:rPr>
        <w:t xml:space="preserve"> :  " لا</w:t>
      </w:r>
      <w:r>
        <w:rPr>
          <w:rFonts w:hint="cs"/>
        </w:rPr>
        <w:t xml:space="preserve"> </w:t>
      </w:r>
      <w:r>
        <w:rPr>
          <w:rFonts w:hint="cs"/>
          <w:b w:val="0"/>
          <w:rtl/>
        </w:rPr>
        <w:t>يجوز أن يسمى جسما</w:t>
      </w:r>
      <w:r>
        <w:rPr>
          <w:rFonts w:hint="cs"/>
        </w:rPr>
        <w:t xml:space="preserve"> </w:t>
      </w:r>
      <w:r>
        <w:rPr>
          <w:rFonts w:hint="cs"/>
          <w:b w:val="0"/>
          <w:rtl/>
        </w:rPr>
        <w:t xml:space="preserve"> وأنكر</w:t>
      </w:r>
      <w:r>
        <w:rPr>
          <w:rFonts w:hint="cs"/>
        </w:rPr>
        <w:t xml:space="preserve"> </w:t>
      </w:r>
      <w:r>
        <w:rPr>
          <w:rFonts w:hint="cs"/>
          <w:b w:val="0"/>
          <w:rtl/>
        </w:rPr>
        <w:t>( أي الإمام أحمد ) على من يقول بالجسم وقال إن</w:t>
      </w:r>
      <w:r>
        <w:rPr>
          <w:rFonts w:hint="cs"/>
        </w:rPr>
        <w:t xml:space="preserve"> </w:t>
      </w:r>
      <w:r>
        <w:rPr>
          <w:rFonts w:hint="cs"/>
          <w:b w:val="0"/>
          <w:rtl/>
        </w:rPr>
        <w:t>الأسماء مأخوذة بالشريعة واللغة وأهل اللغة وضعوا هذا الاسم على كل ذي طول وعرض وسمك</w:t>
      </w:r>
      <w:r>
        <w:rPr>
          <w:rFonts w:hint="cs"/>
        </w:rPr>
        <w:t xml:space="preserve"> </w:t>
      </w:r>
      <w:r>
        <w:rPr>
          <w:rFonts w:hint="cs"/>
          <w:b w:val="0"/>
          <w:rtl/>
        </w:rPr>
        <w:t xml:space="preserve">وتركيب </w:t>
      </w:r>
      <w:r>
        <w:rPr>
          <w:rFonts w:hint="cs"/>
          <w:b w:val="0"/>
          <w:u w:val="single"/>
          <w:rtl/>
        </w:rPr>
        <w:t>وصورة</w:t>
      </w:r>
      <w:r>
        <w:rPr>
          <w:rFonts w:hint="cs"/>
          <w:b w:val="0"/>
          <w:rtl/>
        </w:rPr>
        <w:t xml:space="preserve"> وتأليف والله تعالى خارج عن ذلك كله فلم يجز أن يسمى جسما لخروجه عن</w:t>
      </w:r>
      <w:r>
        <w:rPr>
          <w:rFonts w:hint="cs"/>
        </w:rPr>
        <w:t xml:space="preserve"> </w:t>
      </w:r>
      <w:r>
        <w:rPr>
          <w:rFonts w:hint="cs"/>
          <w:b w:val="0"/>
          <w:rtl/>
        </w:rPr>
        <w:t xml:space="preserve">معنى الجسمية ولم يجيء في الشريعة ذلك فبطل  " أهـ [ العقيدة ج 1  : ص 111 ] </w:t>
      </w:r>
      <w:r>
        <w:rPr>
          <w:rFonts w:hint="cs"/>
          <w:b w:val="0"/>
          <w:bCs/>
          <w:rtl/>
        </w:rPr>
        <w:t>، وقال شيخ المحدثين الحافظ البيهقي</w:t>
      </w:r>
      <w:r>
        <w:rPr>
          <w:rFonts w:hint="cs"/>
          <w:b w:val="0"/>
          <w:rtl/>
        </w:rPr>
        <w:t xml:space="preserve"> :  "قال أبو سليمان الخطابي :وأما ذكر الصورة في هذه القصة ؛فإن الذي يجب علينا وعلى كل مسلم أن يعلمه أن ربنا ليس بذي صورة ولا هيئة ، فإن الصورة تقتضي الكيفية ، وهي عن الله تعالى وعن صفاته منفية " أهـ [ الأسماء والصفات :297 ]</w:t>
      </w:r>
      <w:r>
        <w:rPr>
          <w:rFonts w:hint="cs"/>
          <w:b w:val="0"/>
          <w:bCs/>
          <w:rtl/>
        </w:rPr>
        <w:t xml:space="preserve"> ، وقال رحمه الله : </w:t>
      </w:r>
      <w:r>
        <w:rPr>
          <w:rFonts w:hint="cs"/>
          <w:b w:val="0"/>
          <w:rtl/>
        </w:rPr>
        <w:t xml:space="preserve"> " وأما السمعي فهو ما كان طريق إثباته الكتاب والسنة فقط كالوجه واليدين والعين وهذه أيضا صفات قائمة بذاته لا يقال فيها إنها هي المسمى ولا غير المسمى ولا يجوز تكييفها </w:t>
      </w:r>
      <w:r>
        <w:rPr>
          <w:rFonts w:hint="cs"/>
          <w:b w:val="0"/>
          <w:bCs/>
          <w:rtl/>
        </w:rPr>
        <w:t>فالوجه له صفة</w:t>
      </w:r>
      <w:r>
        <w:rPr>
          <w:rFonts w:hint="cs"/>
          <w:b w:val="0"/>
          <w:rtl/>
        </w:rPr>
        <w:t xml:space="preserve"> </w:t>
      </w:r>
      <w:r>
        <w:rPr>
          <w:rFonts w:hint="cs"/>
          <w:b w:val="0"/>
          <w:bCs/>
          <w:rtl/>
        </w:rPr>
        <w:t>وليست بصورة</w:t>
      </w:r>
      <w:r>
        <w:rPr>
          <w:rFonts w:hint="cs"/>
          <w:b w:val="0"/>
          <w:rtl/>
        </w:rPr>
        <w:t xml:space="preserve"> واليدان له صفتان وليستا الجارحتين والعين له صفة وليست بحدقة وطريق إثباتها له صفات ذات ورود خبر الصادق به " أهـ [الاعتقاد ج1 ص 71ـ72]</w:t>
      </w:r>
      <w:r>
        <w:rPr>
          <w:rFonts w:hint="cs"/>
          <w:b w:val="0"/>
          <w:bCs/>
          <w:rtl/>
        </w:rPr>
        <w:t xml:space="preserve"> ، وجاء في كتاب الفقه الأكبر المنسوب للإمام الشافعي</w:t>
      </w:r>
      <w:r>
        <w:rPr>
          <w:rFonts w:hint="cs"/>
          <w:b w:val="0"/>
          <w:rtl/>
        </w:rPr>
        <w:t xml:space="preserve">[ صـ10] "فصل : </w:t>
      </w:r>
      <w:r>
        <w:rPr>
          <w:rFonts w:hint="cs"/>
          <w:b w:val="0"/>
          <w:bCs/>
          <w:rtl/>
        </w:rPr>
        <w:t>واعلموا أن الصور والتركيب تستحيل على الله تعالى</w:t>
      </w:r>
      <w:r>
        <w:rPr>
          <w:rFonts w:hint="cs"/>
          <w:b w:val="0"/>
          <w:rtl/>
        </w:rPr>
        <w:t xml:space="preserve"> للمعنى الذي ذكرنا في الجسم , ولأن ذا الصورة لا يختص بصورة إلا بمخصص هو فاعله , وخالقه , ومن يكون له صورة </w:t>
      </w:r>
      <w:r>
        <w:rPr>
          <w:rFonts w:hint="cs"/>
          <w:b w:val="0"/>
          <w:rtl/>
        </w:rPr>
        <w:lastRenderedPageBreak/>
        <w:t xml:space="preserve">أيضا مخلوق لا إشكال فيه , ولأن الصورة لا تشبه المصور , والله تعالى خالق الصور (ليس كمثله شيء ) وقال الله تعالى : { هو الله الخالق البارئ المصور } " أهـ [الفقه الأكبر المنسوب للإمام الشافعي صـ10] </w:t>
      </w:r>
      <w:r>
        <w:rPr>
          <w:rFonts w:hint="cs"/>
          <w:b w:val="0"/>
          <w:bCs/>
          <w:rtl/>
        </w:rPr>
        <w:t>، وقال الإمام الحافظ أبى بكر بن فورك</w:t>
      </w:r>
      <w:r>
        <w:rPr>
          <w:rFonts w:hint="cs"/>
          <w:b w:val="0"/>
          <w:rtl/>
        </w:rPr>
        <w:t xml:space="preserve">  " فصل :  واعلم أن بعض أصحابنا المتكلمين في تأويل هذا الخبر حاد على وجه الصواب ، وسلك طريق الخطأ والمحال فيه ، وهو ابن </w:t>
      </w:r>
      <w:proofErr w:type="spellStart"/>
      <w:r>
        <w:rPr>
          <w:rFonts w:hint="cs"/>
          <w:b w:val="0"/>
          <w:rtl/>
        </w:rPr>
        <w:t>قتيبه</w:t>
      </w:r>
      <w:proofErr w:type="spellEnd"/>
      <w:r>
        <w:rPr>
          <w:rFonts w:hint="cs"/>
          <w:b w:val="0"/>
          <w:rtl/>
        </w:rPr>
        <w:t xml:space="preserve"> توهما أنه مستمسك بظاهره غير تارك له ، فقال : ( إن لله عز وجل صوره لا كالصور كما أنه </w:t>
      </w:r>
      <w:proofErr w:type="spellStart"/>
      <w:r>
        <w:rPr>
          <w:rFonts w:hint="cs"/>
          <w:b w:val="0"/>
          <w:rtl/>
        </w:rPr>
        <w:t>شئ</w:t>
      </w:r>
      <w:proofErr w:type="spellEnd"/>
      <w:r>
        <w:rPr>
          <w:rFonts w:hint="cs"/>
          <w:b w:val="0"/>
          <w:rtl/>
        </w:rPr>
        <w:t xml:space="preserve"> لا كالأشياء ) فأثبت لله تعالى صوره </w:t>
      </w:r>
      <w:proofErr w:type="spellStart"/>
      <w:r>
        <w:rPr>
          <w:rFonts w:hint="cs"/>
          <w:b w:val="0"/>
          <w:rtl/>
        </w:rPr>
        <w:t>قديمه</w:t>
      </w:r>
      <w:proofErr w:type="spellEnd"/>
      <w:r>
        <w:rPr>
          <w:rFonts w:hint="cs"/>
          <w:b w:val="0"/>
          <w:rtl/>
        </w:rPr>
        <w:t xml:space="preserve"> </w:t>
      </w:r>
      <w:proofErr w:type="spellStart"/>
      <w:r>
        <w:rPr>
          <w:rFonts w:hint="cs"/>
          <w:b w:val="0"/>
          <w:rtl/>
        </w:rPr>
        <w:t>قديمه</w:t>
      </w:r>
      <w:proofErr w:type="spellEnd"/>
      <w:r>
        <w:rPr>
          <w:rFonts w:hint="cs"/>
          <w:b w:val="0"/>
          <w:rtl/>
        </w:rPr>
        <w:t xml:space="preserve"> ، زعم أنها لا كالصور ، وأن الله خلق آدم على تلك </w:t>
      </w:r>
      <w:proofErr w:type="spellStart"/>
      <w:r>
        <w:rPr>
          <w:rFonts w:hint="cs"/>
          <w:b w:val="0"/>
          <w:rtl/>
        </w:rPr>
        <w:t>الصوره</w:t>
      </w:r>
      <w:proofErr w:type="spellEnd"/>
      <w:r>
        <w:rPr>
          <w:rFonts w:hint="cs"/>
          <w:b w:val="0"/>
          <w:rtl/>
        </w:rPr>
        <w:t xml:space="preserve"> ، وهذا جهل من قائله 0 وتوغل في تشبيه الله تعالى بخلقه "  أهـ [مشكل الحديث وبيانه ص 67 إلى 69] </w:t>
      </w:r>
      <w:r>
        <w:rPr>
          <w:rFonts w:hint="cs"/>
          <w:b w:val="0"/>
          <w:bCs/>
          <w:rtl/>
        </w:rPr>
        <w:t xml:space="preserve">، وقال النووي في شرحه على صحيح مسلم : </w:t>
      </w:r>
      <w:r>
        <w:rPr>
          <w:rFonts w:hint="cs"/>
          <w:b w:val="0"/>
          <w:rtl/>
        </w:rPr>
        <w:t>" قال</w:t>
      </w:r>
      <w:r>
        <w:rPr>
          <w:rFonts w:hint="cs"/>
        </w:rPr>
        <w:t xml:space="preserve"> </w:t>
      </w:r>
      <w:r>
        <w:rPr>
          <w:rFonts w:hint="cs"/>
          <w:b w:val="0"/>
          <w:rtl/>
        </w:rPr>
        <w:t>المازري هذا الحديث بهذا اللفظ ثابت ورواه بعضهم ان الله خلق آدم</w:t>
      </w:r>
      <w:r>
        <w:rPr>
          <w:rFonts w:hint="cs"/>
        </w:rPr>
        <w:t xml:space="preserve"> </w:t>
      </w:r>
      <w:r>
        <w:rPr>
          <w:rFonts w:hint="cs"/>
          <w:b w:val="0"/>
          <w:rtl/>
        </w:rPr>
        <w:t>على صورة الرحمن وليس بثابت عند اهل الحديث وكأن من نقله رواه بالمعنى الذي وقع</w:t>
      </w:r>
      <w:r>
        <w:rPr>
          <w:rFonts w:hint="cs"/>
        </w:rPr>
        <w:t xml:space="preserve"> </w:t>
      </w:r>
      <w:r>
        <w:rPr>
          <w:rFonts w:hint="cs"/>
          <w:b w:val="0"/>
          <w:rtl/>
        </w:rPr>
        <w:t>له وغلط في ذلك قال المازري وقد</w:t>
      </w:r>
      <w:r>
        <w:rPr>
          <w:rFonts w:hint="cs"/>
        </w:rPr>
        <w:t xml:space="preserve"> </w:t>
      </w:r>
      <w:r>
        <w:rPr>
          <w:rFonts w:hint="cs"/>
          <w:b w:val="0"/>
          <w:rtl/>
        </w:rPr>
        <w:t>غلط ابن قتيبة في هذا الحديث فأجراه على ظاهره</w:t>
      </w:r>
      <w:r>
        <w:rPr>
          <w:rFonts w:hint="cs"/>
        </w:rPr>
        <w:t xml:space="preserve"> </w:t>
      </w:r>
      <w:r>
        <w:rPr>
          <w:rFonts w:hint="cs"/>
          <w:b w:val="0"/>
          <w:rtl/>
        </w:rPr>
        <w:t>وقال لله تعالى صورة لا كالصور وهذا الذي قاله ظاهر الفساد لأن الصورة تفيد التركيب</w:t>
      </w:r>
      <w:r>
        <w:rPr>
          <w:rFonts w:hint="cs"/>
        </w:rPr>
        <w:t xml:space="preserve"> </w:t>
      </w:r>
      <w:r>
        <w:rPr>
          <w:rFonts w:hint="cs"/>
          <w:b w:val="0"/>
          <w:rtl/>
        </w:rPr>
        <w:t>وكل مركب محدث والله تعالى ليس بمحدث فليس هو مركبا فليس مصورا .. قال له ايضا إن أردت بقولك صورة لا كالصور أنه ليس بمؤلف ولا مركب</w:t>
      </w:r>
      <w:r>
        <w:rPr>
          <w:rFonts w:hint="cs"/>
        </w:rPr>
        <w:t xml:space="preserve"> </w:t>
      </w:r>
      <w:r>
        <w:rPr>
          <w:rFonts w:hint="cs"/>
          <w:b w:val="0"/>
          <w:rtl/>
        </w:rPr>
        <w:t>فليس بصورة حقيقة وليست اللفظة على ظاهرها " أهـ</w:t>
      </w:r>
      <w:r>
        <w:rPr>
          <w:rFonts w:hint="cs"/>
        </w:rPr>
        <w:t xml:space="preserve"> </w:t>
      </w:r>
      <w:r>
        <w:rPr>
          <w:rFonts w:hint="cs"/>
          <w:b w:val="0"/>
          <w:rtl/>
        </w:rPr>
        <w:t xml:space="preserve">[شرح النووي على صحيح مسلم ج: 16 ص: 166] ، </w:t>
      </w:r>
      <w:r>
        <w:rPr>
          <w:rFonts w:hint="cs"/>
          <w:b w:val="0"/>
          <w:bCs/>
          <w:rtl/>
        </w:rPr>
        <w:t>وجاء في إكمال المعلم</w:t>
      </w:r>
      <w:r>
        <w:rPr>
          <w:rFonts w:hint="cs"/>
          <w:b w:val="0"/>
          <w:rtl/>
        </w:rPr>
        <w:t xml:space="preserve"> : " قال القاضي عياض : هذا حديث ثابت عند أهل النقل ، وقد رواه بعضهم أن الله خلق آدم على صورة الرحمن ولا يليق هذا عند أهل النقل </w:t>
      </w:r>
      <w:r>
        <w:rPr>
          <w:rFonts w:hint="cs"/>
          <w:b w:val="0"/>
          <w:bCs/>
          <w:rtl/>
        </w:rPr>
        <w:t>واعلم أن هذا الحديث غلط فيه ابن قتيبة وأجراه على ظاهره</w:t>
      </w:r>
      <w:r>
        <w:rPr>
          <w:rFonts w:hint="cs"/>
          <w:b w:val="0"/>
          <w:rtl/>
        </w:rPr>
        <w:t xml:space="preserve"> ، وقال : فإن الله سبحانه له صور لا كالصور وأجرى الحديث على ظاهره ، </w:t>
      </w:r>
      <w:r>
        <w:rPr>
          <w:rFonts w:hint="cs"/>
          <w:b w:val="0"/>
          <w:bCs/>
          <w:rtl/>
        </w:rPr>
        <w:t>والذي قاله لا يخفي فساده لأن الصورة تفيد التركيب وكل مركب محدث ، والباري سبحانه وتعالى ليس بمحدث ، فليس بمركب وما ليس بمركب فليس بمصور</w:t>
      </w:r>
      <w:r>
        <w:rPr>
          <w:rFonts w:hint="cs"/>
          <w:b w:val="0"/>
          <w:rtl/>
        </w:rPr>
        <w:t xml:space="preserve"> وهذا من جنس قول المبتدعة أن الله الباري جل وعز جسم لا كالأجسام "  أهـ [إكمال المعلم ج8 من ص90:87] ، </w:t>
      </w:r>
      <w:r>
        <w:rPr>
          <w:rFonts w:hint="cs"/>
          <w:b w:val="0"/>
          <w:bCs/>
          <w:rtl/>
        </w:rPr>
        <w:t>وقال مرعي بن يوسف المقدسي الحنبلي</w:t>
      </w:r>
      <w:r>
        <w:rPr>
          <w:rFonts w:hint="cs"/>
          <w:b w:val="0"/>
          <w:rtl/>
        </w:rPr>
        <w:t xml:space="preserve"> في كتابه أقاويل الثقات : "  </w:t>
      </w:r>
      <w:r>
        <w:rPr>
          <w:rFonts w:hint="cs"/>
          <w:b w:val="0"/>
          <w:bCs/>
          <w:rtl/>
        </w:rPr>
        <w:t>وغلت طائفة أخرى في الإثبات فشبهته فأثبتت له الصورة والجوارح</w:t>
      </w:r>
      <w:r>
        <w:rPr>
          <w:rFonts w:hint="cs"/>
          <w:b w:val="0"/>
          <w:rtl/>
        </w:rPr>
        <w:t xml:space="preserve"> .. </w:t>
      </w:r>
      <w:r>
        <w:rPr>
          <w:rFonts w:hint="cs"/>
          <w:b w:val="0"/>
          <w:bCs/>
          <w:rtl/>
        </w:rPr>
        <w:t xml:space="preserve">وقد بالغ بعض أهل الإغواء فقال إنه على صورة الإنسان </w:t>
      </w:r>
      <w:r>
        <w:rPr>
          <w:rFonts w:hint="cs"/>
          <w:b w:val="0"/>
          <w:rtl/>
        </w:rPr>
        <w:t xml:space="preserve">ثم اختلفوا فمنهم من قال إنه على صورة شيخ أشمط الرأس واللحية ومنهم من قال إنه على صورة شاب أمرد جعد قطط ومنهم من قال إنه مركب من لحم ودم </w:t>
      </w:r>
      <w:r>
        <w:rPr>
          <w:rFonts w:hint="cs"/>
          <w:b w:val="0"/>
          <w:bCs/>
          <w:rtl/>
        </w:rPr>
        <w:t>ومنهم من قال إنه على قدر مسافة العرش لا يفضل من أحدهما عن الأخر شيء   تعالى الله عن أقوالهم علو كبيرا</w:t>
      </w:r>
      <w:r>
        <w:rPr>
          <w:rFonts w:hint="cs"/>
          <w:b w:val="0"/>
          <w:rtl/>
        </w:rPr>
        <w:t xml:space="preserve"> وعن مثله نهى الله تعالى بقوله تعالى : (</w:t>
      </w:r>
      <w:r>
        <w:rPr>
          <w:rFonts w:hint="cs"/>
          <w:b w:val="0"/>
          <w:bCs/>
          <w:rtl/>
        </w:rPr>
        <w:t>يا أهل الكتاب لا تغلو في دينكم ولا تقولوا على الله إلا الحق</w:t>
      </w:r>
      <w:r>
        <w:rPr>
          <w:rFonts w:hint="cs"/>
          <w:b w:val="0"/>
          <w:rtl/>
        </w:rPr>
        <w:t xml:space="preserve"> ) [النساء  : 171 ] "  أهـ [أقاويل الثقات ج: 1 ص: 135] ، </w:t>
      </w:r>
      <w:r>
        <w:rPr>
          <w:rFonts w:hint="cs"/>
          <w:b w:val="0"/>
          <w:bCs/>
          <w:rtl/>
        </w:rPr>
        <w:t xml:space="preserve">وجاء في مرقاة المفاتيح (باب الحوض والشفاعة) : </w:t>
      </w:r>
      <w:r>
        <w:rPr>
          <w:rFonts w:hint="cs"/>
          <w:b w:val="0"/>
          <w:rtl/>
        </w:rPr>
        <w:t xml:space="preserve">" وفي رواية أبي هريرة فيقولون : هذا مكاننا حتى يأتينا ربنا ) أي يتجلى علينا بوجه نعرفه ( فإذا جاء ربنا ) أي على </w:t>
      </w:r>
      <w:r>
        <w:rPr>
          <w:rFonts w:hint="cs"/>
          <w:b w:val="0"/>
          <w:rtl/>
        </w:rPr>
        <w:lastRenderedPageBreak/>
        <w:t xml:space="preserve">ما عرفناه من أنه منزه عن الصورة والكمية والكيفية والجهة وأمثالها ) أهـ [مرقاة المفاتيح(باب الحوض والشفاعة)] ، </w:t>
      </w:r>
      <w:r>
        <w:rPr>
          <w:rFonts w:hint="cs"/>
          <w:b w:val="0"/>
          <w:bCs/>
          <w:rtl/>
        </w:rPr>
        <w:t>وقال القاضي بدر الدين بن جماعة في كتابه إيضاح الدليل</w:t>
      </w:r>
      <w:r>
        <w:rPr>
          <w:rFonts w:hint="cs"/>
          <w:b w:val="0"/>
          <w:rtl/>
        </w:rPr>
        <w:t xml:space="preserve"> :  ومن قال بأن لله تعالى صورة وخلق آدم عليها فمردود عليه لما فيه من التجسيم     وكذلك من قال صورة لا كالصور "  أهـ [إيضاح الدليل في قطع حجج أهل التعطيل ج: 1 ص: 155] ، </w:t>
      </w:r>
      <w:r>
        <w:rPr>
          <w:rFonts w:hint="cs"/>
          <w:b w:val="0"/>
          <w:bCs/>
          <w:rtl/>
        </w:rPr>
        <w:t xml:space="preserve">وقال رحمه الله : </w:t>
      </w:r>
      <w:r>
        <w:rPr>
          <w:rFonts w:hint="cs"/>
          <w:b w:val="0"/>
          <w:rtl/>
        </w:rPr>
        <w:t xml:space="preserve">" الحديث الثاني حديث القيامة الطويل في جمع الله الناس إلى قوله فيأتيهم الله في غير الصورة التي يعبدون فيقول أنا ربكم فيقولون نعوذ بالله منك هذا مكاننا حتى يأتينا ربنا الحديث إلى قوله فيأتيهم الله في الصورة التي يعرفون فيقول أن ربكم فيقولون أنت ربنا ) الحديث :  </w:t>
      </w:r>
      <w:r>
        <w:rPr>
          <w:rFonts w:hint="cs"/>
          <w:b w:val="0"/>
          <w:bCs/>
          <w:rtl/>
        </w:rPr>
        <w:t>اعلم أن الأدلة العقلية و النقلية تحيل الصورة التي هي التخطيط على الله تبارك وتعالى كما تقدم فوجب صرفها على ظاهرها إلى ما يليق بجلاله تبارك وتعالى مما هو مستعمل في لغة العرب وهو الصفة والحالة</w:t>
      </w:r>
      <w:r>
        <w:rPr>
          <w:rFonts w:hint="cs"/>
          <w:b w:val="0"/>
          <w:rtl/>
        </w:rPr>
        <w:t xml:space="preserve"> )  أهـ  [إيضاح الدليل في قطع حجج أهل التعطيل ج: 1 ص: 159]</w:t>
      </w:r>
      <w:r>
        <w:rPr>
          <w:rFonts w:hint="cs"/>
          <w:b w:val="0"/>
          <w:rtl/>
          <w:lang w:bidi="ar-KW"/>
        </w:rPr>
        <w:t xml:space="preserve"> ،</w:t>
      </w:r>
    </w:p>
    <w:p w:rsidR="00FB6C21" w:rsidRDefault="00FB6C21" w:rsidP="00FB6C21">
      <w:pPr>
        <w:ind w:left="-46"/>
        <w:jc w:val="center"/>
        <w:rPr>
          <w:rFonts w:hint="cs"/>
          <w:b w:val="0"/>
          <w:rtl/>
          <w:lang w:bidi="ar-KW"/>
        </w:rPr>
      </w:pPr>
      <w:r>
        <w:rPr>
          <w:rFonts w:hint="cs"/>
          <w:b w:val="0"/>
          <w:rtl/>
          <w:lang w:bidi="ar-KW"/>
        </w:rPr>
        <w:t>***</w:t>
      </w:r>
    </w:p>
    <w:p w:rsidR="00FB6C21" w:rsidRDefault="00FB6C21" w:rsidP="00FB6C21">
      <w:pPr>
        <w:ind w:left="-46"/>
        <w:jc w:val="both"/>
        <w:rPr>
          <w:bCs/>
        </w:rPr>
      </w:pPr>
    </w:p>
    <w:p w:rsidR="00FB6C21" w:rsidRDefault="00FB6C21" w:rsidP="00FB6C21">
      <w:pPr>
        <w:ind w:left="-46"/>
        <w:jc w:val="both"/>
        <w:rPr>
          <w:rFonts w:hint="cs"/>
          <w:bCs/>
          <w:rtl/>
        </w:rPr>
      </w:pPr>
    </w:p>
    <w:p w:rsidR="00FB6C21" w:rsidRDefault="00FB6C21" w:rsidP="00FB6C21">
      <w:pPr>
        <w:pBdr>
          <w:top w:val="dashDotStroked" w:sz="24" w:space="1" w:color="auto"/>
          <w:left w:val="dashDotStroked" w:sz="24" w:space="4" w:color="auto"/>
          <w:bottom w:val="dashDotStroked" w:sz="24" w:space="1" w:color="auto"/>
          <w:right w:val="dashDotStroked" w:sz="24" w:space="4" w:color="auto"/>
        </w:pBdr>
        <w:ind w:right="-46"/>
        <w:jc w:val="center"/>
        <w:rPr>
          <w:rFonts w:hint="cs"/>
          <w:bCs/>
          <w:rtl/>
        </w:rPr>
      </w:pPr>
    </w:p>
    <w:p w:rsidR="00FB6C21" w:rsidRDefault="00FB6C21" w:rsidP="00FB6C21">
      <w:pPr>
        <w:pBdr>
          <w:top w:val="dashDotStroked" w:sz="24" w:space="1" w:color="auto"/>
          <w:left w:val="dashDotStroked" w:sz="24" w:space="4" w:color="auto"/>
          <w:bottom w:val="dashDotStroked" w:sz="24" w:space="1" w:color="auto"/>
          <w:right w:val="dashDotStroked" w:sz="24" w:space="4" w:color="auto"/>
        </w:pBdr>
        <w:ind w:right="-46"/>
        <w:jc w:val="center"/>
        <w:rPr>
          <w:rFonts w:cs="Monotype Koufi" w:hint="cs"/>
          <w:b w:val="0"/>
          <w:rtl/>
          <w:lang w:bidi="ar-KW"/>
        </w:rPr>
      </w:pPr>
      <w:r>
        <w:rPr>
          <w:rFonts w:cs="Monotype Koufi" w:hint="cs"/>
          <w:b w:val="0"/>
          <w:rtl/>
          <w:lang w:bidi="ar-KW"/>
        </w:rPr>
        <w:t>( 2 )</w:t>
      </w:r>
    </w:p>
    <w:p w:rsidR="00FB6C21" w:rsidRDefault="00FB6C21" w:rsidP="00FB6C21">
      <w:pPr>
        <w:pBdr>
          <w:top w:val="dashDotStroked" w:sz="24" w:space="1" w:color="auto"/>
          <w:left w:val="dashDotStroked" w:sz="24" w:space="4" w:color="auto"/>
          <w:bottom w:val="dashDotStroked" w:sz="24" w:space="1" w:color="auto"/>
          <w:right w:val="dashDotStroked" w:sz="24" w:space="4" w:color="auto"/>
        </w:pBdr>
        <w:ind w:right="-46"/>
        <w:jc w:val="center"/>
        <w:rPr>
          <w:rFonts w:cs="Monotype Koufi" w:hint="cs"/>
          <w:b w:val="0"/>
          <w:rtl/>
          <w:lang w:bidi="ar-KW"/>
        </w:rPr>
      </w:pPr>
      <w:r>
        <w:rPr>
          <w:rFonts w:cs="Monotype Koufi" w:hint="cs"/>
          <w:b w:val="0"/>
          <w:rtl/>
          <w:lang w:bidi="ar-KW"/>
        </w:rPr>
        <w:t>حل إشكالية المكان</w:t>
      </w:r>
    </w:p>
    <w:p w:rsidR="00FB6C21" w:rsidRDefault="00FB6C21" w:rsidP="00FB6C21">
      <w:pPr>
        <w:pBdr>
          <w:top w:val="dashDotStroked" w:sz="24" w:space="1" w:color="auto"/>
          <w:left w:val="dashDotStroked" w:sz="24" w:space="4" w:color="auto"/>
          <w:bottom w:val="dashDotStroked" w:sz="24" w:space="1" w:color="auto"/>
          <w:right w:val="dashDotStroked" w:sz="24" w:space="4" w:color="auto"/>
        </w:pBdr>
        <w:ind w:right="-46"/>
        <w:jc w:val="center"/>
        <w:rPr>
          <w:rFonts w:cs="Monotype Koufi" w:hint="cs"/>
          <w:b w:val="0"/>
          <w:rtl/>
          <w:lang w:bidi="ar-KW"/>
        </w:rPr>
      </w:pPr>
      <w:r>
        <w:rPr>
          <w:rFonts w:cs="Monotype Koufi" w:hint="cs"/>
          <w:b w:val="0"/>
          <w:rtl/>
          <w:lang w:bidi="ar-KW"/>
        </w:rPr>
        <w:t>وتحقيق القول في حديث : ((  أين الله ))</w:t>
      </w:r>
    </w:p>
    <w:p w:rsidR="00FB6C21" w:rsidRDefault="00FB6C21" w:rsidP="00FB6C21">
      <w:pPr>
        <w:pBdr>
          <w:top w:val="dashDotStroked" w:sz="24" w:space="1" w:color="auto"/>
          <w:left w:val="dashDotStroked" w:sz="24" w:space="4" w:color="auto"/>
          <w:bottom w:val="dashDotStroked" w:sz="24" w:space="1" w:color="auto"/>
          <w:right w:val="dashDotStroked" w:sz="24" w:space="4" w:color="auto"/>
        </w:pBdr>
        <w:ind w:right="-46"/>
        <w:jc w:val="center"/>
        <w:rPr>
          <w:rFonts w:cs="Monotype Koufi" w:hint="cs"/>
          <w:b w:val="0"/>
          <w:rtl/>
          <w:lang w:bidi="ar-KW"/>
        </w:rPr>
      </w:pPr>
      <w:r>
        <w:rPr>
          <w:rFonts w:cs="Monotype Koufi" w:hint="cs"/>
          <w:b w:val="0"/>
          <w:rtl/>
          <w:lang w:bidi="ar-KW"/>
        </w:rPr>
        <w:t xml:space="preserve"> والقضاء على شبه المجسمة المتعلقة به من اثبات المكان والحد والجهة والمقدار</w:t>
      </w:r>
    </w:p>
    <w:p w:rsidR="00FB6C21" w:rsidRDefault="00FB6C21" w:rsidP="00FB6C21">
      <w:pPr>
        <w:pBdr>
          <w:top w:val="dashDotStroked" w:sz="24" w:space="1" w:color="auto"/>
          <w:left w:val="dashDotStroked" w:sz="24" w:space="4" w:color="auto"/>
          <w:bottom w:val="dashDotStroked" w:sz="24" w:space="1" w:color="auto"/>
          <w:right w:val="dashDotStroked" w:sz="24" w:space="4" w:color="auto"/>
        </w:pBdr>
        <w:ind w:right="-46"/>
        <w:jc w:val="center"/>
        <w:rPr>
          <w:rFonts w:hint="cs"/>
          <w:bCs/>
          <w:rtl/>
        </w:rPr>
      </w:pPr>
    </w:p>
    <w:p w:rsidR="00FB6C21" w:rsidRDefault="00FB6C21" w:rsidP="00FB6C21">
      <w:pPr>
        <w:ind w:left="-46"/>
        <w:jc w:val="both"/>
        <w:rPr>
          <w:rFonts w:hint="cs"/>
          <w:bCs/>
          <w:rtl/>
        </w:rPr>
      </w:pPr>
    </w:p>
    <w:p w:rsidR="00FB6C21" w:rsidRDefault="00FB6C21" w:rsidP="00FB6C21">
      <w:pPr>
        <w:ind w:left="-46"/>
        <w:jc w:val="both"/>
        <w:rPr>
          <w:rFonts w:hint="cs"/>
          <w:b w:val="0"/>
          <w:rtl/>
          <w:lang w:bidi="ar-KW"/>
        </w:rPr>
      </w:pPr>
      <w:r>
        <w:rPr>
          <w:rFonts w:hint="cs"/>
          <w:bCs/>
          <w:rtl/>
          <w:lang w:bidi="ar-KW"/>
        </w:rPr>
        <w:lastRenderedPageBreak/>
        <w:t>( 1 ) حديث الجارية له روايات عديدة مضطربة</w:t>
      </w:r>
      <w:r>
        <w:rPr>
          <w:rFonts w:hint="cs"/>
          <w:b w:val="0"/>
          <w:rtl/>
          <w:lang w:bidi="ar-KW"/>
        </w:rPr>
        <w:t xml:space="preserve"> ، فيها من الاختلاف الكثير ، فقد جاءت روايات الحديث بثلاثة ألفاظ مختلفة ، الأولى بلفظ ( أتشهدين ان لا إله إلا الله ) والثانية بلفظ ( من ربك ) واللفظ الثالث مختلف عنهما يسأل عن المكان بلفظ ( أين الله ) لإثبات الإيمان ، وكذلك فإن هناك روايات تدل على أنّ الجارية فصيحة متكلمة ترد عندما كان الحديث بلفظ ( أتشهدين ان لا إله إلا الله ) بقولها ( نعم ) و عندما كان الحديث بلفظ ( أين الله ) بقولها ( في السماء ) وروايات أخرى تدل على أنها خرساء أعجمية تشير بيدها فقط فعندما كان الحديث بلفظ ( أتشهدين ان لا إله إلا الله ) أشارت بالسبابة بمعنى التوحيد وأنه لا إله إلا الله ثم أشارت إلى الرسول الكريم صلى الله عليه وسلم بمعنى أنه رسول الله و عندما كان الحديث بلفظ ( أين الله ) أشارت إلى السماء بمعنى الإيمان بالله وحده ثم أشارت إلى الرسول الكريم صلى الله عليه وسلم بمعنى أنه رسول الله حقا ، والحديث على رغم صحة السند في أكثر طرقه وحسنها في بعضه الآخر إلا أن ألفاظه مختلفة اختلافا كبيرا لعل ذلك بسبب تصرف الرواة في بعض ألفاظه وهم يروونه بالمعني أو بما فهموه من الواقعة ، وقد أشار إلى اختلاف ألفاظ الحديث الكثير من الحفاظ منهم : </w:t>
      </w:r>
      <w:r>
        <w:rPr>
          <w:rFonts w:hint="cs"/>
          <w:b w:val="0"/>
          <w:rtl/>
        </w:rPr>
        <w:t xml:space="preserve">الامام الحافظ البيهقي : قال في كتابه الأسماء والصفات " وهذا صحيح قد أخرجه مسلم مقطعا من حديث الاوزاعي وحجاج الصواف عن يحيى بن أبي كثير دون قصة الجارية ؟ وأظنه إنما تركها من الحديث لاختلاف الرواة في لفظه ، وقد ذكرت في كتاب الظهار من السنن مخالفة من خالف معاوية بن الحكم في لفظ الحديث " [ الأسماء والصفات للبيهقي ص ( 422 ) و انظر السنن الكبرى للبيهقي  7  :  388 ) ] والامام الحافظ البزار : قال " وهذا قد روي نحوه بألفاظ مختلفة " أهــ [ كشف الاستار 1  :  14] والحافظ ابن حجر العسقلاني : قال " وفي اللفظ مخالفة كثيرة " اه‍ [ التلخيص الحبير  3  :  223 ] ، </w:t>
      </w:r>
      <w:r>
        <w:rPr>
          <w:rFonts w:hint="cs"/>
          <w:b w:val="0"/>
          <w:rtl/>
          <w:lang w:bidi="ar-KW"/>
        </w:rPr>
        <w:t xml:space="preserve">والعجب ممن ترك الألفاظ المحكمة التي تسأل عن الشهادتين أو عن الله تعالى لإثبات الإيمان ثم ذهب إلى لفظة متشابهة قد تكون رويت بالمعنى ليبتغي بها الفتنة في دين الله من أجل اثبات المكان المخلوق المحدود لله الكبير المتعال المنزه عن الحد والمقدار والمنزه عن المكان والزمان وقد حذرنا الله من أولئك في كتابه الكريم بقوله تعالى (فَأَمَّا الَّذِينَ فِي قُلُوبِهِمْ زَيْغٌ فَيَتَّبِعُونَ مَا تَشَابَهَ مِنْهُ ابْتِغَاءَ الْفِتْنَةِ  ) [ آل عمران : 8 ] وحذرنا منهم الرسول الكريم صلى الله عليه وسلم ، فقد </w:t>
      </w:r>
      <w:r>
        <w:rPr>
          <w:rFonts w:eastAsia="Times New Roman" w:hint="cs"/>
          <w:b w:val="0"/>
          <w:rtl/>
        </w:rPr>
        <w:t xml:space="preserve">أخرج البخاري ومسلم عن أم المؤمنين عائشة رضي الله عنها قالت : تَلا رسولُ اللهِ صلَّى اللهُ عليه وسلَّم هذه الآيةَ : { هُوَ الَّذِي أَنْزَلَ عَلَيْكَ الْكِتَابَ مِنْهُ آيَاتٌ مُحْكَمَاتٌ هُنَّ أُمُّ الْكِتَابِ وَأُخَرُ مُتَشَابِهَاتٌ فَأَمَّا الَّذِينَ فِي قُلُوبِهِمْ زَيْغٌ فَيَتَّبِعُونَ مَا تَشَابَهَ مِنْهُ ابْتِغَاءَ الْفِتْنَةِ وَابْتِغَاءَ تَأْوِيلِهِ وَمَا يَعْلَمُ تَأْوِيلَهُ إِلَّا اللهُ وَالرَّاسِخُونَ فِي الْعِلْمِ يَقُولُونَ آمَنَّا بِهِ كُلٌّ مِنْ عِنْدِ رَبِّنَا وَمَا يَذَّكَّرُ إِلَّا أُولُو الْأَلْبَابِ } ، قالَتْ : قال رسولُ اللهِ صلَّى اللهُ عليه وسلَّم : (( فإذا رأيتَ الذين يتَّبِعون ما تَشابَه منه، فأولئك الذين سَمَّى اللهُ، فاحذَروهم )) [ البخاري : ح ( 4547 ) ، </w:t>
      </w:r>
      <w:r>
        <w:rPr>
          <w:rFonts w:eastAsia="Times New Roman" w:hint="cs"/>
          <w:b w:val="0"/>
          <w:rtl/>
        </w:rPr>
        <w:lastRenderedPageBreak/>
        <w:t>مسلم : ح (  2665 )</w:t>
      </w:r>
      <w:r>
        <w:rPr>
          <w:rFonts w:hint="cs"/>
          <w:b w:val="0"/>
          <w:rtl/>
          <w:lang w:bidi="ar-KW"/>
        </w:rPr>
        <w:t xml:space="preserve"> ] ، وخلاصة الأمر :أن الحديث جاء صحيحا بلفظ ( أتشهدين ان لا إله إلا الله ) رواه الإمام مالك وغيره بسند صحيح وهو أكثر الروايات موافقة لأصول الشريعة في إثبات الإيمان بالشهادتين ، وجاء بلفظ ( من ربك ) وهو كذلك موافق لأصول الشريعة في إثبات الإيمان ، وجاء بلفظ ( أين الله ) وقد تكفل علماء أهل السنة شرح تلك الرواية أيضا بما يوافق قواعد التنزيه العامة وأصول الشريعة الغراء ، والحاصل أنه لا توجد أدنى مشكلة في قبول جميع الروايات عند علماء أهل السنة ولكن المشكلة تكمن في الأفهام السقيمة لهذا الحديث والتي تبتغي فتنة المسلمين عن صفاء عقيدتهم إلى الحشو والتكييف والتجسيم ،</w:t>
      </w:r>
    </w:p>
    <w:p w:rsidR="00FB6C21" w:rsidRDefault="00FB6C21" w:rsidP="00FB6C21">
      <w:pPr>
        <w:ind w:left="-46"/>
        <w:jc w:val="both"/>
        <w:rPr>
          <w:b w:val="0"/>
          <w:lang w:bidi="ar-KW"/>
        </w:rPr>
      </w:pPr>
      <w:r>
        <w:rPr>
          <w:rFonts w:hint="cs"/>
          <w:bCs/>
          <w:rtl/>
          <w:lang w:bidi="ar-KW"/>
        </w:rPr>
        <w:t xml:space="preserve">(  2  ) الروايات المختلفة للحديث والتي تدل على اضطراب الحديث : </w:t>
      </w:r>
      <w:r>
        <w:rPr>
          <w:rFonts w:hint="cs"/>
          <w:b w:val="0"/>
          <w:rtl/>
          <w:lang w:bidi="ar-KW"/>
        </w:rPr>
        <w:t>للحديث عدة روايات عكفت - بحمد الله تعالى - على جمعها من كتب الحديث ، وجمع أقوال علماء الحديث حولها وفق قواعد علم مصطلح الحديث وعلم الجرح والتعديل ، ورأيت أنها تؤول إلى ثلاث روايات لواقعة واحدة اختلف الرواة في ألفاظها ،</w:t>
      </w:r>
    </w:p>
    <w:p w:rsidR="00FB6C21" w:rsidRDefault="00FB6C21" w:rsidP="00FB6C21">
      <w:pPr>
        <w:ind w:left="-46"/>
        <w:jc w:val="both"/>
        <w:rPr>
          <w:rFonts w:eastAsia="Times New Roman" w:hint="cs"/>
          <w:b w:val="0"/>
          <w:rtl/>
        </w:rPr>
      </w:pPr>
      <w:r>
        <w:rPr>
          <w:rFonts w:hint="cs"/>
          <w:bCs/>
          <w:rtl/>
          <w:lang w:bidi="ar-KW"/>
        </w:rPr>
        <w:t>(  3  ) الرواية الأولى بلفظ ( أتشهدين ان لا إله إلا الله )</w:t>
      </w:r>
      <w:r>
        <w:rPr>
          <w:rFonts w:hint="cs"/>
          <w:b w:val="0"/>
          <w:rtl/>
          <w:lang w:bidi="ar-KW"/>
        </w:rPr>
        <w:t xml:space="preserve"> ، </w:t>
      </w:r>
      <w:r>
        <w:rPr>
          <w:rFonts w:eastAsia="Times New Roman" w:hint="cs"/>
          <w:b w:val="0"/>
          <w:rtl/>
        </w:rPr>
        <w:t>أخرج الإمام مالك</w:t>
      </w:r>
      <w:r>
        <w:rPr>
          <w:rFonts w:eastAsia="Times New Roman" w:hint="cs"/>
          <w:b w:val="0"/>
        </w:rPr>
        <w:t xml:space="preserve"> </w:t>
      </w:r>
      <w:r>
        <w:rPr>
          <w:rFonts w:eastAsia="Times New Roman" w:hint="cs"/>
          <w:b w:val="0"/>
          <w:rtl/>
        </w:rPr>
        <w:t>عن ابن شهاب الزهري عن عبيد الله بن عبد الله بن عتبة بن مسعود : أن</w:t>
      </w:r>
      <w:r>
        <w:rPr>
          <w:rFonts w:eastAsia="Times New Roman" w:hint="cs"/>
          <w:b w:val="0"/>
        </w:rPr>
        <w:t xml:space="preserve"> </w:t>
      </w:r>
      <w:r>
        <w:rPr>
          <w:rFonts w:eastAsia="Times New Roman" w:hint="cs"/>
          <w:b w:val="0"/>
          <w:rtl/>
        </w:rPr>
        <w:t>رجلاً من الأنصار جاء إلى رسول الله صلى الله عليه وسلم بجارية له سوداء فقال: يا</w:t>
      </w:r>
      <w:r>
        <w:rPr>
          <w:rFonts w:eastAsia="Times New Roman" w:hint="cs"/>
          <w:b w:val="0"/>
        </w:rPr>
        <w:t xml:space="preserve"> </w:t>
      </w:r>
      <w:r>
        <w:rPr>
          <w:rFonts w:eastAsia="Times New Roman" w:hint="cs"/>
          <w:b w:val="0"/>
          <w:rtl/>
        </w:rPr>
        <w:t>رسول الله إن علي رقبة مؤمنة، فإن كنت تراها مؤمنة أعتقها. فقال لها رسول الله صلى</w:t>
      </w:r>
      <w:r>
        <w:rPr>
          <w:rFonts w:eastAsia="Times New Roman" w:hint="cs"/>
          <w:b w:val="0"/>
        </w:rPr>
        <w:t xml:space="preserve"> </w:t>
      </w:r>
      <w:r>
        <w:rPr>
          <w:rFonts w:eastAsia="Times New Roman" w:hint="cs"/>
          <w:b w:val="0"/>
          <w:rtl/>
        </w:rPr>
        <w:t xml:space="preserve">الله عليه وسلم : </w:t>
      </w:r>
      <w:r>
        <w:rPr>
          <w:rFonts w:eastAsia="Times New Roman" w:hint="cs"/>
          <w:b w:val="0"/>
          <w:bCs/>
          <w:rtl/>
        </w:rPr>
        <w:t>(( أتشهدين أن لا إله إلا الله ؟ قالت نعم ، قال أتشهدين أن محمدا رسول</w:t>
      </w:r>
      <w:r>
        <w:rPr>
          <w:rFonts w:eastAsia="Times New Roman" w:hint="cs"/>
          <w:bCs/>
        </w:rPr>
        <w:t xml:space="preserve"> </w:t>
      </w:r>
      <w:r>
        <w:rPr>
          <w:rFonts w:eastAsia="Times New Roman" w:hint="cs"/>
          <w:bCs/>
          <w:rtl/>
        </w:rPr>
        <w:t>الله ؟ قالت نعم ، قال أتوقنين بالبعث بعد الموت ؟ قالت نعم ، فقال رسول الله صلى الله</w:t>
      </w:r>
      <w:r>
        <w:rPr>
          <w:rFonts w:eastAsia="Times New Roman" w:hint="cs"/>
          <w:bCs/>
        </w:rPr>
        <w:t xml:space="preserve"> </w:t>
      </w:r>
      <w:r>
        <w:rPr>
          <w:rFonts w:eastAsia="Times New Roman" w:hint="cs"/>
          <w:bCs/>
          <w:rtl/>
        </w:rPr>
        <w:t>عليه وسلم أعتقها ))</w:t>
      </w:r>
      <w:r>
        <w:rPr>
          <w:rFonts w:eastAsia="Times New Roman" w:hint="cs"/>
          <w:b w:val="0"/>
          <w:rtl/>
        </w:rPr>
        <w:t xml:space="preserve">  [ أخرجه الإمام في الموطأ [ 2 : 777(1469) ] وأخرجه الإمام أحمد في مسنده [مسند أحمد 3 : 451 ] وهو في مصنف عبد الرزاق [ 9 : 175 ] والمنتقى لابن</w:t>
      </w:r>
      <w:r>
        <w:rPr>
          <w:rFonts w:eastAsia="Times New Roman" w:hint="cs"/>
          <w:b w:val="0"/>
        </w:rPr>
        <w:t xml:space="preserve"> </w:t>
      </w:r>
      <w:r>
        <w:rPr>
          <w:rFonts w:eastAsia="Times New Roman" w:hint="cs"/>
          <w:b w:val="0"/>
          <w:rtl/>
        </w:rPr>
        <w:t>الجارود [1 : 234(931) ] والتوحيد لابن خزيمة [ 122] وسنن البيهقي الكبرى [ 7 : 388(15046) ] وقال</w:t>
      </w:r>
      <w:r>
        <w:rPr>
          <w:rFonts w:eastAsia="Times New Roman" w:hint="cs"/>
          <w:b w:val="0"/>
        </w:rPr>
        <w:t xml:space="preserve"> </w:t>
      </w:r>
      <w:r>
        <w:rPr>
          <w:rFonts w:eastAsia="Times New Roman" w:hint="cs"/>
          <w:b w:val="0"/>
          <w:rtl/>
        </w:rPr>
        <w:t>الذهبي في العلو [ 15] هذا حديث صحيح أخرجه ابن خزيمة في التوحيد وقال ابن كثير</w:t>
      </w:r>
      <w:r>
        <w:rPr>
          <w:rFonts w:eastAsia="Times New Roman" w:hint="cs"/>
          <w:b w:val="0"/>
        </w:rPr>
        <w:t xml:space="preserve"> </w:t>
      </w:r>
      <w:r>
        <w:rPr>
          <w:rFonts w:eastAsia="Times New Roman" w:hint="cs"/>
          <w:b w:val="0"/>
          <w:rtl/>
        </w:rPr>
        <w:t>في تفسيره[ 1 : 535 ] " وهذا إسناد صحيح وجهالة الصحابي لا تضره</w:t>
      </w:r>
      <w:r>
        <w:rPr>
          <w:rFonts w:hint="cs"/>
          <w:b w:val="0"/>
          <w:rtl/>
          <w:lang w:bidi="ar-KW"/>
        </w:rPr>
        <w:t xml:space="preserve"> " أهــ   </w:t>
      </w:r>
      <w:r>
        <w:rPr>
          <w:rFonts w:eastAsia="Times New Roman" w:hint="cs"/>
          <w:b w:val="0"/>
          <w:rtl/>
        </w:rPr>
        <w:t>وصححه أيضاً ابن عبـد</w:t>
      </w:r>
      <w:r>
        <w:rPr>
          <w:rFonts w:eastAsia="Times New Roman" w:hint="cs"/>
          <w:b w:val="0"/>
        </w:rPr>
        <w:t xml:space="preserve"> </w:t>
      </w:r>
      <w:r>
        <w:rPr>
          <w:rFonts w:eastAsia="Times New Roman" w:hint="cs"/>
          <w:b w:val="0"/>
          <w:rtl/>
        </w:rPr>
        <w:t>الـبر في التمهيد [ 9 : 114]]</w:t>
      </w:r>
    </w:p>
    <w:p w:rsidR="00FB6C21" w:rsidRDefault="00FB6C21" w:rsidP="00FB6C21">
      <w:pPr>
        <w:ind w:left="-46"/>
        <w:jc w:val="both"/>
        <w:rPr>
          <w:rFonts w:eastAsia="Times New Roman"/>
          <w:b w:val="0"/>
        </w:rPr>
      </w:pPr>
      <w:r>
        <w:rPr>
          <w:rFonts w:hint="cs"/>
          <w:bCs/>
          <w:rtl/>
          <w:lang w:bidi="ar-KW"/>
        </w:rPr>
        <w:t>(  4  ) الرواية الثانية بلفظ ( من ربك  ) ،</w:t>
      </w:r>
      <w:r>
        <w:rPr>
          <w:rFonts w:hint="cs"/>
          <w:b w:val="0"/>
          <w:rtl/>
          <w:lang w:bidi="ar-KW"/>
        </w:rPr>
        <w:t xml:space="preserve"> أخرج أبو داود والنسائي والدارمي والإمام أحمد وابن حبان </w:t>
      </w:r>
      <w:r>
        <w:rPr>
          <w:rFonts w:eastAsia="Times New Roman" w:hint="cs"/>
          <w:b w:val="0"/>
          <w:rtl/>
        </w:rPr>
        <w:t>عن حماد بن سلمة</w:t>
      </w:r>
      <w:r>
        <w:rPr>
          <w:rFonts w:eastAsia="Times New Roman" w:hint="cs"/>
          <w:b w:val="0"/>
        </w:rPr>
        <w:t xml:space="preserve"> </w:t>
      </w:r>
      <w:r>
        <w:rPr>
          <w:rFonts w:eastAsia="Times New Roman" w:hint="cs"/>
          <w:b w:val="0"/>
          <w:rtl/>
        </w:rPr>
        <w:t>عن محمد بن عمرو عن أبي سلمة عن الشريد بن سويد الثقفي قال: قلت: (يا رسول الله إن</w:t>
      </w:r>
      <w:r>
        <w:rPr>
          <w:rFonts w:eastAsia="Times New Roman" w:hint="cs"/>
          <w:b w:val="0"/>
        </w:rPr>
        <w:t xml:space="preserve"> </w:t>
      </w:r>
      <w:r>
        <w:rPr>
          <w:rFonts w:eastAsia="Times New Roman" w:hint="cs"/>
          <w:b w:val="0"/>
          <w:rtl/>
        </w:rPr>
        <w:t xml:space="preserve">أمي أوصت أن نعتق عنها رقبة وعندي جارية سوداء قال ادع بها فجاءت، فقال : </w:t>
      </w:r>
      <w:r>
        <w:rPr>
          <w:rFonts w:eastAsia="Times New Roman" w:hint="cs"/>
          <w:b w:val="0"/>
          <w:bCs/>
          <w:rtl/>
        </w:rPr>
        <w:t>(( من ربك ؟</w:t>
      </w:r>
      <w:r>
        <w:rPr>
          <w:rFonts w:eastAsia="Times New Roman" w:hint="cs"/>
          <w:bCs/>
        </w:rPr>
        <w:t xml:space="preserve"> </w:t>
      </w:r>
      <w:r>
        <w:rPr>
          <w:rFonts w:eastAsia="Times New Roman" w:hint="cs"/>
          <w:bCs/>
          <w:rtl/>
        </w:rPr>
        <w:t>قالت الله ، قال: من أنا ؟ قالت : رسول الله ، قال : أعتقها فإنها مؤمنة )</w:t>
      </w:r>
      <w:r>
        <w:rPr>
          <w:rFonts w:eastAsia="Times New Roman" w:hint="cs"/>
          <w:b w:val="0"/>
          <w:rtl/>
        </w:rPr>
        <w:t xml:space="preserve">) [ أخرجه ابن حبان في صحيحه : 1 : 418(189) ، والإمام أحمد في مسنده : 4 : 222 و388 و389 ، وأبو داود في سننه : ص 477 (3283) </w:t>
      </w:r>
      <w:r>
        <w:rPr>
          <w:rFonts w:eastAsia="Times New Roman" w:hint="cs"/>
          <w:b w:val="0"/>
          <w:rtl/>
        </w:rPr>
        <w:lastRenderedPageBreak/>
        <w:t>،  وصححه الألباني في صحيح أبي داود : 2\322 (  3283 ) ، والنسـائي في السنن الصغرى : 6 : 252 ،   وفي السنن الكبرى :  4 : 110 ، والدارمي في سننه : 2 : 244(2348) ، وابن خزيمة في كتابه التوحيد صـ 122 ، والطبراني في المعجم الكبير : 7 : 320(7257) ،  والبيهقي في سننه الكبرى:  7 : 388(15049)  ]</w:t>
      </w:r>
    </w:p>
    <w:p w:rsidR="00FB6C21" w:rsidRDefault="00FB6C21" w:rsidP="00FB6C21">
      <w:pPr>
        <w:ind w:left="-46"/>
        <w:jc w:val="both"/>
        <w:rPr>
          <w:rFonts w:hint="cs"/>
          <w:b w:val="0"/>
          <w:rtl/>
          <w:lang w:bidi="ar-KW"/>
        </w:rPr>
      </w:pPr>
      <w:r>
        <w:rPr>
          <w:rFonts w:hint="cs"/>
          <w:bCs/>
          <w:rtl/>
        </w:rPr>
        <w:t xml:space="preserve">(  5  ) </w:t>
      </w:r>
      <w:r>
        <w:rPr>
          <w:rFonts w:hint="cs"/>
          <w:bCs/>
          <w:rtl/>
          <w:lang w:bidi="ar-KW"/>
        </w:rPr>
        <w:t>الرواية الثالثة بلفظ ( أين الله )</w:t>
      </w:r>
      <w:r>
        <w:rPr>
          <w:rFonts w:hint="cs"/>
          <w:b w:val="0"/>
          <w:rtl/>
          <w:lang w:bidi="ar-KW"/>
        </w:rPr>
        <w:t xml:space="preserve"> ، </w:t>
      </w:r>
      <w:r>
        <w:rPr>
          <w:rFonts w:eastAsia="Times New Roman" w:hint="cs"/>
          <w:b w:val="0"/>
          <w:rtl/>
        </w:rPr>
        <w:t>أخرج الإمام</w:t>
      </w:r>
      <w:r>
        <w:rPr>
          <w:rFonts w:eastAsia="Times New Roman" w:hint="cs"/>
          <w:b w:val="0"/>
        </w:rPr>
        <w:t xml:space="preserve"> </w:t>
      </w:r>
      <w:r>
        <w:rPr>
          <w:rFonts w:eastAsia="Times New Roman" w:hint="cs"/>
          <w:b w:val="0"/>
          <w:rtl/>
        </w:rPr>
        <w:t>مسلم بسنده عن هلال بن أبي ميمونة عن عطاء بن يسار عن معاوية بن الحكم السلمي رضي</w:t>
      </w:r>
      <w:r>
        <w:rPr>
          <w:rFonts w:eastAsia="Times New Roman" w:hint="cs"/>
          <w:b w:val="0"/>
        </w:rPr>
        <w:t xml:space="preserve"> </w:t>
      </w:r>
      <w:r>
        <w:rPr>
          <w:rFonts w:eastAsia="Times New Roman" w:hint="cs"/>
          <w:b w:val="0"/>
          <w:rtl/>
        </w:rPr>
        <w:t>الله عنه قال : (( بينا أنا أصلي مع رسول الله صلى الله عليه وسلم إذ عطس رجل من القوم</w:t>
      </w:r>
      <w:r>
        <w:rPr>
          <w:rFonts w:eastAsia="Times New Roman" w:hint="cs"/>
          <w:b w:val="0"/>
        </w:rPr>
        <w:t xml:space="preserve"> </w:t>
      </w:r>
      <w:r>
        <w:rPr>
          <w:rFonts w:eastAsia="Times New Roman" w:hint="cs"/>
          <w:b w:val="0"/>
          <w:rtl/>
        </w:rPr>
        <w:t xml:space="preserve">فقلت يرحمك الله فرماني القوم بأبصارهم فقلت واثكل </w:t>
      </w:r>
      <w:proofErr w:type="spellStart"/>
      <w:r>
        <w:rPr>
          <w:rFonts w:eastAsia="Times New Roman" w:hint="cs"/>
          <w:b w:val="0"/>
          <w:rtl/>
        </w:rPr>
        <w:t>أمياه</w:t>
      </w:r>
      <w:proofErr w:type="spellEnd"/>
      <w:r>
        <w:rPr>
          <w:rFonts w:eastAsia="Times New Roman" w:hint="cs"/>
          <w:b w:val="0"/>
          <w:rtl/>
        </w:rPr>
        <w:t xml:space="preserve"> ما شأنكم تنظرون إلي؟</w:t>
      </w:r>
      <w:r>
        <w:rPr>
          <w:rFonts w:eastAsia="Times New Roman" w:hint="cs"/>
          <w:b w:val="0"/>
        </w:rPr>
        <w:t xml:space="preserve"> </w:t>
      </w:r>
      <w:r>
        <w:rPr>
          <w:rFonts w:eastAsia="Times New Roman" w:hint="cs"/>
          <w:b w:val="0"/>
          <w:rtl/>
        </w:rPr>
        <w:t>فجعلوا يضربون بأيديهم على أفخاذهم، فلما رأيتهم يصمِّتونني لكني سكت فلما صلى رسول</w:t>
      </w:r>
      <w:r>
        <w:rPr>
          <w:rFonts w:eastAsia="Times New Roman" w:hint="cs"/>
          <w:b w:val="0"/>
        </w:rPr>
        <w:t xml:space="preserve"> </w:t>
      </w:r>
      <w:r>
        <w:rPr>
          <w:rFonts w:eastAsia="Times New Roman" w:hint="cs"/>
          <w:b w:val="0"/>
          <w:rtl/>
        </w:rPr>
        <w:t>الله صلى الله عليه وسلم فبأبي هو وأمي ما رأيت معلماً قبله ولا بعده أحسن تعليماً</w:t>
      </w:r>
      <w:r>
        <w:rPr>
          <w:rFonts w:eastAsia="Times New Roman" w:hint="cs"/>
          <w:b w:val="0"/>
        </w:rPr>
        <w:t xml:space="preserve"> </w:t>
      </w:r>
      <w:r>
        <w:rPr>
          <w:rFonts w:eastAsia="Times New Roman" w:hint="cs"/>
          <w:b w:val="0"/>
          <w:rtl/>
        </w:rPr>
        <w:t xml:space="preserve">منه فو الله ما </w:t>
      </w:r>
      <w:proofErr w:type="spellStart"/>
      <w:r>
        <w:rPr>
          <w:rFonts w:eastAsia="Times New Roman" w:hint="cs"/>
          <w:b w:val="0"/>
          <w:rtl/>
        </w:rPr>
        <w:t>كهرني</w:t>
      </w:r>
      <w:proofErr w:type="spellEnd"/>
      <w:r>
        <w:rPr>
          <w:rFonts w:eastAsia="Times New Roman" w:hint="cs"/>
          <w:b w:val="0"/>
          <w:rtl/>
        </w:rPr>
        <w:t xml:space="preserve"> ولا ضربني ولا شتمني قال إن هذه الصلاة لا يصلح فيها شيء من</w:t>
      </w:r>
      <w:r>
        <w:rPr>
          <w:rFonts w:eastAsia="Times New Roman" w:hint="cs"/>
          <w:b w:val="0"/>
        </w:rPr>
        <w:t xml:space="preserve"> </w:t>
      </w:r>
      <w:r>
        <w:rPr>
          <w:rFonts w:eastAsia="Times New Roman" w:hint="cs"/>
          <w:b w:val="0"/>
          <w:rtl/>
        </w:rPr>
        <w:t>كلام الناس إنما هو التسبيح والتكبير وقراءة القرآن أو كما قال رسول الله صلى الله</w:t>
      </w:r>
      <w:r>
        <w:rPr>
          <w:rFonts w:eastAsia="Times New Roman" w:hint="cs"/>
          <w:b w:val="0"/>
        </w:rPr>
        <w:t xml:space="preserve"> </w:t>
      </w:r>
      <w:r>
        <w:rPr>
          <w:rFonts w:eastAsia="Times New Roman" w:hint="cs"/>
          <w:b w:val="0"/>
          <w:rtl/>
        </w:rPr>
        <w:t>عليه وسلم، قلت يا رسول الله إني حديث عهد بجاهلية وقد جاء الله بالإسلام وإن منا</w:t>
      </w:r>
      <w:r>
        <w:rPr>
          <w:rFonts w:eastAsia="Times New Roman" w:hint="cs"/>
          <w:b w:val="0"/>
        </w:rPr>
        <w:t xml:space="preserve"> </w:t>
      </w:r>
      <w:r>
        <w:rPr>
          <w:rFonts w:eastAsia="Times New Roman" w:hint="cs"/>
          <w:b w:val="0"/>
          <w:rtl/>
        </w:rPr>
        <w:t>رجالاً يأتون الكهان قال فلا تأتهم قال ومنا رجال يتطيرون قال ذاك شيء يجدونه في</w:t>
      </w:r>
      <w:r>
        <w:rPr>
          <w:rFonts w:eastAsia="Times New Roman" w:hint="cs"/>
          <w:b w:val="0"/>
        </w:rPr>
        <w:t xml:space="preserve"> </w:t>
      </w:r>
      <w:r>
        <w:rPr>
          <w:rFonts w:eastAsia="Times New Roman" w:hint="cs"/>
          <w:b w:val="0"/>
          <w:rtl/>
        </w:rPr>
        <w:t>صدورهم فلا يصدنهم قال فلا يصدنكم قال قلت ومنا رجال يخطون قال كان نبي من الأنبياء</w:t>
      </w:r>
      <w:r>
        <w:rPr>
          <w:rFonts w:eastAsia="Times New Roman" w:hint="cs"/>
          <w:b w:val="0"/>
        </w:rPr>
        <w:t xml:space="preserve"> </w:t>
      </w:r>
      <w:r>
        <w:rPr>
          <w:rFonts w:eastAsia="Times New Roman" w:hint="cs"/>
          <w:b w:val="0"/>
          <w:rtl/>
        </w:rPr>
        <w:t>يخط فمن وافق خطه فذاك</w:t>
      </w:r>
      <w:r>
        <w:rPr>
          <w:rFonts w:eastAsia="Times New Roman" w:hint="cs"/>
          <w:b w:val="0"/>
          <w:rtl/>
          <w:lang w:bidi="ar-KW"/>
        </w:rPr>
        <w:t xml:space="preserve"> ، </w:t>
      </w:r>
      <w:r>
        <w:rPr>
          <w:rFonts w:eastAsia="Times New Roman" w:hint="cs"/>
          <w:b w:val="0"/>
          <w:rtl/>
        </w:rPr>
        <w:t>قال : وكانت لي جارية ترعى غنماً لي قِبل أحد والجوانية</w:t>
      </w:r>
      <w:r>
        <w:rPr>
          <w:rFonts w:eastAsia="Times New Roman" w:hint="cs"/>
          <w:b w:val="0"/>
        </w:rPr>
        <w:t xml:space="preserve"> </w:t>
      </w:r>
      <w:r>
        <w:rPr>
          <w:rFonts w:eastAsia="Times New Roman" w:hint="cs"/>
          <w:b w:val="0"/>
          <w:rtl/>
        </w:rPr>
        <w:t xml:space="preserve">فاطلعت ذات يوم فإذا </w:t>
      </w:r>
      <w:proofErr w:type="spellStart"/>
      <w:r>
        <w:rPr>
          <w:rFonts w:eastAsia="Times New Roman" w:hint="cs"/>
          <w:b w:val="0"/>
          <w:rtl/>
        </w:rPr>
        <w:t>الذيب</w:t>
      </w:r>
      <w:proofErr w:type="spellEnd"/>
      <w:r>
        <w:rPr>
          <w:rFonts w:eastAsia="Times New Roman" w:hint="cs"/>
          <w:b w:val="0"/>
          <w:rtl/>
        </w:rPr>
        <w:t xml:space="preserve"> قد ذهب بشاة من غنمها وأنا رجل من بنى آدم آسف كما</w:t>
      </w:r>
      <w:r>
        <w:rPr>
          <w:rFonts w:eastAsia="Times New Roman" w:hint="cs"/>
          <w:b w:val="0"/>
        </w:rPr>
        <w:t xml:space="preserve"> </w:t>
      </w:r>
      <w:proofErr w:type="spellStart"/>
      <w:r>
        <w:rPr>
          <w:rFonts w:eastAsia="Times New Roman" w:hint="cs"/>
          <w:b w:val="0"/>
          <w:rtl/>
        </w:rPr>
        <w:t>يأسفون</w:t>
      </w:r>
      <w:proofErr w:type="spellEnd"/>
      <w:r>
        <w:rPr>
          <w:rFonts w:eastAsia="Times New Roman" w:hint="cs"/>
          <w:b w:val="0"/>
          <w:rtl/>
        </w:rPr>
        <w:t xml:space="preserve"> لكني </w:t>
      </w:r>
      <w:proofErr w:type="spellStart"/>
      <w:r>
        <w:rPr>
          <w:rFonts w:eastAsia="Times New Roman" w:hint="cs"/>
          <w:b w:val="0"/>
          <w:rtl/>
        </w:rPr>
        <w:t>صككتها</w:t>
      </w:r>
      <w:proofErr w:type="spellEnd"/>
      <w:r>
        <w:rPr>
          <w:rFonts w:eastAsia="Times New Roman" w:hint="cs"/>
          <w:b w:val="0"/>
          <w:rtl/>
        </w:rPr>
        <w:t xml:space="preserve"> </w:t>
      </w:r>
      <w:proofErr w:type="spellStart"/>
      <w:r>
        <w:rPr>
          <w:rFonts w:eastAsia="Times New Roman" w:hint="cs"/>
          <w:b w:val="0"/>
          <w:rtl/>
        </w:rPr>
        <w:t>صكة</w:t>
      </w:r>
      <w:proofErr w:type="spellEnd"/>
      <w:r>
        <w:rPr>
          <w:rFonts w:eastAsia="Times New Roman" w:hint="cs"/>
          <w:b w:val="0"/>
          <w:rtl/>
        </w:rPr>
        <w:t xml:space="preserve"> فأتيت رسول الله صلى الله عليه وسلم فعظم ذلك علي قلت يا</w:t>
      </w:r>
      <w:r>
        <w:rPr>
          <w:rFonts w:eastAsia="Times New Roman" w:hint="cs"/>
          <w:b w:val="0"/>
        </w:rPr>
        <w:t xml:space="preserve"> </w:t>
      </w:r>
      <w:r>
        <w:rPr>
          <w:rFonts w:eastAsia="Times New Roman" w:hint="cs"/>
          <w:b w:val="0"/>
          <w:rtl/>
        </w:rPr>
        <w:t xml:space="preserve">رسول الله أفلا أعتقها قال </w:t>
      </w:r>
      <w:proofErr w:type="spellStart"/>
      <w:r>
        <w:rPr>
          <w:rFonts w:eastAsia="Times New Roman" w:hint="cs"/>
          <w:b w:val="0"/>
          <w:rtl/>
        </w:rPr>
        <w:t>ائتني</w:t>
      </w:r>
      <w:proofErr w:type="spellEnd"/>
      <w:r>
        <w:rPr>
          <w:rFonts w:eastAsia="Times New Roman" w:hint="cs"/>
          <w:b w:val="0"/>
          <w:rtl/>
        </w:rPr>
        <w:t xml:space="preserve"> بها فأتيته بها فقال لها :  </w:t>
      </w:r>
      <w:r>
        <w:rPr>
          <w:rFonts w:eastAsia="Times New Roman" w:hint="cs"/>
          <w:b w:val="0"/>
          <w:bCs/>
          <w:rtl/>
        </w:rPr>
        <w:t>أين الله؟ قالت: في</w:t>
      </w:r>
      <w:r>
        <w:rPr>
          <w:rFonts w:eastAsia="Times New Roman" w:hint="cs"/>
          <w:bCs/>
        </w:rPr>
        <w:t xml:space="preserve"> </w:t>
      </w:r>
      <w:r>
        <w:rPr>
          <w:rFonts w:eastAsia="Times New Roman" w:hint="cs"/>
          <w:bCs/>
          <w:rtl/>
        </w:rPr>
        <w:t>السماء. قال: من أنا ؟ قالت: أنت رسول الله قال أعتقها فإنها مؤمنة)</w:t>
      </w:r>
      <w:r>
        <w:rPr>
          <w:rFonts w:eastAsia="Times New Roman" w:hint="cs"/>
          <w:b w:val="0"/>
          <w:rtl/>
        </w:rPr>
        <w:t>)  [ أخرجه الإمام مسلم : 1 : 381 (537) (باب تحريم الكلام في</w:t>
      </w:r>
      <w:r>
        <w:rPr>
          <w:rFonts w:eastAsia="Times New Roman" w:hint="cs"/>
          <w:b w:val="0"/>
        </w:rPr>
        <w:t xml:space="preserve"> </w:t>
      </w:r>
      <w:r>
        <w:rPr>
          <w:rFonts w:eastAsia="Times New Roman" w:hint="cs"/>
          <w:b w:val="0"/>
          <w:rtl/>
        </w:rPr>
        <w:t xml:space="preserve">الصلاة ونسخ ما كان من إباحته ) ، والإمام أحمد في مسنده : 5\447( 23813) و5 : 448(23816) ، وأبو داود في سننه : 1 : 244(930) (931) ، والنسائي في السنن الكبرى : 1 : 362(1141) ، والبيهقي في السنن الكبرى : 7 : 387(15043) ، وفي الأسماء والصفات صـ </w:t>
      </w:r>
      <w:r>
        <w:rPr>
          <w:rFonts w:eastAsia="Times New Roman" w:hint="cs"/>
          <w:b w:val="0"/>
        </w:rPr>
        <w:t xml:space="preserve"> </w:t>
      </w:r>
      <w:r>
        <w:rPr>
          <w:rFonts w:eastAsia="Times New Roman" w:hint="cs"/>
          <w:b w:val="0"/>
          <w:rtl/>
        </w:rPr>
        <w:t>422 ، والتوحيد</w:t>
      </w:r>
      <w:r>
        <w:rPr>
          <w:rFonts w:eastAsia="Times New Roman" w:hint="cs"/>
          <w:b w:val="0"/>
        </w:rPr>
        <w:t xml:space="preserve"> </w:t>
      </w:r>
      <w:r>
        <w:rPr>
          <w:rFonts w:eastAsia="Times New Roman" w:hint="cs"/>
          <w:b w:val="0"/>
          <w:rtl/>
        </w:rPr>
        <w:t>لابن خزيمة صـ 81 ، وصحيح ابن حبان : 1 : 383(165) ، والمعجم الكبير للطبراني : 19 : 398 (937</w:t>
      </w:r>
      <w:r>
        <w:rPr>
          <w:rFonts w:eastAsia="Times New Roman" w:hint="cs"/>
          <w:b w:val="0"/>
          <w:rtl/>
          <w:lang w:bidi="ar-KW"/>
        </w:rPr>
        <w:t>) ]</w:t>
      </w:r>
    </w:p>
    <w:p w:rsidR="00FB6C21" w:rsidRDefault="00FB6C21" w:rsidP="00FB6C21">
      <w:pPr>
        <w:ind w:left="-46"/>
        <w:jc w:val="both"/>
        <w:rPr>
          <w:rFonts w:eastAsia="Times New Roman" w:hint="cs"/>
          <w:b w:val="0"/>
          <w:rtl/>
          <w:lang w:bidi="ar-KW"/>
        </w:rPr>
      </w:pPr>
      <w:r>
        <w:rPr>
          <w:rFonts w:hint="cs"/>
          <w:bCs/>
          <w:rtl/>
          <w:lang w:bidi="ar-KW"/>
        </w:rPr>
        <w:t>(  6  ) روايات أخرى للحديث</w:t>
      </w:r>
      <w:r>
        <w:rPr>
          <w:rFonts w:hint="cs"/>
          <w:b w:val="0"/>
          <w:rtl/>
          <w:lang w:bidi="ar-KW"/>
        </w:rPr>
        <w:t xml:space="preserve"> ، منها رواية تدل على أنها كانت خرساء وفيها : </w:t>
      </w:r>
      <w:r>
        <w:rPr>
          <w:rFonts w:hint="cs"/>
          <w:b w:val="0"/>
          <w:bCs/>
          <w:rtl/>
          <w:lang w:bidi="ar-KW"/>
        </w:rPr>
        <w:t>((</w:t>
      </w:r>
      <w:r>
        <w:rPr>
          <w:rFonts w:eastAsia="Times New Roman" w:hint="cs"/>
          <w:bCs/>
          <w:rtl/>
          <w:lang w:bidi="ar-KW"/>
        </w:rPr>
        <w:t xml:space="preserve"> </w:t>
      </w:r>
      <w:r>
        <w:rPr>
          <w:rFonts w:eastAsia="Times New Roman" w:hint="cs"/>
          <w:bCs/>
          <w:rtl/>
        </w:rPr>
        <w:t>فمد النبي يده إليها وأشار إليها مستفهماً ))</w:t>
      </w:r>
      <w:r>
        <w:rPr>
          <w:rFonts w:eastAsia="Times New Roman" w:hint="cs"/>
          <w:b w:val="0"/>
          <w:rtl/>
        </w:rPr>
        <w:t xml:space="preserve"> ، و</w:t>
      </w:r>
      <w:r>
        <w:rPr>
          <w:rFonts w:hint="cs"/>
          <w:b w:val="0"/>
          <w:rtl/>
        </w:rPr>
        <w:t>هذه الرواية أوردها الذهبي في كتابه (العلو) ص3 وذكر سندها الحافظ المزي في</w:t>
      </w:r>
      <w:r>
        <w:rPr>
          <w:rFonts w:hint="cs"/>
          <w:b w:val="0"/>
        </w:rPr>
        <w:t xml:space="preserve"> </w:t>
      </w:r>
      <w:r>
        <w:rPr>
          <w:rFonts w:hint="cs"/>
          <w:b w:val="0"/>
          <w:rtl/>
        </w:rPr>
        <w:t xml:space="preserve">( تحفة الأشراف) : 8 : 427 ، من طريق سعيد بن زيد عن </w:t>
      </w:r>
      <w:proofErr w:type="spellStart"/>
      <w:r>
        <w:rPr>
          <w:rFonts w:hint="cs"/>
          <w:b w:val="0"/>
          <w:rtl/>
        </w:rPr>
        <w:t>توية</w:t>
      </w:r>
      <w:proofErr w:type="spellEnd"/>
      <w:r>
        <w:rPr>
          <w:rFonts w:hint="cs"/>
          <w:b w:val="0"/>
          <w:rtl/>
        </w:rPr>
        <w:t xml:space="preserve"> العنبري عن عطاء بن يسار قال</w:t>
      </w:r>
      <w:r>
        <w:rPr>
          <w:b w:val="0"/>
        </w:rPr>
        <w:t>:</w:t>
      </w:r>
      <w:r>
        <w:rPr>
          <w:rFonts w:eastAsia="Times New Roman" w:hint="cs"/>
          <w:b w:val="0"/>
          <w:rtl/>
        </w:rPr>
        <w:t xml:space="preserve"> حدثني صاحب </w:t>
      </w:r>
      <w:r>
        <w:rPr>
          <w:rFonts w:eastAsia="Times New Roman" w:hint="cs"/>
          <w:b w:val="0"/>
          <w:rtl/>
        </w:rPr>
        <w:lastRenderedPageBreak/>
        <w:t>الجارية نفسه قال كانت لي جارية ترعى .. الحديث ،</w:t>
      </w:r>
      <w:r>
        <w:rPr>
          <w:rFonts w:eastAsia="Times New Roman" w:hint="cs"/>
          <w:b w:val="0"/>
        </w:rPr>
        <w:t xml:space="preserve"> </w:t>
      </w:r>
      <w:r>
        <w:rPr>
          <w:rFonts w:eastAsia="Times New Roman" w:hint="cs"/>
          <w:bCs/>
          <w:rtl/>
        </w:rPr>
        <w:t>وفيه : (( فمد النبي يده إليها وأشار إليها مستفهماً من في السماء ؟ قالت الله. قال فمن</w:t>
      </w:r>
      <w:r>
        <w:rPr>
          <w:rFonts w:eastAsia="Times New Roman" w:hint="cs"/>
          <w:bCs/>
        </w:rPr>
        <w:t xml:space="preserve"> </w:t>
      </w:r>
      <w:r>
        <w:rPr>
          <w:rFonts w:eastAsia="Times New Roman" w:hint="cs"/>
          <w:bCs/>
          <w:rtl/>
        </w:rPr>
        <w:t>أنا ؟ قالت: أنت رسول الله قال أعتقها فإنها مسلمة )</w:t>
      </w:r>
      <w:r>
        <w:rPr>
          <w:rFonts w:hint="cs"/>
          <w:bCs/>
          <w:rtl/>
          <w:lang w:bidi="ar-KW"/>
        </w:rPr>
        <w:t>) ،</w:t>
      </w:r>
      <w:r>
        <w:rPr>
          <w:rFonts w:hint="cs"/>
          <w:b w:val="0"/>
          <w:rtl/>
          <w:lang w:bidi="ar-KW"/>
        </w:rPr>
        <w:t xml:space="preserve"> </w:t>
      </w:r>
      <w:r>
        <w:rPr>
          <w:rFonts w:hint="cs"/>
          <w:b w:val="0"/>
          <w:rtl/>
        </w:rPr>
        <w:t>وفي هذه الرواية أشار النبي صلى الله عليه وسلم فقط .... [ وانظر العلو للعلي الغفار ص 120 ، وتحفة الأشراف :10\216 (11378) ] ، وإسناد هذه الرواية يرقى إلى مرتبة الحديث الحسن ، لأنّ سعيد بن</w:t>
      </w:r>
      <w:r>
        <w:rPr>
          <w:rFonts w:hint="cs"/>
          <w:b w:val="0"/>
        </w:rPr>
        <w:t xml:space="preserve"> </w:t>
      </w:r>
      <w:r>
        <w:rPr>
          <w:rFonts w:hint="cs"/>
          <w:b w:val="0"/>
          <w:rtl/>
        </w:rPr>
        <w:t>زيد ثقة من رجال مسلم وثقه ابن معين وابن سعد والعجلي وسليمان بن حرب وقال عنه</w:t>
      </w:r>
      <w:r>
        <w:rPr>
          <w:rFonts w:hint="cs"/>
          <w:b w:val="0"/>
        </w:rPr>
        <w:t xml:space="preserve"> </w:t>
      </w:r>
      <w:r>
        <w:rPr>
          <w:rFonts w:hint="cs"/>
          <w:b w:val="0"/>
          <w:rtl/>
        </w:rPr>
        <w:t>البخاري والدرامي : صدوق حافظ، وإن كان يحيى بن سعيد وآخرون قد ضعفوه لذا ، فحديثه لا</w:t>
      </w:r>
      <w:r>
        <w:rPr>
          <w:rFonts w:hint="cs"/>
          <w:b w:val="0"/>
        </w:rPr>
        <w:t xml:space="preserve"> </w:t>
      </w:r>
      <w:r>
        <w:rPr>
          <w:rFonts w:hint="cs"/>
          <w:b w:val="0"/>
          <w:rtl/>
        </w:rPr>
        <w:t xml:space="preserve">ينزل عن درجة الحسن ، وهناك رواية أخرجها البيهقي في السنن الكبرى في كتاب الظهار باب إعتاق الخرساء إذا أشارت بالإيمان ، وصلت من طريق عوف بن عبد الله بن عتبة عن عبد الله بن عتبة عن أبي هريرة : (( أن رجلا أتى النبي بجارية سوداء فقال : يا رسول الله إن علي عتق رقبة مؤمنة </w:t>
      </w:r>
      <w:r>
        <w:rPr>
          <w:rFonts w:hint="cs"/>
          <w:b w:val="0"/>
          <w:bCs/>
          <w:rtl/>
        </w:rPr>
        <w:t>فقال لها : أين الله ? فأشارت إلى السماء بأصبعها فقال لها : فمن أنا فأشارت إلى النبي صلى الله عليه وسلم وإلى السماء تعنى أنت رسول الله. فقال رسول الله أعتقها فإنها مؤمنة</w:t>
      </w:r>
      <w:r>
        <w:rPr>
          <w:rFonts w:hint="cs"/>
          <w:b w:val="0"/>
          <w:rtl/>
        </w:rPr>
        <w:t xml:space="preserve"> )) ،  فإذا كان الغالب أنها نفس القصة السابقة والتي فيها فمد النبي يده إليها مستفهما فتكون المحادثة بالإشارة من الطرفين</w:t>
      </w:r>
      <w:r>
        <w:rPr>
          <w:rFonts w:eastAsia="Times New Roman" w:hint="cs"/>
          <w:b w:val="0"/>
          <w:rtl/>
        </w:rPr>
        <w:t xml:space="preserve"> والله تعالى أعلم ، ورواية أخرى </w:t>
      </w:r>
      <w:r>
        <w:rPr>
          <w:rFonts w:hint="cs"/>
          <w:b w:val="0"/>
          <w:rtl/>
        </w:rPr>
        <w:t>أخرجها عبد الرزاق في مصنفه عن معمر عن يحيى بن أبي كثير وفيها : (( فأشارت إلى السماء ))  [ مصنف عبد الرزاق 9\176( 16816) ] ،</w:t>
      </w:r>
    </w:p>
    <w:p w:rsidR="00FB6C21" w:rsidRDefault="00FB6C21" w:rsidP="00FB6C21">
      <w:pPr>
        <w:ind w:left="-46"/>
        <w:jc w:val="both"/>
        <w:rPr>
          <w:rFonts w:eastAsia="Times New Roman" w:hint="cs"/>
          <w:b w:val="0"/>
          <w:rtl/>
          <w:lang w:bidi="ar-KW"/>
        </w:rPr>
      </w:pPr>
      <w:r>
        <w:rPr>
          <w:rFonts w:eastAsia="Times New Roman" w:hint="cs"/>
          <w:bCs/>
          <w:rtl/>
          <w:lang w:bidi="ar-KW"/>
        </w:rPr>
        <w:t>( 7 ) الروايات السابقة تفيد بأن القصة واحدة وأنها قد رويت بالمعنى وان بعض رواتها قد تصرف في ألفاظها وهو أمر معروف لكل من عمل في مجال الحديث بحثا ودراسة</w:t>
      </w:r>
      <w:r>
        <w:rPr>
          <w:rFonts w:eastAsia="Times New Roman" w:hint="cs"/>
          <w:b w:val="0"/>
          <w:rtl/>
          <w:lang w:bidi="ar-KW"/>
        </w:rPr>
        <w:t xml:space="preserve"> ، ولعل هذا السبب ما حدا بالنحويين - سوى ابن مالك - ترك الاحتجاج بالحديث في الإعراب وغيره لتصرف الرواة في ألفاظ الحديث ، ومن الملاحظ على تلك الروايات ما يلي : ( أ ) رواية ( أتشهدين أن لا إله إلا الله ) ورواية ( من ربك ) في بعض الروايات سندهما واحد من حماد بن سلمة إلى الشريد بن سويد رضي الله عنه واللفظ مختلف ، ( ب ) رواية ( من ربك ) ورواية ( أين الله ) في بعض الروايات سندهما واحد من هلال بن أبي ميمونة عن عطاء بن الحكم عن معاوية بن الحكم رضي الله عنه واللفظ مختلف ، ( ت  ) رواية ( أتشهدين أن لا إله إلا الله ) ورواية ( أين الله ) في بعض الروايات سندهما واحد من عطاء بن الحكم عن معاوية بن الحكم رضي الله عنه واللفظ مختلف ، ( ث  ) رواية ( أين الله ؟ قالت في السماء ) ورواية ( أين الله ؟ فأشارت إلى السماء ) في بعض الروايات سندهما واحد من رواية يحيى بن كثير القصة واحدة واللفظ مختلف ، (  ج ) رواية ( أين الله ) عند مسلم تختلف عن رواية ( أين الله ) عند مالك ، فعند مسلم : ( يقول وعلي رقبة </w:t>
      </w:r>
      <w:proofErr w:type="spellStart"/>
      <w:r>
        <w:rPr>
          <w:rFonts w:eastAsia="Times New Roman" w:hint="cs"/>
          <w:b w:val="0"/>
          <w:rtl/>
          <w:lang w:bidi="ar-KW"/>
        </w:rPr>
        <w:t>أفأعتقها</w:t>
      </w:r>
      <w:proofErr w:type="spellEnd"/>
      <w:r>
        <w:rPr>
          <w:rFonts w:eastAsia="Times New Roman" w:hint="cs"/>
          <w:b w:val="0"/>
          <w:rtl/>
          <w:lang w:bidi="ar-KW"/>
        </w:rPr>
        <w:t xml:space="preserve">  وكان الجواب اعتقها فإنها مؤمنة ) وعند مالك : ( </w:t>
      </w:r>
      <w:r>
        <w:rPr>
          <w:rFonts w:eastAsia="Times New Roman" w:hint="cs"/>
          <w:b w:val="0"/>
          <w:rtl/>
          <w:lang w:bidi="ar-KW"/>
        </w:rPr>
        <w:lastRenderedPageBreak/>
        <w:t>يقول فعظم ذلك على فقلت يا رسول الله أفلا  أعتقها وكان الجواب أعتقها بدون ذكر فإنها مؤمنة ) والرواية الأولى تفيد أن عليه نذرا سابقا والرواية الثانية تفيد أنه إنما أعتقها تبرئة لذمته من ضربها ، (  ح  ) بعض روايات الحديث تنص على أن الجارية كانت متكلمة فصيحة وبعضها تنص على أنها كانت خرساء لا</w:t>
      </w:r>
      <w:r>
        <w:rPr>
          <w:rFonts w:eastAsia="Times New Roman" w:hint="cs"/>
          <w:b w:val="0"/>
          <w:lang w:bidi="ar-KW"/>
        </w:rPr>
        <w:t xml:space="preserve"> </w:t>
      </w:r>
      <w:r>
        <w:rPr>
          <w:rFonts w:eastAsia="Times New Roman" w:hint="cs"/>
          <w:b w:val="0"/>
          <w:rtl/>
          <w:lang w:bidi="ar-KW"/>
        </w:rPr>
        <w:t>تفصح وفيها أن والجواب كان بالإشارة وهاهنا تكون الألفاظ تصرفا من الرواة ويؤيد ذلك ما ورد في بعض طرق الحديث (فمد النبي صلى الله عليه وسلم يده إليها</w:t>
      </w:r>
      <w:r>
        <w:rPr>
          <w:rFonts w:eastAsia="Times New Roman" w:hint="cs"/>
          <w:b w:val="0"/>
          <w:lang w:bidi="ar-KW"/>
        </w:rPr>
        <w:t xml:space="preserve"> </w:t>
      </w:r>
      <w:r>
        <w:rPr>
          <w:rFonts w:eastAsia="Times New Roman" w:hint="cs"/>
          <w:b w:val="0"/>
          <w:rtl/>
          <w:lang w:bidi="ar-KW"/>
        </w:rPr>
        <w:t xml:space="preserve">وأشار إليها مستفهماً من في السماء ) ، (  خ  ) على اعتبار أن الجارية خرساء عجماء لا تفصح يستقيم السؤال بالإشارة أو بلفظ ( أين الله ) لمعرفة معبودها - وهاهنا يحل إشكال ألفاظ الحديث - لأن المشركين كانوا يعبدون آلهة في الأرض </w:t>
      </w:r>
      <w:r>
        <w:rPr>
          <w:rFonts w:eastAsia="Times New Roman" w:hint="cs"/>
          <w:b w:val="0"/>
          <w:lang w:bidi="ar-KW"/>
        </w:rPr>
        <w:t xml:space="preserve"> </w:t>
      </w:r>
      <w:r>
        <w:rPr>
          <w:rFonts w:eastAsia="Times New Roman" w:hint="cs"/>
          <w:b w:val="0"/>
          <w:rtl/>
          <w:lang w:bidi="ar-KW"/>
        </w:rPr>
        <w:t>ويدل على ذلك حديث عمران بن الحصين</w:t>
      </w:r>
      <w:r>
        <w:rPr>
          <w:rFonts w:eastAsia="Times New Roman" w:hint="cs"/>
          <w:b w:val="0"/>
          <w:lang w:bidi="ar-KW"/>
        </w:rPr>
        <w:t xml:space="preserve"> </w:t>
      </w:r>
      <w:r>
        <w:rPr>
          <w:rFonts w:eastAsia="Times New Roman" w:hint="cs"/>
          <w:b w:val="0"/>
          <w:rtl/>
          <w:lang w:bidi="ar-KW"/>
        </w:rPr>
        <w:t>الذي أخرجه الترمذي بسنده عن (عمران بن</w:t>
      </w:r>
      <w:r>
        <w:rPr>
          <w:rFonts w:eastAsia="Times New Roman" w:hint="cs"/>
          <w:b w:val="0"/>
          <w:lang w:bidi="ar-KW"/>
        </w:rPr>
        <w:t xml:space="preserve"> </w:t>
      </w:r>
      <w:r>
        <w:rPr>
          <w:rFonts w:eastAsia="Times New Roman" w:hint="cs"/>
          <w:b w:val="0"/>
          <w:rtl/>
          <w:lang w:bidi="ar-KW"/>
        </w:rPr>
        <w:t xml:space="preserve">حصين قال </w:t>
      </w:r>
      <w:proofErr w:type="spellStart"/>
      <w:r>
        <w:rPr>
          <w:rFonts w:eastAsia="Times New Roman" w:hint="cs"/>
          <w:b w:val="0"/>
          <w:rtl/>
          <w:lang w:bidi="ar-KW"/>
        </w:rPr>
        <w:t>قال</w:t>
      </w:r>
      <w:proofErr w:type="spellEnd"/>
      <w:r>
        <w:rPr>
          <w:rFonts w:eastAsia="Times New Roman" w:hint="cs"/>
          <w:b w:val="0"/>
          <w:rtl/>
          <w:lang w:bidi="ar-KW"/>
        </w:rPr>
        <w:t xml:space="preserve"> النبي صلى الله عليه وسلم لأبي يا حصين كم تعبد اليوم إلاهاً ؟ قال</w:t>
      </w:r>
      <w:r>
        <w:rPr>
          <w:rFonts w:eastAsia="Times New Roman" w:hint="cs"/>
          <w:b w:val="0"/>
          <w:lang w:bidi="ar-KW"/>
        </w:rPr>
        <w:t xml:space="preserve"> </w:t>
      </w:r>
      <w:r>
        <w:rPr>
          <w:rFonts w:eastAsia="Times New Roman" w:hint="cs"/>
          <w:b w:val="0"/>
          <w:rtl/>
          <w:lang w:bidi="ar-KW"/>
        </w:rPr>
        <w:t>أبي: سبعة، ستةً في الأرض وواحداً في السماء. قال: فأيهم تعد لرغبتك ورهبتك؟ قال</w:t>
      </w:r>
      <w:r>
        <w:rPr>
          <w:rFonts w:eastAsia="Times New Roman" w:hint="cs"/>
          <w:b w:val="0"/>
          <w:lang w:bidi="ar-KW"/>
        </w:rPr>
        <w:t xml:space="preserve"> </w:t>
      </w:r>
      <w:r>
        <w:rPr>
          <w:rFonts w:eastAsia="Times New Roman" w:hint="cs"/>
          <w:b w:val="0"/>
          <w:rtl/>
          <w:lang w:bidi="ar-KW"/>
        </w:rPr>
        <w:t>الذي في السماء) [ سنن الترمذي5 : 519(3483) ] يقول الإمام الغزالي: (وأما حكمه صلى الله عليه</w:t>
      </w:r>
      <w:r>
        <w:rPr>
          <w:rFonts w:eastAsia="Times New Roman" w:hint="cs"/>
          <w:b w:val="0"/>
          <w:lang w:bidi="ar-KW"/>
        </w:rPr>
        <w:t xml:space="preserve"> </w:t>
      </w:r>
      <w:r>
        <w:rPr>
          <w:rFonts w:eastAsia="Times New Roman" w:hint="cs"/>
          <w:b w:val="0"/>
          <w:rtl/>
          <w:lang w:bidi="ar-KW"/>
        </w:rPr>
        <w:t>وسلم على بالإيمان للجارية لما أشارت إلى السماء فقد انكشف به أيضاً- يعني السر في</w:t>
      </w:r>
      <w:r>
        <w:rPr>
          <w:rFonts w:eastAsia="Times New Roman" w:hint="cs"/>
          <w:b w:val="0"/>
          <w:lang w:bidi="ar-KW"/>
        </w:rPr>
        <w:t xml:space="preserve"> </w:t>
      </w:r>
      <w:r>
        <w:rPr>
          <w:rFonts w:eastAsia="Times New Roman" w:hint="cs"/>
          <w:b w:val="0"/>
          <w:rtl/>
          <w:lang w:bidi="ar-KW"/>
        </w:rPr>
        <w:t>رفع الأيدي إلى السماء- إذ ظهر أن لا سبيل للأخرس إلى تفهيم علو المرتبة إلا</w:t>
      </w:r>
      <w:r>
        <w:rPr>
          <w:rFonts w:eastAsia="Times New Roman" w:hint="cs"/>
          <w:b w:val="0"/>
          <w:lang w:bidi="ar-KW"/>
        </w:rPr>
        <w:t xml:space="preserve"> </w:t>
      </w:r>
      <w:r>
        <w:rPr>
          <w:rFonts w:eastAsia="Times New Roman" w:hint="cs"/>
          <w:b w:val="0"/>
          <w:rtl/>
          <w:lang w:bidi="ar-KW"/>
        </w:rPr>
        <w:t>بالإشارة إلى جهة العلو وقد كان يُظن بها أنها من عبدة الأوثان ومَن يعتقد اللهَ في</w:t>
      </w:r>
      <w:r>
        <w:rPr>
          <w:rFonts w:eastAsia="Times New Roman" w:hint="cs"/>
          <w:b w:val="0"/>
          <w:lang w:bidi="ar-KW"/>
        </w:rPr>
        <w:t xml:space="preserve"> </w:t>
      </w:r>
      <w:r>
        <w:rPr>
          <w:rFonts w:eastAsia="Times New Roman" w:hint="cs"/>
          <w:b w:val="0"/>
          <w:rtl/>
          <w:lang w:bidi="ar-KW"/>
        </w:rPr>
        <w:t>بيت الأصنام، فاستُنطقت عن معتقدها فعرَّفت بالإشارة إلى السماء أن معبودها ليس في</w:t>
      </w:r>
      <w:r>
        <w:rPr>
          <w:rFonts w:eastAsia="Times New Roman" w:hint="cs"/>
          <w:b w:val="0"/>
          <w:lang w:bidi="ar-KW"/>
        </w:rPr>
        <w:t xml:space="preserve"> </w:t>
      </w:r>
      <w:r>
        <w:rPr>
          <w:rFonts w:eastAsia="Times New Roman" w:hint="cs"/>
          <w:b w:val="0"/>
          <w:rtl/>
          <w:lang w:bidi="ar-KW"/>
        </w:rPr>
        <w:t>بيوت الأصنام كما يعتقد هؤلاء) [الاقتصاد</w:t>
      </w:r>
      <w:r>
        <w:rPr>
          <w:rFonts w:eastAsia="Times New Roman" w:hint="cs"/>
          <w:b w:val="0"/>
          <w:lang w:bidi="ar-KW"/>
        </w:rPr>
        <w:t xml:space="preserve"> </w:t>
      </w:r>
      <w:r>
        <w:rPr>
          <w:rFonts w:eastAsia="Times New Roman" w:hint="cs"/>
          <w:b w:val="0"/>
          <w:rtl/>
          <w:lang w:bidi="ar-KW"/>
        </w:rPr>
        <w:t>في الاعتقاد صـ 33] ، ( د  ) قد يكون اللفظ ( أين الله ) هو من تصرف أحد الرواة على حسب فهمه للواقعة ، وبالتالي يوجد هناك احتمال قائم بأنه ليس لفظ الرسول صلى الله عليه وسلم. ومثل هذا الحديث يصح الأخذ</w:t>
      </w:r>
      <w:r>
        <w:rPr>
          <w:rFonts w:eastAsia="Times New Roman" w:hint="cs"/>
          <w:b w:val="0"/>
          <w:lang w:bidi="ar-KW"/>
        </w:rPr>
        <w:t xml:space="preserve"> </w:t>
      </w:r>
      <w:r>
        <w:rPr>
          <w:rFonts w:eastAsia="Times New Roman" w:hint="cs"/>
          <w:b w:val="0"/>
          <w:rtl/>
          <w:lang w:bidi="ar-KW"/>
        </w:rPr>
        <w:t>به فيما يتعلق بالعمل ( لأن الخلاف فيه بين خطأ وصواب ) دون الاعتقاد لأن الخلاف فيه بين حق وباطل وبين هدى وضلال وبين سنة وبدعة ) ، ولذا أخرجه مسلم في باب تحريم الكلام في الصلاة</w:t>
      </w:r>
      <w:r>
        <w:rPr>
          <w:rFonts w:eastAsia="Times New Roman" w:hint="cs"/>
          <w:b w:val="0"/>
          <w:lang w:bidi="ar-KW"/>
        </w:rPr>
        <w:t xml:space="preserve"> </w:t>
      </w:r>
      <w:r>
        <w:rPr>
          <w:rFonts w:eastAsia="Times New Roman" w:hint="cs"/>
          <w:b w:val="0"/>
          <w:rtl/>
          <w:lang w:bidi="ar-KW"/>
        </w:rPr>
        <w:t>دون كتاب الإيمان حيث اشتمل على تسميت العاطس في الصلاة ومنعِ النبي صلى الله عليه</w:t>
      </w:r>
      <w:r>
        <w:rPr>
          <w:rFonts w:eastAsia="Times New Roman" w:hint="cs"/>
          <w:b w:val="0"/>
          <w:lang w:bidi="ar-KW"/>
        </w:rPr>
        <w:t xml:space="preserve"> </w:t>
      </w:r>
      <w:r>
        <w:rPr>
          <w:rFonts w:eastAsia="Times New Roman" w:hint="cs"/>
          <w:b w:val="0"/>
          <w:rtl/>
          <w:lang w:bidi="ar-KW"/>
        </w:rPr>
        <w:t>وسلم عن ذلك، ولم يخرجه البخاري في صحيحه وأخرج في جزء خلق الافعال ما يتعلق بتسميت</w:t>
      </w:r>
      <w:r>
        <w:rPr>
          <w:rFonts w:eastAsia="Times New Roman" w:hint="cs"/>
          <w:b w:val="0"/>
          <w:lang w:bidi="ar-KW"/>
        </w:rPr>
        <w:t xml:space="preserve"> </w:t>
      </w:r>
      <w:r>
        <w:rPr>
          <w:rFonts w:eastAsia="Times New Roman" w:hint="cs"/>
          <w:b w:val="0"/>
          <w:rtl/>
          <w:lang w:bidi="ar-KW"/>
        </w:rPr>
        <w:t>العاطس من هذا الحديث مقتصراً عليه دون ما يتعلق بكون الله في السماء بدون أي إشارة</w:t>
      </w:r>
      <w:r>
        <w:rPr>
          <w:rFonts w:eastAsia="Times New Roman" w:hint="cs"/>
          <w:b w:val="0"/>
          <w:lang w:bidi="ar-KW"/>
        </w:rPr>
        <w:t xml:space="preserve"> </w:t>
      </w:r>
      <w:r>
        <w:rPr>
          <w:rFonts w:eastAsia="Times New Roman" w:hint="cs"/>
          <w:b w:val="0"/>
          <w:rtl/>
          <w:lang w:bidi="ar-KW"/>
        </w:rPr>
        <w:t xml:space="preserve">إلى أنه اختصر الحديث ، ( ذ  ) </w:t>
      </w:r>
      <w:r>
        <w:rPr>
          <w:rFonts w:hint="cs"/>
          <w:b w:val="0"/>
          <w:rtl/>
        </w:rPr>
        <w:t>لفظ ( أين الله ) مخـالف لما تواتر عن النبي صلى</w:t>
      </w:r>
      <w:r>
        <w:rPr>
          <w:rFonts w:hint="cs"/>
          <w:b w:val="0"/>
        </w:rPr>
        <w:t xml:space="preserve"> </w:t>
      </w:r>
      <w:r>
        <w:rPr>
          <w:rFonts w:hint="cs"/>
          <w:b w:val="0"/>
          <w:rtl/>
        </w:rPr>
        <w:t>الله عليه وسلم أنه كان إذا أتـاه شخص يريـد الإسلام أمره أن ينطـق بالشهادتيـن من</w:t>
      </w:r>
      <w:r>
        <w:rPr>
          <w:rFonts w:hint="cs"/>
          <w:b w:val="0"/>
        </w:rPr>
        <w:t xml:space="preserve"> </w:t>
      </w:r>
      <w:r>
        <w:rPr>
          <w:rFonts w:hint="cs"/>
          <w:b w:val="0"/>
          <w:rtl/>
        </w:rPr>
        <w:t xml:space="preserve">غير أن يسأله هذا السؤال أو نحوه </w:t>
      </w:r>
      <w:r>
        <w:rPr>
          <w:rFonts w:hint="cs"/>
          <w:b w:val="0"/>
          <w:rtl/>
          <w:lang w:bidi="ar-KW"/>
        </w:rPr>
        <w:t xml:space="preserve">، وكذلك فهو مخالف </w:t>
      </w:r>
      <w:r>
        <w:rPr>
          <w:rFonts w:hint="cs"/>
          <w:b w:val="0"/>
          <w:rtl/>
        </w:rPr>
        <w:t>لما ثبـت عن النبي صلى</w:t>
      </w:r>
      <w:r>
        <w:rPr>
          <w:rFonts w:hint="cs"/>
          <w:b w:val="0"/>
        </w:rPr>
        <w:t xml:space="preserve"> </w:t>
      </w:r>
      <w:r>
        <w:rPr>
          <w:rFonts w:hint="cs"/>
          <w:b w:val="0"/>
          <w:rtl/>
        </w:rPr>
        <w:t>الله عليه وأله وسلم أنه كان إذا بعث بعض أصحابه للدعـوة إلى الإسلام أمرهم أن</w:t>
      </w:r>
      <w:r>
        <w:rPr>
          <w:rFonts w:hint="cs"/>
          <w:b w:val="0"/>
        </w:rPr>
        <w:t xml:space="preserve"> </w:t>
      </w:r>
      <w:r>
        <w:rPr>
          <w:rFonts w:hint="cs"/>
          <w:b w:val="0"/>
          <w:rtl/>
        </w:rPr>
        <w:t>يأمروا الناس أن يشهدوا أن لا إله إلا الله وأن محمدا رسول الله صلى الله عليه</w:t>
      </w:r>
      <w:r>
        <w:rPr>
          <w:rFonts w:hint="cs"/>
          <w:b w:val="0"/>
        </w:rPr>
        <w:t xml:space="preserve"> </w:t>
      </w:r>
      <w:r>
        <w:rPr>
          <w:rFonts w:hint="cs"/>
          <w:b w:val="0"/>
          <w:rtl/>
        </w:rPr>
        <w:t>واَله وسلم من غير أن يأمرهم أن يبينوا لهم أو يسألوهم عن المكان ومصداق ذلك ما أخرجه الإمام البخاري بسنده عن</w:t>
      </w:r>
      <w:r>
        <w:rPr>
          <w:rFonts w:hint="cs"/>
          <w:b w:val="0"/>
        </w:rPr>
        <w:t xml:space="preserve"> </w:t>
      </w:r>
      <w:r>
        <w:rPr>
          <w:rFonts w:hint="cs"/>
          <w:b w:val="0"/>
          <w:rtl/>
        </w:rPr>
        <w:t xml:space="preserve">ابن عمر رضي الله عنهما : (أن رسول الله صلى الله عليه </w:t>
      </w:r>
      <w:r>
        <w:rPr>
          <w:rFonts w:hint="cs"/>
          <w:b w:val="0"/>
          <w:rtl/>
        </w:rPr>
        <w:lastRenderedPageBreak/>
        <w:t>وسلم قال أمرت أن أقاتل</w:t>
      </w:r>
      <w:r>
        <w:rPr>
          <w:rFonts w:hint="cs"/>
          <w:b w:val="0"/>
        </w:rPr>
        <w:t xml:space="preserve"> </w:t>
      </w:r>
      <w:r>
        <w:rPr>
          <w:rFonts w:hint="cs"/>
          <w:b w:val="0"/>
          <w:rtl/>
        </w:rPr>
        <w:t>الناس حتى يشهدوا أن لا إله إلا الله وأن محمدا رسول الله ويقيموا الصلاة ويؤتوا</w:t>
      </w:r>
      <w:r>
        <w:rPr>
          <w:rFonts w:hint="cs"/>
          <w:b w:val="0"/>
        </w:rPr>
        <w:t xml:space="preserve"> </w:t>
      </w:r>
      <w:r>
        <w:rPr>
          <w:rFonts w:hint="cs"/>
          <w:b w:val="0"/>
          <w:rtl/>
        </w:rPr>
        <w:t>الزكاة فإذا فعلوا ذلك عصموا مني دماءهم وأموالهم إلا بحق الإسلام وحسابهم على</w:t>
      </w:r>
      <w:r>
        <w:rPr>
          <w:rFonts w:hint="cs"/>
          <w:b w:val="0"/>
        </w:rPr>
        <w:t xml:space="preserve"> </w:t>
      </w:r>
      <w:r>
        <w:rPr>
          <w:rFonts w:hint="cs"/>
          <w:b w:val="0"/>
          <w:rtl/>
        </w:rPr>
        <w:t>الله)</w:t>
      </w:r>
      <w:r>
        <w:rPr>
          <w:rFonts w:hint="cs"/>
          <w:b w:val="0"/>
        </w:rPr>
        <w:t xml:space="preserve"> </w:t>
      </w:r>
      <w:r>
        <w:rPr>
          <w:rFonts w:hint="cs"/>
          <w:b w:val="0"/>
          <w:rtl/>
        </w:rPr>
        <w:t>[صحيح البخاري1 : 17(25) ] وما أخرجه بسنده عن ابن عباس رضي الله عنهما: (أن النبي صلى</w:t>
      </w:r>
      <w:r>
        <w:rPr>
          <w:rFonts w:hint="cs"/>
          <w:b w:val="0"/>
        </w:rPr>
        <w:t xml:space="preserve"> </w:t>
      </w:r>
      <w:r>
        <w:rPr>
          <w:rFonts w:hint="cs"/>
          <w:b w:val="0"/>
          <w:rtl/>
        </w:rPr>
        <w:t>الله عليه وسلم بعث معاذاً رضي الله عنه إلى اليمن فقال ادعهم إلى شهادة أن لا إله</w:t>
      </w:r>
      <w:r>
        <w:rPr>
          <w:rFonts w:hint="cs"/>
          <w:b w:val="0"/>
        </w:rPr>
        <w:t xml:space="preserve"> </w:t>
      </w:r>
      <w:r>
        <w:rPr>
          <w:rFonts w:hint="cs"/>
          <w:b w:val="0"/>
          <w:rtl/>
        </w:rPr>
        <w:t>إلا الله وأني رسول الله فإن هم أطاعوا لذلك فأعلمهم أن الله قد افترض عليهم خمسَ</w:t>
      </w:r>
      <w:r>
        <w:rPr>
          <w:rFonts w:hint="cs"/>
          <w:b w:val="0"/>
        </w:rPr>
        <w:t xml:space="preserve"> </w:t>
      </w:r>
      <w:r>
        <w:rPr>
          <w:rFonts w:hint="cs"/>
          <w:b w:val="0"/>
          <w:rtl/>
        </w:rPr>
        <w:t>صلوات في كل يوم وليلة فإنْ هم أطاعوا لذلك فأعلمهم أن الله افترض عليهم صدقة في</w:t>
      </w:r>
      <w:r>
        <w:rPr>
          <w:rFonts w:hint="cs"/>
          <w:b w:val="0"/>
        </w:rPr>
        <w:t xml:space="preserve"> </w:t>
      </w:r>
      <w:r>
        <w:rPr>
          <w:rFonts w:hint="cs"/>
          <w:b w:val="0"/>
          <w:rtl/>
        </w:rPr>
        <w:t xml:space="preserve">أموالهم تؤخذ من </w:t>
      </w:r>
      <w:proofErr w:type="spellStart"/>
      <w:r>
        <w:rPr>
          <w:rFonts w:hint="cs"/>
          <w:b w:val="0"/>
          <w:rtl/>
        </w:rPr>
        <w:t>أغنيائهم</w:t>
      </w:r>
      <w:proofErr w:type="spellEnd"/>
      <w:r>
        <w:rPr>
          <w:rFonts w:hint="cs"/>
          <w:b w:val="0"/>
          <w:rtl/>
        </w:rPr>
        <w:t xml:space="preserve"> وترد على فقرائهم) [ </w:t>
      </w:r>
      <w:r>
        <w:rPr>
          <w:rFonts w:hint="cs"/>
          <w:b w:val="0"/>
        </w:rPr>
        <w:t xml:space="preserve"> </w:t>
      </w:r>
      <w:r>
        <w:rPr>
          <w:rFonts w:hint="cs"/>
          <w:b w:val="0"/>
          <w:rtl/>
        </w:rPr>
        <w:t xml:space="preserve">صحيح البخاري 2 : 505(1331)] ، (  ر  ) </w:t>
      </w:r>
      <w:r>
        <w:rPr>
          <w:rFonts w:hint="cs"/>
          <w:b w:val="0"/>
          <w:rtl/>
          <w:lang w:bidi="ar-KW"/>
        </w:rPr>
        <w:t xml:space="preserve">لفظ ( أين الله والجواب بأنه في السماء ) </w:t>
      </w:r>
      <w:r>
        <w:rPr>
          <w:rFonts w:hint="cs"/>
          <w:b w:val="0"/>
          <w:rtl/>
        </w:rPr>
        <w:t>لا يثبت توحيـداً ولا ينفي شركـاً وذلك لأن بعض</w:t>
      </w:r>
      <w:r>
        <w:rPr>
          <w:rFonts w:hint="cs"/>
          <w:b w:val="0"/>
        </w:rPr>
        <w:t xml:space="preserve"> </w:t>
      </w:r>
      <w:r>
        <w:rPr>
          <w:rFonts w:hint="cs"/>
          <w:b w:val="0"/>
          <w:rtl/>
        </w:rPr>
        <w:t>المشركين يعترفون بوجود الله وكذا النصارى واليهود ومع ذلك يشركون معه في الألوهية غيره</w:t>
      </w:r>
      <w:r>
        <w:rPr>
          <w:rFonts w:hint="cs"/>
          <w:b w:val="0"/>
        </w:rPr>
        <w:t xml:space="preserve"> </w:t>
      </w:r>
      <w:r>
        <w:rPr>
          <w:rFonts w:hint="cs"/>
          <w:b w:val="0"/>
          <w:rtl/>
        </w:rPr>
        <w:t xml:space="preserve">ويؤيده </w:t>
      </w:r>
      <w:r>
        <w:rPr>
          <w:rFonts w:eastAsia="Times New Roman" w:hint="cs"/>
          <w:b w:val="0"/>
          <w:rtl/>
          <w:lang w:bidi="ar-KW"/>
        </w:rPr>
        <w:t>ويدل عليه حديث عمران بن الحصين</w:t>
      </w:r>
      <w:r>
        <w:rPr>
          <w:rFonts w:eastAsia="Times New Roman" w:hint="cs"/>
          <w:b w:val="0"/>
          <w:lang w:bidi="ar-KW"/>
        </w:rPr>
        <w:t xml:space="preserve"> </w:t>
      </w:r>
      <w:r>
        <w:rPr>
          <w:rFonts w:eastAsia="Times New Roman" w:hint="cs"/>
          <w:b w:val="0"/>
          <w:rtl/>
          <w:lang w:bidi="ar-KW"/>
        </w:rPr>
        <w:t>الذي أخرجه الترمذي بسنده عن (عمران بن</w:t>
      </w:r>
      <w:r>
        <w:rPr>
          <w:rFonts w:eastAsia="Times New Roman" w:hint="cs"/>
          <w:b w:val="0"/>
          <w:lang w:bidi="ar-KW"/>
        </w:rPr>
        <w:t xml:space="preserve"> </w:t>
      </w:r>
      <w:r>
        <w:rPr>
          <w:rFonts w:eastAsia="Times New Roman" w:hint="cs"/>
          <w:b w:val="0"/>
          <w:rtl/>
          <w:lang w:bidi="ar-KW"/>
        </w:rPr>
        <w:t>حصين قال : قال النبي صلى الله عليه وسلم لأبي يا حصين : كم تعبد اليوم إلاهاً ؟ قال</w:t>
      </w:r>
      <w:r>
        <w:rPr>
          <w:rFonts w:eastAsia="Times New Roman" w:hint="cs"/>
          <w:b w:val="0"/>
          <w:lang w:bidi="ar-KW"/>
        </w:rPr>
        <w:t xml:space="preserve"> </w:t>
      </w:r>
      <w:r>
        <w:rPr>
          <w:rFonts w:eastAsia="Times New Roman" w:hint="cs"/>
          <w:b w:val="0"/>
          <w:rtl/>
          <w:lang w:bidi="ar-KW"/>
        </w:rPr>
        <w:t>أبي: سبعة، ستةً في الأرض وواحداً في السماء. قال: فأيهم تعد لرغبتك ورهبتك؟ قال</w:t>
      </w:r>
      <w:r>
        <w:rPr>
          <w:rFonts w:eastAsia="Times New Roman" w:hint="cs"/>
          <w:b w:val="0"/>
          <w:lang w:bidi="ar-KW"/>
        </w:rPr>
        <w:t xml:space="preserve"> </w:t>
      </w:r>
      <w:r>
        <w:rPr>
          <w:rFonts w:eastAsia="Times New Roman" w:hint="cs"/>
          <w:b w:val="0"/>
          <w:rtl/>
          <w:lang w:bidi="ar-KW"/>
        </w:rPr>
        <w:t>الذي في السماء) [ سنن الترمذي5 : 519(3483) ]</w:t>
      </w:r>
      <w:r>
        <w:rPr>
          <w:rFonts w:hint="cs"/>
          <w:b w:val="0"/>
          <w:rtl/>
          <w:lang w:bidi="ar-KW"/>
        </w:rPr>
        <w:t xml:space="preserve"> ، (  ز  ) </w:t>
      </w:r>
      <w:r>
        <w:rPr>
          <w:rFonts w:hint="cs"/>
          <w:b w:val="0"/>
          <w:rtl/>
        </w:rPr>
        <w:t>لفظ ( أتشهدين أن لا إله إلا الله ) هو الموافق للأصول المتفق عليها بين المسلمين ومصداق ذلك أن النبي صلى الله عليه وأله وسلم بين أركـان الإسـلام والإيمـان</w:t>
      </w:r>
      <w:r>
        <w:rPr>
          <w:rFonts w:hint="cs"/>
          <w:b w:val="0"/>
        </w:rPr>
        <w:t xml:space="preserve"> </w:t>
      </w:r>
      <w:r>
        <w:rPr>
          <w:rFonts w:hint="cs"/>
          <w:b w:val="0"/>
          <w:rtl/>
        </w:rPr>
        <w:t xml:space="preserve">في حديث جبريل عليه السلام ولم يذكر فيه عقيدة أن الله في السماء وإنما ذكر شهادة التوحيد ( لا لا له </w:t>
      </w:r>
      <w:proofErr w:type="spellStart"/>
      <w:r>
        <w:rPr>
          <w:rFonts w:hint="cs"/>
          <w:b w:val="0"/>
          <w:rtl/>
        </w:rPr>
        <w:t>له</w:t>
      </w:r>
      <w:proofErr w:type="spellEnd"/>
      <w:r>
        <w:rPr>
          <w:rFonts w:hint="cs"/>
          <w:b w:val="0"/>
          <w:rtl/>
        </w:rPr>
        <w:t xml:space="preserve"> لا الله = محمد رسول الله ) ويؤيدها كذلك حديث ( أمرت</w:t>
      </w:r>
      <w:r>
        <w:rPr>
          <w:rFonts w:hint="cs"/>
          <w:b w:val="0"/>
        </w:rPr>
        <w:t xml:space="preserve"> </w:t>
      </w:r>
      <w:r>
        <w:rPr>
          <w:rFonts w:hint="cs"/>
          <w:b w:val="0"/>
          <w:rtl/>
        </w:rPr>
        <w:t>أن أقاتل الناس حتى يشهدوا أن لا إله إلا الله وأن محمدا رسول الله فإن هم فعلوا</w:t>
      </w:r>
      <w:r>
        <w:rPr>
          <w:rFonts w:hint="cs"/>
          <w:b w:val="0"/>
        </w:rPr>
        <w:t xml:space="preserve"> </w:t>
      </w:r>
      <w:r>
        <w:rPr>
          <w:rFonts w:hint="cs"/>
          <w:b w:val="0"/>
          <w:rtl/>
        </w:rPr>
        <w:t>ذلك فقد عصموا مني دماءهم وأموالهم إلا بحق الإسلام وحسابهم على الله )  وقد نص غير</w:t>
      </w:r>
      <w:r>
        <w:rPr>
          <w:rFonts w:hint="cs"/>
          <w:b w:val="0"/>
        </w:rPr>
        <w:t xml:space="preserve"> </w:t>
      </w:r>
      <w:r>
        <w:rPr>
          <w:rFonts w:hint="cs"/>
          <w:b w:val="0"/>
          <w:rtl/>
        </w:rPr>
        <w:t>واحد من العلمـاء على أنه حديـث متـواتر ، (  س  ) لفظ ( أتشهدين أن لا إله إلا الله )  هو الموافق لإجماع المسلمين بأن من نطق بالشهادتيـن وصدق بما جاء به الرسول صلى الله عليه وأله وسلم فقد دخل</w:t>
      </w:r>
      <w:r>
        <w:rPr>
          <w:rFonts w:hint="cs"/>
          <w:b w:val="0"/>
        </w:rPr>
        <w:t xml:space="preserve"> </w:t>
      </w:r>
      <w:r>
        <w:rPr>
          <w:rFonts w:hint="cs"/>
          <w:b w:val="0"/>
          <w:rtl/>
        </w:rPr>
        <w:t xml:space="preserve">الإسلام </w:t>
      </w:r>
      <w:r>
        <w:rPr>
          <w:rFonts w:eastAsia="Times New Roman" w:hint="cs"/>
          <w:b w:val="0"/>
          <w:rtl/>
          <w:lang w:bidi="ar-KW"/>
        </w:rPr>
        <w:t xml:space="preserve">فإذا صحت رواية ( أتشهدين أن لا إله إلا الله ) وهي صحيحة لا غبار عليها وجب ترجيحها على سائر الروايات والله أعلم ، ( ش  ) ثبت بحسب قواعد مصطلح الحديث وتصريحات بعض أهل الحديث اضطراب متن حديث الجارية الذي في مسلم وغيره بلفظ: ( أين الله ) وأن الرواية الصحيحة التي ينبغي التعويل عليها هي رواية ( أتشهدين أن لا إله إلا الله قالت: نعم، قال: أتشـهدين أني رسول الله قالت: نعم، قال: أتؤمنين بالبعث بعد الموت قالت: نعم، قال: أعتقها. ) ويؤيده  الإجماع على أنه لا يحكم لمن قال ( الله في السماء ) بالدخول في الإسلام والإجماع المقابل على أن الدخول في الإسلام يكون بالشهادتين بدليل قوله صلى الله عليه وسلم في الحديث المتواتر : (( أمرت أن أقاتل الناس حتى يشهدوا أن لا إله إلا الله وأني رسول الله )) ، ( ص ) </w:t>
      </w:r>
      <w:r>
        <w:rPr>
          <w:rFonts w:hint="cs"/>
          <w:b w:val="0"/>
          <w:rtl/>
          <w:lang w:bidi="ar-KW"/>
        </w:rPr>
        <w:t xml:space="preserve">وأما من قال بصحة حديث الجارية بلفظ ( أين الله ) وكان على مذهب أهل السنة والجماعة في التقديس والتنزيه فإنّه حمل </w:t>
      </w:r>
      <w:r>
        <w:rPr>
          <w:rFonts w:hint="cs"/>
          <w:b w:val="0"/>
          <w:rtl/>
          <w:lang w:bidi="ar-KW"/>
        </w:rPr>
        <w:lastRenderedPageBreak/>
        <w:t>لفظ ( أين الله ) على أنه سؤال عن المكانة والمنـزلة أي أين مكانة الله عندك فأشارت إلى السماء أو قالت في السماء أي رفيع القدر والمنـزلة. فحديث الجارية بلفظ ( أين الله ) عند أهل السنة من المتشابه الذي مخرجه طريقان لا ثالث لهما : أحدهما: الإيمان به من غير خوض في معناه مع اعتقاد أن الله تعالى ليس كمثله شيء وتنـزيهه عن سمات المخلوقات ، والثاني: تأويله بما يليق به وهذا هو ما ذكره الإمام النووي عند شرحه للحديث في صحيح مسلم فقال ما نصه : " قوله صلى الله عليه وسلم: أين الله؟ قالـت في السماء، قال: من أنا قالت: أنت رسول الله، قال: أعتقها فإنها مؤمنة هذا الحديث من أحاديث الصفات وفيها مذهبان : أحدهما: الإيمان به من غير خوض في معناه مع اعتقاد أن الله تعالى ليس كمثله شيء وتنـزيهه عن سمات المخلوقات. والثاني: تأويله بما يليق به، فمن قال بهذا قال: كان المراد امتحانها :  هل هي موحدة تـقر بأن الخالق المدبر الفعال هو الله وحده وهو الذي إذا دعاه الداعي استقبل السماء كما إذا صلى المصلي استقبل الكعبة، وليس ذلك لأنه منحصر في السماء كما أنه ليس منحصرا في جهة الكعبة بل ذلك لأن السماء قبلة الداعين كما أن الكعبة قبلة المصلين.   أو هي من عبدة الأوثان العابدين للأوثان التي بين أيديهم فلما قالت: في</w:t>
      </w:r>
      <w:r>
        <w:rPr>
          <w:rFonts w:hint="cs"/>
          <w:b w:val="0"/>
          <w:lang w:bidi="ar-KW"/>
        </w:rPr>
        <w:t xml:space="preserve"> </w:t>
      </w:r>
      <w:r>
        <w:rPr>
          <w:rFonts w:hint="cs"/>
          <w:b w:val="0"/>
          <w:rtl/>
          <w:lang w:bidi="ar-KW"/>
        </w:rPr>
        <w:t xml:space="preserve">السماء علم أنها موحدة وليست عابدة للأوثان اهـ [ النووي في شرحه على صحيح مسلم (ج5  : ص22) ] ، ( ض  ) </w:t>
      </w:r>
      <w:r>
        <w:rPr>
          <w:rFonts w:eastAsia="Times New Roman" w:hint="cs"/>
          <w:b w:val="0"/>
          <w:rtl/>
          <w:lang w:bidi="ar-KW"/>
        </w:rPr>
        <w:t>الحديث بلفظ ( أين الله ) فيه التشابه من وجهين : أحدهما : قولـه صلى الله عليه وسلم لها:( أين الله )  فإن الله سبحانه وتعالى لا يُسأل عنه ب ( أين ) على سبيل المكان الحسي وجوابه كما تقدم أنها كانت خرساء عجماء لا سبيل إلى معرفة إيمانها إلا بإشارتها أن معبودها ليس من الأوثان الموجودة في الأرض وإنما هو رب السماء والأرض ، أو أن السؤال محمول على المكانة العالية لا المكان الحسي الذي لا مدح فيه ، والوجه الثاني: قولها في السماء وهذا معناه علو المكانة وعظمة الصفات وأنه تعالى منـزه عن صفات الحوادث، ليس كمثله شيء ولله در  الحافظ ابن حجر العسقلاني حيث يقول في الفتح: "  فإن إدراك العقول لأسرار الربوبية قاصر ، فلا يتوجه على حكمه لِمَ ولا كيف كما لا يتوجه عليه في وجوده أين وحيث. " أهــ ، ( ط  ) تقدم مما سبق أن تمسك البعض  برواية (( أين الله )) لإثبات المكان الحسي وإثبات الجهة الحسية لله هو أوهى من بيوت العنكبوت  وأن تمسكهم بهذه الرواية تمسك باطل لا وجه له , لأن الحديث الأولى حمله على رواية ( أتشهدين أن لا إله إلا الله )  الموافقة للأصول وأنه إذا حكم بصحة رواية ( أين الله )  فالمقصود به السؤال عن المكانة والرفعة والمنزلة لا عن المكان والجهة الحسيين , والحديث آنذاك ليس على ظاهره المؤدي إلى التمثيل والتحيز والحد والله تعالى منزه عن الكون في مكان وعن أن يجري عليه زمان وهو القاهر فوقهما وفوق كل خلقه { ليس كمثله شيء } ،</w:t>
      </w:r>
    </w:p>
    <w:p w:rsidR="00FB6C21" w:rsidRDefault="00FB6C21" w:rsidP="00FB6C21">
      <w:pPr>
        <w:ind w:left="-46"/>
        <w:jc w:val="both"/>
        <w:rPr>
          <w:rFonts w:hint="cs"/>
          <w:b w:val="0"/>
          <w:rtl/>
          <w:lang w:bidi="ar-KW"/>
        </w:rPr>
      </w:pPr>
      <w:r>
        <w:rPr>
          <w:rFonts w:hint="cs"/>
          <w:bCs/>
          <w:rtl/>
          <w:lang w:bidi="ar-KW"/>
        </w:rPr>
        <w:lastRenderedPageBreak/>
        <w:t xml:space="preserve">(  8  ) أقوال علماء أهل السنة في الفهم الصحيح لرواية ( أين الله ) على أساس ثبوتها : (  أ  ) </w:t>
      </w:r>
      <w:r>
        <w:rPr>
          <w:rFonts w:hint="cs"/>
          <w:bCs/>
          <w:rtl/>
        </w:rPr>
        <w:t>قال الإمام النووي في شرحه على صحيح مسلم ما نصه :</w:t>
      </w:r>
      <w:r>
        <w:rPr>
          <w:rFonts w:hint="cs"/>
          <w:b w:val="0"/>
          <w:rtl/>
        </w:rPr>
        <w:t xml:space="preserve"> " قوله صلى الله عليه وسلم: أين الله؟ قالـت في السماء، قال: من أنا قالت: أنت رسول الله، قال: أعتقها فإنها مؤمنة هذا الحديث من أحاديث الصفات وفيها مذهبان : أحدهما : الإيمان به من غير خوض في معناه مع اعتقاد أن الله تعالى ليس كمثله شيء وتنـزيهه عن سمات المخلوقات ، والثاني: تأويله بما يليق به، فمن قال بهذا قال: كان المراد امتحانها : هل هي موحدة تـقر بأن الخالق المدبر الفعال هو الله وحده وهو الذي إذا دعاه الداعي استقبل السماء كما إذا صلى المصلي استقبل الكعبة، وليس ذلك لأنه منحصر في السماء كما أنه ليس منحصرا في جهة الكعبة بل ذلك لأن السماء قبلة الداعين كما أن الكعبة قبلة المصلين ، أو هي من عبدة الأوثان العابدين للأوثان التي بين أيديهم فلما قالت: في</w:t>
      </w:r>
      <w:r>
        <w:rPr>
          <w:rFonts w:hint="cs"/>
          <w:b w:val="0"/>
        </w:rPr>
        <w:t xml:space="preserve"> </w:t>
      </w:r>
      <w:r>
        <w:rPr>
          <w:rFonts w:hint="cs"/>
          <w:b w:val="0"/>
          <w:rtl/>
        </w:rPr>
        <w:t xml:space="preserve">السماء علم أنها موحدة وليست عابدة للأوثان ) اهـ [ النووي في شرحه على صحيح مسلم (ج5  : ص22) ] ، </w:t>
      </w:r>
      <w:r>
        <w:rPr>
          <w:rFonts w:hint="cs"/>
          <w:b w:val="0"/>
          <w:bCs/>
          <w:rtl/>
        </w:rPr>
        <w:t xml:space="preserve">(  ب  ) </w:t>
      </w:r>
      <w:r>
        <w:rPr>
          <w:rFonts w:eastAsia="Times New Roman" w:hint="cs"/>
          <w:bCs/>
          <w:rtl/>
          <w:lang w:bidi="ar-KW"/>
        </w:rPr>
        <w:t xml:space="preserve">وقال الحافظ ابن حجر في شرحه على صحيح البخاري </w:t>
      </w:r>
      <w:r>
        <w:rPr>
          <w:rFonts w:eastAsia="Times New Roman" w:hint="cs"/>
          <w:bCs/>
          <w:rtl/>
        </w:rPr>
        <w:t xml:space="preserve">: </w:t>
      </w:r>
      <w:r>
        <w:rPr>
          <w:rFonts w:eastAsia="Times New Roman" w:hint="cs"/>
          <w:b w:val="0"/>
          <w:rtl/>
        </w:rPr>
        <w:t>( قوله صلى الله عليه وسلم للجارية أين الله</w:t>
      </w:r>
      <w:r>
        <w:rPr>
          <w:rFonts w:eastAsia="Times New Roman" w:hint="cs"/>
          <w:b w:val="0"/>
        </w:rPr>
        <w:t xml:space="preserve"> </w:t>
      </w:r>
      <w:r>
        <w:rPr>
          <w:rFonts w:eastAsia="Times New Roman" w:hint="cs"/>
          <w:b w:val="0"/>
          <w:rtl/>
        </w:rPr>
        <w:t>قالت في السماء فحكم بإيمانها مخافة أن تقع في التعطيل لقصور فهمها عما ينبغي له من</w:t>
      </w:r>
      <w:r>
        <w:rPr>
          <w:rFonts w:eastAsia="Times New Roman" w:hint="cs"/>
          <w:b w:val="0"/>
        </w:rPr>
        <w:t xml:space="preserve"> </w:t>
      </w:r>
      <w:r>
        <w:rPr>
          <w:rFonts w:eastAsia="Times New Roman" w:hint="cs"/>
          <w:b w:val="0"/>
          <w:rtl/>
        </w:rPr>
        <w:t>تنـزيهه مما يقتضى التشبيه تعالى الله عن ذلك علوا كبيرا ) أهـ [ فتح الباري</w:t>
      </w:r>
      <w:r>
        <w:rPr>
          <w:rFonts w:eastAsia="Times New Roman" w:hint="cs"/>
          <w:b w:val="0"/>
        </w:rPr>
        <w:t xml:space="preserve"> </w:t>
      </w:r>
      <w:r>
        <w:rPr>
          <w:rFonts w:eastAsia="Times New Roman" w:hint="cs"/>
          <w:b w:val="0"/>
          <w:rtl/>
        </w:rPr>
        <w:t xml:space="preserve">ج13 : ص402] ،  (  ت   ) </w:t>
      </w:r>
      <w:r>
        <w:rPr>
          <w:rFonts w:eastAsia="Times New Roman" w:hint="cs"/>
          <w:b w:val="0"/>
          <w:bCs/>
          <w:rtl/>
        </w:rPr>
        <w:t xml:space="preserve">قال </w:t>
      </w:r>
      <w:r>
        <w:rPr>
          <w:rFonts w:hint="cs"/>
          <w:bCs/>
          <w:rtl/>
        </w:rPr>
        <w:t>ابن فورك في كتابه مشكل الحديث وبيانه</w:t>
      </w:r>
      <w:r>
        <w:rPr>
          <w:rFonts w:hint="cs"/>
          <w:b w:val="0"/>
          <w:rtl/>
        </w:rPr>
        <w:t xml:space="preserve"> - بعد أن ذكر استعمالات (أين)في الرتبة والمنزلة والدرجة في التقريب والتبعيد والإكرام والإهانة - ، قال : ( فإذا كان ذلك مشهوراً في اللغة احتمل أن يقال إن معنى قوله صلى الله عليه وسلم (أين الله) استعلام لمنزلته وقدره عندها ، وفي قلبها ، وأشارت إلى السماء ودلت بإشارتها إلى السماء على أنه في السماء عندها على قول القائل إذا أراد أن يخبر عن رفعة وعلو منزلة :فلان في السماء ، أي هو رفيع الشأن عظيم المقدار ، كذلك قولها في السماء على طريق الإشارة إليها على محله في قلبها ومعرفتها به ) أهـ [  مشكل الحديث وبيانه صـ 61 ] ، (  ث  ) </w:t>
      </w:r>
      <w:r>
        <w:rPr>
          <w:rFonts w:hint="cs"/>
          <w:b w:val="0"/>
          <w:bCs/>
          <w:rtl/>
        </w:rPr>
        <w:t>قال ابن الجوزي</w:t>
      </w:r>
      <w:r>
        <w:rPr>
          <w:rFonts w:hint="cs"/>
          <w:b w:val="0"/>
          <w:rtl/>
        </w:rPr>
        <w:t xml:space="preserve"> في كتابه الباز الأشهب : ( الحديث السابع عشر : روي مسلم في افراده من حديث معاوية بن الحكم قال : (( كانت لي جارية كانت ترعي غنما لي ، فانطلقت ذات يوم ، فإذا الذئب قد ذهب شاه ، ( وأنا من بني آدم آسف كما </w:t>
      </w:r>
      <w:proofErr w:type="spellStart"/>
      <w:r>
        <w:rPr>
          <w:rFonts w:hint="cs"/>
          <w:b w:val="0"/>
          <w:rtl/>
        </w:rPr>
        <w:t>يأسفون</w:t>
      </w:r>
      <w:proofErr w:type="spellEnd"/>
      <w:r>
        <w:rPr>
          <w:rFonts w:hint="cs"/>
          <w:b w:val="0"/>
          <w:rtl/>
        </w:rPr>
        <w:t xml:space="preserve"> ) </w:t>
      </w:r>
      <w:proofErr w:type="spellStart"/>
      <w:r>
        <w:rPr>
          <w:rFonts w:hint="cs"/>
          <w:b w:val="0"/>
          <w:rtl/>
        </w:rPr>
        <w:t>فصككتها</w:t>
      </w:r>
      <w:proofErr w:type="spellEnd"/>
      <w:r>
        <w:rPr>
          <w:rFonts w:hint="cs"/>
          <w:b w:val="0"/>
          <w:rtl/>
        </w:rPr>
        <w:t xml:space="preserve"> </w:t>
      </w:r>
      <w:proofErr w:type="spellStart"/>
      <w:r>
        <w:rPr>
          <w:rFonts w:hint="cs"/>
          <w:b w:val="0"/>
          <w:rtl/>
        </w:rPr>
        <w:t>صكة</w:t>
      </w:r>
      <w:proofErr w:type="spellEnd"/>
      <w:r>
        <w:rPr>
          <w:rFonts w:hint="cs"/>
          <w:b w:val="0"/>
          <w:rtl/>
        </w:rPr>
        <w:t xml:space="preserve"> ، فأتيت رسول الله صلى الله عليه وسلم فعظم ذلك علي ، فقلت ألا أعتقها ..؟ قال </w:t>
      </w:r>
      <w:proofErr w:type="spellStart"/>
      <w:r>
        <w:rPr>
          <w:rFonts w:hint="cs"/>
          <w:b w:val="0"/>
          <w:rtl/>
        </w:rPr>
        <w:t>أئتني</w:t>
      </w:r>
      <w:proofErr w:type="spellEnd"/>
      <w:r>
        <w:rPr>
          <w:rFonts w:hint="cs"/>
          <w:b w:val="0"/>
          <w:rtl/>
        </w:rPr>
        <w:t xml:space="preserve"> بها ، فأتيته بها ، فقال لها : أين الله ؟ قالت في السماء ، قال من أنا : قالت : أنت رسول الله ، قال أعتقها فإنها مؤمنة ))  قلت : قد ثبت عند العلماء ان الله تعالي لا </w:t>
      </w:r>
      <w:proofErr w:type="spellStart"/>
      <w:r>
        <w:rPr>
          <w:rFonts w:hint="cs"/>
          <w:b w:val="0"/>
          <w:rtl/>
        </w:rPr>
        <w:t>يحويه</w:t>
      </w:r>
      <w:proofErr w:type="spellEnd"/>
      <w:r>
        <w:rPr>
          <w:rFonts w:hint="cs"/>
          <w:b w:val="0"/>
          <w:rtl/>
        </w:rPr>
        <w:t xml:space="preserve"> السماء والأرض ولا تضمه الأقطار ، وإنما عرف بإشارتها تعظيم الخالق عندها ) أهـ [ الباز الأشهب ص93-94 ] ، ( ج ) </w:t>
      </w:r>
      <w:r>
        <w:rPr>
          <w:rFonts w:hint="cs"/>
          <w:b w:val="0"/>
          <w:bCs/>
          <w:rtl/>
        </w:rPr>
        <w:t>وقال محقق الكتاب محمد منير الإمام</w:t>
      </w:r>
      <w:r>
        <w:rPr>
          <w:rFonts w:hint="cs"/>
          <w:b w:val="0"/>
          <w:rtl/>
        </w:rPr>
        <w:t xml:space="preserve"> : ( حديث الجارية مؤول بأنه سؤال عن المكانة لا المكان ، وقولها : في السماء معناه علو المنزلة والقدر، أي أنه أعلي من كل شيء قدرا ، ومن لم يرض بذلك ، وأراد أن </w:t>
      </w:r>
      <w:r>
        <w:rPr>
          <w:rFonts w:hint="cs"/>
          <w:b w:val="0"/>
          <w:rtl/>
        </w:rPr>
        <w:lastRenderedPageBreak/>
        <w:t xml:space="preserve">يحمله علي ظاهره  فأثبت المكان والحيز لله تعالى محتجاً بأنه لا يخرج عن الظاهر قيل له : لقد خرجت عن الظاهر في حديث أصح من هذا وهو حديث </w:t>
      </w:r>
      <w:r>
        <w:rPr>
          <w:rFonts w:hint="cs"/>
          <w:b w:val="0"/>
          <w:bCs/>
          <w:rtl/>
        </w:rPr>
        <w:t>(( أربعوا علي أنفسكم فإنكم لا تدعون أصم ولا غائبا ، إنما تدعون سميعاً قريباً وهو أقرب إلي احدكم من عنق راحلته ))</w:t>
      </w:r>
      <w:r>
        <w:rPr>
          <w:rFonts w:hint="cs"/>
          <w:b w:val="0"/>
          <w:rtl/>
        </w:rPr>
        <w:t xml:space="preserve"> رواه البخاري ، فهذا لو حمل علي ظاهره لكان إثبات تحيزٍ لله بين الرجل وبين عنق راحلته ، وهذا ينقض معتقدكم أنه مستقر فوق العرش بمماسة أو بدون مماسة فماذا تفعلون ، والحق الذي لا محيد عنه أن لا يحمل حديث الجارية على ظاهره بل يؤول تأويلاً تفصيلياً، فيؤول هذا الثاني ايضاً على أن المراد به القرب المعنوي ليس القرب الحسي ) أهـ  [ الباز الأشهب ص93-94 ] ، </w:t>
      </w:r>
      <w:r>
        <w:rPr>
          <w:rFonts w:hint="cs"/>
          <w:b w:val="0"/>
          <w:bCs/>
          <w:rtl/>
        </w:rPr>
        <w:t>(  ح  ) وقال القرطبي في تفسيره :</w:t>
      </w:r>
      <w:r>
        <w:rPr>
          <w:rFonts w:hint="cs"/>
          <w:b w:val="0"/>
          <w:rtl/>
        </w:rPr>
        <w:t xml:space="preserve"> ( أين ظرف يسأل به عن المكان وهو لا يصح إطلاقه على الله تعالى بالحقيقة إذ الله تعالى منزه عن المكان كما هو منزه عن الزمان ... وإذا ثبت ذلك ثبت أن النبي صلى الله عليه وسلم إنما أطلقه على الله بالتوسع والمجاز لضرورة إفهام المخاطبة القاصرة الفهم ، الناشئة مع قوم معبوداتهم في بيوتهم ، فأراد النبي صلى الله عليه وسلم هل هي ممن يعتقد أن معبودهم في بيت الأصنام أم لا فقال لها أين الله ؟ فقالت في السماء فقنع منها بذلك وحكم بإيمانها ، إذ لم تتمكن من فهم غير ذلك ) أهـ [ تفسير القرطبي ج18 ص 315 ] ،</w:t>
      </w:r>
    </w:p>
    <w:p w:rsidR="00FB6C21" w:rsidRDefault="00FB6C21" w:rsidP="00FB6C21">
      <w:pPr>
        <w:ind w:left="-46"/>
        <w:jc w:val="both"/>
        <w:rPr>
          <w:rFonts w:eastAsia="Times New Roman" w:hint="cs"/>
          <w:b w:val="0"/>
          <w:bCs/>
          <w:rtl/>
        </w:rPr>
      </w:pPr>
      <w:r>
        <w:rPr>
          <w:rFonts w:hint="cs"/>
          <w:bCs/>
          <w:rtl/>
          <w:lang w:bidi="ar-KW"/>
        </w:rPr>
        <w:t xml:space="preserve">(  9  ) مخالفات رواية ( أين الله ) لأصول العقيدة من جوانب عديدة ، منها </w:t>
      </w:r>
      <w:r>
        <w:rPr>
          <w:rFonts w:hint="cs"/>
          <w:b w:val="0"/>
          <w:rtl/>
        </w:rPr>
        <w:t xml:space="preserve">مخالفة من جهة اثبات الإيمان بالسؤال عن المكان ، ومخالفة من جهة أن هذا الحديـث معارض للقـواطع العقليـة والنقليـة الـدالة على تنزيه الله تعالى عن المكان لأنّه خالق المكان ، ومخالفة من جهة أنّ الحديث مضطرب في ألفاظه لا يصح اثبات عقيدة به ، ومخالفة </w:t>
      </w:r>
      <w:r>
        <w:rPr>
          <w:rFonts w:eastAsia="Times New Roman" w:hint="cs"/>
          <w:b w:val="0"/>
          <w:rtl/>
        </w:rPr>
        <w:t>من جهة هدي النبي صلى الله عليه وسلم ، إذ لم يصح عن النبي صلى الله عليه وسلم من بعثته وإلى انتقاله صلى الله عليه وسلم إلى الرفيق الأعلى تلقين الإيمان والإسلام بإثبات المكان لله ،</w:t>
      </w:r>
      <w:r>
        <w:rPr>
          <w:rFonts w:hint="cs"/>
          <w:b w:val="0"/>
          <w:rtl/>
        </w:rPr>
        <w:t>، ومخالفة من</w:t>
      </w:r>
      <w:r>
        <w:rPr>
          <w:rFonts w:eastAsia="Times New Roman" w:hint="cs"/>
          <w:b w:val="0"/>
          <w:rtl/>
        </w:rPr>
        <w:t xml:space="preserve"> جهة اقرار المشركين بأنّ الله تعالى في السماء وهذا لا يكفي لإثبات الإيمان والتوحيد للمسلم ،</w:t>
      </w:r>
      <w:r>
        <w:rPr>
          <w:rFonts w:hint="cs"/>
          <w:b w:val="0"/>
          <w:rtl/>
        </w:rPr>
        <w:t>، ومخالفة من</w:t>
      </w:r>
      <w:r>
        <w:rPr>
          <w:rFonts w:eastAsia="Times New Roman" w:hint="cs"/>
          <w:b w:val="0"/>
          <w:rtl/>
        </w:rPr>
        <w:t xml:space="preserve"> جهة الأدلة القطعية على تنزيه الله تعالى عن المكان ، </w:t>
      </w:r>
      <w:r>
        <w:rPr>
          <w:rFonts w:hint="cs"/>
          <w:b w:val="0"/>
          <w:rtl/>
        </w:rPr>
        <w:t xml:space="preserve">ومن جهة مخالفة </w:t>
      </w:r>
      <w:r>
        <w:rPr>
          <w:rFonts w:eastAsia="Times New Roman" w:hint="cs"/>
          <w:b w:val="0"/>
          <w:rtl/>
        </w:rPr>
        <w:t xml:space="preserve">تلك العقيدة لإجماع الأصوليين المتخصصين في علم التقديس والواجب والجائز والمستحيل في حق الله تعالى من علماء أهل السنّة والجماعة الخبراء في العقيدة الناجية </w:t>
      </w:r>
      <w:r>
        <w:rPr>
          <w:rFonts w:hint="cs"/>
          <w:b w:val="0"/>
          <w:rtl/>
          <w:lang w:bidi="ar-KW"/>
        </w:rPr>
        <w:t>والمتفقين على تنزيه الله تعالى عن المكان والزمان ، فلا يحيط به مكان ولا يجري عليه زمان ،</w:t>
      </w:r>
      <w:r>
        <w:rPr>
          <w:rFonts w:hint="cs"/>
          <w:b w:val="0"/>
          <w:bCs/>
          <w:rtl/>
          <w:lang w:bidi="ar-KW"/>
        </w:rPr>
        <w:t xml:space="preserve"> (  أ  ) المخالفة الأولى </w:t>
      </w:r>
      <w:r>
        <w:rPr>
          <w:rFonts w:hint="cs"/>
          <w:bCs/>
          <w:rtl/>
        </w:rPr>
        <w:t xml:space="preserve">من جهة اثبات الإيمان بالسؤال عن المكان ، </w:t>
      </w:r>
      <w:r>
        <w:rPr>
          <w:rFonts w:hint="cs"/>
          <w:b w:val="0"/>
          <w:rtl/>
        </w:rPr>
        <w:t>وذلك لأنّ اعتقاد وجود الله تعالى في السماء لا يثبت توحيـداً ولا تنفي شركـاً وذلك لأن بعض</w:t>
      </w:r>
      <w:r>
        <w:rPr>
          <w:rFonts w:hint="cs"/>
          <w:b w:val="0"/>
        </w:rPr>
        <w:t xml:space="preserve"> </w:t>
      </w:r>
      <w:r>
        <w:rPr>
          <w:rFonts w:hint="cs"/>
          <w:b w:val="0"/>
          <w:rtl/>
        </w:rPr>
        <w:t>المشركين يعترفون بوجود الله وكذا النصارى ومع ذلك يشركون معه في الألوهية غيره</w:t>
      </w:r>
      <w:r>
        <w:rPr>
          <w:rFonts w:hint="cs"/>
          <w:b w:val="0"/>
        </w:rPr>
        <w:t xml:space="preserve"> </w:t>
      </w:r>
      <w:r>
        <w:rPr>
          <w:rFonts w:hint="cs"/>
          <w:b w:val="0"/>
          <w:rtl/>
        </w:rPr>
        <w:t>وإذا كان الأمر كذلك فكيف يكتفي رسول الله صلى الله عليه وسلم من هذه الجارية بما لا يكفـي للحكـم بإسلامها</w:t>
      </w:r>
      <w:r>
        <w:rPr>
          <w:rFonts w:hint="cs"/>
          <w:b w:val="0"/>
          <w:rtl/>
          <w:lang w:bidi="ar-KW"/>
        </w:rPr>
        <w:t xml:space="preserve"> ، وهذا مما يعزز أنّ الرواية الحقيقية جاءت بلفظ (( أتشهدين أن لا إله إلا الله )) أو أنّها  كانت </w:t>
      </w:r>
      <w:r>
        <w:rPr>
          <w:rFonts w:hint="cs"/>
          <w:b w:val="0"/>
          <w:rtl/>
          <w:lang w:bidi="ar-KW"/>
        </w:rPr>
        <w:lastRenderedPageBreak/>
        <w:t xml:space="preserve">خرساء ، وكان الاستفهام بالإشارة لمعرفة من تعبد ، وليس إثبات المكان لله ، </w:t>
      </w:r>
      <w:r>
        <w:rPr>
          <w:rFonts w:hint="cs"/>
          <w:b w:val="0"/>
          <w:bCs/>
          <w:rtl/>
          <w:lang w:bidi="ar-KW"/>
        </w:rPr>
        <w:t xml:space="preserve">(  ب  ) المخالفة الثانية : </w:t>
      </w:r>
      <w:r>
        <w:rPr>
          <w:rFonts w:hint="cs"/>
          <w:bCs/>
          <w:rtl/>
        </w:rPr>
        <w:t>أن هذا الحديـث معارض للقـواطع العقليـة والنقليـة الـدالة على</w:t>
      </w:r>
      <w:r>
        <w:rPr>
          <w:rFonts w:hint="cs"/>
          <w:bCs/>
        </w:rPr>
        <w:t xml:space="preserve"> </w:t>
      </w:r>
      <w:r>
        <w:rPr>
          <w:rFonts w:hint="cs"/>
          <w:bCs/>
          <w:rtl/>
        </w:rPr>
        <w:t>تنزيه الله تعالى عن المكان لأنّه خالق المكان</w:t>
      </w:r>
      <w:r>
        <w:rPr>
          <w:rFonts w:hint="cs"/>
          <w:b w:val="0"/>
          <w:rtl/>
        </w:rPr>
        <w:t xml:space="preserve"> ، وتنزيه الله تعالى عن التحيز في جهة من الجهات ولو كانت جهة فوق لأنّ جميع الجهات خلقه وهي محدودة والله تعالى منزه عن الحد والنهاية  وقد أجمع المتخصصون في العقيدة على منهاج أهل السنّة والجماعة على تنزيه الله تعالى عن المكان ، </w:t>
      </w:r>
      <w:r>
        <w:rPr>
          <w:rFonts w:hint="cs"/>
          <w:b w:val="0"/>
          <w:bCs/>
          <w:rtl/>
        </w:rPr>
        <w:t>( ت  ) المخالفة الثالثة من جهة أنّ الحديث مضطرب لا يصح اثبات عقيدة به ،</w:t>
      </w:r>
      <w:r>
        <w:rPr>
          <w:rFonts w:hint="cs"/>
          <w:b w:val="0"/>
          <w:rtl/>
        </w:rPr>
        <w:t xml:space="preserve"> واضطرابه يسبب ضعف الاستدلال به في مسألة من مسائل الطهارة فضلاً عن أصول العقيدة التي لا ينبغي أن نمتحن الناس فيها بحديث مضطرب اختلفت رواياته ، والمحكم فيها بلفظ </w:t>
      </w:r>
      <w:r>
        <w:rPr>
          <w:rFonts w:hint="cs"/>
          <w:b w:val="0"/>
          <w:rtl/>
          <w:lang w:bidi="ar-KW"/>
        </w:rPr>
        <w:t xml:space="preserve">(( أتشهدين أن لا إله إلا الله )) أو بلفظ (( من ربك )) لأنّ هذا هو ما يوافق الأصول عند الحكم على الإيمان والكفر ، </w:t>
      </w:r>
      <w:r>
        <w:rPr>
          <w:rFonts w:hint="cs"/>
          <w:b w:val="0"/>
          <w:rtl/>
        </w:rPr>
        <w:t>واللفظ الثالث (( أين الله )) متشابه ينبغي رده إلى محكمه</w:t>
      </w:r>
      <w:r>
        <w:rPr>
          <w:rFonts w:hint="cs"/>
          <w:b w:val="0"/>
          <w:rtl/>
          <w:lang w:bidi="ar-KW"/>
        </w:rPr>
        <w:t xml:space="preserve"> الذي يثبت به الإيمان وإلا فما علاقة المكان بالإيمان ، </w:t>
      </w:r>
      <w:r>
        <w:rPr>
          <w:rFonts w:hint="cs"/>
          <w:b w:val="0"/>
          <w:rtl/>
        </w:rPr>
        <w:t>وهذا اللفظ معارض بالأدلة القطعية من الكتاب والسنة المتواترة ودلالة</w:t>
      </w:r>
      <w:r>
        <w:rPr>
          <w:rFonts w:hint="cs"/>
          <w:b w:val="0"/>
        </w:rPr>
        <w:t xml:space="preserve"> </w:t>
      </w:r>
      <w:r>
        <w:rPr>
          <w:rFonts w:hint="cs"/>
          <w:b w:val="0"/>
          <w:rtl/>
        </w:rPr>
        <w:t xml:space="preserve">العقـل السليم واجماع أهل التخصص في مجال العقيدة ممن درسوا ما يجوز نسبته ، وما لا يجوز نسبته في حق الله تعالى ، (  ث  ) </w:t>
      </w:r>
      <w:r>
        <w:rPr>
          <w:rFonts w:eastAsia="Times New Roman" w:hint="cs"/>
          <w:bCs/>
          <w:rtl/>
        </w:rPr>
        <w:t xml:space="preserve">المخالفة الرابعة من جهة هدي النبي صلى الله عليه وسلم ، </w:t>
      </w:r>
      <w:r>
        <w:rPr>
          <w:rFonts w:eastAsia="Times New Roman" w:hint="cs"/>
          <w:b w:val="0"/>
          <w:rtl/>
        </w:rPr>
        <w:t>إذ لم يصح عن النبي صلى الله عليه وسلم من بعثته وإلى انتقاله صلى الله عليه وسلم إلى الرفيق الأعلى تلقين الإيمان والإسلام بإثبات المكان لله ، ولو ثبت ذلك لتواتر عنه لأهميته في اثبات الإيمان ،  بل الثابت عنه تلقين كلمة الشهادة وبعثِ رسله بالدعوة</w:t>
      </w:r>
      <w:r>
        <w:rPr>
          <w:rFonts w:eastAsia="Times New Roman" w:hint="cs"/>
          <w:b w:val="0"/>
        </w:rPr>
        <w:t xml:space="preserve"> </w:t>
      </w:r>
      <w:r>
        <w:rPr>
          <w:rFonts w:eastAsia="Times New Roman" w:hint="cs"/>
          <w:b w:val="0"/>
          <w:rtl/>
        </w:rPr>
        <w:t>إليها ، ولم يُذكر أن أحداً من رسله دعا الناس إلى الإيمان بوجود الله في السماء ولا</w:t>
      </w:r>
      <w:r>
        <w:rPr>
          <w:rFonts w:eastAsia="Times New Roman" w:hint="cs"/>
          <w:b w:val="0"/>
        </w:rPr>
        <w:t xml:space="preserve"> </w:t>
      </w:r>
      <w:r>
        <w:rPr>
          <w:rFonts w:eastAsia="Times New Roman" w:hint="cs"/>
          <w:b w:val="0"/>
          <w:rtl/>
        </w:rPr>
        <w:t xml:space="preserve">استكشف عن إيمان أحد بسؤاله : (( أين الله )) سوى تلك الرواية المضطربة التي تعددت ألفاظها بحيث لا تستقر على لفظ واحد ، </w:t>
      </w:r>
      <w:r>
        <w:rPr>
          <w:rFonts w:hint="cs"/>
          <w:b w:val="0"/>
          <w:rtl/>
        </w:rPr>
        <w:t xml:space="preserve">وقد تواتر عنه </w:t>
      </w:r>
      <w:r>
        <w:rPr>
          <w:rFonts w:eastAsia="Times New Roman" w:hint="cs"/>
          <w:b w:val="0"/>
          <w:rtl/>
        </w:rPr>
        <w:t xml:space="preserve">صلى الله عليه وسلم </w:t>
      </w:r>
      <w:r>
        <w:rPr>
          <w:rFonts w:hint="cs"/>
          <w:b w:val="0"/>
          <w:rtl/>
        </w:rPr>
        <w:t>أنه كان إذا أتـاه شخص يريـد الإسلام أمره أن ينطـق بالشهادتيـن من غير أن يسأله هذا السؤال أو نحوه</w:t>
      </w:r>
      <w:r>
        <w:rPr>
          <w:rFonts w:hint="cs"/>
          <w:b w:val="0"/>
        </w:rPr>
        <w:t xml:space="preserve"> </w:t>
      </w:r>
      <w:r>
        <w:rPr>
          <w:rFonts w:hint="cs"/>
          <w:b w:val="0"/>
          <w:rtl/>
          <w:lang w:bidi="ar-KW"/>
        </w:rPr>
        <w:t xml:space="preserve"> ، وتواتر عنه </w:t>
      </w:r>
      <w:r>
        <w:rPr>
          <w:rFonts w:hint="cs"/>
          <w:b w:val="0"/>
          <w:rtl/>
        </w:rPr>
        <w:t>صلى الله عليه وأله وسلم أنه كان إذا بعث بعض أصحابه للدعـوة إلى الإسلام أمرهم أن يأمروا الناس أن يشهدوا أن لا إله إلا الله وأن محمدا رسول الله صلى الله عليه واَله وسلم من غير أن يأمرهم أن يبينوا لهم أو يسألوهم عن هذه العقيـدة المزعومة</w:t>
      </w:r>
      <w:r>
        <w:rPr>
          <w:rFonts w:hint="cs"/>
          <w:b w:val="0"/>
          <w:rtl/>
          <w:lang w:bidi="ar-KW"/>
        </w:rPr>
        <w:t xml:space="preserve"> ، كما تواتر عنه </w:t>
      </w:r>
      <w:r>
        <w:rPr>
          <w:rFonts w:hint="cs"/>
          <w:b w:val="0"/>
          <w:lang w:bidi="ar-KW"/>
        </w:rPr>
        <w:t xml:space="preserve"> </w:t>
      </w:r>
      <w:r>
        <w:rPr>
          <w:rFonts w:hint="cs"/>
          <w:b w:val="0"/>
          <w:rtl/>
        </w:rPr>
        <w:t xml:space="preserve">صلى الله عليه وأله وسلم أنّه بين أركـان الإسـلام والإيمـان في حديث جبريل عليه السلام ولم يذكر فيه عقيدة أن الله في السماء التي يدافع عنها الذين يتبعون المتشابه ابتغاء فتنة المسلمين عن دينهم ، </w:t>
      </w:r>
      <w:r>
        <w:rPr>
          <w:rFonts w:eastAsia="Times New Roman" w:hint="cs"/>
          <w:b w:val="0"/>
          <w:rtl/>
        </w:rPr>
        <w:t>ومن ذلك ما أخرجه البخاري عن</w:t>
      </w:r>
      <w:r>
        <w:rPr>
          <w:rFonts w:eastAsia="Times New Roman" w:hint="cs"/>
          <w:b w:val="0"/>
        </w:rPr>
        <w:t xml:space="preserve"> </w:t>
      </w:r>
      <w:r>
        <w:rPr>
          <w:rFonts w:eastAsia="Times New Roman" w:hint="cs"/>
          <w:b w:val="0"/>
          <w:rtl/>
        </w:rPr>
        <w:t>ابن عمر رضي الله عنهما : أن رسول الله صلى الله عليه وسلم قال :  (( أمرت أن أقاتل</w:t>
      </w:r>
      <w:r>
        <w:rPr>
          <w:rFonts w:eastAsia="Times New Roman" w:hint="cs"/>
          <w:b w:val="0"/>
        </w:rPr>
        <w:t xml:space="preserve"> </w:t>
      </w:r>
      <w:r>
        <w:rPr>
          <w:rFonts w:eastAsia="Times New Roman" w:hint="cs"/>
          <w:b w:val="0"/>
          <w:rtl/>
        </w:rPr>
        <w:t>الناس حتى يشهدوا أن لا إله إلا الله وأن محمدا رسول الله ويقيموا الصلاة ويؤتوا</w:t>
      </w:r>
      <w:r>
        <w:rPr>
          <w:rFonts w:eastAsia="Times New Roman" w:hint="cs"/>
          <w:b w:val="0"/>
        </w:rPr>
        <w:t xml:space="preserve"> </w:t>
      </w:r>
      <w:r>
        <w:rPr>
          <w:rFonts w:eastAsia="Times New Roman" w:hint="cs"/>
          <w:b w:val="0"/>
          <w:rtl/>
        </w:rPr>
        <w:t>الزكاة فإذا فعلوا ذلك عصموا مني دماءهم وأموالهم إلا بحق الإسلام وحسابهم على</w:t>
      </w:r>
      <w:r>
        <w:rPr>
          <w:rFonts w:eastAsia="Times New Roman" w:hint="cs"/>
          <w:b w:val="0"/>
        </w:rPr>
        <w:t xml:space="preserve"> </w:t>
      </w:r>
      <w:r>
        <w:rPr>
          <w:rFonts w:eastAsia="Times New Roman" w:hint="cs"/>
          <w:b w:val="0"/>
          <w:rtl/>
        </w:rPr>
        <w:t>الله )) [  صحيح البخاري : ح 25  ] ، وما أخرجه عن ابن عباس رضي الله عنهما : أن النبي صلى</w:t>
      </w:r>
      <w:r>
        <w:rPr>
          <w:rFonts w:eastAsia="Times New Roman" w:hint="cs"/>
          <w:b w:val="0"/>
        </w:rPr>
        <w:t xml:space="preserve"> </w:t>
      </w:r>
      <w:r>
        <w:rPr>
          <w:rFonts w:eastAsia="Times New Roman" w:hint="cs"/>
          <w:b w:val="0"/>
          <w:rtl/>
        </w:rPr>
        <w:t xml:space="preserve">الله عليه وسلم بعث معاذاً رضي الله عنه إلى اليمن فقال : (( ادعهم إلى شهادة </w:t>
      </w:r>
      <w:r>
        <w:rPr>
          <w:rFonts w:eastAsia="Times New Roman" w:hint="cs"/>
          <w:b w:val="0"/>
          <w:rtl/>
        </w:rPr>
        <w:lastRenderedPageBreak/>
        <w:t>أن لا إله</w:t>
      </w:r>
      <w:r>
        <w:rPr>
          <w:rFonts w:eastAsia="Times New Roman" w:hint="cs"/>
          <w:b w:val="0"/>
        </w:rPr>
        <w:t xml:space="preserve"> </w:t>
      </w:r>
      <w:r>
        <w:rPr>
          <w:rFonts w:eastAsia="Times New Roman" w:hint="cs"/>
          <w:b w:val="0"/>
          <w:rtl/>
        </w:rPr>
        <w:t>إلا الله وأني رسول الله فإن هم أطاعوا لذلك فأعلمهم أن الله قد افترض عليهم خمسَ</w:t>
      </w:r>
      <w:r>
        <w:rPr>
          <w:rFonts w:eastAsia="Times New Roman" w:hint="cs"/>
          <w:b w:val="0"/>
        </w:rPr>
        <w:t xml:space="preserve"> </w:t>
      </w:r>
      <w:r>
        <w:rPr>
          <w:rFonts w:eastAsia="Times New Roman" w:hint="cs"/>
          <w:b w:val="0"/>
          <w:rtl/>
        </w:rPr>
        <w:t>صلوات في كل يوم وليلة فإنْ هم أطاعوا لذلك فأعلمهم أن الله افترض عليهم صدقة في</w:t>
      </w:r>
      <w:r>
        <w:rPr>
          <w:rFonts w:eastAsia="Times New Roman" w:hint="cs"/>
          <w:b w:val="0"/>
        </w:rPr>
        <w:t xml:space="preserve"> </w:t>
      </w:r>
      <w:r>
        <w:rPr>
          <w:rFonts w:eastAsia="Times New Roman" w:hint="cs"/>
          <w:b w:val="0"/>
          <w:rtl/>
        </w:rPr>
        <w:t xml:space="preserve">أموالهم تؤخذ من </w:t>
      </w:r>
      <w:proofErr w:type="spellStart"/>
      <w:r>
        <w:rPr>
          <w:rFonts w:eastAsia="Times New Roman" w:hint="cs"/>
          <w:b w:val="0"/>
          <w:rtl/>
        </w:rPr>
        <w:t>أغنيائهم</w:t>
      </w:r>
      <w:proofErr w:type="spellEnd"/>
      <w:r>
        <w:rPr>
          <w:rFonts w:eastAsia="Times New Roman" w:hint="cs"/>
          <w:b w:val="0"/>
          <w:rtl/>
        </w:rPr>
        <w:t xml:space="preserve"> وترد على فقرائهم )) [ صحيح البخاري : ح 1331 ] ، فهذا هو الذي تواتر عنه صلى الله عليه وسلم ، </w:t>
      </w:r>
      <w:r>
        <w:rPr>
          <w:rFonts w:eastAsia="Times New Roman" w:hint="cs"/>
          <w:b w:val="0"/>
          <w:bCs/>
          <w:rtl/>
        </w:rPr>
        <w:t>(  ج  ) المخالفة الخامسة اقرار المشركين بأنّ الله تعالى في السماء وهذا لا يكفي لإثبات الإيمان والتوحيد للمسلم</w:t>
      </w:r>
      <w:r>
        <w:rPr>
          <w:rFonts w:eastAsia="Times New Roman" w:hint="cs"/>
          <w:b w:val="0"/>
          <w:rtl/>
        </w:rPr>
        <w:t xml:space="preserve"> ، فالمشركون كانوا</w:t>
      </w:r>
      <w:r>
        <w:rPr>
          <w:rFonts w:eastAsia="Times New Roman" w:hint="cs"/>
          <w:b w:val="0"/>
        </w:rPr>
        <w:t xml:space="preserve"> </w:t>
      </w:r>
      <w:r>
        <w:rPr>
          <w:rFonts w:eastAsia="Times New Roman" w:hint="cs"/>
          <w:b w:val="0"/>
          <w:rtl/>
        </w:rPr>
        <w:t>يقرون بأن الله تعالى في السماء فلا يكون جواب الجارية كافياً في الدلالة على</w:t>
      </w:r>
      <w:r>
        <w:rPr>
          <w:rFonts w:eastAsia="Times New Roman" w:hint="cs"/>
          <w:b w:val="0"/>
        </w:rPr>
        <w:t xml:space="preserve"> </w:t>
      </w:r>
      <w:r>
        <w:rPr>
          <w:rFonts w:eastAsia="Times New Roman" w:hint="cs"/>
          <w:b w:val="0"/>
          <w:rtl/>
        </w:rPr>
        <w:t>التوحيد، ويدل على ذلك ما أخرجه الترمذي بسنده عن عمران بن</w:t>
      </w:r>
      <w:r>
        <w:rPr>
          <w:rFonts w:eastAsia="Times New Roman" w:hint="cs"/>
          <w:b w:val="0"/>
        </w:rPr>
        <w:t xml:space="preserve"> </w:t>
      </w:r>
      <w:r>
        <w:rPr>
          <w:rFonts w:eastAsia="Times New Roman" w:hint="cs"/>
          <w:b w:val="0"/>
          <w:rtl/>
        </w:rPr>
        <w:t>حصين قال : قال النبي صلى الله عليه وسلم لأبي : (( يا حصين كم تعبد اليوم إلاهاً ؟ قال</w:t>
      </w:r>
      <w:r>
        <w:rPr>
          <w:rFonts w:eastAsia="Times New Roman" w:hint="cs"/>
          <w:b w:val="0"/>
        </w:rPr>
        <w:t xml:space="preserve"> </w:t>
      </w:r>
      <w:r>
        <w:rPr>
          <w:rFonts w:eastAsia="Times New Roman" w:hint="cs"/>
          <w:b w:val="0"/>
          <w:rtl/>
        </w:rPr>
        <w:t>أبي : سبعة ، ستةً في الأرض وواحداً في السماء. قال: فأيهم تعد لرغبتك ورهبتك؟ قال</w:t>
      </w:r>
      <w:r>
        <w:rPr>
          <w:rFonts w:eastAsia="Times New Roman" w:hint="cs"/>
          <w:b w:val="0"/>
        </w:rPr>
        <w:t xml:space="preserve"> </w:t>
      </w:r>
      <w:r>
        <w:rPr>
          <w:rFonts w:eastAsia="Times New Roman" w:hint="cs"/>
          <w:b w:val="0"/>
          <w:rtl/>
        </w:rPr>
        <w:t>الذي في السماء )) [  سنن الترمذي : ح 3483  ] ،</w:t>
      </w:r>
    </w:p>
    <w:p w:rsidR="00FB6C21" w:rsidRDefault="00FB6C21" w:rsidP="00FB6C21">
      <w:pPr>
        <w:ind w:left="-46"/>
        <w:jc w:val="both"/>
        <w:rPr>
          <w:rFonts w:hint="cs"/>
          <w:b w:val="0"/>
          <w:rtl/>
          <w:lang w:bidi="ar-KW"/>
        </w:rPr>
      </w:pPr>
      <w:r>
        <w:rPr>
          <w:rFonts w:eastAsia="Times New Roman" w:hint="cs"/>
          <w:bCs/>
          <w:rtl/>
        </w:rPr>
        <w:t xml:space="preserve">( 10 ) المخالفة السادسة الأدلة القطعية على تنزيه الله تعالى عن المكان ،  </w:t>
      </w:r>
      <w:r>
        <w:rPr>
          <w:rFonts w:eastAsia="Times New Roman" w:hint="cs"/>
          <w:b w:val="0"/>
          <w:rtl/>
        </w:rPr>
        <w:t xml:space="preserve">ومن تلك الأدلة </w:t>
      </w:r>
      <w:r>
        <w:rPr>
          <w:rFonts w:hint="cs"/>
          <w:b w:val="0"/>
          <w:rtl/>
          <w:lang w:bidi="ar-KW"/>
        </w:rPr>
        <w:t xml:space="preserve">قول الله تعالى : { </w:t>
      </w:r>
      <w:r>
        <w:rPr>
          <w:rFonts w:hint="cs"/>
          <w:b w:val="0"/>
          <w:rtl/>
        </w:rPr>
        <w:t xml:space="preserve">هُوَ الْأَوَّلُ وَالْآخِرُ وَالظَّاهِرُ وَالْبَاطِنُ وَهُوَ بِكُلِّ شَيْءٍ عَلِيمٌ } [ الحديد : 3 } </w:t>
      </w:r>
      <w:r>
        <w:rPr>
          <w:rFonts w:hint="cs"/>
          <w:b w:val="0"/>
          <w:rtl/>
          <w:lang w:bidi="ar-KW"/>
        </w:rPr>
        <w:t xml:space="preserve">، مع قوله </w:t>
      </w:r>
      <w:r>
        <w:rPr>
          <w:rFonts w:hint="cs"/>
          <w:b w:val="0"/>
          <w:rtl/>
        </w:rPr>
        <w:t xml:space="preserve">صلى </w:t>
      </w:r>
      <w:r>
        <w:rPr>
          <w:rFonts w:hint="cs"/>
          <w:b w:val="0"/>
          <w:rtl/>
          <w:lang w:bidi="ar-KW"/>
        </w:rPr>
        <w:t xml:space="preserve">الله عليه وسلم: (( اللهم أنت الأوَّلُ فليس قبلَك </w:t>
      </w:r>
      <w:proofErr w:type="spellStart"/>
      <w:r>
        <w:rPr>
          <w:rFonts w:hint="cs"/>
          <w:b w:val="0"/>
          <w:rtl/>
          <w:lang w:bidi="ar-KW"/>
        </w:rPr>
        <w:t>شىءٌ</w:t>
      </w:r>
      <w:proofErr w:type="spellEnd"/>
      <w:r>
        <w:rPr>
          <w:rFonts w:hint="cs"/>
          <w:b w:val="0"/>
          <w:rtl/>
          <w:lang w:bidi="ar-KW"/>
        </w:rPr>
        <w:t xml:space="preserve">، وأنت الآخِر فليس بعدَك </w:t>
      </w:r>
      <w:proofErr w:type="spellStart"/>
      <w:r>
        <w:rPr>
          <w:rFonts w:hint="cs"/>
          <w:b w:val="0"/>
          <w:rtl/>
          <w:lang w:bidi="ar-KW"/>
        </w:rPr>
        <w:t>شىءٌ</w:t>
      </w:r>
      <w:proofErr w:type="spellEnd"/>
      <w:r>
        <w:rPr>
          <w:rFonts w:hint="cs"/>
          <w:b w:val="0"/>
          <w:rtl/>
          <w:lang w:bidi="ar-KW"/>
        </w:rPr>
        <w:t xml:space="preserve">، وأنت الظاهرُ فليس فوقَكَ شيء، وأنت الباطن فليس دونَك شيء))  [ أخرجه مسلم] ، وقوله صلى الله عليه وسلم : (( كان الله ولم يكن شيء غيره ))  [ البخاري ( 3020 ) ] ، نعلم يقيناً أن الله تعالى له الكمال المطلق في وجود ذاته سبحانه ، كمال فوق الوجود الزماني ، وكمال فوق الوجود المكاني ، ليس كمثله شيء وليس كمثل وجوده وجود ، له كمال الوجود الأعلى من الزمان ، إذ هو الأول بلا ابتداء ، وهو الآخر بلا انتهاء ، فوجوده قبل الزمان ، إذ هو خالق الزمان ، فلا يجري عليه زمان ، وله كمال الوجود الاعلى من المكان ، إذ هو الظاهر فليس فوقه شيء ، وهو الباطن فليس دونه شيء ، فوجوده قبل المكان ، إذ هو خالق المكان ، فكيف </w:t>
      </w:r>
      <w:proofErr w:type="spellStart"/>
      <w:r>
        <w:rPr>
          <w:rFonts w:hint="cs"/>
          <w:b w:val="0"/>
          <w:rtl/>
          <w:lang w:bidi="ar-KW"/>
        </w:rPr>
        <w:t>يحويه</w:t>
      </w:r>
      <w:proofErr w:type="spellEnd"/>
      <w:r>
        <w:rPr>
          <w:rFonts w:hint="cs"/>
          <w:b w:val="0"/>
          <w:rtl/>
          <w:lang w:bidi="ar-KW"/>
        </w:rPr>
        <w:t xml:space="preserve"> المكان وهو بكل شيء محيط ، </w:t>
      </w:r>
      <w:r>
        <w:rPr>
          <w:rFonts w:hint="cs"/>
          <w:b w:val="0"/>
          <w:rtl/>
        </w:rPr>
        <w:t xml:space="preserve">وإذا لم يكن قبل [ الله ] شيء ولا بعده شيء ولا فوقه شيء ولا دونه شيء ، وهو بكل شيء محيط ، لم يكن له شبيه ولا مثيل في وجود ذاته ، </w:t>
      </w:r>
      <w:r>
        <w:rPr>
          <w:rFonts w:hint="cs"/>
          <w:b w:val="0"/>
          <w:rtl/>
          <w:lang w:bidi="ar-KW"/>
        </w:rPr>
        <w:t xml:space="preserve"> </w:t>
      </w:r>
      <w:r>
        <w:rPr>
          <w:rFonts w:hint="cs"/>
          <w:b w:val="0"/>
          <w:rtl/>
        </w:rPr>
        <w:t xml:space="preserve">وعلى ذلك : فالله موجود ولكن وجوده تعالى ليس كمثله شيء ولا له كفء ولا شبيه وليس له مثال يقاس عليه ، </w:t>
      </w:r>
      <w:r>
        <w:rPr>
          <w:rFonts w:hint="cs"/>
          <w:b w:val="0"/>
          <w:rtl/>
          <w:lang w:bidi="ar-KW"/>
        </w:rPr>
        <w:t xml:space="preserve">وعلى ذلك فإن لله تعالى كمال الوجود المطلق المنزه عن المكان فلا </w:t>
      </w:r>
      <w:proofErr w:type="spellStart"/>
      <w:r>
        <w:rPr>
          <w:rFonts w:hint="cs"/>
          <w:b w:val="0"/>
          <w:rtl/>
          <w:lang w:bidi="ar-KW"/>
        </w:rPr>
        <w:t>يحويه</w:t>
      </w:r>
      <w:proofErr w:type="spellEnd"/>
      <w:r>
        <w:rPr>
          <w:rFonts w:hint="cs"/>
          <w:b w:val="0"/>
          <w:rtl/>
          <w:lang w:bidi="ar-KW"/>
        </w:rPr>
        <w:t xml:space="preserve"> مكان ، ( ب ) كل موجود سوى الله تعالى مخلوق حادث ، كان قبل خلقه عدما  ثم خلقه الله بقدرته ومشيئته ، وكل مخلوق حادث تحكمه قوانين الوجود من الكون في مكان وأنه لابد وان يجري عليه زمان ، فليس مخلوق إلا محتاج إلى مكان </w:t>
      </w:r>
      <w:proofErr w:type="spellStart"/>
      <w:r>
        <w:rPr>
          <w:rFonts w:hint="cs"/>
          <w:b w:val="0"/>
          <w:rtl/>
          <w:lang w:bidi="ar-KW"/>
        </w:rPr>
        <w:t>يحيزه</w:t>
      </w:r>
      <w:proofErr w:type="spellEnd"/>
      <w:r>
        <w:rPr>
          <w:rFonts w:hint="cs"/>
          <w:b w:val="0"/>
          <w:rtl/>
          <w:lang w:bidi="ar-KW"/>
        </w:rPr>
        <w:t xml:space="preserve"> ويحيط به من كل جهة وليس ثمة مخلوق إلا ويجري عليه زمان إذ المخلوق محكوم بقوانين ونواميس الوجود لا مناص له عنها لأنه حادث سبق وجوده وجود المكان والزمان فهو مرتبط بهما محكوم بقوانينهما عاجز عن الانفكاك عنهما ، ( ت ) أما الله عز وجل فهو الخالق لكل شيء في الوجود قال تعالى : { الله خالق كل </w:t>
      </w:r>
      <w:r>
        <w:rPr>
          <w:rFonts w:hint="cs"/>
          <w:b w:val="0"/>
          <w:rtl/>
          <w:lang w:bidi="ar-KW"/>
        </w:rPr>
        <w:lastRenderedPageBreak/>
        <w:t xml:space="preserve">شيء} ، وقال تعالى : { هذا خلق الله فأروني ماذا خلق الذين من دونه } ،  ومن جملة خلقه المكان والزمان ، فهل يحل الخالق في المخلوق  أم هل تجري على الخالق قوانين المخلوق ، سبحانه كان قبل خلق المكان والزمان وهو على ما عليه كان ، منزه عن المكان تنزيه الخالق عن المخلوق ، ولا يجري عليه زمان تنزه سبحانه تنزيه الخالق أن تحكمه نواميس المخلوق  كيف وهو الذي أوجد المكان وهو الذي أدار الزمان لا يلحقه تغيير بخلقه لأن الكمال صفته سبحانه والكمال لا يقبل الزيادة أو النقصان فإن قبل الزيادة كان قبلها نقصا وإن قبل النقصان كان كفرا وإنما التغيير من صفات النقص والله منزه عن الحدوث والنقصان ، ( ث ) قوله تعالى { قل لمن ما في السماوات والأرض * قل لله } مشعر بأن المكان وكل ما فيه ملكاً لله تعالى وقوله تعالى : { وله ما سكن في الليل والنهار } يدل على أن الزمان وكل ما فيه ملك لله تعالى ومجموع الآيتين يدلان على أن المكان والمكانيات والزمان والزمانيات  كلها ملك لله تعالى وذلك يدل على تنزيهه عن المكان والمكان ،  ( ج ) وجود الله تعالى قبل خلق المكان ووجوده سبحانه بعد فناء المكان فلا </w:t>
      </w:r>
      <w:proofErr w:type="spellStart"/>
      <w:r>
        <w:rPr>
          <w:rFonts w:hint="cs"/>
          <w:b w:val="0"/>
          <w:rtl/>
          <w:lang w:bidi="ar-KW"/>
        </w:rPr>
        <w:t>يحويه</w:t>
      </w:r>
      <w:proofErr w:type="spellEnd"/>
      <w:r>
        <w:rPr>
          <w:rFonts w:hint="cs"/>
          <w:b w:val="0"/>
          <w:rtl/>
          <w:lang w:bidi="ar-KW"/>
        </w:rPr>
        <w:t xml:space="preserve"> مكان ، تنزه عن المكان وتعالى عن الجهات والأركان كان قديم السلطان قبل خلق المكان ثم خلق المكان وهو على ما عليه كان قبل خلق المكان ، ( ح ) وجود الله تعالى قبل خلق الزمان ووجود الله تعالى منزه عن الزمان لا يجري عليه زمان ولا تحكمه قوانين الزمان إذ هو الخالق والحاكم المهيمن على كل مخلوق ليس كمثله شيء وليس كوجوده وجود تنزه عن الزمان والمكان تنزه الخالق على المخلوق وتنزه القاهر على المقهور( وهو القاهر فوق عباده ) ، ( خ ) من الدلائل الواضحة على تنزه الله تعالى عن المكان والزمان أن المكان يحيط بالكون من كل جانب والله تعالى بكل شيء محيط وأن المكان أكبر من المتمكن فيه والله اكبر من كل كبير وأن المكان أعلاه الظاهر وأدناه الباطن أما الله تعالى فهو الظاهر الذي ليس فوقه شيء وهو الباطن فليس دونه شيء وليس شيء من خلقه أقرب إليه بالمسافة من شيء فهو من كل شيء قريب وهو بكل شيء محيط وهو على كل شيء قدير سبحانه ليس كمثله شيء ولا نعلم له سميا ،  ( د ) من الدلائل الواضحة على تنزه الله تعالى عن الوجود في جهة معينة من جهات الكون : أن جهات الكون محدودة لأنها مخلوقة مقدَرة ( بضم الميم وفتح الراء مع تشديدها ) والله تعالى خالق مقدِر ( بضم الميم وكسر الراء مع تشديدها ) تنزه سبحانه عن الحيز والحد والمقدار لأنها علامات المخلوق الناقص ، لأن ما له حد ينتهي إليه يجوز تصور الأكبر منه والله تعالى أكبر من كل شيء وهو الكبير المتعال له الكمال المطلق الذي ليس بعده كمال ، فيستحيل وجود المنزه عن الحد والمقدار في الحيز المحدود [ سياتي الحديث عن تنزيه الله تعالى عن الحيز والحد والمقدار في الباب التالي ( تنزيه الله تعالى في ذاته ليس كمثله شيء ) ] وحاصل الأمر أن الله تعالى لا تحويه جهة من جهات الكون ولا سائر الجهات ورحم الله الطحاوي حيث يقول " تعالى عن الحدودِ والغاياتِ والأركانِ والأعضاءِ والأدوات، لا تحويهِ </w:t>
      </w:r>
      <w:r>
        <w:rPr>
          <w:rFonts w:hint="cs"/>
          <w:b w:val="0"/>
          <w:rtl/>
          <w:lang w:bidi="ar-KW"/>
        </w:rPr>
        <w:lastRenderedPageBreak/>
        <w:t>الجهاتُ الستُّ كسائرِ المبتدعات " أهــ ، (  ذ  ) ومن الادلة على تنزيه الله تعالى عن المكان : أنّ ا</w:t>
      </w:r>
      <w:r>
        <w:rPr>
          <w:rFonts w:hint="cs"/>
          <w:b w:val="0"/>
          <w:rtl/>
        </w:rPr>
        <w:t xml:space="preserve">لله تبارك وتعالى ليس كمثله شيء وليس كوجوده وجود فليس وجوده كوجود الأجسام التي تتحيز في مكان كيف وهو الذي كان قبل خلق المكان ثم خلق المكان ، وإذا كانت القاعدة تقول أن كل متحيز فهو محدود يحتاج إلى مكان </w:t>
      </w:r>
      <w:proofErr w:type="spellStart"/>
      <w:r>
        <w:rPr>
          <w:rFonts w:hint="cs"/>
          <w:b w:val="0"/>
          <w:rtl/>
        </w:rPr>
        <w:t>يحيزه</w:t>
      </w:r>
      <w:proofErr w:type="spellEnd"/>
      <w:r>
        <w:rPr>
          <w:rFonts w:hint="cs"/>
          <w:b w:val="0"/>
          <w:rtl/>
        </w:rPr>
        <w:t xml:space="preserve"> ويحيط به والله تعالى منزه عن الحد والمقدار إذ كل محدود مخلوق مقدر والله تعالى هو الخالق المقدر لها، ومنزه عن أن يحيط به شيء لأنه بكل شيء محيط ، فتحتم من ذلك تنزيهه عن أن </w:t>
      </w:r>
      <w:proofErr w:type="spellStart"/>
      <w:r>
        <w:rPr>
          <w:rFonts w:hint="cs"/>
          <w:b w:val="0"/>
          <w:rtl/>
        </w:rPr>
        <w:t>يحيزه</w:t>
      </w:r>
      <w:proofErr w:type="spellEnd"/>
      <w:r>
        <w:rPr>
          <w:rFonts w:hint="cs"/>
          <w:b w:val="0"/>
          <w:rtl/>
        </w:rPr>
        <w:t xml:space="preserve"> شيء من خلقه وكل ما في الوجود سواه فهو خلقه الفقير إليه وهو الغني عنهم ، (  ر  ) عدم تنزيه الله تعالى عن المكان يعني أن هناك مكان ما يحيز الله ، والمكان الذي يحيز أي شيء  لاشك أنه أكبر منه ، وهذا يخالف القطعي والضروري من الدين من كون الله تعالى أكبر من كل شيء ، (  ز  ) عدم تنزيه الله تعالى عن المكان يستلزم ذلك احتياج الله إلى المكان، لأنّ الكائن في مكان محتاج إلى المكان ، ولكنّه تعالى هو الغني الذي لا يحتاج إلى شيء ، والاحتياج من صفات المُحدَث المخلوق الفقير لا من صفات الخالق الغني الحميد ، (  س ) عدم تنزيه الله تعالى عن المكان يعني إنّ المكان الذي يكون الله فيه لا يخلو من أمرين: الأوّل: قديم، فيستلزم ذلك تعدّد القدماء، وهذا باطل ، الثاني: حادث، والحادث محدود، ولكنّه تعالى غير محدود، والشيء المحدود لا يسعه إحاطة الشيء غير المحدود ، فيثبت بطلان وجوده تعالى في مكان ، (  ش  ) قوله تعالى ( </w:t>
      </w:r>
      <w:r>
        <w:rPr>
          <w:rFonts w:hint="cs"/>
          <w:b w:val="0"/>
          <w:bCs/>
          <w:rtl/>
        </w:rPr>
        <w:t>الله الصمد</w:t>
      </w:r>
      <w:r>
        <w:rPr>
          <w:rFonts w:hint="cs"/>
          <w:b w:val="0"/>
          <w:rtl/>
        </w:rPr>
        <w:t xml:space="preserve"> ) فالصمد هو السيد </w:t>
      </w:r>
      <w:proofErr w:type="spellStart"/>
      <w:r>
        <w:rPr>
          <w:rFonts w:hint="cs"/>
          <w:b w:val="0"/>
          <w:rtl/>
        </w:rPr>
        <w:t>المصمود</w:t>
      </w:r>
      <w:proofErr w:type="spellEnd"/>
      <w:r>
        <w:rPr>
          <w:rFonts w:hint="cs"/>
          <w:b w:val="0"/>
          <w:rtl/>
        </w:rPr>
        <w:t xml:space="preserve"> إليه في الحوائج وذلك يدل على أنه ليس في مكان ، </w:t>
      </w:r>
      <w:r>
        <w:rPr>
          <w:rFonts w:hint="cs"/>
          <w:b w:val="0"/>
          <w:bCs/>
          <w:rtl/>
        </w:rPr>
        <w:t xml:space="preserve">وأما بيان دلالته على أنه تعالى منزه عن المكان ، </w:t>
      </w:r>
      <w:r>
        <w:rPr>
          <w:rFonts w:hint="cs"/>
          <w:b w:val="0"/>
          <w:rtl/>
        </w:rPr>
        <w:t xml:space="preserve">أنه سبحانه وتعالى لو كان مختصاً بالحيز والمكان لكان ذاته تعالى مفتقراً في الوجود والتحقق الى ذلك الحيز المعين وذلك الحيز المعين يكون غنياً عن ذاته المخصوص لأن لو فرضنا عدم حصول ذات الله تعالى في ذلك الحيز المعين لم يبطل ذلك الحيز أصلاً وعلى هذا التقدير يكون تعالى محتاجاً إلى ذلك الحيز فلا يكون صمداً على الإطلاق ، </w:t>
      </w:r>
      <w:r>
        <w:rPr>
          <w:rFonts w:hint="cs"/>
          <w:b w:val="0"/>
          <w:bCs/>
          <w:rtl/>
        </w:rPr>
        <w:t>( ص  ) قوله تعالى</w:t>
      </w:r>
      <w:r>
        <w:rPr>
          <w:rFonts w:hint="cs"/>
          <w:b w:val="0"/>
          <w:rtl/>
        </w:rPr>
        <w:t xml:space="preserve"> ( </w:t>
      </w:r>
      <w:r>
        <w:rPr>
          <w:rFonts w:hint="cs"/>
          <w:b w:val="0"/>
          <w:bCs/>
          <w:rtl/>
        </w:rPr>
        <w:t>والله الغنى وأنتم الفقراء</w:t>
      </w:r>
      <w:r>
        <w:rPr>
          <w:rFonts w:hint="cs"/>
          <w:b w:val="0"/>
          <w:rtl/>
        </w:rPr>
        <w:t xml:space="preserve"> ) دلت هذه الآية على كونه تعالى غنى ولو كان في مكان لكان محتاجا إلى ذلك المكان وذلك يقدح في كونه غنياً على الإطلاق ، </w:t>
      </w:r>
      <w:r>
        <w:rPr>
          <w:rFonts w:hint="cs"/>
          <w:b w:val="0"/>
          <w:bCs/>
          <w:rtl/>
        </w:rPr>
        <w:t>(  ض  ) قوله تعالى</w:t>
      </w:r>
      <w:r>
        <w:rPr>
          <w:rFonts w:hint="cs"/>
          <w:b w:val="0"/>
          <w:rtl/>
        </w:rPr>
        <w:t xml:space="preserve"> ( </w:t>
      </w:r>
      <w:r>
        <w:rPr>
          <w:rFonts w:hint="cs"/>
          <w:b w:val="0"/>
          <w:bCs/>
          <w:rtl/>
        </w:rPr>
        <w:t>لا إله إلا هو الحى القيوم</w:t>
      </w:r>
      <w:r>
        <w:rPr>
          <w:rFonts w:hint="cs"/>
          <w:b w:val="0"/>
          <w:rtl/>
        </w:rPr>
        <w:t xml:space="preserve"> ) والقيوم مبالغة </w:t>
      </w:r>
      <w:proofErr w:type="spellStart"/>
      <w:r>
        <w:rPr>
          <w:rFonts w:hint="cs"/>
          <w:b w:val="0"/>
          <w:rtl/>
        </w:rPr>
        <w:t>فى</w:t>
      </w:r>
      <w:proofErr w:type="spellEnd"/>
      <w:r>
        <w:rPr>
          <w:rFonts w:hint="cs"/>
          <w:b w:val="0"/>
          <w:rtl/>
        </w:rPr>
        <w:t xml:space="preserve"> كونه غنياً عن كل ما سواه ، وكونه مقوماً لغيره : عبارة عن احتياج كل ما سواه إليه ، فلو كان في مكان لكان هو مفتقراً الى ذلك المكان فلن يكن قيوماً على الإطلاق ، </w:t>
      </w:r>
      <w:r>
        <w:rPr>
          <w:rFonts w:hint="cs"/>
          <w:b w:val="0"/>
          <w:bCs/>
          <w:rtl/>
        </w:rPr>
        <w:t>( ط ) قوله تعالى</w:t>
      </w:r>
      <w:r>
        <w:rPr>
          <w:rFonts w:hint="cs"/>
          <w:b w:val="0"/>
          <w:rtl/>
        </w:rPr>
        <w:t xml:space="preserve"> ( </w:t>
      </w:r>
      <w:r>
        <w:rPr>
          <w:rFonts w:hint="cs"/>
          <w:b w:val="0"/>
          <w:bCs/>
          <w:rtl/>
        </w:rPr>
        <w:t>هل تعلم له سمياً</w:t>
      </w:r>
      <w:r>
        <w:rPr>
          <w:rFonts w:hint="cs"/>
          <w:b w:val="0"/>
          <w:rtl/>
        </w:rPr>
        <w:t xml:space="preserve"> ) قال ابن عباس رضى الله عنه هل تعلم له مثلاً ولو كان متحيزاً في مكان لكان كل واحد من الأجسام مثلاً له في احتياجه إلى المكان وغيره ، (  ظ  ) </w:t>
      </w:r>
      <w:r>
        <w:rPr>
          <w:rFonts w:hint="cs"/>
          <w:b w:val="0"/>
          <w:rtl/>
          <w:lang w:bidi="ar-KW"/>
        </w:rPr>
        <w:t xml:space="preserve">ومن الادلة على تنزيه الله تعالى عن الزمان أنّ الزمان هو عبارة عن أثر </w:t>
      </w:r>
      <w:r>
        <w:rPr>
          <w:rFonts w:hint="cs"/>
          <w:b w:val="0"/>
          <w:rtl/>
        </w:rPr>
        <w:t xml:space="preserve">الحركة الحادثة في المكان ، ولولا الحركة في المكان لما كان هناك زمان ، وإجماع أهل الأصول على أن المكان متقدم على الزمان ، وإذا كان الله تعالى كان قبل المكان ثم خلق المكان فمن الضرورة أنه كان قبل الزمان ثم خلق الزمان ، وإذا كان الله تعالى غني عن </w:t>
      </w:r>
      <w:r>
        <w:rPr>
          <w:rFonts w:hint="cs"/>
          <w:b w:val="0"/>
          <w:rtl/>
        </w:rPr>
        <w:lastRenderedPageBreak/>
        <w:t xml:space="preserve">المكان غنى الخالق عن مخلوقه فإن الله تعالى غني عن الزمان فلا </w:t>
      </w:r>
      <w:proofErr w:type="spellStart"/>
      <w:r>
        <w:rPr>
          <w:rFonts w:hint="cs"/>
          <w:b w:val="0"/>
          <w:rtl/>
        </w:rPr>
        <w:t>يحويه</w:t>
      </w:r>
      <w:proofErr w:type="spellEnd"/>
      <w:r>
        <w:rPr>
          <w:rFonts w:hint="cs"/>
          <w:b w:val="0"/>
          <w:rtl/>
        </w:rPr>
        <w:t xml:space="preserve"> مكان ولا يجري عليه زمان ، كما أنّ الزمان متعلق بالتغير والحدوث والحركة والسكون والله تعالى منزه عن ذلك كله فلا يجري عليه زمان وإنما يجري الزمان على مخلوقاته التي من أهم سمات نقصها الحدوث والتغير والحركة والسكون ، (  ع ) قد يقول غير الدارس لعلم الأصول لا يعقل إلا الحركة أو السكون والحي ينبغي أن يتصف بالحركة كما أن الجماد متصف بالسكون ، فهذا نقول له رويدك فهذا الذي تقوله على وفق المحسوس الذي تشاهده والمخلوق الذي لا ترى غيره ،ثم قست الغائب عنك على الشاهد الذي تراه ونسيت أن الخالق سبحانه ليس كمثله شيء في وجوده فكل موجود إما ساكن في مكان أو متحرك في غيره ، أما المنزه عن المكان والذي لا </w:t>
      </w:r>
      <w:proofErr w:type="spellStart"/>
      <w:r>
        <w:rPr>
          <w:rFonts w:hint="cs"/>
          <w:b w:val="0"/>
          <w:rtl/>
        </w:rPr>
        <w:t>يحويه</w:t>
      </w:r>
      <w:proofErr w:type="spellEnd"/>
      <w:r>
        <w:rPr>
          <w:rFonts w:hint="cs"/>
          <w:b w:val="0"/>
          <w:rtl/>
        </w:rPr>
        <w:t xml:space="preserve"> مكان لأن المكان محدود والله لا حد له فكيف يسكن في مكان أو يتحرك في غيره وهو الذي لا يغيب عنه شيء ولا يغيب عن شيء وهو أقرب إلينا من حبل الوريد ليس كمثله في قربه شيء منزه عن الحلول والتحيز وعن الأفول والتغير ،والحاصل أن القسمة ثلاثية ساكن ومتحرك لهما أمثال كثيرة ومنزه عن السكون والحركة ليس كمثله شيء ،  ( غ ) </w:t>
      </w:r>
      <w:r>
        <w:rPr>
          <w:rFonts w:hint="cs"/>
          <w:b w:val="0"/>
          <w:snapToGrid w:val="0"/>
          <w:rtl/>
        </w:rPr>
        <w:t xml:space="preserve">الله تعالى كان ولا مكان ولا زمان ثم خلق المكان والزمان ، وهذا معتقد أهل التنزيه وهو موافق للمكتشفات العلمية عن حقيقة الكون، وأن الزمان هو مقياس للحركة ومن صفات الأجسام ، والنظرية النسبية الحديثة تقول أن الزمان نسبي تبعا لسرعة الحركة وعلاقتها بسرعة الضوء وأثبتت تلك النظرية أن مرور الزمان نسبي وليس بمطلق فثبت بذلك أن الزمان من خصائص الأجسام وصفاتها وأن قول أهل التنزيه أن المكان والزمان مخلوقان لله هو القول الصحيح الذي يؤيده قوله عليه الصلاة والسلام ( كان الله ولم يكن معه غيره ) أخرجه البخاري </w:t>
      </w:r>
      <w:r>
        <w:rPr>
          <w:rFonts w:hint="cs"/>
          <w:b w:val="0"/>
          <w:rtl/>
        </w:rPr>
        <w:t xml:space="preserve">، (  ف ) الجاهل بأصول علم التقديس لا يفهم الأصول ولا يحترم المتخصص فيها فهو يهجم على العلم بلا ورع ويبدع أهله وهم سواد العلماء الأعظم ثم هو أبعد الناس عن التنزيه والتسبيح الاعتقادي الذي عليه أهل الأصول فيحد الله تعالى بحد ثم يجعل له مكانا ثم يجري عليه زمانا تعالى الله تعالى عن جهلهم وقولهم علوا كبيرا ، </w:t>
      </w:r>
      <w:r>
        <w:rPr>
          <w:rFonts w:hint="cs"/>
          <w:b w:val="0"/>
          <w:rtl/>
          <w:lang w:bidi="ar-KW"/>
        </w:rPr>
        <w:t xml:space="preserve">( ق ) أخطأت الطائفة السلفية المعاصرة خطأ جسيما عندما كيفوا وجود الله وقاسوا وجود الله تعالى على وجود المخلوق ، ولما لم يروا مخلوقا إلا في مكان لا مناص له منه قالوا لا نعلم موجودا إلا في مكان وأن العدم وحده هو الذي يستغني عن المكان ، ونسوا إن الله ليس كمثله شيء وليس له مثيل وليس كوجوده وجود ، فهو الموجود بذاته وصفاته وافعاله ولكنه في وجوده منزه عن المكان والزمان المخلوقين تنزيه الخالق عن المخلوق وتنزيه المنزه عن الحد عن الكون في المحدود ، ( ك ) وأخطأت الطائفة السلفية المعاصرة خطأ جسيما أيضاً : عندما قاسوا الخالق على المخلوق _ وتناسوا قواعد التسبيح والتقديس والتنزيه وانه ليس كمثله شيء وليس له مثيل ولم يكن له كفوا أحد _ فتخيلوا الخالق المعبود في جهة واحدة من جهات الكون هي جهة العلو الحسي المقاس بالأبعاد وتخلوه جالسا على عرش عظيم سبحانه </w:t>
      </w:r>
      <w:r>
        <w:rPr>
          <w:rFonts w:hint="cs"/>
          <w:b w:val="0"/>
          <w:rtl/>
          <w:lang w:bidi="ar-KW"/>
        </w:rPr>
        <w:lastRenderedPageBreak/>
        <w:t>وتعالى عما يصفون واختلفوا - بفهم سقيم بعيد عن التقديس  - هل هو  ( سبحانه ) بقدر العرش أم أكبر أم أصغر بمقدار أربعة أصابع وهل إذا نزل في الثلث الأخير من الليل يخلوا منه العرش أم لا ، كل ذلك بما قاسته أوهامهم للخالق على المخلوق وبموجب جهلهم بقواعد التنزيه فأضروا بعقيدة المسلمين أيما ضرر وصدوا عن سبيل الله من حيث لا يشعرون ، ( ل ) وهم يدعون التمسك بكتاب الله وسنة رسوله الكريم صلى الله عليه وسلم وهدي السلف الكرام وأكرم بذلك من طريق ، وأعظم به من منهاج ، ولكن لم يكن لهم توسع في دراسة أدلة تنزيه الذات من الكتاب والسنة ، ولهذا نرى بعضهم يجيز على الله تعالى الكون في المكان ويجوزون عليه الحد والمقدار ويجوزون عليه التغير والانتقال وهم لا يعلمون أن هذا كله من سمات الخلق والنقصان ، ولو تواضعوا للعلم ودرسوا  ( علم توحيد الذات ) وقواعد التسبيح والتقديس والتنزيه على يد المتخصصين لما كانوا على هذه الحالة التي بها صاروا  أدنى مرتبة من العوام ، لا يحترمون تخصصات أهل العلم بخاصة أهل الأصول ، بل صاروا قطاعا للطريق إلى الله وقفوا على طريق المسلمين يكفرون ويبدعون ويفسقون من حيث لا يعلمون ، نسأل الله تعالى لنا ولهم الهداية ، ومن يرد الله به خيرا يفقه في الدين ،  ( م ) وهم مع ذلك متناقضون يفسرون الآيات وفق ما رسخ في أذهانهم من الحشو والتمثيل ، يؤولون آيات الإحاطة في مثل قوله تعالى ( والله بكل شيء محيط ) وقوله تعالى ( وكان الله بكل شيء محيطا ) بالعلم والقدرة يؤولون آيات القرب في مثل قوله تعالى ( فإني قريب ) وقوله تعالى ( ونحن أقرب إليه منكم ولكن لا تبصرون ) وقوله تعالى ( ونحن أقرب إليه من حبل الوريد ) بالعلم والقدرة تارة وبالملائكة تارة وذلك صحيح ولكن إذا أتوا إلى آيات الاستواء قالوا مستو على العرش بذاته ( سبحانه ) فمن أين جاءوا من كتاب أو سنة أنه ( بذاته )  ، ولم لا يكون استواء ربوبية وقهر كما أن القرب قرب علم وقدرة  ،  وقد قال الله تعالى _ مرشدا إياهم أن الأماكن كلها ملك لله _ ( ولله المشرق والمغرب فأينما تولوا فثم وجه الله إن الله واسع عليم ) ( تنبيه ) : تنزيه أهل السنّة للخالق سبحانه عن المكان ليس معناه أن الله في كل مكان إذ المكان مهما كبر فهو محدود والله تنزه عن الحدود ، والإحاطة في قوله تعالى { والله بكل شيء محيط } ليس معناها أن الكون كله داخل في ذات الله ( سبحانه ) إذ تنزه الخالق عن معاني الحلول والاتحاد ومعاني المماسة والاتصال ليس كذاته ذات  تنزه عن كل ما خطر بقلوب البشر له الكمال والتنزيه المطلقين في ذاته وصفاته وافعاله ليس كمثله شيء ولا نحيط به علما ، نعجز عن ادراك ذاته ، ولا نستطيع ان نقدره قدره ، لا نحصي ثناءً عليه ، هو كما أثنى على نفسه ،</w:t>
      </w:r>
    </w:p>
    <w:p w:rsidR="00FB6C21" w:rsidRDefault="00FB6C21" w:rsidP="00FB6C21">
      <w:pPr>
        <w:ind w:left="-46"/>
        <w:jc w:val="both"/>
        <w:rPr>
          <w:rFonts w:hint="cs"/>
          <w:b w:val="0"/>
          <w:rtl/>
        </w:rPr>
      </w:pPr>
      <w:r>
        <w:rPr>
          <w:rFonts w:hint="cs"/>
          <w:bCs/>
          <w:rtl/>
          <w:lang w:bidi="ar-KW"/>
        </w:rPr>
        <w:t xml:space="preserve">(  11  ) المخالفة السابعة : مخالفة تلك العقيدة لإجماع الأصوليين المتخصصين في علم التقديس </w:t>
      </w:r>
      <w:r>
        <w:rPr>
          <w:rFonts w:eastAsia="Times New Roman" w:hint="cs"/>
          <w:bCs/>
          <w:rtl/>
        </w:rPr>
        <w:t xml:space="preserve">والواجب والجائز والمستحيل في حق الله تعالى من علماء أهل السنّة والجماعة الخبراء في العقيدة الناجية </w:t>
      </w:r>
      <w:r>
        <w:rPr>
          <w:rFonts w:hint="cs"/>
          <w:bCs/>
          <w:rtl/>
          <w:lang w:bidi="ar-KW"/>
        </w:rPr>
        <w:lastRenderedPageBreak/>
        <w:t>والمتفقين على تنزيه الله تعالى عن المكان والزمان ، فلا يحيط به مكان ولا يجري عليه زمان ، ومن أقوالهم في ذلك</w:t>
      </w:r>
      <w:r>
        <w:rPr>
          <w:rFonts w:hint="cs"/>
          <w:b w:val="0"/>
          <w:rtl/>
          <w:lang w:bidi="ar-KW"/>
        </w:rPr>
        <w:t xml:space="preserve">  : ( 1 ) </w:t>
      </w:r>
      <w:r>
        <w:rPr>
          <w:rFonts w:hint="cs"/>
          <w:b w:val="0"/>
          <w:bCs/>
          <w:rtl/>
        </w:rPr>
        <w:t>قول الإمام الطحاوي</w:t>
      </w:r>
      <w:r>
        <w:rPr>
          <w:rFonts w:hint="cs"/>
          <w:b w:val="0"/>
          <w:rtl/>
        </w:rPr>
        <w:t xml:space="preserve"> - وهو من</w:t>
      </w:r>
      <w:r>
        <w:rPr>
          <w:rFonts w:hint="cs"/>
        </w:rPr>
        <w:t xml:space="preserve"> </w:t>
      </w:r>
      <w:r>
        <w:rPr>
          <w:rFonts w:hint="cs"/>
          <w:b w:val="0"/>
          <w:rtl/>
        </w:rPr>
        <w:t xml:space="preserve">كبار أئمة السلف وهو أعلم بأقوالهم ومذاهبهم - قال </w:t>
      </w:r>
      <w:r>
        <w:rPr>
          <w:rFonts w:hint="cs"/>
          <w:b w:val="0"/>
          <w:rtl/>
          <w:lang w:bidi="ar-KW"/>
        </w:rPr>
        <w:t xml:space="preserve">: </w:t>
      </w:r>
      <w:r>
        <w:rPr>
          <w:rFonts w:hint="cs"/>
          <w:b w:val="0"/>
          <w:rtl/>
        </w:rPr>
        <w:t>(</w:t>
      </w:r>
      <w:r>
        <w:rPr>
          <w:rFonts w:hint="cs"/>
        </w:rPr>
        <w:t xml:space="preserve"> </w:t>
      </w:r>
      <w:r>
        <w:rPr>
          <w:rFonts w:hint="cs"/>
          <w:b w:val="0"/>
          <w:rtl/>
        </w:rPr>
        <w:t>هذا ذكر بيان عقيدة أهل السنة</w:t>
      </w:r>
      <w:r>
        <w:rPr>
          <w:rFonts w:hint="cs"/>
        </w:rPr>
        <w:t xml:space="preserve"> </w:t>
      </w:r>
      <w:r>
        <w:rPr>
          <w:rFonts w:hint="cs"/>
          <w:b w:val="0"/>
          <w:rtl/>
        </w:rPr>
        <w:t>والجماعة على مذهب فقهاء الملة والدين أبي حنيفة النعمان وصاحبيه أبي يوسف</w:t>
      </w:r>
      <w:r>
        <w:rPr>
          <w:rFonts w:hint="cs"/>
        </w:rPr>
        <w:t xml:space="preserve"> </w:t>
      </w:r>
      <w:r>
        <w:rPr>
          <w:rFonts w:hint="cs"/>
          <w:b w:val="0"/>
          <w:rtl/>
        </w:rPr>
        <w:t>القاضي ومحمد بن الحسن الشيباني ... وتعالى عن الحدود والغايات والأركان والأعضاء</w:t>
      </w:r>
      <w:r>
        <w:rPr>
          <w:rFonts w:hint="cs"/>
        </w:rPr>
        <w:t xml:space="preserve"> </w:t>
      </w:r>
      <w:r>
        <w:rPr>
          <w:rFonts w:hint="cs"/>
          <w:b w:val="0"/>
          <w:rtl/>
        </w:rPr>
        <w:t>والأدوات، لا تحويه الجهات الست كسائر المبتدعات)  أهــ</w:t>
      </w:r>
      <w:r>
        <w:t xml:space="preserve">  </w:t>
      </w:r>
      <w:r>
        <w:rPr>
          <w:rFonts w:hint="cs"/>
          <w:b w:val="0"/>
          <w:rtl/>
          <w:lang w:bidi="ar-KW"/>
        </w:rPr>
        <w:t xml:space="preserve"> [ متن العقيدة الطحاوية ]</w:t>
      </w:r>
      <w:r>
        <w:rPr>
          <w:rFonts w:hint="cs"/>
          <w:lang w:bidi="ar-KW"/>
        </w:rPr>
        <w:t xml:space="preserve"> </w:t>
      </w:r>
      <w:r>
        <w:rPr>
          <w:rFonts w:hint="cs"/>
          <w:b w:val="0"/>
          <w:rtl/>
          <w:lang w:bidi="ar-KW"/>
        </w:rPr>
        <w:t xml:space="preserve"> ، </w:t>
      </w:r>
      <w:r>
        <w:rPr>
          <w:rFonts w:hint="cs"/>
          <w:b w:val="0"/>
          <w:rtl/>
        </w:rPr>
        <w:t xml:space="preserve">( 2 ) </w:t>
      </w:r>
      <w:r>
        <w:rPr>
          <w:rFonts w:hint="cs"/>
          <w:b w:val="0"/>
          <w:bCs/>
          <w:rtl/>
        </w:rPr>
        <w:t>وقال الإمام</w:t>
      </w:r>
      <w:r>
        <w:rPr>
          <w:rFonts w:hint="cs"/>
          <w:b w:val="0"/>
          <w:bCs/>
        </w:rPr>
        <w:t xml:space="preserve"> </w:t>
      </w:r>
      <w:r>
        <w:rPr>
          <w:rFonts w:hint="cs"/>
          <w:b w:val="0"/>
          <w:bCs/>
          <w:rtl/>
        </w:rPr>
        <w:t xml:space="preserve">أبو منصور عبد القاهر بن طاهر التميمي البغدادي </w:t>
      </w:r>
      <w:proofErr w:type="spellStart"/>
      <w:r>
        <w:rPr>
          <w:rFonts w:hint="cs"/>
          <w:b w:val="0"/>
          <w:bCs/>
          <w:rtl/>
        </w:rPr>
        <w:t>الإسفراييني</w:t>
      </w:r>
      <w:proofErr w:type="spellEnd"/>
      <w:r>
        <w:rPr>
          <w:rFonts w:hint="cs"/>
          <w:b w:val="0"/>
          <w:rtl/>
        </w:rPr>
        <w:t xml:space="preserve"> </w:t>
      </w:r>
      <w:r>
        <w:rPr>
          <w:rFonts w:hint="cs"/>
        </w:rPr>
        <w:t xml:space="preserve"> </w:t>
      </w:r>
      <w:r>
        <w:rPr>
          <w:rFonts w:hint="cs"/>
          <w:b w:val="0"/>
          <w:rtl/>
          <w:lang w:bidi="ar-KW"/>
        </w:rPr>
        <w:t xml:space="preserve"> </w:t>
      </w:r>
      <w:r>
        <w:rPr>
          <w:rFonts w:hint="cs"/>
          <w:b w:val="0"/>
          <w:rtl/>
        </w:rPr>
        <w:t xml:space="preserve">: ( وأجمعوا- أي أهل السنة- على أنه -  أي الله تعالى - لا </w:t>
      </w:r>
      <w:proofErr w:type="spellStart"/>
      <w:r>
        <w:rPr>
          <w:rFonts w:hint="cs"/>
          <w:b w:val="0"/>
          <w:rtl/>
        </w:rPr>
        <w:t>يحويه</w:t>
      </w:r>
      <w:proofErr w:type="spellEnd"/>
      <w:r>
        <w:rPr>
          <w:rFonts w:hint="cs"/>
          <w:b w:val="0"/>
          <w:rtl/>
        </w:rPr>
        <w:t xml:space="preserve"> مكان ولا يجري عليه زمان</w:t>
      </w:r>
      <w:r>
        <w:t xml:space="preserve">  </w:t>
      </w:r>
      <w:r>
        <w:rPr>
          <w:rFonts w:hint="cs"/>
          <w:b w:val="0"/>
          <w:rtl/>
          <w:lang w:bidi="ar-KW"/>
        </w:rPr>
        <w:t xml:space="preserve">) </w:t>
      </w:r>
      <w:r>
        <w:rPr>
          <w:rFonts w:hint="cs"/>
          <w:b w:val="0"/>
          <w:rtl/>
        </w:rPr>
        <w:t>أهـ</w:t>
      </w:r>
      <w:r>
        <w:rPr>
          <w:rFonts w:hint="cs"/>
        </w:rPr>
        <w:t xml:space="preserve"> </w:t>
      </w:r>
      <w:r>
        <w:rPr>
          <w:rFonts w:hint="cs"/>
          <w:b w:val="0"/>
          <w:rtl/>
          <w:lang w:bidi="ar-KW"/>
        </w:rPr>
        <w:t xml:space="preserve"> [ الفرق بين الفرق صـ 333 ] ، </w:t>
      </w:r>
      <w:r>
        <w:rPr>
          <w:rFonts w:hint="cs"/>
          <w:b w:val="0"/>
          <w:rtl/>
        </w:rPr>
        <w:t xml:space="preserve">( 3 ) </w:t>
      </w:r>
      <w:r>
        <w:rPr>
          <w:rFonts w:hint="cs"/>
          <w:b w:val="0"/>
          <w:bCs/>
          <w:rtl/>
        </w:rPr>
        <w:t xml:space="preserve">وقال الإمام أبو المظفر </w:t>
      </w:r>
      <w:proofErr w:type="spellStart"/>
      <w:r>
        <w:rPr>
          <w:rFonts w:hint="cs"/>
          <w:b w:val="0"/>
          <w:bCs/>
          <w:rtl/>
        </w:rPr>
        <w:t>الإسفراييني</w:t>
      </w:r>
      <w:proofErr w:type="spellEnd"/>
      <w:r>
        <w:rPr>
          <w:rFonts w:hint="cs"/>
          <w:b w:val="0"/>
          <w:rtl/>
        </w:rPr>
        <w:t xml:space="preserve"> : ( الباب</w:t>
      </w:r>
      <w:r>
        <w:rPr>
          <w:rFonts w:hint="cs"/>
        </w:rPr>
        <w:t xml:space="preserve"> </w:t>
      </w:r>
      <w:r>
        <w:rPr>
          <w:rFonts w:hint="cs"/>
          <w:b w:val="0"/>
          <w:rtl/>
        </w:rPr>
        <w:t xml:space="preserve">الخامس عشر في بيان اعتقاد أهل السنة والجماعة: وأن تعلم أن كل ما دل على حدوث </w:t>
      </w:r>
      <w:proofErr w:type="spellStart"/>
      <w:r>
        <w:rPr>
          <w:rFonts w:hint="cs"/>
          <w:b w:val="0"/>
          <w:rtl/>
        </w:rPr>
        <w:t>شىء</w:t>
      </w:r>
      <w:proofErr w:type="spellEnd"/>
      <w:r>
        <w:rPr>
          <w:rFonts w:hint="cs"/>
        </w:rPr>
        <w:t xml:space="preserve"> </w:t>
      </w:r>
      <w:r>
        <w:rPr>
          <w:rFonts w:hint="cs"/>
          <w:b w:val="0"/>
          <w:rtl/>
        </w:rPr>
        <w:t>من الحد، والنهاية، والمكان، والجهة، والسكون، والحركة، فهو مستحيل عليه سبحانه</w:t>
      </w:r>
      <w:r>
        <w:rPr>
          <w:rFonts w:hint="cs"/>
        </w:rPr>
        <w:t xml:space="preserve"> </w:t>
      </w:r>
      <w:r>
        <w:rPr>
          <w:rFonts w:hint="cs"/>
          <w:b w:val="0"/>
          <w:rtl/>
        </w:rPr>
        <w:t>وتعالى، لأن ما لا يكون محدثا لا يجوز عليه ما هو دليل على الحدوث " أهـ [  التبصير</w:t>
      </w:r>
      <w:r>
        <w:rPr>
          <w:rFonts w:hint="cs"/>
        </w:rPr>
        <w:t xml:space="preserve"> </w:t>
      </w:r>
      <w:r>
        <w:rPr>
          <w:rFonts w:hint="cs"/>
          <w:b w:val="0"/>
          <w:rtl/>
        </w:rPr>
        <w:t>في الدين ص161</w:t>
      </w:r>
      <w:r>
        <w:rPr>
          <w:rFonts w:hint="cs"/>
        </w:rPr>
        <w:t xml:space="preserve"> </w:t>
      </w:r>
      <w:r>
        <w:rPr>
          <w:rFonts w:hint="cs"/>
          <w:b w:val="0"/>
          <w:rtl/>
          <w:lang w:bidi="ar-KW"/>
        </w:rPr>
        <w:t xml:space="preserve">] ،  ( 4 ) </w:t>
      </w:r>
      <w:r>
        <w:rPr>
          <w:rFonts w:hint="cs"/>
          <w:b w:val="0"/>
          <w:bCs/>
          <w:rtl/>
        </w:rPr>
        <w:t>وقال الإمام</w:t>
      </w:r>
      <w:r>
        <w:rPr>
          <w:rFonts w:hint="cs"/>
          <w:b w:val="0"/>
          <w:bCs/>
        </w:rPr>
        <w:t xml:space="preserve"> </w:t>
      </w:r>
      <w:proofErr w:type="spellStart"/>
      <w:r>
        <w:rPr>
          <w:rFonts w:hint="cs"/>
          <w:b w:val="0"/>
          <w:bCs/>
          <w:rtl/>
        </w:rPr>
        <w:t>الشهرستاني</w:t>
      </w:r>
      <w:proofErr w:type="spellEnd"/>
      <w:r>
        <w:rPr>
          <w:rFonts w:hint="cs"/>
          <w:b w:val="0"/>
          <w:bCs/>
          <w:rtl/>
        </w:rPr>
        <w:t xml:space="preserve"> الشافعي</w:t>
      </w:r>
      <w:r>
        <w:rPr>
          <w:rFonts w:hint="cs"/>
          <w:b w:val="0"/>
          <w:rtl/>
        </w:rPr>
        <w:t xml:space="preserve"> : ( فمذهب أهل الحق أن الله سبحانه</w:t>
      </w:r>
      <w:r>
        <w:rPr>
          <w:rFonts w:hint="cs"/>
        </w:rPr>
        <w:t xml:space="preserve"> </w:t>
      </w:r>
      <w:r>
        <w:rPr>
          <w:rFonts w:hint="cs"/>
          <w:b w:val="0"/>
          <w:rtl/>
        </w:rPr>
        <w:t xml:space="preserve">لا يشبه شيئا من المخلوقات ولا يشبهه </w:t>
      </w:r>
      <w:proofErr w:type="spellStart"/>
      <w:r>
        <w:rPr>
          <w:rFonts w:hint="cs"/>
          <w:b w:val="0"/>
          <w:rtl/>
        </w:rPr>
        <w:t>شىء</w:t>
      </w:r>
      <w:proofErr w:type="spellEnd"/>
      <w:r>
        <w:rPr>
          <w:rFonts w:hint="cs"/>
          <w:b w:val="0"/>
          <w:rtl/>
        </w:rPr>
        <w:t xml:space="preserve"> منها بوجه من وجوه المشابهة</w:t>
      </w:r>
      <w:r>
        <w:rPr>
          <w:rFonts w:hint="cs"/>
        </w:rPr>
        <w:t xml:space="preserve"> </w:t>
      </w:r>
      <w:r>
        <w:rPr>
          <w:rFonts w:hint="cs"/>
          <w:b w:val="0"/>
          <w:rtl/>
        </w:rPr>
        <w:t>والمماثلة { لَيْسَ كَمِثْلِهِ شَيْءٌ وَهُوَ السَّمِيعُ البَصِيرُ } [ سورة</w:t>
      </w:r>
      <w:r>
        <w:rPr>
          <w:rFonts w:hint="cs"/>
        </w:rPr>
        <w:t xml:space="preserve"> </w:t>
      </w:r>
      <w:r>
        <w:rPr>
          <w:rFonts w:hint="cs"/>
          <w:b w:val="0"/>
          <w:rtl/>
        </w:rPr>
        <w:t>الشورى : 11 ] ، فليس البارئ سبحانه بجوهر ولا جسم ولا عرض ولا في مكان ولا في زمان )</w:t>
      </w:r>
      <w:r>
        <w:rPr>
          <w:rFonts w:hint="cs"/>
        </w:rPr>
        <w:t xml:space="preserve"> </w:t>
      </w:r>
      <w:r>
        <w:rPr>
          <w:rFonts w:hint="cs"/>
          <w:b w:val="0"/>
          <w:rtl/>
        </w:rPr>
        <w:t xml:space="preserve">أهــ [ الملل والنحل </w:t>
      </w:r>
      <w:proofErr w:type="spellStart"/>
      <w:r>
        <w:rPr>
          <w:rFonts w:hint="cs"/>
          <w:b w:val="0"/>
          <w:rtl/>
        </w:rPr>
        <w:t>للشهرستاني</w:t>
      </w:r>
      <w:proofErr w:type="spellEnd"/>
      <w:r>
        <w:rPr>
          <w:rFonts w:hint="cs"/>
          <w:b w:val="0"/>
          <w:rtl/>
        </w:rPr>
        <w:t xml:space="preserve"> ] ، </w:t>
      </w:r>
      <w:r>
        <w:rPr>
          <w:rFonts w:hint="cs"/>
          <w:b w:val="0"/>
          <w:rtl/>
          <w:lang w:bidi="ar-KW"/>
        </w:rPr>
        <w:t xml:space="preserve">( 5 ) </w:t>
      </w:r>
      <w:r>
        <w:rPr>
          <w:rFonts w:hint="cs"/>
          <w:b w:val="0"/>
          <w:bCs/>
          <w:rtl/>
          <w:lang w:bidi="ar-KW"/>
        </w:rPr>
        <w:t xml:space="preserve">وقال </w:t>
      </w:r>
      <w:r>
        <w:rPr>
          <w:rFonts w:hint="cs"/>
          <w:b w:val="0"/>
          <w:bCs/>
          <w:rtl/>
        </w:rPr>
        <w:t>الإمام فخر الدين الرازي</w:t>
      </w:r>
      <w:r>
        <w:rPr>
          <w:rFonts w:hint="cs"/>
          <w:b w:val="0"/>
          <w:rtl/>
        </w:rPr>
        <w:t xml:space="preserve"> في تفسيره  : ( انعقد</w:t>
      </w:r>
      <w:r>
        <w:rPr>
          <w:rFonts w:hint="cs"/>
        </w:rPr>
        <w:t xml:space="preserve"> </w:t>
      </w:r>
      <w:r>
        <w:rPr>
          <w:rFonts w:hint="cs"/>
          <w:b w:val="0"/>
          <w:rtl/>
        </w:rPr>
        <w:t xml:space="preserve">الإجماع على أنه سبحانه ليس معنا بالمكان والجهة والحيز ) أهــ [ تفسير الرازي 29:216 ] ، ( 6 ) </w:t>
      </w:r>
      <w:r>
        <w:rPr>
          <w:rFonts w:hint="cs"/>
          <w:b w:val="0"/>
          <w:bCs/>
          <w:rtl/>
        </w:rPr>
        <w:t xml:space="preserve">وقال إمام أهل السنة أبو منصور </w:t>
      </w:r>
      <w:proofErr w:type="spellStart"/>
      <w:r>
        <w:rPr>
          <w:rFonts w:hint="cs"/>
          <w:b w:val="0"/>
          <w:bCs/>
          <w:rtl/>
        </w:rPr>
        <w:t>الماتريدي</w:t>
      </w:r>
      <w:proofErr w:type="spellEnd"/>
      <w:r>
        <w:rPr>
          <w:rFonts w:hint="cs"/>
          <w:b w:val="0"/>
          <w:rtl/>
        </w:rPr>
        <w:t xml:space="preserve"> ( ت : 333 هـ) : ( إن الله سبحانه كان ولا مكان، وجائز ارتفاع الأمكنة وبقاؤه على ما كان، فهو على ما كان، وكان على ما عليه الان، جل عن التغير والزوال والاستحالة )  اهـ.</w:t>
      </w:r>
      <w:r>
        <w:rPr>
          <w:rFonts w:eastAsia="Times New Roman" w:hint="cs"/>
          <w:b w:val="0"/>
          <w:rtl/>
        </w:rPr>
        <w:t xml:space="preserve"> [</w:t>
      </w:r>
      <w:r>
        <w:rPr>
          <w:rFonts w:hint="cs"/>
          <w:b w:val="0"/>
          <w:rtl/>
        </w:rPr>
        <w:t xml:space="preserve">كتاب التوحيد (ص :  69).] ، ( 7 ) </w:t>
      </w:r>
      <w:r>
        <w:rPr>
          <w:rFonts w:hint="cs"/>
          <w:b w:val="0"/>
          <w:bCs/>
          <w:rtl/>
        </w:rPr>
        <w:t>وقال القاضي أبو بكر محمد الباقلاني المالكي</w:t>
      </w:r>
      <w:r>
        <w:rPr>
          <w:rFonts w:hint="cs"/>
          <w:b w:val="0"/>
          <w:rtl/>
        </w:rPr>
        <w:t xml:space="preserve"> : ( ولا نقول إن العرش له- أي الله- قرار ولا مكان، لأن الله تعالى كان ولا مكان، فلما خلق المكان لم يتغير عما كان )  اهـ.[ الانصاف فيما يجب اعتقاده ولا يجوز الجهل به (ص : 65).] ، ( 8 ) </w:t>
      </w:r>
      <w:r>
        <w:rPr>
          <w:rFonts w:hint="cs"/>
          <w:b w:val="0"/>
          <w:bCs/>
          <w:rtl/>
        </w:rPr>
        <w:t>وقال الإمام أبو بكر ابن فورك</w:t>
      </w:r>
      <w:r>
        <w:rPr>
          <w:rFonts w:hint="cs"/>
          <w:b w:val="0"/>
          <w:rtl/>
        </w:rPr>
        <w:t xml:space="preserve">  : ( لا يجوز على الله تعالى الحلول في الأماكن لاستحالة كونه محدودا ومتناهيا وذلك لاستحالة كونه محدثا ) أهـ.[  مشكل الحديث (ص :  57) ] ، ( 9 ) </w:t>
      </w:r>
      <w:r>
        <w:rPr>
          <w:rFonts w:hint="cs"/>
          <w:b w:val="0"/>
          <w:bCs/>
          <w:rtl/>
        </w:rPr>
        <w:t>وقال الإمام ابن بطال المالكي</w:t>
      </w:r>
      <w:r>
        <w:rPr>
          <w:rFonts w:hint="cs"/>
          <w:b w:val="0"/>
          <w:rtl/>
        </w:rPr>
        <w:t xml:space="preserve"> (449 هـ) أحد شراح صحيح البخاري : ( غرض البخاري في هذا الباب الرد على الجهمية المجسمة في تعلقها بهذه الظواهر، وقد تقرر أن الله ليس بجسم فلا يحتاج إلى مكان يستقر فيه، فقد كان ولا مكان، وإنما أضاف المعارج إليه إضافة تشريف، ومعنى الارتفاع إليه اعتلاؤه- أي تعاليه- مع تنزيهه عن المكان ) اهـ. [ فتح الباري (13 :  416) ] ، وقال أيضا : ( لا تعلق للمجسمة في إثبات المكان، لما ثبت من استحالة أن يكون سبحانه </w:t>
      </w:r>
      <w:r>
        <w:rPr>
          <w:rFonts w:hint="cs"/>
          <w:b w:val="0"/>
          <w:rtl/>
        </w:rPr>
        <w:lastRenderedPageBreak/>
        <w:t xml:space="preserve">جسما أو حالا في مكان " اهـ [  فتح الباري (13 :  433) ] </w:t>
      </w:r>
      <w:r>
        <w:rPr>
          <w:rFonts w:eastAsia="Times New Roman" w:hint="cs"/>
          <w:b w:val="0"/>
          <w:rtl/>
        </w:rPr>
        <w:t xml:space="preserve">، ( 10 ) </w:t>
      </w:r>
      <w:r>
        <w:rPr>
          <w:rFonts w:eastAsia="Times New Roman" w:hint="cs"/>
          <w:b w:val="0"/>
          <w:bCs/>
          <w:rtl/>
        </w:rPr>
        <w:t>وقال الحافظ محمد بن حبان</w:t>
      </w:r>
      <w:r>
        <w:rPr>
          <w:rFonts w:eastAsia="Times New Roman" w:hint="cs"/>
          <w:b w:val="0"/>
          <w:rtl/>
        </w:rPr>
        <w:t xml:space="preserve"> (453هـ) صاحب الصحيح المشهور بصحيح ابن حبان : ( الحمد لله الذي ليس له حد محدود فيحتوى، ولا له أجل معدود فيفنى، ولا يحيط به جوامع المكان، ولا يشتمل عليه تواتر الزمان)  اهـ. [</w:t>
      </w:r>
      <w:r>
        <w:rPr>
          <w:rFonts w:hint="cs"/>
          <w:b w:val="0"/>
          <w:rtl/>
        </w:rPr>
        <w:t xml:space="preserve"> الثقات (1 :  1)</w:t>
      </w:r>
      <w:r>
        <w:rPr>
          <w:rFonts w:eastAsia="Times New Roman" w:hint="cs"/>
          <w:b w:val="0"/>
          <w:rtl/>
        </w:rPr>
        <w:t xml:space="preserve"> ] ،</w:t>
      </w:r>
      <w:r>
        <w:rPr>
          <w:rFonts w:hint="cs"/>
          <w:b w:val="0"/>
          <w:rtl/>
        </w:rPr>
        <w:t xml:space="preserve"> ( 11 ) </w:t>
      </w:r>
      <w:r>
        <w:rPr>
          <w:rFonts w:hint="cs"/>
          <w:b w:val="0"/>
          <w:bCs/>
          <w:rtl/>
        </w:rPr>
        <w:t>وقال الإمام ابن حزم الأندلسي</w:t>
      </w:r>
      <w:r>
        <w:rPr>
          <w:rFonts w:hint="cs"/>
          <w:b w:val="0"/>
          <w:rtl/>
        </w:rPr>
        <w:t xml:space="preserve"> (456 هـ) : ( وأنه تعالى لا في مكان ولا في زمان، بل هو تعالى خالق الأزمنة والأمكنة، قال تعالى: {وَخَلَقَ كُلَّ شَيْءٍ فَقَدَّرَهُ تَقْدِيراً } ، وقال { الَّذِي خَلَقَ السَّمَوَاتِ وَالْأَرْضَ وَمَا بَيْنَهُمَا } ، والزمان والمكان هما مخلوقان، قد كان تعالى دونهما، والمكان إنما هو للأجسام اهـ. [ أنظر كتابه علم الكلام: مسألة في نفي المكان عن الله تعالى (ص :  65) ] ، </w:t>
      </w:r>
      <w:r>
        <w:rPr>
          <w:rFonts w:eastAsia="Times New Roman" w:hint="cs"/>
          <w:b w:val="0"/>
          <w:rtl/>
        </w:rPr>
        <w:t xml:space="preserve">( 12 ) </w:t>
      </w:r>
      <w:r>
        <w:rPr>
          <w:rFonts w:eastAsia="Times New Roman" w:hint="cs"/>
          <w:b w:val="0"/>
          <w:bCs/>
          <w:rtl/>
        </w:rPr>
        <w:t>وقال الإمام الحافظ البيهقي</w:t>
      </w:r>
      <w:r>
        <w:rPr>
          <w:rFonts w:eastAsia="Times New Roman" w:hint="cs"/>
          <w:b w:val="0"/>
          <w:rtl/>
        </w:rPr>
        <w:t xml:space="preserve"> (458هـ) :  ( والذي روي في ءاخر هذا الحديث إشارة إلى نفي المكان عن الله تعالى، وأن العبد أينما كان فهو في القرب والبعد من الله تعالى سواء، وأنه الظاهر فيصح إدراكه بالأدلة، الباطن فلا يصح إدراكه بالكون في مكان. واستدل بعض أصحابنا في نفي المكان عنه بقول النبي صلى الله عليه وسلم: (( أنت الظاهر فليس فوقك شيء، وأنت الباطن فليس دونك شيء))، وإذا لم يكن فوقه شيء ولا دونه شيء لم يكن في مكان)  اهـ.</w:t>
      </w:r>
      <w:r>
        <w:rPr>
          <w:rFonts w:hint="cs"/>
          <w:b w:val="0"/>
          <w:rtl/>
        </w:rPr>
        <w:t xml:space="preserve"> [ الأسماء والصفات (ص :  400) ] ، ( 13 ) </w:t>
      </w:r>
      <w:r>
        <w:rPr>
          <w:rFonts w:hint="cs"/>
          <w:b w:val="0"/>
          <w:bCs/>
          <w:rtl/>
        </w:rPr>
        <w:t>وقال الإمام أبو إسحاق الشيرازي</w:t>
      </w:r>
      <w:r>
        <w:rPr>
          <w:rFonts w:hint="cs"/>
          <w:b w:val="0"/>
          <w:rtl/>
        </w:rPr>
        <w:t xml:space="preserve"> (476 هـ) : ( وأن استواءه ليس باستقرار ولا ملاصقة لأن الاستقرار والملاصقة صفة الأجسام المخلوقة، والرب عز وجل قديم أزلي، فدل على أنه كان ولا مكان ثم خلق المكان وهو على ما عليه كان " اهـ.[ شرح اللمع : ج 1 : 101 ] ، ( 14 ) وقال إمام الحرمين أبو المعالي الجويني (478 هـ) : ( البارئ سبحانه وتعالى قائم بنفسه ، متعال عن الافتقار إلى محل يحله أو مكان يقله ) اهـ. [ الإرشاد إلى قواطع الأدلة (ص :  53) ] ، وقال أيضا : ( مذهب أهل الحق قاطبة أن الله سبحانه وتعالى يتعالى عن التحيز والتخصص بالجهات ) أهـ [الإرشاد (ص :  58) ] ، وقال أيضا : ( واعلموا أن مذهب أهل الحق: أن الرب سبحانه وتعالى يتقدس عن شغل حيز، وبتنزه عن الاختصاص بجهة ، وذهبت المشبهة إلى أنه مختص بجهة فوق، ثم افترقت </w:t>
      </w:r>
      <w:proofErr w:type="spellStart"/>
      <w:r>
        <w:rPr>
          <w:rFonts w:hint="cs"/>
          <w:b w:val="0"/>
          <w:rtl/>
        </w:rPr>
        <w:t>ءاراؤهم</w:t>
      </w:r>
      <w:proofErr w:type="spellEnd"/>
      <w:r>
        <w:rPr>
          <w:rFonts w:hint="cs"/>
          <w:b w:val="0"/>
          <w:rtl/>
        </w:rPr>
        <w:t xml:space="preserve"> بعد الاتفاق منهم على إثبات الجهة، فصار غلاة المشبهة إلى أن الرب تعالى مماس للصفحة العليا من العرش وهو مماسه ، وجوزوا عليه التحول والانتقال وتبدل الجهات والحركات والسكنات، وقد حكينا جملا من فضائح مذهبهم فيما تقدم" اهـ [الشامل في أصول الدين : ص :  511 ] ، ( 15 ) </w:t>
      </w:r>
      <w:r>
        <w:rPr>
          <w:rFonts w:hint="cs"/>
          <w:b w:val="0"/>
          <w:bCs/>
          <w:rtl/>
        </w:rPr>
        <w:t>وقال الإمام أبو حامد الغزالي</w:t>
      </w:r>
      <w:r>
        <w:rPr>
          <w:rFonts w:hint="cs"/>
          <w:b w:val="0"/>
          <w:rtl/>
        </w:rPr>
        <w:t xml:space="preserve"> (505 هـ) : ( تعالى [ الله ] عن أن </w:t>
      </w:r>
      <w:proofErr w:type="spellStart"/>
      <w:r>
        <w:rPr>
          <w:rFonts w:hint="cs"/>
          <w:b w:val="0"/>
          <w:rtl/>
        </w:rPr>
        <w:t>يحويه</w:t>
      </w:r>
      <w:proofErr w:type="spellEnd"/>
      <w:r>
        <w:rPr>
          <w:rFonts w:hint="cs"/>
          <w:b w:val="0"/>
          <w:rtl/>
        </w:rPr>
        <w:t xml:space="preserve"> مكان، كما تقدس عن أن يحده زمان، بل كان قبل أن خلق الزمان والمكان وهو الان على ما عليه كان )  اهـ.[  إحياء علوم الدين: كتاب قواعد العقائد، (1 :  108) ] ، وقال أيضا : ( الأصل السابع: العلم بأن الله تعالى منزه الذات عن الاختصاص بالجهات، فإن الجهة إما فوق وإما أسفل وإما يمين وإما شمال أو قدّام أو خلف، وهذه الجهات هو الذي خلقها وأحدثها بواسطة </w:t>
      </w:r>
      <w:r>
        <w:rPr>
          <w:rFonts w:hint="cs"/>
          <w:b w:val="0"/>
          <w:rtl/>
        </w:rPr>
        <w:lastRenderedPageBreak/>
        <w:t xml:space="preserve">خلق الإنسان إذ خلق له طرفين أحدهما يعتمد على الأرض ويسمى رجلا، والاخر يقابله ويسمى رأسا، فحدث اسم الفوق لما يلي جهة الرأس واسم السفل لما يلي جهة الرِّجل، حتى إن النملة التي تدب منكسة تحت السقف تنقلب جهة الفوق في حقها تحت وإن كان في حقنا فوقًا. وخلق للإنسان اليدين وإحداهما أقوى من الأخرى في الغالب، فحدث اسم اليمين للأقوى واسم الشمال لما يقابله وتسمى الجهة التي تلي اليمين يمينا والأخرى شمالا، وخلق له جانبين يبصر من أحدهما ويتحرّك إليه فحدث اسم القدّام للجهة التي يتقدم إليها بالحركة واسم الخلف لما يقابلها، فالجهات حادثة بحدوث الإنسان. ثم قال: "فكيف كان في الأزل مختصًا بجهة والجهة حادثة؟ أو كيف صار مختصا بجهة بعد أن لم يكن له؟ أبأن خلق العالم فوقه، ويتعالى عن أن يكون له فوق إذ تعالى أن يكون له رأس، والفوق عبارة عما يكون جهة الرأس، أو خلق العالم تحته، فتعالى عن أن يكون له تحت إذ تعالى عن أن يكون له رجل والتحت عبارة عما يلي جهة الرّجل: وكل ذلك مما يستحيل في العقل ولأن المعقول من كونه مختصّا بجهة أنه مختص بحيز اختصاص الجواهر أو مختص بالجواهر اختصاص العرض، وقد ظهر استحالة كونه جوهرا أو عرضا فاستحال كونه مختصًا بالجهة: وإن اريد بالجهة غير هذين المعنيين كان غلطا في الاسم مع المساعدة على المعنى ولأنه لو كان فوق العالم لكان محاذيا له، وكل محاذ لجسم فإما أن يكون مثله أو أصغر منه أو أكبر وكل ذلك تقدير محوج بالضرورة إلى مقدّر ويتعالى عنه الخالق الواحد المدبّر، فأما رفع الأيدي عند السؤال إلى جهة السماء فهو لأنها قبلة الدعاء، وفيه أيضا اشاره إلى ما هو وصف للمدعو من الجلال و الكبرياء تنبيها بقصد جهة العلو على صفة المجد والعلاء، فإنه تعالى فوق كل موجود بالقهر والاستيلاء" اهـ [إحياء علوم الدين: (1 :  128) ] ، ( 16 ) </w:t>
      </w:r>
      <w:r>
        <w:rPr>
          <w:rFonts w:hint="cs"/>
          <w:b w:val="0"/>
          <w:bCs/>
          <w:rtl/>
        </w:rPr>
        <w:t>وقال القاضي أبو بكر بن العربي المالكي الأندلسي</w:t>
      </w:r>
      <w:r>
        <w:rPr>
          <w:rFonts w:hint="cs"/>
          <w:b w:val="0"/>
          <w:rtl/>
        </w:rPr>
        <w:t xml:space="preserve"> (543 هـ) : ( البارئ تعالى يتقدس عن أن يُحَدّ بالجهات أو تكتنفه الأقطار )  اهـ. [ القبس في شرح الموطأ : ج 1 : 395 ] ، وقال أيضا : ( إن الله سبحانه منزه عن الحركـة والانتقال لأنه لا </w:t>
      </w:r>
      <w:proofErr w:type="spellStart"/>
      <w:r>
        <w:rPr>
          <w:rFonts w:hint="cs"/>
          <w:b w:val="0"/>
          <w:rtl/>
        </w:rPr>
        <w:t>يحويه</w:t>
      </w:r>
      <w:proofErr w:type="spellEnd"/>
      <w:r>
        <w:rPr>
          <w:rFonts w:hint="cs"/>
          <w:b w:val="0"/>
          <w:rtl/>
        </w:rPr>
        <w:t xml:space="preserve"> مكان كما لا يشتمل عليه زمان، ولا يشغل حيزا كما لا يدنو إلى مسافة بشيء، متقدس الذات عن الآفات منزه عن التغيير، وهذه عقيدة مستقرة في القلوب ثابتة بواضح الدليل ) اهـ. [ القبس في شرح الموطأ : ج 1 : 289 ] ، وقال أيضا : ( الله تعالى يتقدس عن أن يحد بالجهات ) أهـ [ القبس في شرح الموطأ : ج 1 : 395 ] ، وقال أيضا : ( وان علم الله لا يحل في مكان ولا ينتسب إلى جهة، كما أنه سبحانه كذلك، لكنه يعلم كل شيء في كل موضع وعلى  كل حال، فما كان فهو بعلم الله لا يشذ عنه شيء ولا يعزب عن علمه موجود ولا معدوم، والمقصود من الخبر أن نسبة البارئ من الجهات إلى فوق كنسبته إلى تحت، إذ لا ينسب إلى الكون في واحدة منهما بذاته " اهـ. [ عارضة الأحوذي بشرح سنن الترمذي : ج 12 : 184 ] ، ( 17 ) </w:t>
      </w:r>
      <w:r>
        <w:rPr>
          <w:rFonts w:hint="cs"/>
          <w:b w:val="0"/>
          <w:bCs/>
          <w:rtl/>
        </w:rPr>
        <w:t>وقال القاضي عياض المالكي</w:t>
      </w:r>
      <w:r>
        <w:rPr>
          <w:rFonts w:hint="cs"/>
          <w:b w:val="0"/>
          <w:rtl/>
        </w:rPr>
        <w:t xml:space="preserve"> ( 544 هـ ) : ( اعلم أن ما وقع من إضافة الدنو </w:t>
      </w:r>
      <w:r>
        <w:rPr>
          <w:rFonts w:hint="cs"/>
          <w:b w:val="0"/>
          <w:rtl/>
        </w:rPr>
        <w:lastRenderedPageBreak/>
        <w:t xml:space="preserve">والقرب هنا من الله او إلى الله فليس بدنو مكان ولا قُرب مدى، بل كما ذكرنا عن جعفر بن محمد الصادق: ليس بدُنو حد، صفة المجد والعلاء، فإنه تعالى فوق كل موجود بالقهر والاستيلاء ) اهـ [ الشفا : ج1 : 205 ] ، ( 18 ) </w:t>
      </w:r>
      <w:r>
        <w:rPr>
          <w:rFonts w:hint="cs"/>
          <w:b w:val="0"/>
          <w:bCs/>
          <w:rtl/>
        </w:rPr>
        <w:t xml:space="preserve">وقال الإمام </w:t>
      </w:r>
      <w:proofErr w:type="spellStart"/>
      <w:r>
        <w:rPr>
          <w:rFonts w:hint="cs"/>
          <w:b w:val="0"/>
          <w:bCs/>
          <w:rtl/>
        </w:rPr>
        <w:t>الشهرستاني</w:t>
      </w:r>
      <w:proofErr w:type="spellEnd"/>
      <w:r>
        <w:rPr>
          <w:rFonts w:hint="cs"/>
          <w:b w:val="0"/>
          <w:rtl/>
        </w:rPr>
        <w:t xml:space="preserve"> ( ت 548هـ) : ( فمذهب أهل الحق أن الله سبحانه لا يشبه شيئا من المخلوقات ولا يشبهه شيء منها بوجه من وجوه المشابهة والمماثلة { لَيْسَ كَمِثْلِهِ شَيْءٌ وَهُوَ السَّمِيعُ البَصِيرُ }  ، فليس البارئ سبحانه بجوهر ولا جسم ولا عرض ولا في مكان ولا في زمان )  اهـ.[ نهاية الأقدام ص :  103] ، </w:t>
      </w:r>
      <w:r>
        <w:rPr>
          <w:rFonts w:eastAsia="Times New Roman" w:hint="cs"/>
          <w:b w:val="0"/>
          <w:bCs/>
          <w:rtl/>
        </w:rPr>
        <w:t>وقال الإمام الحافظ ابن الجوزي الحنبلي</w:t>
      </w:r>
      <w:r>
        <w:rPr>
          <w:rFonts w:eastAsia="Times New Roman" w:hint="cs"/>
          <w:b w:val="0"/>
          <w:rtl/>
        </w:rPr>
        <w:t xml:space="preserve"> (597هـ) : ( الواجب علينا أن نعتقد أن ذات الله تعالى لا </w:t>
      </w:r>
      <w:proofErr w:type="spellStart"/>
      <w:r>
        <w:rPr>
          <w:rFonts w:eastAsia="Times New Roman" w:hint="cs"/>
          <w:b w:val="0"/>
          <w:rtl/>
        </w:rPr>
        <w:t>يحويه</w:t>
      </w:r>
      <w:proofErr w:type="spellEnd"/>
      <w:r>
        <w:rPr>
          <w:rFonts w:eastAsia="Times New Roman" w:hint="cs"/>
          <w:b w:val="0"/>
          <w:rtl/>
        </w:rPr>
        <w:t xml:space="preserve"> مكان ولا يوصف بالتغيّر والانتقال)  اهـ. </w:t>
      </w:r>
      <w:r>
        <w:rPr>
          <w:rFonts w:hint="cs"/>
          <w:b w:val="0"/>
          <w:rtl/>
        </w:rPr>
        <w:t xml:space="preserve">[ دفع شبه التشبيه (ص : 58) ] ، </w:t>
      </w:r>
      <w:r>
        <w:rPr>
          <w:rFonts w:eastAsia="Times New Roman" w:hint="cs"/>
          <w:b w:val="0"/>
          <w:rtl/>
        </w:rPr>
        <w:t xml:space="preserve">وقال في صيد الخاطر : ( فترى أقوامًا يسمعون أخبار الصفات فيحملونها على ما </w:t>
      </w:r>
      <w:proofErr w:type="spellStart"/>
      <w:r>
        <w:rPr>
          <w:rFonts w:eastAsia="Times New Roman" w:hint="cs"/>
          <w:b w:val="0"/>
          <w:rtl/>
        </w:rPr>
        <w:t>يقتضيه</w:t>
      </w:r>
      <w:proofErr w:type="spellEnd"/>
      <w:r>
        <w:rPr>
          <w:rFonts w:eastAsia="Times New Roman" w:hint="cs"/>
          <w:b w:val="0"/>
          <w:rtl/>
        </w:rPr>
        <w:t xml:space="preserve"> الحس، كقول قائلهم: ينزل بذاته إلى السماء وينتقل، وهذا فهم رديء، لأن المنتقل يكون من مكان إلى مكان، ويوجب ذلك كون المكان أكبر منه، ويلزم منه الحركة، وكل ذلك محال على الحق عز وجل) اهـ [</w:t>
      </w:r>
      <w:r>
        <w:rPr>
          <w:rFonts w:hint="cs"/>
          <w:b w:val="0"/>
          <w:rtl/>
        </w:rPr>
        <w:t xml:space="preserve"> صيد الخاطر : ص :  476 ] ، </w:t>
      </w:r>
      <w:r>
        <w:rPr>
          <w:rFonts w:eastAsia="Times New Roman" w:hint="cs"/>
          <w:b w:val="0"/>
          <w:rtl/>
        </w:rPr>
        <w:t xml:space="preserve">وقال في الباز الأشهب : ( كل من هو في جهة يكون مقدَّرًا محدودًا وهو يتعالى عن ذلك، وإنما الجهات للجواهر والأجسام لأنها أجرام تحتاج إلى جهة، وإذا ثبت بطلان الجهة ثبت بطلان المكان" اهـ.[ الباز الأشهب ص 57] ، </w:t>
      </w:r>
      <w:r>
        <w:rPr>
          <w:rFonts w:hint="cs"/>
          <w:b w:val="0"/>
          <w:rtl/>
        </w:rPr>
        <w:t xml:space="preserve">( 19 ) </w:t>
      </w:r>
      <w:r>
        <w:rPr>
          <w:rFonts w:hint="cs"/>
          <w:b w:val="0"/>
          <w:bCs/>
          <w:rtl/>
        </w:rPr>
        <w:t>وقال الحافظ ابن عساكر</w:t>
      </w:r>
      <w:r>
        <w:rPr>
          <w:rFonts w:hint="cs"/>
          <w:b w:val="0"/>
          <w:rtl/>
        </w:rPr>
        <w:t xml:space="preserve"> (620 هـ) – في درة من </w:t>
      </w:r>
      <w:proofErr w:type="spellStart"/>
      <w:r>
        <w:rPr>
          <w:rFonts w:hint="cs"/>
          <w:b w:val="0"/>
          <w:rtl/>
        </w:rPr>
        <w:t>تنزيهات</w:t>
      </w:r>
      <w:proofErr w:type="spellEnd"/>
      <w:r>
        <w:rPr>
          <w:rFonts w:hint="cs"/>
          <w:b w:val="0"/>
          <w:rtl/>
        </w:rPr>
        <w:t xml:space="preserve"> العلماء – (  موجود قبل الخلق ليس له قبل ولا بعد، ولا فوق ولا تحت، ولا يمين ولا شمال، ولا أمام ولا خلف، ولا كل ولا بعض، ولا يقال متى كان، ولا أين كـان ولا كيف، كان ولا مكان، كون الأكوان، ودبر الزمان، لا يتقيد بالزمان، ولا يتخصص بالمكان ) اهـ [ طبقات الشافعية (8 :  186) ] ، ( 20 ) </w:t>
      </w:r>
      <w:r>
        <w:rPr>
          <w:rFonts w:hint="cs"/>
          <w:b w:val="0"/>
          <w:bCs/>
          <w:rtl/>
        </w:rPr>
        <w:t>وقال سلطان العلماء  عبد العزيز بن عبد السلام</w:t>
      </w:r>
      <w:r>
        <w:rPr>
          <w:rFonts w:hint="cs"/>
          <w:b w:val="0"/>
          <w:rtl/>
        </w:rPr>
        <w:t xml:space="preserve"> (660 ه) : ( ليس [ الله تعالى ] بجسم مصوَّر، ولا جوهر محدود مُقدَّر، ولا يشبه شيئا، ولا يُشبهه شيء، ولا تحيط به الجهات، ولا تكتنفه الأرضون ولا السموات، كان قبل أن كوَّن المكان ودبَّر الزمان، وهو الآن على ما عليه كان) أهـ [طبقات الشافعية : (8 :  219) ] </w:t>
      </w:r>
      <w:r>
        <w:rPr>
          <w:rFonts w:eastAsia="Times New Roman" w:hint="cs"/>
          <w:b w:val="0"/>
          <w:rtl/>
        </w:rPr>
        <w:t xml:space="preserve">، ( 21 ) </w:t>
      </w:r>
      <w:r>
        <w:rPr>
          <w:rFonts w:eastAsia="Times New Roman" w:hint="cs"/>
          <w:b w:val="0"/>
          <w:bCs/>
          <w:rtl/>
        </w:rPr>
        <w:t>وقال الإمام المفسّر محمد بن أحمد الأنصاري القرطبي المالكي</w:t>
      </w:r>
      <w:r>
        <w:rPr>
          <w:rFonts w:eastAsia="Times New Roman" w:hint="cs"/>
          <w:b w:val="0"/>
          <w:rtl/>
        </w:rPr>
        <w:t xml:space="preserve"> (671هـ) : ( </w:t>
      </w:r>
      <w:proofErr w:type="spellStart"/>
      <w:r>
        <w:rPr>
          <w:rFonts w:eastAsia="Times New Roman" w:hint="cs"/>
          <w:b w:val="0"/>
          <w:rtl/>
        </w:rPr>
        <w:t>و"العليّ</w:t>
      </w:r>
      <w:proofErr w:type="spellEnd"/>
      <w:r>
        <w:rPr>
          <w:rFonts w:eastAsia="Times New Roman" w:hint="cs"/>
          <w:b w:val="0"/>
          <w:rtl/>
        </w:rPr>
        <w:t>" يراد به علو القدر والمنزلة لا علو المكان، لأنَّ الله منزه عن التحيز)  أهـ [</w:t>
      </w:r>
      <w:r>
        <w:rPr>
          <w:rFonts w:hint="cs"/>
          <w:b w:val="0"/>
          <w:rtl/>
        </w:rPr>
        <w:t xml:space="preserve"> الجامع لأحكام القرءان : (3 :  278)] ، </w:t>
      </w:r>
      <w:r>
        <w:rPr>
          <w:rFonts w:eastAsia="Times New Roman" w:hint="cs"/>
          <w:b w:val="0"/>
          <w:rtl/>
        </w:rPr>
        <w:t>وقال أيضًا ( والقاعدة تنزيهه سبحانه وتعالى عن الحركة والانتقال وشغل الأمكنة )  اهـ.</w:t>
      </w:r>
      <w:r>
        <w:rPr>
          <w:rFonts w:hint="cs"/>
          <w:b w:val="0"/>
          <w:rtl/>
        </w:rPr>
        <w:t xml:space="preserve"> [ المصدر السابق : (6 :  390) ] ، </w:t>
      </w:r>
      <w:r>
        <w:rPr>
          <w:rFonts w:eastAsia="Times New Roman" w:hint="cs"/>
          <w:b w:val="0"/>
          <w:rtl/>
        </w:rPr>
        <w:t xml:space="preserve">وقال أيضًا : ( ومعنى:{فوق عباده} [سورة الأنعام : 18] فوقية الاستعلاء بالقهر والغلبة عليهم، أي هم تحت تسخيره لا فوقية مكان" اهـ. </w:t>
      </w:r>
      <w:r>
        <w:rPr>
          <w:rFonts w:hint="cs"/>
          <w:b w:val="0"/>
          <w:rtl/>
        </w:rPr>
        <w:t xml:space="preserve">[ المصدر السابق : (6 :  399) ] </w:t>
      </w:r>
      <w:r>
        <w:rPr>
          <w:rFonts w:eastAsia="Times New Roman" w:hint="cs"/>
          <w:b w:val="0"/>
          <w:rtl/>
        </w:rPr>
        <w:t xml:space="preserve">، وقال أيضًا عند تفسير ءاية :{أَوْ يَأْتِيَ رَبُّكَ أَوْ يَأْتِيَ بَعْضُ ءايَاتِ رَبِّكَ} [سورة الأنعام : 158] :  ( وليس مجيئه تعالى حركةً ولا انتقالاً ولا زوالاً لأن ذلك إنما يكون إذا كان </w:t>
      </w:r>
      <w:proofErr w:type="spellStart"/>
      <w:r>
        <w:rPr>
          <w:rFonts w:eastAsia="Times New Roman" w:hint="cs"/>
          <w:b w:val="0"/>
          <w:rtl/>
        </w:rPr>
        <w:t>الجائي</w:t>
      </w:r>
      <w:proofErr w:type="spellEnd"/>
      <w:r>
        <w:rPr>
          <w:rFonts w:eastAsia="Times New Roman" w:hint="cs"/>
          <w:b w:val="0"/>
          <w:rtl/>
        </w:rPr>
        <w:t xml:space="preserve"> جسمًا أو جوهرًا ) اهـ.</w:t>
      </w:r>
      <w:r>
        <w:rPr>
          <w:rFonts w:hint="cs"/>
          <w:b w:val="0"/>
          <w:rtl/>
        </w:rPr>
        <w:t xml:space="preserve"> [  المصدر السابق : (7 :  145) ] </w:t>
      </w:r>
      <w:r>
        <w:rPr>
          <w:rFonts w:eastAsia="Times New Roman" w:hint="cs"/>
          <w:b w:val="0"/>
          <w:rtl/>
        </w:rPr>
        <w:t xml:space="preserve">، وقال </w:t>
      </w:r>
      <w:r>
        <w:rPr>
          <w:rFonts w:eastAsia="Times New Roman" w:hint="cs"/>
          <w:b w:val="0"/>
          <w:rtl/>
        </w:rPr>
        <w:lastRenderedPageBreak/>
        <w:t>أيضًا : في تفسير آية {وجاء ربّك والملك صفًّا صفًّا} : ( والله جل ثناؤه لا يوصف بالتحول من مكان إلى مكان، وأنَّى له التحول والانتقال ولا مكان له ولا أوان، ولا يجري عليه وقت ولا زمان، لأن في جريان الوقت على الشيء فوت الأوقات، ومن فاته شيء فهو عاجز" اهـ.</w:t>
      </w:r>
      <w:r>
        <w:rPr>
          <w:rFonts w:hint="cs"/>
          <w:b w:val="0"/>
          <w:rtl/>
        </w:rPr>
        <w:t xml:space="preserve"> [  المصدر السابق : </w:t>
      </w:r>
      <w:r>
        <w:rPr>
          <w:rFonts w:eastAsia="Times New Roman" w:hint="cs"/>
          <w:b w:val="0"/>
          <w:rtl/>
        </w:rPr>
        <w:t>(20 : 55)</w:t>
      </w:r>
      <w:r>
        <w:rPr>
          <w:rFonts w:hint="cs"/>
          <w:b w:val="0"/>
          <w:rtl/>
        </w:rPr>
        <w:t>]</w:t>
      </w:r>
      <w:r>
        <w:rPr>
          <w:rFonts w:eastAsia="Times New Roman" w:hint="cs"/>
          <w:b w:val="0"/>
          <w:rtl/>
          <w:lang w:bidi="ar-KW"/>
        </w:rPr>
        <w:t xml:space="preserve"> </w:t>
      </w:r>
      <w:r>
        <w:rPr>
          <w:rFonts w:eastAsia="Times New Roman" w:hint="cs"/>
          <w:b w:val="0"/>
          <w:rtl/>
        </w:rPr>
        <w:t xml:space="preserve">، وقال أيضًا عند تفسير قوله تعالى:{ءأمنتم من في السماء أن يخسف بكم الأرض} [سورة المُلك : 16] : ( والمراد بها توقيره وتنزيهه عن السفل والتحت، ووصفه بالعلوِّ والعظمة لا بالأماكن والجهات والحدود لأنها صفات الأجسام. وإنما ترفع الأيدي بالدعاء إلى السماء لأن السماء مهبط الوحي ومنزل القطر ومحل القُدس ومعدن المطهرين من الملائكة، وإليها ترفع أعمال العباد، وفوقها عرشه وجنته، كما جعل الله الكعبة قِبلةً للدعاء والصلاة، ولأنه خلق الأمكنة وهو غير محتاج إليها، وكان في أزله قبل خلق المكان والزمان ولا مكان له ولا زمان، وهو الآن على ما عليه كان ) اهـ [ المصدر السابق: ( 18 : 216) ] ، ( 22 ) </w:t>
      </w:r>
      <w:r>
        <w:rPr>
          <w:rFonts w:eastAsia="Times New Roman" w:hint="cs"/>
          <w:b w:val="0"/>
          <w:bCs/>
          <w:rtl/>
        </w:rPr>
        <w:t>وقال الإمام الحافظ أبو زكريا محيي الدين النووي</w:t>
      </w:r>
      <w:r>
        <w:rPr>
          <w:rFonts w:eastAsia="Times New Roman" w:hint="cs"/>
          <w:b w:val="0"/>
          <w:rtl/>
        </w:rPr>
        <w:t xml:space="preserve"> (676هـ) :  ( إن الله تعالى ليس كمثله </w:t>
      </w:r>
      <w:proofErr w:type="spellStart"/>
      <w:r>
        <w:rPr>
          <w:rFonts w:eastAsia="Times New Roman" w:hint="cs"/>
          <w:b w:val="0"/>
          <w:rtl/>
        </w:rPr>
        <w:t>شىء</w:t>
      </w:r>
      <w:proofErr w:type="spellEnd"/>
      <w:r>
        <w:rPr>
          <w:rFonts w:eastAsia="Times New Roman" w:hint="cs"/>
          <w:b w:val="0"/>
          <w:rtl/>
        </w:rPr>
        <w:t xml:space="preserve">، وإنه منزه عن التجسيم والانتقال والتحيز في جهة وعن سائر صفات المخلوق ) اهـ. [ شرح صحيح مسلم 3 : 19] ، </w:t>
      </w:r>
      <w:r>
        <w:rPr>
          <w:rFonts w:hint="cs"/>
          <w:b w:val="0"/>
          <w:rtl/>
        </w:rPr>
        <w:t xml:space="preserve">( 23 ) </w:t>
      </w:r>
      <w:r>
        <w:rPr>
          <w:rFonts w:hint="cs"/>
          <w:b w:val="0"/>
          <w:bCs/>
          <w:rtl/>
        </w:rPr>
        <w:t>وقال الإمام البيضاوي</w:t>
      </w:r>
      <w:r>
        <w:rPr>
          <w:rFonts w:hint="cs"/>
          <w:b w:val="0"/>
          <w:rtl/>
        </w:rPr>
        <w:t xml:space="preserve"> (685 هـ) : ( ولما ثبت بالقواطع أنه سبحانه منزه عن الجسمية والتحيز امتنع عليه النزول على معنى الانتقال من موضع إلى موضع أخفض منه ) أهـ [ فتح الباري (3 :  31)] ، ( 24 ) </w:t>
      </w:r>
      <w:r>
        <w:rPr>
          <w:rFonts w:hint="cs"/>
          <w:b w:val="0"/>
          <w:bCs/>
          <w:rtl/>
        </w:rPr>
        <w:t>وقال الإمام المفسر النسفي</w:t>
      </w:r>
      <w:r>
        <w:rPr>
          <w:rFonts w:hint="cs"/>
          <w:b w:val="0"/>
          <w:rtl/>
        </w:rPr>
        <w:t xml:space="preserve"> (710 هـ ) :  (إنه تعالى كان ولا مكان فهو على ما كان قبل خلق المكان، لم يتغير عما كان ) اهـ. [ تفسير النسفي : (ج2 : 2،48) ] ، ( 25 ) </w:t>
      </w:r>
      <w:r>
        <w:rPr>
          <w:rFonts w:hint="cs"/>
          <w:b w:val="0"/>
          <w:bCs/>
          <w:rtl/>
        </w:rPr>
        <w:t>وقال العلامة ابن منظور</w:t>
      </w:r>
      <w:r>
        <w:rPr>
          <w:rFonts w:hint="cs"/>
          <w:b w:val="0"/>
          <w:rtl/>
        </w:rPr>
        <w:t xml:space="preserve"> (711 هـ) : ( وفي الحديث: (( من تقرب إليّ شبرا تقربت إليه ذراعًا ))   المراد بقرب العبد من الله عز وجل: القرب بالذكر والعمل الصالح لا قرب الذات والمكان لأن ذلك من صفات الأجسام، والله يتعالى عن ذلك ويتقدس) [  لسان العرب ، مادة: ق رب (1 :  663- 664) ] ، ( 26 ) </w:t>
      </w:r>
      <w:r>
        <w:rPr>
          <w:rFonts w:hint="cs"/>
          <w:b w:val="0"/>
          <w:bCs/>
          <w:rtl/>
        </w:rPr>
        <w:t>وقال الإمام القاضي بدر الدين ابن جماعة</w:t>
      </w:r>
      <w:r>
        <w:rPr>
          <w:rFonts w:hint="cs"/>
          <w:b w:val="0"/>
          <w:rtl/>
        </w:rPr>
        <w:t xml:space="preserve"> (733 ه ) : ( كان الله ولا زمان ولا مكان، وهو الان على ما عليه كان)  اهـ. [ إيضاح الدليل (ص :  103- 4. 1)] ، وقال أيضا : ( فإن قيل: نفي الجهة عن الموجود يوجب نفيه لاستحالة موجود في غير جهة. " قلنا: الموجود قسمان: موجود لا يتصرف فيه الوهم والحس والخيال والانفصال، وموجود يتصرف ذلك فيه ويقبله. فالأول ممنوع لاستحالته، والرب لا يتصرف فيه ذلك، إذ ليس بجسم ولا عرض ولا جوهر، فصح وجوده عقلا من غير جهة</w:t>
      </w:r>
      <w:r>
        <w:rPr>
          <w:rFonts w:hint="cs"/>
        </w:rPr>
        <w:t xml:space="preserve"> </w:t>
      </w:r>
      <w:r>
        <w:rPr>
          <w:rFonts w:hint="cs"/>
          <w:b w:val="0"/>
          <w:rtl/>
        </w:rPr>
        <w:t xml:space="preserve">ولا حيز كما دل الدليل العقلي فيه، فوجب تصديقه عقلا، وكما دل الدليل العقلي على وجوده مع نفي الجسمية والعرضية مع بُعد الفهم الحسي له، فكذلك دلّ على نفي الجهة والحيز مع بُعد فهم الحسّ له ) اهـ [ إيضاح الدليل (ص :  104- 105) ] ، ( 27 ) </w:t>
      </w:r>
      <w:r>
        <w:rPr>
          <w:rFonts w:hint="cs"/>
          <w:b w:val="0"/>
          <w:bCs/>
          <w:rtl/>
        </w:rPr>
        <w:t>وقال المفسِّر النحوي محمد بن يوسف المعروف بأبي حيان الأندلسي</w:t>
      </w:r>
      <w:r>
        <w:rPr>
          <w:rFonts w:hint="cs"/>
          <w:b w:val="0"/>
          <w:rtl/>
        </w:rPr>
        <w:t xml:space="preserve"> (745 هـ) عند تفسير قوله تعالى :{ وَلَهُ مَن فِي </w:t>
      </w:r>
      <w:r>
        <w:rPr>
          <w:rFonts w:hint="cs"/>
          <w:b w:val="0"/>
          <w:rtl/>
        </w:rPr>
        <w:lastRenderedPageBreak/>
        <w:t xml:space="preserve">السَّمَاوَاتِ وَالْأَرْضِ وَمَنْ عِندَهُ لَا يَسْتَكْبِرُونَ عَنْ عِبَادَتِه } : ( وعند هنا لا يراد بها ظرف المكان لأنه تعالى منزه عن المكان، بل المعنى شرف المكانة وعلو المنزلة ) اهـ [ البحر المحيط (6 :  302)] ، وقال أيضا : ( قام البرهان العقلي على أنه تعالى ليس بمتحيز في جهة ) اهـ. [البحر المحيط: 16- 8 :  302) ] ، ( 28 ) </w:t>
      </w:r>
      <w:r>
        <w:rPr>
          <w:rFonts w:hint="cs"/>
          <w:b w:val="0"/>
          <w:bCs/>
          <w:rtl/>
        </w:rPr>
        <w:t>وقال الإمام الحافظ المحدث ولي الدين أبو زرعة أحمد بن عبد الرحيم العراقي</w:t>
      </w:r>
      <w:r>
        <w:rPr>
          <w:rFonts w:hint="cs"/>
          <w:b w:val="0"/>
          <w:rtl/>
        </w:rPr>
        <w:t xml:space="preserve"> (826 هـ) : (  "وقوله أي النبي- "فهو عنده فوق العرش "لا بد من تأويل ظاهر لفظة "عنده " لأن معناها حضرة الشيء والله تعالى منزه عن الاستقرار والتحيز والجهة، </w:t>
      </w:r>
      <w:proofErr w:type="spellStart"/>
      <w:r>
        <w:rPr>
          <w:rFonts w:hint="cs"/>
          <w:b w:val="0"/>
          <w:rtl/>
        </w:rPr>
        <w:t>فالعندية</w:t>
      </w:r>
      <w:proofErr w:type="spellEnd"/>
      <w:r>
        <w:rPr>
          <w:rFonts w:hint="cs"/>
          <w:b w:val="0"/>
          <w:rtl/>
        </w:rPr>
        <w:t xml:space="preserve"> ليست من حضرة المكان بل من حضرة الشرف، أي وضع ذلك الكتاب في محل مُعظّم عنده ) اهـ [ طرح التثريب (8 : ،84) ] ، ( 29 ) </w:t>
      </w:r>
      <w:r>
        <w:rPr>
          <w:rFonts w:hint="cs"/>
          <w:b w:val="0"/>
          <w:bCs/>
          <w:rtl/>
        </w:rPr>
        <w:t>وقال إمام الدنيا في الحديث الحافظ ابن حجر العسقلاني</w:t>
      </w:r>
      <w:r>
        <w:rPr>
          <w:rFonts w:hint="cs"/>
          <w:b w:val="0"/>
          <w:rtl/>
        </w:rPr>
        <w:t xml:space="preserve"> (852 هـ)  : ( ولا يلزم من كون جهتي العلو والسفل محالا على الله أن لا يوصف بالعلو، لأن وصفه بالعلو من جهة المعنى، والمستحيل كون ذلك من جهة الحس، ولذلك ورد في صفته العالي والعلي والمتعالي، ولم يرد ضد ذلك وإن كان قد أحاط بكل </w:t>
      </w:r>
      <w:proofErr w:type="spellStart"/>
      <w:r>
        <w:rPr>
          <w:rFonts w:hint="cs"/>
          <w:b w:val="0"/>
          <w:rtl/>
        </w:rPr>
        <w:t>شىء</w:t>
      </w:r>
      <w:proofErr w:type="spellEnd"/>
      <w:r>
        <w:rPr>
          <w:rFonts w:hint="cs"/>
          <w:b w:val="0"/>
          <w:rtl/>
        </w:rPr>
        <w:t xml:space="preserve"> علما جلّ وعز ) أهـ  [ فتح الباري(6 :  136) ] ، ( 30 ) </w:t>
      </w:r>
      <w:r>
        <w:rPr>
          <w:rFonts w:hint="cs"/>
          <w:b w:val="0"/>
          <w:bCs/>
          <w:rtl/>
        </w:rPr>
        <w:t>وقال الإمام العَيْني أحد أكبر شراح صحيح البخاري</w:t>
      </w:r>
      <w:r>
        <w:rPr>
          <w:rFonts w:hint="cs"/>
          <w:b w:val="0"/>
          <w:rtl/>
        </w:rPr>
        <w:t xml:space="preserve"> (855 هـ) : ( ولا يدل قوله تعالى :{ وكان عرشه على الماء }  على أنه - تعالى- حالّ عليه، وإنما أخبر عن العرش خاصة بأنه على الماء، ولم يخبر عن نفسه بأنه حال عليه، تعالى الله عن ذلك، لأنه لم يكن له حاجة إليه " اهـ. [ عمدة القاري (مجلد 12 :  25 :  111) ] ، وقال أيضا : ( تقرر أن الله ليس بجسم، فلا يحتاج إلى مكان يستقر فيه، فقد كان ولا مكان ) أ ه [ عمدة القاري (مجلد 12 :  25 :  117) ] ، ( 31 ) </w:t>
      </w:r>
      <w:r>
        <w:rPr>
          <w:rFonts w:hint="cs"/>
          <w:b w:val="0"/>
          <w:bCs/>
          <w:rtl/>
        </w:rPr>
        <w:t>وقال الحافظ السخاوي</w:t>
      </w:r>
      <w:r>
        <w:rPr>
          <w:rFonts w:hint="cs"/>
          <w:b w:val="0"/>
          <w:rtl/>
        </w:rPr>
        <w:t xml:space="preserve"> (902 هـ ) : ( قال شيخنا- يعني الحافظ ابن حجر-: إن علم الله يشمل جميع الأقطار، والله سبحانه وتعالى منزه عن الحلول في الأماكن، فإنه سبحانه وتعالى كان قبل أن تحدث الأماكن ) أهـ. [ المقاصد الحسنة (رقم 886، ص :  342) ] ، ( 32 ) </w:t>
      </w:r>
      <w:r>
        <w:rPr>
          <w:rFonts w:hint="cs"/>
          <w:b w:val="0"/>
          <w:bCs/>
          <w:rtl/>
        </w:rPr>
        <w:t>وقال الحافظ جلال الدين السيوطي</w:t>
      </w:r>
      <w:r>
        <w:rPr>
          <w:rFonts w:hint="cs"/>
          <w:b w:val="0"/>
          <w:rtl/>
        </w:rPr>
        <w:t xml:space="preserve"> (911 هـ) عند شرح حديث: (أقرب ما يكون العبد من ربه وهو ساجد) : ( قال القرطبي: هذا أقرب بالرتبة والكرامة لا بالمسافة، لأنه منزه عن المكان والمساحة والزمان. وقال البدر بن الصاحب في تذكرته: في الحديث إشارة إلى نفي الجهة عن الله تعالى ) أهـ. [شرح السيوطي لسنن </w:t>
      </w:r>
      <w:proofErr w:type="spellStart"/>
      <w:r>
        <w:rPr>
          <w:rFonts w:hint="cs"/>
          <w:b w:val="0"/>
          <w:rtl/>
        </w:rPr>
        <w:t>النساني</w:t>
      </w:r>
      <w:proofErr w:type="spellEnd"/>
      <w:r>
        <w:rPr>
          <w:rFonts w:hint="cs"/>
          <w:b w:val="0"/>
          <w:rtl/>
        </w:rPr>
        <w:t xml:space="preserve"> (1 :  576) ] ، ( 33 ) </w:t>
      </w:r>
      <w:r>
        <w:rPr>
          <w:rFonts w:hint="cs"/>
          <w:b w:val="0"/>
          <w:bCs/>
          <w:rtl/>
        </w:rPr>
        <w:t xml:space="preserve">وقال الإمام </w:t>
      </w:r>
      <w:proofErr w:type="spellStart"/>
      <w:r>
        <w:rPr>
          <w:rFonts w:hint="cs"/>
          <w:b w:val="0"/>
          <w:bCs/>
          <w:rtl/>
        </w:rPr>
        <w:t>القسطلاني</w:t>
      </w:r>
      <w:proofErr w:type="spellEnd"/>
      <w:r>
        <w:rPr>
          <w:rFonts w:hint="cs"/>
          <w:b w:val="0"/>
          <w:rtl/>
        </w:rPr>
        <w:t xml:space="preserve">  (933هـ) في شرحه على صحيح البخاري : ( ذات الله منزه عن المكان والجهة ) أهـ. [ إرشاد الساري (15 :  451) ] ( 34 ) </w:t>
      </w:r>
      <w:r>
        <w:rPr>
          <w:rFonts w:hint="cs"/>
          <w:b w:val="0"/>
          <w:bCs/>
          <w:rtl/>
        </w:rPr>
        <w:t>وقال الإمام القاضي أبو زكريا الأنصاري</w:t>
      </w:r>
      <w:r>
        <w:rPr>
          <w:rFonts w:hint="cs"/>
          <w:b w:val="0"/>
          <w:rtl/>
        </w:rPr>
        <w:t xml:space="preserve"> (926 هـ) : ( إن الله ليس بجسم ولا عَرَض ولا في مكان ولا زمان) أهـ [ حاشية الرسالة القشيرية (ص :  2) ] ، وقال أيضا : ( لا مكان له  - سبحانه - كما لا زمان له لأنه الخالق لكل مكان وزمان) أهـ [ المصدر السابق : (ص :  5) ] ،</w:t>
      </w:r>
      <w:r>
        <w:rPr>
          <w:rFonts w:hint="cs"/>
          <w:b w:val="0"/>
          <w:rtl/>
          <w:lang w:bidi="ar-KW"/>
        </w:rPr>
        <w:t xml:space="preserve"> </w:t>
      </w:r>
      <w:r>
        <w:rPr>
          <w:rFonts w:hint="cs"/>
          <w:bCs/>
          <w:rtl/>
        </w:rPr>
        <w:t>وللمزيد حول حل إشكالية المكان</w:t>
      </w:r>
      <w:r>
        <w:rPr>
          <w:rFonts w:hint="cs"/>
          <w:b w:val="0"/>
          <w:rtl/>
        </w:rPr>
        <w:t xml:space="preserve"> ، وتحقيق القول في حديث : ((  أين الله )) والقضاء </w:t>
      </w:r>
      <w:r>
        <w:rPr>
          <w:rFonts w:hint="cs"/>
          <w:b w:val="0"/>
          <w:rtl/>
        </w:rPr>
        <w:lastRenderedPageBreak/>
        <w:t>على شبه المجسمة المتعلقة به من اثبات المكان والحد والجهة والمقدار ، وبيان أقوال علماء أهل السنّة والجماعة حولها انظر كتابي : (  كتاب تقديس الله تعالى أن يحيط به مكان أو يجري عليه زمان )  ، وهو ضمن ( مجموعة الرسائل المتعلقة بالتقديس والتنزيه وفهم العقيدة الصحيحة )</w:t>
      </w:r>
    </w:p>
    <w:p w:rsidR="00FB6C21" w:rsidRDefault="00FB6C21" w:rsidP="00FB6C21">
      <w:pPr>
        <w:ind w:left="-46"/>
        <w:jc w:val="center"/>
        <w:rPr>
          <w:rFonts w:hint="cs"/>
          <w:b w:val="0"/>
          <w:rtl/>
          <w:lang w:bidi="ar-KW"/>
        </w:rPr>
      </w:pPr>
      <w:r>
        <w:rPr>
          <w:rFonts w:hint="cs"/>
          <w:b w:val="0"/>
          <w:rtl/>
          <w:lang w:bidi="ar-KW"/>
        </w:rPr>
        <w:t xml:space="preserve">*** </w:t>
      </w:r>
    </w:p>
    <w:p w:rsidR="00FB6C21" w:rsidRDefault="00FB6C21" w:rsidP="00FB6C21">
      <w:pPr>
        <w:ind w:left="-46"/>
        <w:jc w:val="center"/>
        <w:rPr>
          <w:rFonts w:hint="cs"/>
          <w:b w:val="0"/>
          <w:rtl/>
          <w:lang w:bidi="ar-KW"/>
        </w:rPr>
      </w:pPr>
    </w:p>
    <w:p w:rsidR="00FB6C21" w:rsidRDefault="00FB6C21" w:rsidP="00FB6C21">
      <w:pPr>
        <w:pBdr>
          <w:top w:val="dashDotStroked" w:sz="24" w:space="1" w:color="auto"/>
          <w:left w:val="dashDotStroked" w:sz="24" w:space="4" w:color="auto"/>
          <w:bottom w:val="dashDotStroked" w:sz="24" w:space="1" w:color="auto"/>
          <w:right w:val="dashDotStroked" w:sz="24" w:space="4" w:color="auto"/>
        </w:pBdr>
        <w:ind w:right="-46"/>
        <w:jc w:val="center"/>
        <w:rPr>
          <w:rFonts w:hint="cs"/>
          <w:b w:val="0"/>
          <w:bCs/>
          <w:rtl/>
          <w:lang w:bidi="ar-KW"/>
        </w:rPr>
      </w:pPr>
    </w:p>
    <w:p w:rsidR="00FB6C21" w:rsidRDefault="00FB6C21" w:rsidP="00FB6C21">
      <w:pPr>
        <w:pBdr>
          <w:top w:val="dashDotStroked" w:sz="24" w:space="1" w:color="auto"/>
          <w:left w:val="dashDotStroked" w:sz="24" w:space="4" w:color="auto"/>
          <w:bottom w:val="dashDotStroked" w:sz="24" w:space="1" w:color="auto"/>
          <w:right w:val="dashDotStroked" w:sz="24" w:space="4" w:color="auto"/>
        </w:pBdr>
        <w:ind w:right="-46"/>
        <w:jc w:val="center"/>
        <w:rPr>
          <w:rFonts w:cs="Monotype Koufi" w:hint="cs"/>
          <w:b w:val="0"/>
          <w:rtl/>
          <w:lang w:bidi="ar-KW"/>
        </w:rPr>
      </w:pPr>
      <w:r>
        <w:rPr>
          <w:rFonts w:cs="Monotype Koufi" w:hint="cs"/>
          <w:b w:val="0"/>
          <w:rtl/>
          <w:lang w:bidi="ar-KW"/>
        </w:rPr>
        <w:t>( 3 )</w:t>
      </w:r>
    </w:p>
    <w:p w:rsidR="00FB6C21" w:rsidRDefault="00FB6C21" w:rsidP="00FB6C21">
      <w:pPr>
        <w:pBdr>
          <w:top w:val="dashDotStroked" w:sz="24" w:space="1" w:color="auto"/>
          <w:left w:val="dashDotStroked" w:sz="24" w:space="4" w:color="auto"/>
          <w:bottom w:val="dashDotStroked" w:sz="24" w:space="1" w:color="auto"/>
          <w:right w:val="dashDotStroked" w:sz="24" w:space="4" w:color="auto"/>
        </w:pBdr>
        <w:ind w:right="-46"/>
        <w:jc w:val="center"/>
        <w:rPr>
          <w:rFonts w:cs="Monotype Koufi" w:hint="cs"/>
          <w:b w:val="0"/>
          <w:rtl/>
          <w:lang w:bidi="ar-KW"/>
        </w:rPr>
      </w:pPr>
      <w:r>
        <w:rPr>
          <w:rFonts w:cs="Monotype Koufi" w:hint="cs"/>
          <w:b w:val="0"/>
          <w:rtl/>
          <w:lang w:bidi="ar-KW"/>
        </w:rPr>
        <w:t xml:space="preserve">تحقيق القول في حديث : ((  ينزل ربنا كل ليلة )) </w:t>
      </w:r>
    </w:p>
    <w:p w:rsidR="00FB6C21" w:rsidRDefault="00FB6C21" w:rsidP="00FB6C21">
      <w:pPr>
        <w:pBdr>
          <w:top w:val="dashDotStroked" w:sz="24" w:space="1" w:color="auto"/>
          <w:left w:val="dashDotStroked" w:sz="24" w:space="4" w:color="auto"/>
          <w:bottom w:val="dashDotStroked" w:sz="24" w:space="1" w:color="auto"/>
          <w:right w:val="dashDotStroked" w:sz="24" w:space="4" w:color="auto"/>
        </w:pBdr>
        <w:ind w:right="-46"/>
        <w:jc w:val="center"/>
        <w:rPr>
          <w:rFonts w:cs="Monotype Koufi" w:hint="cs"/>
          <w:b w:val="0"/>
          <w:rtl/>
          <w:lang w:bidi="ar-KW"/>
        </w:rPr>
      </w:pPr>
      <w:r>
        <w:rPr>
          <w:rFonts w:cs="Monotype Koufi" w:hint="cs"/>
          <w:b w:val="0"/>
          <w:rtl/>
          <w:lang w:bidi="ar-KW"/>
        </w:rPr>
        <w:t>والقضاء على شبه المجسمة المتعلقة به من اثبات المكان والحركة والسكون</w:t>
      </w:r>
    </w:p>
    <w:p w:rsidR="00FB6C21" w:rsidRDefault="00FB6C21" w:rsidP="00FB6C21">
      <w:pPr>
        <w:pBdr>
          <w:top w:val="dashDotStroked" w:sz="24" w:space="1" w:color="auto"/>
          <w:left w:val="dashDotStroked" w:sz="24" w:space="4" w:color="auto"/>
          <w:bottom w:val="dashDotStroked" w:sz="24" w:space="1" w:color="auto"/>
          <w:right w:val="dashDotStroked" w:sz="24" w:space="4" w:color="auto"/>
        </w:pBdr>
        <w:ind w:right="-46"/>
        <w:jc w:val="center"/>
        <w:rPr>
          <w:rFonts w:hint="cs"/>
          <w:b w:val="0"/>
          <w:bCs/>
          <w:rtl/>
        </w:rPr>
      </w:pPr>
    </w:p>
    <w:p w:rsidR="00FB6C21" w:rsidRDefault="00FB6C21" w:rsidP="00FB6C21">
      <w:pPr>
        <w:ind w:left="-46"/>
        <w:jc w:val="both"/>
        <w:rPr>
          <w:rFonts w:hint="cs"/>
          <w:bCs/>
          <w:rtl/>
        </w:rPr>
      </w:pPr>
    </w:p>
    <w:p w:rsidR="00FB6C21" w:rsidRDefault="00FB6C21" w:rsidP="00FB6C21">
      <w:pPr>
        <w:ind w:left="-46"/>
        <w:jc w:val="both"/>
        <w:rPr>
          <w:rFonts w:hint="cs"/>
          <w:b w:val="0"/>
          <w:rtl/>
        </w:rPr>
      </w:pPr>
      <w:r>
        <w:rPr>
          <w:rFonts w:hint="cs"/>
          <w:bCs/>
          <w:rtl/>
        </w:rPr>
        <w:t>( 1 ) أخرج البخاري</w:t>
      </w:r>
      <w:r>
        <w:rPr>
          <w:rFonts w:hint="cs"/>
          <w:b w:val="0"/>
          <w:rtl/>
        </w:rPr>
        <w:t xml:space="preserve"> عن أبي هريرة رضي الله عنه أَنَّ رَسُولَ اللَّهِ صَلَّى اللَّهُ عَلَيْهِ وَسَلَّمَ قَالَ : (( يَنْزِلُ رَبُّنَا تَبَارَكَ وَتَعَالَى كُلَّ لَيْلَةٍ إِلَى السَّمَاءِ الدُّنْيَا حِينَ يَبْقَى ثُلُثُ اللَّيْلِ الْآخِرُ يَقُولُ مَنْ يَدْعُونِي فَأَسْتَجِيبَ لَهُ مَنْ يَسْأَلُنِي فَأُعْطِيَهُ مَنْ </w:t>
      </w:r>
      <w:proofErr w:type="spellStart"/>
      <w:r>
        <w:rPr>
          <w:rFonts w:hint="cs"/>
          <w:b w:val="0"/>
          <w:rtl/>
        </w:rPr>
        <w:t>يَسْتَغْفِرُنِي</w:t>
      </w:r>
      <w:proofErr w:type="spellEnd"/>
      <w:r>
        <w:rPr>
          <w:rFonts w:hint="cs"/>
          <w:b w:val="0"/>
          <w:rtl/>
        </w:rPr>
        <w:t xml:space="preserve"> فَأَغْفِرَ لَهُ  )) [ البخاري ح 1077 ]</w:t>
      </w:r>
    </w:p>
    <w:p w:rsidR="00FB6C21" w:rsidRDefault="00FB6C21" w:rsidP="00FB6C21">
      <w:pPr>
        <w:ind w:left="-46"/>
        <w:jc w:val="both"/>
        <w:rPr>
          <w:rFonts w:hint="cs"/>
          <w:b w:val="0"/>
          <w:rtl/>
        </w:rPr>
      </w:pPr>
      <w:r>
        <w:rPr>
          <w:rFonts w:hint="cs"/>
          <w:bCs/>
          <w:rtl/>
        </w:rPr>
        <w:t>وقال ابن حجر</w:t>
      </w:r>
      <w:r>
        <w:rPr>
          <w:rFonts w:hint="cs"/>
          <w:b w:val="0"/>
          <w:rtl/>
        </w:rPr>
        <w:t xml:space="preserve"> - في درة </w:t>
      </w:r>
      <w:proofErr w:type="spellStart"/>
      <w:r>
        <w:rPr>
          <w:rFonts w:hint="cs"/>
          <w:b w:val="0"/>
          <w:rtl/>
        </w:rPr>
        <w:t>تنزيهية</w:t>
      </w:r>
      <w:proofErr w:type="spellEnd"/>
      <w:r>
        <w:rPr>
          <w:rFonts w:hint="cs"/>
          <w:b w:val="0"/>
          <w:rtl/>
        </w:rPr>
        <w:t xml:space="preserve"> من كلامه - في شرح الحديث : ( قوله : ( ينزل ربنا إلى السماء الدنيا ) استدل به من أثبت الجهة وقال : هي جهة العلو , وأنكر ذلك الجمهور لأن القول بذلك يفضي إلى التحيز تعالى الله عن ذلك ،  وقد اختلف في معنى النزول على أقوال : فمنهم من حمله على ظاهره وحقيقته وهم المشبهة تعالى الله عن قولهم ، ومنهم من أنكر صحة الأحاديث الواردة في ذلك جملة وهم الخوارج والمعتزلة وهو مكابرة , والعجب أنهم أولوا ما في القرآن من نحو ذلك وأنكروا ما في الحديث إما جهلا وإما عنادا , ومنهم من أجراه على ما ورد مؤمنا به على طريق الإجمال منزها الله تعالى عن الكيفية والتشبيه وهم جمهور السلف , ونقله البيهقي وغيره عن الأئمة الأربعة </w:t>
      </w:r>
      <w:proofErr w:type="spellStart"/>
      <w:r>
        <w:rPr>
          <w:rFonts w:hint="cs"/>
          <w:b w:val="0"/>
          <w:rtl/>
        </w:rPr>
        <w:t>والسفيانين</w:t>
      </w:r>
      <w:proofErr w:type="spellEnd"/>
      <w:r>
        <w:rPr>
          <w:rFonts w:hint="cs"/>
          <w:b w:val="0"/>
          <w:rtl/>
        </w:rPr>
        <w:t xml:space="preserve"> </w:t>
      </w:r>
      <w:proofErr w:type="spellStart"/>
      <w:r>
        <w:rPr>
          <w:rFonts w:hint="cs"/>
          <w:b w:val="0"/>
          <w:rtl/>
        </w:rPr>
        <w:t>والحمادين</w:t>
      </w:r>
      <w:proofErr w:type="spellEnd"/>
      <w:r>
        <w:rPr>
          <w:rFonts w:hint="cs"/>
          <w:b w:val="0"/>
          <w:rtl/>
        </w:rPr>
        <w:t xml:space="preserve"> والأوزاعي والليث وغيرهم , ومنهم من أوله على وجه يليق مستعمل في كلام </w:t>
      </w:r>
      <w:r>
        <w:rPr>
          <w:rFonts w:hint="cs"/>
          <w:b w:val="0"/>
          <w:rtl/>
        </w:rPr>
        <w:lastRenderedPageBreak/>
        <w:t>العرب , ومنهم من أفرط في التأويل حتى كاد أن يخرج إلى نوع من التحريف , ومنهم من فصل بين ما يكون تأويله قريبا مستعملا في كلام العرب وبين ما يكون بعيدا مهجورا فأول في بعض وفوض في بعض , وهو منقول عن مالك وجزم به من المتأخرين ابن دقيق العيد , قال البيهقي : وأسلمها الإيمان بلا كيف والسكوت عن المراد إلا أن يرد ذلك عن الصادق فيصار إليه , ومن الدليل على ذلك اتفاقهم على أن التأويل المعين غير واجب فحينئذ التفويض أسلم . وسيأتي مزيد بسط في ذلك في كتاب التوحيد إن شاء الله تعالى . وقال ابن العربي : حكي عن المبتدعة رد هذه الأحاديث , وعن السلف إمرارها , وعن قوم تأويلها وبه أقول . فأما قوله ينزل فهو راجع إلى أفعاله لا إلى ذاته , بل ذلك عبارة عن ملكه الذي ينزل بأمره ونهيه , والنزول كما يكون في الأجسام يكون في المعاني , فإن حملته في الحديث على الحسي فتلك صفة الملك المبعوث بذلك , وإن حملته على المعنوي بمعنى أنه لم يفعل ثم فعل فيسمى ذلك نزولا عن مرتبة إلى مرتبة , فهي عربية صحيحة انتهى . والحاصل أنه تأوله بوجهين : إما بأن المعنى ينزل أمره أو الملك بأمره , وإما بأنه استعارة بمعنى التلطف بالداعين والإجابة لهم ونحوه . وقد حكى أبو بكر بن فورك أن بعض المشايخ ضبطه بضم أوله على حذف المفعول أي ينزل ملكا , ويقويه ما رواه النسائي من طريق الأغر عن أبي هريرة وأبي سعيد بلفظ : (( إن الله يمهل حتى يمضي شطر الليل , ثم يأمر مناديا يقول : هل من داع فيستجاب له  ))  الحديث ، وفي حديث عثمان بن أبي العاص : (( ينادي مناد هل من داع يستجاب له )) الحديث . قال القرطبي : وبهذا يرتفع الإشكال , ولا يعكر عليه ما في رواية رفاعة الجهني : (( ينزل الله إلى السماء الدنيا فيقول : لا أسأل عن عبادي غيري ))  لأنه ليس في ذلك ما يدفع التأويل المذكور . وقال البيضاوي : ولما ثبت بالقواطع أنه سبحانه منزه عن الجسمية والتحيز امتنع عليه النزول على معنى الانتقال من موضع إلى موضع أخفض منه , فالمراد نور رحمته , أي ينتقل من مقتضى صفة الجلال التي تقتضي الغضب والانتقام إلى مقتضى صفة الإكرام التي تقتضي الرأفة والرحمة ) أهـ [ فتح الباري  : ج: 3 ص: 30 ] ،</w:t>
      </w:r>
    </w:p>
    <w:p w:rsidR="00FB6C21" w:rsidRDefault="00FB6C21" w:rsidP="00FB6C21">
      <w:pPr>
        <w:ind w:left="-46"/>
        <w:jc w:val="both"/>
        <w:rPr>
          <w:b w:val="0"/>
        </w:rPr>
      </w:pPr>
      <w:r>
        <w:rPr>
          <w:rFonts w:hint="cs"/>
          <w:bCs/>
          <w:rtl/>
        </w:rPr>
        <w:t xml:space="preserve">( 2 ) وأخرج البخاري </w:t>
      </w:r>
      <w:r>
        <w:rPr>
          <w:rFonts w:hint="cs"/>
          <w:b w:val="0"/>
          <w:rtl/>
        </w:rPr>
        <w:t xml:space="preserve">أيضاً عن أَبِي هُرَيْرَةَ رضي الله عنه أَنَّ رَسُولَ اللَّهِ صَلَّى اللَّهُ عَلَيْهِ وَسَلَّمَ قَالَ : (( يَنْزِلُ رَبُّنَا تَبَارَكَ وَتَعَالَى كُلَّ لَيْلَةٍ إِلَى السَّمَاءِ الدُّنْيَا حِينَ يَبْقَى ثُلُثُ اللَّيْلِ الْآخِرُ فَيَقُولُ مَنْ يَدْعُونِي فَأَسْتَجِيبَ لَهُ مَنْ يَسْأَلُنِي فَأُعْطِيَهُ مَنْ </w:t>
      </w:r>
      <w:proofErr w:type="spellStart"/>
      <w:r>
        <w:rPr>
          <w:rFonts w:hint="cs"/>
          <w:b w:val="0"/>
          <w:rtl/>
        </w:rPr>
        <w:t>يَسْتَغْفِرُنِي</w:t>
      </w:r>
      <w:proofErr w:type="spellEnd"/>
      <w:r>
        <w:rPr>
          <w:rFonts w:hint="cs"/>
          <w:b w:val="0"/>
          <w:rtl/>
        </w:rPr>
        <w:t xml:space="preserve"> فَأَغْفِرَ لَهُ  ) [ البخاري  ح 6940 ] ، </w:t>
      </w:r>
      <w:r>
        <w:rPr>
          <w:rFonts w:hint="cs"/>
          <w:b w:val="0"/>
          <w:bCs/>
          <w:rtl/>
        </w:rPr>
        <w:t>وقال ابن حجر</w:t>
      </w:r>
      <w:r>
        <w:rPr>
          <w:rFonts w:hint="cs"/>
          <w:b w:val="0"/>
          <w:rtl/>
        </w:rPr>
        <w:t xml:space="preserve"> - في درة </w:t>
      </w:r>
      <w:proofErr w:type="spellStart"/>
      <w:r>
        <w:rPr>
          <w:rFonts w:hint="cs"/>
          <w:b w:val="0"/>
          <w:rtl/>
        </w:rPr>
        <w:t>تنزيهية</w:t>
      </w:r>
      <w:proofErr w:type="spellEnd"/>
      <w:r>
        <w:rPr>
          <w:rFonts w:hint="cs"/>
          <w:b w:val="0"/>
          <w:rtl/>
        </w:rPr>
        <w:t xml:space="preserve"> من كلامه - في شرح الحديث : ( قد تقدم شرحه في  كتاب التهجد  في باب الدعاء في الصلاة في آخر الليل , وتقدم هناك مناسبة الترجمة لحديث الباب مع أن لفظه ( حين يبقى ثلث الليل ) ومضى بيان الاختلاف فيما يتعلق بأحاديث الصفات في أوائل " كتاب التوحيد " في باب وكان عرشه على الماء , والغرض منه هنا قوله " فيقول من يدعوني " إلى آخره وهو ظاهر في المراد سواء كان المنادي به ملكا بأمره أو لا ; لأن المراد إثبات نسبة القول إليه وهي </w:t>
      </w:r>
      <w:r>
        <w:rPr>
          <w:rFonts w:hint="cs"/>
          <w:b w:val="0"/>
          <w:rtl/>
        </w:rPr>
        <w:lastRenderedPageBreak/>
        <w:t>حاصلة على كل من الحالتين , وقد نبهت على من أخرج الزيادة المصرحة بأن الله يأمر ملكا فينادي في " كتاب التهجد " وتأويل ابن حزم النزول بأنه فعل يفعله الله في سماء الدنيا كالفتح لقبول الدعاء وأن تلك الساعة من مظان الإجابة وهو معهود في اللغة , تقول : فلان نزل لي عن حقه بمعنى وهبه , قال : والدليل على أنها صفة فعل تعليقه بوقت محدود ومن لم يزل لا يتعلق بالزمان فصح أنه فعل حادث , وقد عقد شيخ الإسلام أبو إسماعيل الهروي وهو من المبالغين في الإثبات حتى طعن فيه بعضهم بسبب ذلك في كتابه الفاروق بابا لهذا الحديث , وأورده من طرق كثيرة ثم ذكره من طرق زعم أنها لا تقبل التأويل , إلى أن قال : فهذه الطرق كلها ضعيفة وعلى تقدير ثبوتها لا يقبل قوله أنها لا تقبل التأويل فإن محصلها ذكر الصعود بعد النزول فكما قبل النزول التأويل لا يمنع قبول الصعود التأويل , والتسليم أسلم كما تقدم والله أعلم . وقد أجاد هو في قوله في آخر كتابه فأشار إلى ما ورد من الصفات وكلها من التقريب لا من التمثيل , وفي مذاهب العرب سعة , يقولون أمر بين كالشمس وجواد كالريح وحق كالنهار , ولا تريد تحقيق الاشتباه وإنما تريد تحقيق الإثبات والتقريب على الأفهام , فقد علم من عقل أن الماء أبعد الأشياء شبها بالصخر , والله يقول ( في موج كالجبال ) فأراد العظم والعلو لا الشبه في الحقيقة , والعرب تشبه الصورة بالشمس والقمر , واللفظ بالسحر , والمواعيد الكاذبة بالرياح , ولا تعد شيئا من ذلك كذبا ولا توجب حقيقة وبالله التوفيق ) أهـ [  فتح الباري ج: 13 ص: 468 ] ،</w:t>
      </w:r>
    </w:p>
    <w:p w:rsidR="00FB6C21" w:rsidRDefault="00FB6C21" w:rsidP="00FB6C21">
      <w:pPr>
        <w:ind w:left="-46"/>
        <w:jc w:val="both"/>
        <w:rPr>
          <w:rFonts w:hint="cs"/>
          <w:b w:val="0"/>
          <w:bCs/>
          <w:rtl/>
        </w:rPr>
      </w:pPr>
      <w:r>
        <w:rPr>
          <w:rFonts w:hint="cs"/>
          <w:bCs/>
          <w:rtl/>
        </w:rPr>
        <w:t>( 3 ) وأخرج مسلم في صحيحه</w:t>
      </w:r>
      <w:r>
        <w:rPr>
          <w:rFonts w:hint="cs"/>
          <w:b w:val="0"/>
          <w:rtl/>
        </w:rPr>
        <w:t xml:space="preserve"> عن أَبِي هُرَيْرَةَ رضي الله عنه أَنَّ رَسُولَ اللَّهِ صَلَّى اللَّهُ عَلَيْهِ وَسَلَّمَ قَالَ : (( يَنْزِلُ رَبُّنَا تَبَارَكَ وَتَعَالَى كُلَّ لَيْلَةٍ إِلَى السَّمَاءِ الدُّنْيَا حِينَ يَبْقَى ثُلُثُ اللَّيْلِ الْآخِرُ فَيَقُولُ مَنْ يَدْعُونِي فَأَسْتَجِيبَ لَهُ وَمَنْ يَسْأَلُنِي فَأُعْطِيَهُ وَمَنْ </w:t>
      </w:r>
      <w:proofErr w:type="spellStart"/>
      <w:r>
        <w:rPr>
          <w:rFonts w:hint="cs"/>
          <w:b w:val="0"/>
          <w:rtl/>
        </w:rPr>
        <w:t>يَسْتَغْفِرُنِي</w:t>
      </w:r>
      <w:proofErr w:type="spellEnd"/>
      <w:r>
        <w:rPr>
          <w:rFonts w:hint="cs"/>
          <w:b w:val="0"/>
          <w:rtl/>
        </w:rPr>
        <w:t xml:space="preserve"> فَأَغْفِرَ لَهُ )) [ مسلم : ح :1261 ] ،  </w:t>
      </w:r>
      <w:r>
        <w:rPr>
          <w:rFonts w:hint="cs"/>
          <w:b w:val="0"/>
          <w:bCs/>
          <w:rtl/>
        </w:rPr>
        <w:t>وقال النووي</w:t>
      </w:r>
      <w:r>
        <w:rPr>
          <w:rFonts w:hint="cs"/>
          <w:b w:val="0"/>
          <w:rtl/>
        </w:rPr>
        <w:t xml:space="preserve"> - في درة من </w:t>
      </w:r>
      <w:proofErr w:type="spellStart"/>
      <w:r>
        <w:rPr>
          <w:rFonts w:hint="cs"/>
          <w:b w:val="0"/>
          <w:rtl/>
        </w:rPr>
        <w:t>تنزيهاته</w:t>
      </w:r>
      <w:proofErr w:type="spellEnd"/>
      <w:r>
        <w:rPr>
          <w:rFonts w:hint="cs"/>
          <w:b w:val="0"/>
          <w:rtl/>
        </w:rPr>
        <w:t xml:space="preserve"> - في شرح الحديث : ( قوله صلى الله عليه وسلم : (( ينزل ربنا كل ليلة إلى السماء الدنيا فيقول : من يدعوني فأستجيب له )) هذا الحديث من أحاديث الصفات , وفيه مذهبان مشهوران للعلماء سبق إيضاحهما في كتاب الإيمان ومختصرهما أن أحدهما وهو مذهب جمهور السلف وبعض المتكلمين : أنه يؤمن بأنها حق على ما يليق بالله تعالى , وأن ظاهرها المتعارف في حقنا غير مراد , ولا يتكلم في تأويلها مع اعتقاد تنزيه الله تعالى عن صفات المخلوق , وعن الانتقال والحركات وسائر سمات الخلق . والثاني : مذهب أكثر المتكلمين وجماعات من السلف وهو محكي هنا عن مالك والأوزاعي : أنها </w:t>
      </w:r>
      <w:proofErr w:type="spellStart"/>
      <w:r>
        <w:rPr>
          <w:rFonts w:hint="cs"/>
          <w:b w:val="0"/>
          <w:rtl/>
        </w:rPr>
        <w:t>تتأول</w:t>
      </w:r>
      <w:proofErr w:type="spellEnd"/>
      <w:r>
        <w:rPr>
          <w:rFonts w:hint="cs"/>
          <w:b w:val="0"/>
          <w:rtl/>
        </w:rPr>
        <w:t xml:space="preserve"> على ما يليق بها بحسب مواطنها . فعلى هذا </w:t>
      </w:r>
      <w:proofErr w:type="spellStart"/>
      <w:r>
        <w:rPr>
          <w:rFonts w:hint="cs"/>
          <w:b w:val="0"/>
          <w:rtl/>
        </w:rPr>
        <w:t>تأولوا</w:t>
      </w:r>
      <w:proofErr w:type="spellEnd"/>
      <w:r>
        <w:rPr>
          <w:rFonts w:hint="cs"/>
          <w:b w:val="0"/>
          <w:rtl/>
        </w:rPr>
        <w:t xml:space="preserve"> هذا الحديث تأويلين أحدهما : تأويل مالك بن أنس وغيره معناه : تنزل رحمته وأمره وملائكته كما يقال : فعل السلطان كذا إذا فعله أتباعه بأمره . والثاني : أنه على الاستعارة , ومعناه : الإقبال على الداعين بالإجابة واللطف ، والله أعلم  ) أهـ [ شرح النووي على صحيح مسلم ] ،  </w:t>
      </w:r>
      <w:r>
        <w:rPr>
          <w:rFonts w:hint="cs"/>
          <w:b w:val="0"/>
          <w:bCs/>
          <w:rtl/>
        </w:rPr>
        <w:t>وقال رحمه الله في المجموع</w:t>
      </w:r>
      <w:r>
        <w:rPr>
          <w:rFonts w:hint="cs"/>
          <w:b w:val="0"/>
          <w:rtl/>
        </w:rPr>
        <w:t xml:space="preserve"> : (  وعن جابر رضي الله عنه قال </w:t>
      </w:r>
      <w:r>
        <w:rPr>
          <w:rFonts w:hint="cs"/>
          <w:b w:val="0"/>
          <w:rtl/>
        </w:rPr>
        <w:lastRenderedPageBreak/>
        <w:t xml:space="preserve">سمعت رسول الله  صلى الله عليه وسلم  يقول «إن في الليل لساعة لا </w:t>
      </w:r>
      <w:proofErr w:type="spellStart"/>
      <w:r>
        <w:rPr>
          <w:rFonts w:hint="cs"/>
          <w:b w:val="0"/>
          <w:rtl/>
        </w:rPr>
        <w:t>يوافقها</w:t>
      </w:r>
      <w:proofErr w:type="spellEnd"/>
      <w:r>
        <w:rPr>
          <w:rFonts w:hint="cs"/>
          <w:b w:val="0"/>
          <w:rtl/>
        </w:rPr>
        <w:t xml:space="preserve"> رجل مسلم يسأل الله خيراً من أمر الدنيا والآخرة إلا أعطاه إياه وذلك كل ليلة» رواه مسلم وعن أبي هريرة رضي الله عنه رسول الله  صلى الله عليه وسلم  قال ينزل ربنا تبارك وتعالى في كل ليلة حين يبقى من ثلث الليل الآخر يقول من يدعو فأستجيب له، من يسألني فأعطيه، من </w:t>
      </w:r>
      <w:proofErr w:type="spellStart"/>
      <w:r>
        <w:rPr>
          <w:rFonts w:hint="cs"/>
          <w:b w:val="0"/>
          <w:rtl/>
        </w:rPr>
        <w:t>يستغفرني</w:t>
      </w:r>
      <w:proofErr w:type="spellEnd"/>
      <w:r>
        <w:rPr>
          <w:rFonts w:hint="cs"/>
          <w:b w:val="0"/>
          <w:rtl/>
        </w:rPr>
        <w:t xml:space="preserve"> فأغفر له» رواه البخاري ومسلم </w:t>
      </w:r>
      <w:r>
        <w:rPr>
          <w:rFonts w:hint="cs"/>
          <w:b w:val="0"/>
          <w:bCs/>
          <w:rtl/>
        </w:rPr>
        <w:t xml:space="preserve">وفي هذا الحديث وشبهه من أحاديث الصفات وآياتها مذهبان مشهوران : ( أحدهما ) تأويله على ما يليق بصفات الله سبحانه وتعالى وتنزيهه عن الانتقال وسائر صفات المحدث، وهذا هو الأشهر عن المتكلمين و ( الثاني ) : الإمساك عن تأويلها مع اعتقاد   تنزيه الله سبحانه عن صفات المحدث لقوله تعالى { ليس كمثله شيء } وهذا مذهب السلف وجماعة من المتكلمين، وحاصله أن يقال لا نعلم المراد بهذا ولكن نؤمن به مع اعتقادنا أن ظاهره غير مراد، وله معنى يليق بالله تعالى والله أعلم ) أهـ [ </w:t>
      </w:r>
      <w:r>
        <w:rPr>
          <w:rFonts w:hint="cs"/>
          <w:b w:val="0"/>
          <w:rtl/>
        </w:rPr>
        <w:t>المجموع ج: 4 ص: 51 ] ،</w:t>
      </w:r>
    </w:p>
    <w:p w:rsidR="00FB6C21" w:rsidRDefault="00FB6C21" w:rsidP="00FB6C21">
      <w:pPr>
        <w:ind w:left="-46"/>
        <w:jc w:val="both"/>
        <w:rPr>
          <w:rFonts w:hint="cs"/>
          <w:b w:val="0"/>
          <w:u w:val="single"/>
          <w:rtl/>
          <w:lang w:bidi="ar-KW"/>
        </w:rPr>
      </w:pPr>
      <w:r>
        <w:rPr>
          <w:rFonts w:hint="cs"/>
          <w:bCs/>
          <w:rtl/>
        </w:rPr>
        <w:t>( 4 ) ومن أقوال شرّاح الحديث في بيان معانيه ، دون الغوص في الحشو والتشبيه :  قال الإمام البيهقي</w:t>
      </w:r>
      <w:r>
        <w:rPr>
          <w:rFonts w:hint="cs"/>
          <w:b w:val="0"/>
          <w:rtl/>
        </w:rPr>
        <w:t xml:space="preserve"> في كتابه القيم (الاسماء والصفات ) - بعد أن نقل قول </w:t>
      </w:r>
      <w:proofErr w:type="spellStart"/>
      <w:r>
        <w:rPr>
          <w:rFonts w:hint="cs"/>
          <w:b w:val="0"/>
          <w:rtl/>
        </w:rPr>
        <w:t>القتيبي</w:t>
      </w:r>
      <w:proofErr w:type="spellEnd"/>
      <w:r>
        <w:rPr>
          <w:rFonts w:hint="cs"/>
          <w:b w:val="0"/>
          <w:rtl/>
        </w:rPr>
        <w:t xml:space="preserve"> : قد يكون  النزول بمعنى إقبالك على الشيء </w:t>
      </w:r>
      <w:proofErr w:type="spellStart"/>
      <w:r>
        <w:rPr>
          <w:rFonts w:hint="cs"/>
          <w:b w:val="0"/>
          <w:rtl/>
        </w:rPr>
        <w:t>بالارادة</w:t>
      </w:r>
      <w:proofErr w:type="spellEnd"/>
      <w:r>
        <w:rPr>
          <w:rFonts w:hint="cs"/>
          <w:b w:val="0"/>
          <w:rtl/>
        </w:rPr>
        <w:t xml:space="preserve"> والنية ، وقل الإمام أبي حنيفة عنه : ينزل بلا كيف ، وقول حماد بن زيد : نزوله إقباله  ، قال البيهقي : ( وأخبرنا عبدالله الحافظ , قال : سمعت أبا محمد أحمد بن عبد الله المزني , يقول : حديث النزول قد ثبت عن رسول الله صلى الله عليه وسلم من وجوه صحيحة , وورد في التنزيل ما يصدقه , وهو قوله تعالى : {  وجاء ربك والملك صفا </w:t>
      </w:r>
      <w:proofErr w:type="spellStart"/>
      <w:r>
        <w:rPr>
          <w:rFonts w:hint="cs"/>
          <w:b w:val="0"/>
          <w:rtl/>
        </w:rPr>
        <w:t>صفا</w:t>
      </w:r>
      <w:proofErr w:type="spellEnd"/>
      <w:r>
        <w:rPr>
          <w:rFonts w:hint="cs"/>
          <w:b w:val="0"/>
          <w:rtl/>
        </w:rPr>
        <w:t xml:space="preserve"> } ، </w:t>
      </w:r>
      <w:proofErr w:type="spellStart"/>
      <w:r>
        <w:rPr>
          <w:rFonts w:hint="cs"/>
          <w:b w:val="0"/>
          <w:rtl/>
        </w:rPr>
        <w:t>والمجىء</w:t>
      </w:r>
      <w:proofErr w:type="spellEnd"/>
      <w:r>
        <w:rPr>
          <w:rFonts w:hint="cs"/>
          <w:b w:val="0"/>
          <w:rtl/>
        </w:rPr>
        <w:t xml:space="preserve"> والنزول صفتان منفيتان عن الله تعالى من طريق الحركة , والانتقال من حال الى حال , بل هما صفتان من صفات الله تعالى بلا تشبيه , جل الله عما يقول المعطلة لصفاته والمشبهة بها علوا كبيرا ً ) أهـ [  الاسماء والصفات صـ317 ] ، وقال أيضاً :  ( قال أبو سليمان الخطابي في حديث النزول : وقد زل بعض شيوخ أهل الحديث ممن يرجع إلى معرفته بالحديث والرجال , فحاد عن هذه الطريقة _ طريقة السلف _ حين روى حديث النزول : أقبل على نفسه فقال : إن قال قائل :كيف نزل ربنا إلى السماء ؟ قيل له :ينزل كيف يشاء .فإن قال :هل يتحرك إذا نزل ؟ فقال : إن شاء يتحرك ,وإن لم </w:t>
      </w:r>
      <w:proofErr w:type="spellStart"/>
      <w:r>
        <w:rPr>
          <w:rFonts w:hint="cs"/>
          <w:b w:val="0"/>
          <w:rtl/>
        </w:rPr>
        <w:t>يشألم</w:t>
      </w:r>
      <w:proofErr w:type="spellEnd"/>
      <w:r>
        <w:rPr>
          <w:rFonts w:hint="cs"/>
          <w:b w:val="0"/>
          <w:rtl/>
        </w:rPr>
        <w:t xml:space="preserve"> يتحرك ، وهذا خطأ فاحش عظيم ,والله تعالى لا يوصف بالحركة ,لأن الحركة والسكون يتعاقبان في محل واحد ,وإنما يجوز أن يوصف بالحركة من يجوز أن يوصف بالسكون , وكلاهما من أعراض الحدث وأوصاف المخلوقين , والله تبارك وتعالى متعال عنهما ( ليس كمثله شيء ) , فلو جرى هذا الشيخ على طريقة السلف الصالح ولم يدخل فيما </w:t>
      </w:r>
      <w:proofErr w:type="spellStart"/>
      <w:r>
        <w:rPr>
          <w:rFonts w:hint="cs"/>
          <w:b w:val="0"/>
          <w:rtl/>
        </w:rPr>
        <w:t>لايعنيه</w:t>
      </w:r>
      <w:proofErr w:type="spellEnd"/>
      <w:r>
        <w:rPr>
          <w:rFonts w:hint="cs"/>
          <w:b w:val="0"/>
          <w:rtl/>
        </w:rPr>
        <w:t xml:space="preserve"> لم يكن يخرج به القول إلى مثل هذا الخطأ الفاحش .قال : وإنما ذكرت هذا لكي يتوقى الكلام فيما كان من هذا النوع فإنه </w:t>
      </w:r>
      <w:proofErr w:type="spellStart"/>
      <w:r>
        <w:rPr>
          <w:rFonts w:hint="cs"/>
          <w:b w:val="0"/>
          <w:rtl/>
        </w:rPr>
        <w:t>لايثمر</w:t>
      </w:r>
      <w:proofErr w:type="spellEnd"/>
      <w:r>
        <w:rPr>
          <w:rFonts w:hint="cs"/>
          <w:b w:val="0"/>
          <w:rtl/>
        </w:rPr>
        <w:t xml:space="preserve"> خيرا </w:t>
      </w:r>
      <w:r>
        <w:rPr>
          <w:rFonts w:hint="cs"/>
          <w:b w:val="0"/>
          <w:rtl/>
        </w:rPr>
        <w:lastRenderedPageBreak/>
        <w:t xml:space="preserve">ولا يفيد رشدا .ونسأل الله العصمة من الضلال , والقول بما لا يجوز من الفاسد والمحال  ) أهـ [ الأسماء والصفات : 454 ] ،  </w:t>
      </w:r>
      <w:r>
        <w:rPr>
          <w:rFonts w:hint="cs"/>
          <w:b w:val="0"/>
          <w:bCs/>
          <w:rtl/>
        </w:rPr>
        <w:t>وقال الإمام</w:t>
      </w:r>
      <w:r>
        <w:rPr>
          <w:rFonts w:hint="cs"/>
          <w:bCs/>
        </w:rPr>
        <w:t xml:space="preserve"> </w:t>
      </w:r>
      <w:r>
        <w:rPr>
          <w:rFonts w:hint="cs"/>
          <w:bCs/>
          <w:rtl/>
        </w:rPr>
        <w:t>العيني</w:t>
      </w:r>
      <w:r>
        <w:rPr>
          <w:rFonts w:hint="cs"/>
          <w:b w:val="0"/>
          <w:rtl/>
        </w:rPr>
        <w:t xml:space="preserve"> - في درة من </w:t>
      </w:r>
      <w:proofErr w:type="spellStart"/>
      <w:r>
        <w:rPr>
          <w:rFonts w:hint="cs"/>
          <w:b w:val="0"/>
          <w:rtl/>
        </w:rPr>
        <w:t>تنزيهاته</w:t>
      </w:r>
      <w:proofErr w:type="spellEnd"/>
      <w:r>
        <w:rPr>
          <w:rFonts w:hint="cs"/>
          <w:b w:val="0"/>
          <w:rtl/>
        </w:rPr>
        <w:t xml:space="preserve"> - في شرح حديث النزول من صحيح البخاري  : </w:t>
      </w:r>
      <w:r>
        <w:rPr>
          <w:rFonts w:hint="cs"/>
          <w:b w:val="0"/>
          <w:rtl/>
          <w:lang w:bidi="ar-KW"/>
        </w:rPr>
        <w:t xml:space="preserve"> (</w:t>
      </w:r>
      <w:r>
        <w:rPr>
          <w:rFonts w:hint="cs"/>
          <w:b w:val="0"/>
          <w:rtl/>
        </w:rPr>
        <w:t>حمل صاحب (</w:t>
      </w:r>
      <w:proofErr w:type="spellStart"/>
      <w:r>
        <w:rPr>
          <w:rFonts w:hint="cs"/>
          <w:b w:val="0"/>
          <w:rtl/>
        </w:rPr>
        <w:t>المفهم</w:t>
      </w:r>
      <w:proofErr w:type="spellEnd"/>
      <w:r>
        <w:rPr>
          <w:rFonts w:hint="cs"/>
          <w:b w:val="0"/>
          <w:rtl/>
        </w:rPr>
        <w:t xml:space="preserve">) الحديث على النزول المعنوي على رواية مالك عنه عند مسلم، فإنه قال فيها:  (( يتنزل ربنا )) ، بزيادة: تاء، بعد: ياء المضارعة، فقال: كذا صحت الرواية هنا، وهي ظاهرة في النزول المعنوي وإليها يرد (( ينزل )) على أحد التأويلات، ومعنى ذلك أن مقتضى عظمة الله وجلاله واستغنائه أن لا يعبأ بحقير ذليل فقير، لكن ينزل بمقتضى كرمه ولطفه لأن يقول: من يقرض غير </w:t>
      </w:r>
      <w:proofErr w:type="spellStart"/>
      <w:r>
        <w:rPr>
          <w:rFonts w:hint="cs"/>
          <w:b w:val="0"/>
          <w:rtl/>
        </w:rPr>
        <w:t>عدوم</w:t>
      </w:r>
      <w:proofErr w:type="spellEnd"/>
      <w:r>
        <w:rPr>
          <w:rFonts w:hint="cs"/>
          <w:b w:val="0"/>
          <w:rtl/>
        </w:rPr>
        <w:t xml:space="preserve"> ولا ظلوم، ويكون قوله: «إلى السماء الدنيا»، عبارة عن الحالة القريبة إلينا، والدنيا بمعنى: القربى، والله أعلم ،  ثم الكلام هنا على أنواع. الأول: </w:t>
      </w:r>
      <w:r>
        <w:rPr>
          <w:rFonts w:hint="cs"/>
          <w:b w:val="0"/>
          <w:bCs/>
          <w:u w:val="single"/>
          <w:rtl/>
        </w:rPr>
        <w:t xml:space="preserve">احتج به قوم على إثبات الجهة لله تعالى، وقالوا: هي جهة العلو، وممن قال بذلك: ابن قتيبة وابن عبد البر، وحكي أيضا عن أبي محمد بن أبي زيد القيرواني، وأنكر ذلك جمهور العلماء لأن القول بالجهة يؤدي إلى تحيز وإحاطة، وقد تعالى الله عن ذلك ، </w:t>
      </w:r>
      <w:r>
        <w:rPr>
          <w:rFonts w:hint="cs"/>
          <w:b w:val="0"/>
          <w:rtl/>
        </w:rPr>
        <w:t xml:space="preserve">  الثاني: أن المعتزلة أو أكثرهم: كجهم بن صفوان وإبراهيم بن صالح ومنصور بن طلحة والخوارج، أنكروا صحة تلك الأحاديث الواردة في هذا الباب، وهو مكابرة، والعجب أنهم أولوا ما ورد من ذلك في القرآن وأنكروا ما ورد في الحديث إما جعلاً وإما عنادا... [و]</w:t>
      </w:r>
      <w:r>
        <w:rPr>
          <w:rFonts w:hint="cs"/>
          <w:b w:val="0"/>
          <w:bCs/>
          <w:rtl/>
        </w:rPr>
        <w:t xml:space="preserve">الجمهور سلكوا في هذا  الباب الطريق الواضحة السالمة، وأجروا على ما ورد مؤمنين به منزهين لله تعالى عن التشبيه والكيفية، وهم: الزهري والأوزاعي وابن المبارك ومكحول وسفيان الثوري وسفيان بن </w:t>
      </w:r>
      <w:proofErr w:type="spellStart"/>
      <w:r>
        <w:rPr>
          <w:rFonts w:hint="cs"/>
          <w:b w:val="0"/>
          <w:bCs/>
          <w:rtl/>
        </w:rPr>
        <w:t>عيينة</w:t>
      </w:r>
      <w:proofErr w:type="spellEnd"/>
      <w:r>
        <w:rPr>
          <w:rFonts w:hint="cs"/>
          <w:b w:val="0"/>
          <w:bCs/>
          <w:rtl/>
        </w:rPr>
        <w:t xml:space="preserve"> والليث بن سعد وحماد بن زيد وحماد بن سلمة وغيرهم من أئمة الدين. ومنهم الأئمة الأربعة : مالك وأبو حنيفة والشافعي وأحمد</w:t>
      </w:r>
      <w:r>
        <w:rPr>
          <w:rFonts w:hint="cs"/>
          <w:b w:val="0"/>
          <w:rtl/>
        </w:rPr>
        <w:t>. قال البيهقي في (كتاب الأسماء والصفات): قرأت بخط الإمام أبي عثمان الصابوني، عقيب حديث النزول: قال الاستاذ أبو منصور (يعني )</w:t>
      </w:r>
      <w:proofErr w:type="spellStart"/>
      <w:r>
        <w:rPr>
          <w:rFonts w:hint="cs"/>
          <w:b w:val="0"/>
          <w:rtl/>
        </w:rPr>
        <w:t>الجمشاذي</w:t>
      </w:r>
      <w:proofErr w:type="spellEnd"/>
      <w:r>
        <w:rPr>
          <w:rFonts w:hint="cs"/>
          <w:b w:val="0"/>
          <w:rtl/>
        </w:rPr>
        <w:t xml:space="preserve">: وقد اختلف العلماء في قوله: «ينزل الله»، فسئل أبو حنيفة فقال: بلا كيف، وقال حماد بن زيد: نزوله إقباله. وروى البيهقي في (كتاب الاعتقاد) بإسناده إلى يونس بن عبد الأعلى، قال: قال لي محمد بن إدريس الشافعي: لا يقال للأصل: لِمَ ولا كيف، وروى بإسناده إلى الربيع بن سليمان، قال: قال الشافعي: الأصل كتاب أو سنة أو قول بعض أصحاب رسول الله  أو إجماع الناس ، ( </w:t>
      </w:r>
      <w:r>
        <w:rPr>
          <w:rFonts w:hint="cs"/>
          <w:b w:val="0"/>
          <w:bCs/>
          <w:rtl/>
        </w:rPr>
        <w:t>قلت ) :</w:t>
      </w:r>
      <w:r>
        <w:rPr>
          <w:rFonts w:hint="cs"/>
          <w:b w:val="0"/>
          <w:bCs/>
          <w:u w:val="single"/>
          <w:rtl/>
        </w:rPr>
        <w:t xml:space="preserve"> لا شك أن النزول انتقال الجسم من فوق إلى تحت، والله منزه عن ذلك، فما ورد من ذلك فهو  من المتشابهات، فالعلماء فيه على قسمين: الأول: المفوضة: يؤمنون بها ويفوضون تأويلها إلى الله، عز وجل، مع الجزم بتنزيهه عن صفات النقصان. والثاني: المؤولة: يؤولون بها على ما يليق به بحسب المواطن، فأولوا بأن معنى: ينزل الله: ينزل أمره أو ملائكته وبأنه استعارة، ومعناه: التلطف بالداعين والإجابة لهم ونحو ذلك</w:t>
      </w:r>
      <w:r>
        <w:rPr>
          <w:rFonts w:hint="cs"/>
          <w:b w:val="0"/>
          <w:rtl/>
        </w:rPr>
        <w:t xml:space="preserve">، .. وقال القاضي البيضاوي، لما ثبت بالقواطع العقلية أنه منزه عن الجسمية والتحيز امتنع عليه النزول على معنى </w:t>
      </w:r>
      <w:r>
        <w:rPr>
          <w:rFonts w:hint="cs"/>
          <w:b w:val="0"/>
          <w:rtl/>
        </w:rPr>
        <w:lastRenderedPageBreak/>
        <w:t xml:space="preserve">الانتقال من موضع أعلى إلى ما هو أخفض منه، فالمراد دنو رحمته، وقد روي: يهبط الله من السماء العليا إلى السماء الدنيا، أي: ينتقل من مقتضى صفات الجلال التي تقتضي  الأنفة من الأراذل وقهر الأعداء والانتقام من العصاة إلى مقتضى صفات الإكرام للرأفة والرحمة والعفو، ويقال: لا فرق بين المجيء والإتيان والنزول إذا أضيف إلى جسم يجوز عليه الحركة والسكون والنقلة التي هي تفريغ مكان وشغل غيره، فإذا أضيف ذلك إلى من لا ليق به الانتقال والحركة، كان تأويل ذلك على حسب ما يليق بنعته وصفته تعالى. فالنزول: لغة، يستعمل لمعان خمسة مختلفة: بمعنى الانتقال: {وأنزلنا من السماء ماء طهورا} [الفرقان: 84 ] ، و: الإعلام {نزل به الروح الأمين} [ الشعراء: 391 ] أي: أعلم به الروح الأمين محمدا ، وبمعنى: القول {سأنزل مثل ما أنزل الله} [ الأنعام: 39 ] ، أي سأقول مثل ما قال، والإقبال على الشيء، وذلك مستعمل في كلامهم ، جار في عرفهم، يقولون: نزل فلان من مكارم الأخلاف إلى دنيها، ونزل قدر فلان عند فلان إذا انخفض، وبمعنى: نزول الحكم، من ذلك قولهم: كنا في خير وعدل حتى نزل بنا بنو فلان، أي: حكم، وذلك كله متعارف عند أهل اللغة: وإذا كانت مشتركة في المعنى وجب حمل ما وصف به الرب جل جلاله من النزول على ما يليق به من بعض هذه المعاني، وهو: إقباله على أهل الأرض بالرحمة ) أهـ </w:t>
      </w:r>
      <w:r>
        <w:rPr>
          <w:rFonts w:hint="cs"/>
          <w:b w:val="0"/>
          <w:rtl/>
          <w:lang w:bidi="ar-KW"/>
        </w:rPr>
        <w:t xml:space="preserve"> [ شرح العيني على صحيح البخاري : ج 3 : ص : 622 ، 623 ] ،</w:t>
      </w:r>
    </w:p>
    <w:p w:rsidR="00FB6C21" w:rsidRDefault="00FB6C21" w:rsidP="00FB6C21">
      <w:pPr>
        <w:ind w:left="-46"/>
        <w:jc w:val="both"/>
        <w:rPr>
          <w:rFonts w:hint="cs"/>
          <w:b w:val="0"/>
          <w:rtl/>
        </w:rPr>
      </w:pPr>
      <w:r>
        <w:rPr>
          <w:rFonts w:hint="cs"/>
          <w:bCs/>
          <w:rtl/>
        </w:rPr>
        <w:t>وقال السندي في شرحه للحديث علي سنن بن ماجة</w:t>
      </w:r>
      <w:r>
        <w:rPr>
          <w:rFonts w:hint="cs"/>
          <w:b w:val="0"/>
          <w:rtl/>
        </w:rPr>
        <w:t xml:space="preserve"> : ( قوله : (( ينزل ربنا ))  حقيقة النزول تفوض إلى علم الله تعالى نعم القدر المقصود بالإفهام يعرفه كل واحد وهو أن ذلك الوقت قرب الرحمة إلى العباد فلا ينبغي لهم إضاعته بالغفلة ) أهـ ،  </w:t>
      </w:r>
      <w:r>
        <w:rPr>
          <w:rFonts w:hint="cs"/>
          <w:b w:val="0"/>
          <w:bCs/>
          <w:rtl/>
        </w:rPr>
        <w:t>وجاء في المنتقي شرح الموطأ</w:t>
      </w:r>
      <w:r>
        <w:rPr>
          <w:rFonts w:hint="cs"/>
          <w:b w:val="0"/>
          <w:rtl/>
        </w:rPr>
        <w:t xml:space="preserve"> : ( قوله صلى الله عليه وسلم : (( ينزل ربنا عز وجل كل ليلة إلى السماء الدنيا )) إخبار عن إجابة الدعاء في ذلك الوقت وإعطاء السائلين ما سألوه وغفرانه للمستغفرين , وتنبيه على فضيلة ذلك الوقت , وحض على كثرة الدعاء والسؤال والاستغفار فيه ومن هذا المعنى ما روي عنه صلى الله عليه وسلم أنه قال يقول الله تعالى إذا تقرب إلي عبدي شبرا تقربت إليه ذراعا وإذا تقرب إلي ذراعا تقربت إليه باعا وإذا أتاني يمشي أتيت إليه هرولة ولم يرد به التقرب في المسافة فإن ذلك غير ممكن ولا موجود وإنما أراد التقرب بالعمل من العبد والقرب منه تعالى بالإجابة والقبول ومن ذلك يقال فلان قريب من فلان ويقولون في الرئيس هو قريب من الناس إذا كان كثير الإسعاف لهم والترحيب بهم وهو مشهور في كلام العرب وفي </w:t>
      </w:r>
      <w:proofErr w:type="spellStart"/>
      <w:r>
        <w:rPr>
          <w:rFonts w:hint="cs"/>
          <w:b w:val="0"/>
          <w:rtl/>
        </w:rPr>
        <w:t>العتبية</w:t>
      </w:r>
      <w:proofErr w:type="spellEnd"/>
      <w:r>
        <w:rPr>
          <w:rFonts w:hint="cs"/>
          <w:b w:val="0"/>
          <w:rtl/>
        </w:rPr>
        <w:t xml:space="preserve"> سألت مالكا عن الحديث الذي جاء في جنازة سعد بن معاذ في العرش فقال لا يتحدثن به وما يدعو الإنسان إلى أن يتحدث به وهو يرى ما فيه من التغرير , وحديث إن الله خلق آدم على صورته , وحديث الساق قال ابن القاسم لا ينبغي لمن يتقي الله أن يحدث بمثل هذا ) أهـ  ،  </w:t>
      </w:r>
      <w:r>
        <w:rPr>
          <w:rFonts w:hint="cs"/>
          <w:b w:val="0"/>
          <w:bCs/>
          <w:rtl/>
        </w:rPr>
        <w:t xml:space="preserve">وقال الشيخ شهاب الدين </w:t>
      </w:r>
      <w:proofErr w:type="spellStart"/>
      <w:r>
        <w:rPr>
          <w:rFonts w:hint="cs"/>
          <w:b w:val="0"/>
          <w:bCs/>
          <w:rtl/>
        </w:rPr>
        <w:t>القسطلاني</w:t>
      </w:r>
      <w:proofErr w:type="spellEnd"/>
      <w:r>
        <w:rPr>
          <w:rFonts w:hint="cs"/>
          <w:b w:val="0"/>
          <w:rtl/>
        </w:rPr>
        <w:t xml:space="preserve"> في إرشاد الساري شرح صحيح البخاري : ( قولـه</w:t>
      </w:r>
      <w:r>
        <w:t xml:space="preserve"> : </w:t>
      </w:r>
      <w:r>
        <w:rPr>
          <w:rFonts w:hint="cs"/>
          <w:b w:val="0"/>
          <w:rtl/>
        </w:rPr>
        <w:t xml:space="preserve">(( ينـزل ربنا )) تبارك وتعالى نزول رحمة ومزيد لطف وإجابة دعوة </w:t>
      </w:r>
      <w:r>
        <w:rPr>
          <w:rFonts w:hint="cs"/>
          <w:b w:val="0"/>
          <w:rtl/>
        </w:rPr>
        <w:lastRenderedPageBreak/>
        <w:t>وقبول معذرة كما هـو ديدن الملوك الكرماء والسادة الرحماء إذا نزلوا بقرب قوم محتاجين ملهوفين فقراء مستضعفين لا نزول حركة وانتقال لاستحالة ذلك على الله فهو نزول معنوي ،</w:t>
      </w:r>
      <w:r>
        <w:rPr>
          <w:rFonts w:hint="cs"/>
        </w:rPr>
        <w:t xml:space="preserve"> </w:t>
      </w:r>
      <w:r>
        <w:rPr>
          <w:rFonts w:hint="cs"/>
          <w:b w:val="0"/>
          <w:rtl/>
        </w:rPr>
        <w:t>نعم يجوز حمله على الحسي ويكون راجعا إلى أفعاله لا إلى ذاته بل هو عبارة عن ملكه الـذي يـنـزل بأمره ونهيه ، قال الزركشي لكن روى ابن حبان في صحيحه</w:t>
      </w:r>
      <w:r>
        <w:t xml:space="preserve">: </w:t>
      </w:r>
      <w:r>
        <w:rPr>
          <w:rFonts w:hint="cs"/>
          <w:b w:val="0"/>
          <w:rtl/>
        </w:rPr>
        <w:t>ينـزل الله إلى السماء فيقول لا يسأل عن عبادي غيري وأجاب عنه في المصابيح بأنه لا يلزم من إنزاله الملك أن يسأله عما صنع العباد ويجوز أن يكون الملك مأمورا بالمناداة ولا يسأل البتة عما كان بعدها فهو سبحانه وتعالى أعلم بما كان وبما يكون لا تخفى عليه خافية ، وقوله جملتان معترضتان بين الفعل وظرفه وهو قوله</w:t>
      </w:r>
      <w:r>
        <w:t xml:space="preserve">: </w:t>
      </w:r>
      <w:r>
        <w:rPr>
          <w:rFonts w:hint="cs"/>
          <w:b w:val="0"/>
          <w:rtl/>
        </w:rPr>
        <w:t xml:space="preserve"> ((كل ليلة إلى سماء الدنيا )) لأنه لما أسند ما لا يليق إسناده بالحقيقة أتى بما يدل على التـنـزيه حين يبقى ثلث الليل الآخر منه بالرفع صفة وتخصيصه بالليل وبالثلث الأخير منه لأنه وقت التهجد وغفلة الناس عمن يتعرض لنفحات رحمة الله وعند ذلك تكون النية خالصة والرغبة إلى الله تعالى وافرة وذلك مظنة القبول والإجابة ) أهـ ،  </w:t>
      </w:r>
      <w:r>
        <w:rPr>
          <w:rFonts w:hint="cs"/>
          <w:b w:val="0"/>
          <w:bCs/>
          <w:rtl/>
        </w:rPr>
        <w:t>وقال الشيخ ملا علي القاري</w:t>
      </w:r>
      <w:r>
        <w:rPr>
          <w:rFonts w:hint="cs"/>
          <w:b w:val="0"/>
          <w:rtl/>
        </w:rPr>
        <w:t xml:space="preserve"> في شرح الشفا : ( ورحم الله مالكا فلقد كره التحدث بمثل ذلك من الأحاديث الموهمة للتشبيه المحتاجة إلى التأويل المقتضي للتـنـزيه والمشكلة المعنى المبنية على استعارة في المبنى كحديث البخاري وغيره : (( ينـزل ربنا تبارك وتعالى كل ليلة إلى سماء الدنيا حين يبقى ثلث الليل الأخير فيقول هل من داع فأستجيب له هل من سائل فأعطيه هل من مستغفر فأغفر لـه )) ، فإن نـزوله سبحانه وتعالى كناية عن </w:t>
      </w:r>
      <w:proofErr w:type="spellStart"/>
      <w:r>
        <w:rPr>
          <w:rFonts w:hint="cs"/>
          <w:b w:val="0"/>
          <w:rtl/>
        </w:rPr>
        <w:t>تنـزلات</w:t>
      </w:r>
      <w:proofErr w:type="spellEnd"/>
      <w:r>
        <w:rPr>
          <w:rFonts w:hint="cs"/>
          <w:b w:val="0"/>
          <w:rtl/>
        </w:rPr>
        <w:t xml:space="preserve"> رحمته وموجبات إجابة دعوته وأسباب مغفرته أو يقال إنه سبحانه وتعالى له نزول يليق بشأنه مع اعتقاد التـنـزيه لـه عن انتـقال وتـغـير ووجود مكان وزمان في ذاته وكذا الحكم في الآيات المتشابهات وسائر الأحاديث المشكلات فللسلف والخلـف مذهبان فالمتقدمون على التسليم والتوكيل ومنهم أبو حنيفة ومالك وأحمد بن حنبل والمتأخرون على التأويل والكل قائلون بالتـنـزيه ومانعون عن التشبيه ) أهـ</w:t>
      </w:r>
      <w:r>
        <w:rPr>
          <w:rFonts w:hint="cs"/>
          <w:b w:val="0"/>
          <w:rtl/>
          <w:lang w:bidi="ar-KW"/>
        </w:rPr>
        <w:t xml:space="preserve"> ، </w:t>
      </w:r>
      <w:r>
        <w:rPr>
          <w:rFonts w:hint="cs"/>
          <w:bCs/>
          <w:rtl/>
        </w:rPr>
        <w:t>وقال الإمام ابن فورك في كتابه مشكل الحديث</w:t>
      </w:r>
      <w:r>
        <w:rPr>
          <w:rFonts w:hint="cs"/>
          <w:bCs/>
        </w:rPr>
        <w:t xml:space="preserve"> </w:t>
      </w:r>
      <w:r>
        <w:rPr>
          <w:rFonts w:hint="cs"/>
          <w:bCs/>
          <w:rtl/>
        </w:rPr>
        <w:t>وبيانه</w:t>
      </w:r>
      <w:r>
        <w:rPr>
          <w:rFonts w:hint="cs"/>
          <w:b w:val="0"/>
          <w:rtl/>
        </w:rPr>
        <w:t xml:space="preserve">  : ( قوله تعالى : {فأتى الله بنيانهم من القواعد فخر عليهم السقف من فوقهم } [ النحل 26 ] ،  وقوله تعالى { هل ينظرون إلا أن يأتهم الله في ظلل من الغمام والملائكة } [ البقرة : 210 ] ، وقوله تعالى: { وجاء ربك والملك صفا </w:t>
      </w:r>
      <w:proofErr w:type="spellStart"/>
      <w:r>
        <w:rPr>
          <w:rFonts w:hint="cs"/>
          <w:b w:val="0"/>
          <w:rtl/>
        </w:rPr>
        <w:t>صفا</w:t>
      </w:r>
      <w:proofErr w:type="spellEnd"/>
      <w:r>
        <w:rPr>
          <w:rFonts w:hint="cs"/>
          <w:b w:val="0"/>
          <w:rtl/>
        </w:rPr>
        <w:t xml:space="preserve"> } [ الفجر ] : اعلم أنه لا فرق بين الاتيان والمجيء والنزول إذا أضيف جميع ذلك إلى الأجسام التي تتحرك وتنتقل وتحازي مكانا ، إن جميع ذلك يعقل من ظاهرها ،والمعنى الذي هو الحركة والنقل ، التي هي تفريغ مكان وشغل مكان .وإذا أضيف إلى ما </w:t>
      </w:r>
      <w:proofErr w:type="spellStart"/>
      <w:r>
        <w:rPr>
          <w:rFonts w:hint="cs"/>
          <w:b w:val="0"/>
          <w:rtl/>
        </w:rPr>
        <w:t>لايليق</w:t>
      </w:r>
      <w:proofErr w:type="spellEnd"/>
      <w:r>
        <w:rPr>
          <w:rFonts w:hint="cs"/>
          <w:b w:val="0"/>
          <w:rtl/>
        </w:rPr>
        <w:t xml:space="preserve"> به الانتقال من مكان إلى مكان لاستحالة وصفه كان معنى ما يضاف إليه من الإتيان والمجيء على حسب ما يليق بنعته وصفته ، إذا ورد به الكتاب ، وكذلك إذا أضيف النزول إليه ، وورد الخبر الصحيح الموثوق بروايته ونقله وصحته ، في باب أنه يحمل على نحو ما حمل عليه معنى المجيء ، والإتيان إذا ذكرا في أوصافه في الكتاب ، وإذا كان كذلك تأملنا معنى ما ورد في الخبر من لفظ النزول ، ونزلناه </w:t>
      </w:r>
      <w:r>
        <w:rPr>
          <w:rFonts w:hint="cs"/>
          <w:b w:val="0"/>
          <w:rtl/>
        </w:rPr>
        <w:lastRenderedPageBreak/>
        <w:t xml:space="preserve">على الوجه الذي يليق بوصفه ، وعلى المعنى الذي لا ينكر استعمال مثله في اللسان في مثل معناه ولا أن يرد الخبر بمثله ، فمن ذلك أنا وجدنا لفظة النزول في اللغة مستعملة على معان مختلفة ، ولم تكن هذه اللفظة مما يخص أمرا واحداً ، حتى لا يمكن العدول عنه إلى غيره بل وجدناه مشترك المعنى واحتمل التأويل والتخريج والترتيب ،فمن ذلك : النزول بمعنى الانتقال ، وذلك في قوله سبحانه : ( وأنزلنا من السماء ماء طهورا ) الفرقان على معنى النقلة والتحويل ،ومن ذلك النزول بمعنى الاعلام كقوله عز وجل : ( نزل به الروح الأمين  على قلبك ) </w:t>
      </w:r>
      <w:proofErr w:type="spellStart"/>
      <w:r>
        <w:rPr>
          <w:rFonts w:hint="cs"/>
          <w:b w:val="0"/>
          <w:rtl/>
        </w:rPr>
        <w:t>الشعراء.أي</w:t>
      </w:r>
      <w:proofErr w:type="spellEnd"/>
      <w:r>
        <w:rPr>
          <w:rFonts w:hint="cs"/>
          <w:b w:val="0"/>
          <w:rtl/>
        </w:rPr>
        <w:t xml:space="preserve"> اعلم به الروح الأمين محمداً صلى الله عليه وسلم ، والنزول مثل ما أنزل الله ) الأنعام ، والنزول أيضا بمعنى الإقبال على الشيء وذلك هو المستعمل في قولهم والجاري في عرفهم ، وهو أنهم يقولون : إن فلانا أخذ بمكارم الأخلاق ثم نزل منها إلى سفاسفها أي أقبل منها إلى </w:t>
      </w:r>
      <w:proofErr w:type="spellStart"/>
      <w:r>
        <w:rPr>
          <w:rFonts w:hint="cs"/>
          <w:b w:val="0"/>
          <w:rtl/>
        </w:rPr>
        <w:t>رديئها</w:t>
      </w:r>
      <w:proofErr w:type="spellEnd"/>
      <w:r>
        <w:rPr>
          <w:rFonts w:hint="cs"/>
          <w:b w:val="0"/>
          <w:rtl/>
        </w:rPr>
        <w:t xml:space="preserve"> ،ومثله في نقصان الدرجة والمرتبة لأنهم يقولون : نزلت منزله فلان عن فلان عما كانت عليه إلى ما دونها إذا انحط قدره عنده ،ومن ذلك أيضا النزول بمعنى نزول الحكم  من ذلك قول الناس قد كنا في عدل وخير ، حتى نزل بنا بنو فلان إلى حكمهم ، وكل ذلك في ذلك في معنى النزول متعارف بين أهل اللغة غير مرفوع عنهم اشتراك معناه ) أهـ [مشكل الحديث</w:t>
      </w:r>
      <w:r>
        <w:rPr>
          <w:rFonts w:hint="cs"/>
        </w:rPr>
        <w:t xml:space="preserve"> </w:t>
      </w:r>
      <w:r>
        <w:rPr>
          <w:rFonts w:hint="cs"/>
          <w:b w:val="0"/>
          <w:rtl/>
        </w:rPr>
        <w:t>وبيانه ، ص200:202 ] ،</w:t>
      </w:r>
    </w:p>
    <w:p w:rsidR="00FB6C21" w:rsidRDefault="00FB6C21" w:rsidP="00FB6C21">
      <w:pPr>
        <w:ind w:left="-46"/>
        <w:jc w:val="both"/>
        <w:rPr>
          <w:b w:val="0"/>
          <w:lang w:bidi="ar-KW"/>
        </w:rPr>
      </w:pPr>
      <w:r>
        <w:rPr>
          <w:rFonts w:hint="cs"/>
          <w:bCs/>
          <w:rtl/>
        </w:rPr>
        <w:t>وقال ابن حزم في الفصل في الملل</w:t>
      </w:r>
      <w:r>
        <w:rPr>
          <w:rFonts w:hint="cs"/>
          <w:b w:val="0"/>
          <w:rtl/>
        </w:rPr>
        <w:t xml:space="preserve"> : (  وصح عن رسول الله صلى الله عليه وسلم أنه أخبر أن الله تعالى ينزل كل ليلة إذا بقي ثلث الليل إلى سماء الدنيا   قال أبو محمد وهذا إنما هو فعل يفعله الله تعالى في سماء الدنيا من الفتح لقبول الدعاء وان تلك الساعة من مظان القبول والإجابة والمغفرة للمجتهدين والمستغفرين والتائبين وهذا معهود في اللغة تقول نزل فلان عن حقه بمعنى وهبه لي وتطول به علي ومن البرهان على أنه صفة فعل لا صفة ذات أن رسول الله صلى الله عليه وسلم علق </w:t>
      </w:r>
      <w:proofErr w:type="spellStart"/>
      <w:r>
        <w:rPr>
          <w:rFonts w:hint="cs"/>
          <w:b w:val="0"/>
          <w:rtl/>
        </w:rPr>
        <w:t>التنزل</w:t>
      </w:r>
      <w:proofErr w:type="spellEnd"/>
      <w:r>
        <w:rPr>
          <w:rFonts w:hint="cs"/>
          <w:b w:val="0"/>
          <w:rtl/>
        </w:rPr>
        <w:t xml:space="preserve"> المذكور بوقت محدد فصح أنه فعل محدث في ذلك مفعول حينئذ وقد علمنا أن ما لم يزل فليس متعلقا بزمان البتة وقد بين رسول الله صلى الله عليه وسلم في بعض ألفاظ الحديث المذكور ما ذلك الفعل وهو أنه ذكر عليه السلام أن الله يأمر مالكا ينادي في ذلك الوقت بذلك وأيضا فإن ثلث الليل مختلف في البلاد باختلاف المطالع والمغارب يعلم ذلك ضرورة من بحث عنه فصح ضرورة أنه فعل يفعله ربنا تعالى في ذلك الوقت لأهل كل أفق وأما من جعل ذلك نقلة ، </w:t>
      </w:r>
      <w:r>
        <w:rPr>
          <w:rFonts w:hint="cs"/>
          <w:b w:val="0"/>
          <w:u w:val="single"/>
          <w:rtl/>
        </w:rPr>
        <w:t xml:space="preserve">فقد قدمنا بطلان قوله في أبطال القول  بالجسم بعون الله وتأييده ولو انتقل تعالي لكان محدودا مخلوقا مؤلفا شاغلا لمكان وهذه صفة المخلوقين تعالى الله عن ذلك علوا كبيرا وقد حمد الله إبراهيم خليله ورسوله وعبده صلى الله عليه وسلم إذ بين لقومه بنقلة القمر أنه ليس ربا فقال فلما أفل قال لا أحب الآفلين وكل منتقل عن مكان فهو آفل عنه تعالى الله عن هذا وكذلك القول في قوله تعالى وجاء ربك والملك صفا </w:t>
      </w:r>
      <w:proofErr w:type="spellStart"/>
      <w:r>
        <w:rPr>
          <w:rFonts w:hint="cs"/>
          <w:b w:val="0"/>
          <w:u w:val="single"/>
          <w:rtl/>
        </w:rPr>
        <w:t>صفا</w:t>
      </w:r>
      <w:proofErr w:type="spellEnd"/>
      <w:r>
        <w:rPr>
          <w:rFonts w:hint="cs"/>
          <w:b w:val="0"/>
          <w:u w:val="single"/>
          <w:rtl/>
        </w:rPr>
        <w:t xml:space="preserve"> وقوله تعالى هل ينظرون إلا أن يأتيهم الله في ظلل من الغمام والملائكة وقضي الأمر فهذا كله علي ما بينا من أن المجيء والإتيان يوم القيامة فعل يفعله الله تعالى في ذلك اليوم يسمى </w:t>
      </w:r>
      <w:r>
        <w:rPr>
          <w:rFonts w:hint="cs"/>
          <w:b w:val="0"/>
          <w:u w:val="single"/>
          <w:rtl/>
        </w:rPr>
        <w:lastRenderedPageBreak/>
        <w:t xml:space="preserve">ذلك الفعل مجيئا وإتيانا وقد روينا عن أحمد بن حنبل رحمه الله أنه قال وجاء ربك إنما معناه وجاء أمر ربك </w:t>
      </w:r>
      <w:r>
        <w:rPr>
          <w:rFonts w:hint="cs"/>
          <w:b w:val="0"/>
          <w:rtl/>
        </w:rPr>
        <w:t xml:space="preserve">  قال أبو محمد لا تعقل الصفة والصفات في اللغة التي بها نزل بها القرآن وفي سائر اللغات وفي وجود العقل وفي ضرورة الحس إلا أعراضا محمولة في الموصوفين فإذا جوزوها غير أعراض بخلاف المعهود فقد تحكموا بلا دليل إذ إنما يصار إلى مثل هذا فيما ورد به نص ولم يرد قط نص بلفظ الصفات ولا بلفظ الصفة فمن المحال أن يؤتى بلفظ لا نص فيه يعبر به عن خلاف المعهود وقال تعالى للذين لا يؤمنون بالآخرة مثل السوء ولله المثل الأعلى وهو العزيز الحكيم ثم قال تعالى فلا تضربوا لله الأمثال إن الله يعلم وأنتم لا تعلمون فلو ذكروا الأمثال مكان الصفات لذكر الله تعالى لفظة المثل لكان أولى ثم قد بين الله تعالى غاية البيان فقال فلا تضربوا لله الأمثال وقد أخبر الله تعالى بأن له المثل الأعلى فصح ضرورة انه لا يضرب له مثل إلا ما أخبر به تعالى فقط ولا يحل أن يزاد على ذلك سيء أصلا وبالله تعالى التوفيق ) أهـ [ الفصل في الملل ج: 2 ص: 132 ] ،   </w:t>
      </w:r>
      <w:r>
        <w:rPr>
          <w:rFonts w:hint="cs"/>
          <w:b w:val="0"/>
          <w:bCs/>
          <w:rtl/>
        </w:rPr>
        <w:t xml:space="preserve">وقال الإمام بن </w:t>
      </w:r>
      <w:proofErr w:type="spellStart"/>
      <w:r>
        <w:rPr>
          <w:rFonts w:hint="cs"/>
          <w:b w:val="0"/>
          <w:bCs/>
          <w:rtl/>
        </w:rPr>
        <w:t>جهبل</w:t>
      </w:r>
      <w:proofErr w:type="spellEnd"/>
      <w:r>
        <w:rPr>
          <w:rFonts w:hint="cs"/>
          <w:b w:val="0"/>
          <w:bCs/>
          <w:rtl/>
        </w:rPr>
        <w:t xml:space="preserve"> وهو يرد على من زعم حقيقة النزول</w:t>
      </w:r>
      <w:r>
        <w:rPr>
          <w:rFonts w:hint="cs"/>
          <w:b w:val="0"/>
          <w:rtl/>
        </w:rPr>
        <w:t xml:space="preserve"> :  ( وكما تطلق العرب النزول على الانتقال تطلقه على غيره كما جاء في كتابه العزيز : { وأنزلنا الحديد فيه بأس شديد } ، وقوله تعالى : { وأنزل لكم من الأنعام ثمانية أزواج } ، ولم ير أحد قط قطعة حديد نازلة من السماء في الهواء ولا جملا يحلق من السماء إلى الأرض فكما جوز هنا أن النزول غير الانتقال من العلو إلى السفل فليجوزه هناك ) أهـ [طبقات الشافعية الكبرى ج: 9 ص: 51 ] ،  </w:t>
      </w:r>
      <w:r>
        <w:rPr>
          <w:rFonts w:hint="cs"/>
          <w:b w:val="0"/>
          <w:bCs/>
          <w:rtl/>
        </w:rPr>
        <w:t>وقال الزرقاني في شرح حديث النزول في الموطأ</w:t>
      </w:r>
      <w:r>
        <w:rPr>
          <w:rFonts w:hint="cs"/>
          <w:b w:val="0"/>
          <w:rtl/>
        </w:rPr>
        <w:t xml:space="preserve"> : ( وعن أبي سلمة بن عبد الرحمن بن عوف القرشي الزهري عن أبي هريرة أن رسول الله قال : (( ينزل ربنا )) اختلف فيه فالراسخون في العلم يقولون آمنا به كل من عند ربنا على طريق الإجمال منزهين لله تعالى عن الكيفية والتشبيه ،ونقله البيهقي وغيره عن الأئمة الأربعة </w:t>
      </w:r>
      <w:proofErr w:type="spellStart"/>
      <w:r>
        <w:rPr>
          <w:rFonts w:hint="cs"/>
          <w:b w:val="0"/>
          <w:rtl/>
        </w:rPr>
        <w:t>والسفيانين</w:t>
      </w:r>
      <w:proofErr w:type="spellEnd"/>
      <w:r>
        <w:rPr>
          <w:rFonts w:hint="cs"/>
          <w:b w:val="0"/>
          <w:rtl/>
        </w:rPr>
        <w:t xml:space="preserve"> </w:t>
      </w:r>
      <w:proofErr w:type="spellStart"/>
      <w:r>
        <w:rPr>
          <w:rFonts w:hint="cs"/>
          <w:b w:val="0"/>
          <w:rtl/>
        </w:rPr>
        <w:t>والحمادين</w:t>
      </w:r>
      <w:proofErr w:type="spellEnd"/>
      <w:r>
        <w:rPr>
          <w:rFonts w:hint="cs"/>
          <w:b w:val="0"/>
          <w:rtl/>
        </w:rPr>
        <w:t xml:space="preserve"> والليث والأوزاعي وغيرهم قال البيهقي وهو أسلم ويدل عليه اتفاقهم على أن التأويل المعين لا يجب فحينئذ التفويض أسلم   ، وحكى ابن فورك أن بعض المشايخ ضبطه بضم أوله على حذف المفعول أي ينزل ملكا قال الحافظ ويقويه ما رواه النسائي من طريق الأغر عن أبي هريرة وأبي سعيد أن الله يمهل حتى يمضي شطر الليل ثم يأمر مناديا يقول هل من داع فيستجاب له الحديث  ، وحديث عثمان بن أبي العاص عند أحمد ينادي مناد هل من داع يستجاب له الحديث      قال القرطبي : وبهذا يرتفع الإشكال ولا يعكر عليه حديث رفاعة الجهني عند النسائي ينزل الله إلى سماء الدنيا فيقول لا أسأل عن عبادي غيري لأنه لا يلزم من إنزاله الملك أن يسأله عن صنع العباد بل يجوز أنه مأمور بالمناداة ولا يسأل البتة عما بعدها فهو أعلم سبحانه بما كان وما يكون انتهى  ، </w:t>
      </w:r>
      <w:r>
        <w:rPr>
          <w:rFonts w:hint="cs"/>
          <w:b w:val="0"/>
          <w:bCs/>
          <w:rtl/>
        </w:rPr>
        <w:t xml:space="preserve">هذا وقد حمل المشبهة الحديث وأحاديث التشبيه كلها على ظاهرها تعالى الله عن قولهم  ، وأما المعتزلة والخوارج فأنكروا صحتها جملة وهو مكابرة والعجب أنهم أولوا ما في القرآن من نحو ذلك وأنكروا </w:t>
      </w:r>
      <w:r>
        <w:rPr>
          <w:rFonts w:hint="cs"/>
          <w:b w:val="0"/>
          <w:bCs/>
          <w:rtl/>
        </w:rPr>
        <w:lastRenderedPageBreak/>
        <w:t>الأحاديث جهلا أو عنادا ) أهـ [</w:t>
      </w:r>
      <w:r>
        <w:rPr>
          <w:rFonts w:hint="cs"/>
          <w:b w:val="0"/>
          <w:rtl/>
        </w:rPr>
        <w:t xml:space="preserve">شرح الزرقاني ج: 2 ص: 49 ، 50 ] ،   </w:t>
      </w:r>
      <w:r>
        <w:rPr>
          <w:rFonts w:hint="cs"/>
          <w:b w:val="0"/>
          <w:bCs/>
          <w:rtl/>
        </w:rPr>
        <w:t>وقال العلامة ابن الجوزي</w:t>
      </w:r>
      <w:r>
        <w:rPr>
          <w:rFonts w:hint="cs"/>
          <w:b w:val="0"/>
          <w:rtl/>
        </w:rPr>
        <w:t xml:space="preserve"> ، وهو من خير الحنابلة وأعلمهم بعد الإمام أحمد : وهو يرد على </w:t>
      </w:r>
      <w:proofErr w:type="spellStart"/>
      <w:r>
        <w:rPr>
          <w:rFonts w:hint="cs"/>
          <w:b w:val="0"/>
          <w:rtl/>
        </w:rPr>
        <w:t>حشوية</w:t>
      </w:r>
      <w:proofErr w:type="spellEnd"/>
      <w:r>
        <w:rPr>
          <w:rFonts w:hint="cs"/>
          <w:b w:val="0"/>
          <w:rtl/>
        </w:rPr>
        <w:t xml:space="preserve"> الحنابلة ويصحح عقائدهم وذلك في كتابه القيم - الذي أنصح كل مسلم بقراءته - الباز الأشهب : ( ومنها قوله تعالي : {هل ينظرون إلا أن يأتيهم الله في ظلل من الغمام } أي بظل ، وكذلك قوله تعالي : { وجاء ربك } ، ( قلت ) : قال القاضي أبو يعلي عن أحمد بن حنبل أنه قال : في قوله تعالي " يأتيهم " قال المراد به : قدرته وأمره ، قال : وقد بينه في قوله تعالي : { أو يأتي أمر ربك } ، ومثل هذا في التوراة : { وجاء ربك } قال إنما هو قدرته . قال بن حامد : هذا خطأ </w:t>
      </w:r>
      <w:r>
        <w:rPr>
          <w:rFonts w:hint="cs"/>
          <w:b w:val="0"/>
          <w:bCs/>
          <w:rtl/>
        </w:rPr>
        <w:t xml:space="preserve">، إنما ينزل بذاته بانتقال . </w:t>
      </w:r>
      <w:r>
        <w:rPr>
          <w:rFonts w:hint="cs"/>
          <w:b w:val="0"/>
          <w:rtl/>
        </w:rPr>
        <w:t xml:space="preserve">، </w:t>
      </w:r>
      <w:r>
        <w:rPr>
          <w:rFonts w:hint="cs"/>
          <w:b w:val="0"/>
          <w:bCs/>
          <w:rtl/>
        </w:rPr>
        <w:t xml:space="preserve">( </w:t>
      </w:r>
      <w:r>
        <w:rPr>
          <w:rFonts w:hint="cs"/>
          <w:b w:val="0"/>
          <w:rtl/>
        </w:rPr>
        <w:t xml:space="preserve">قلت ) : وهذا الكلام في ذاته تعالي بمقتضي الحس ، كما يتكلم في الأجسام ، قال ابن عقيل في قوله تعالي { قل الروح من أمر ربي } ، قال : من كف خلقه عن السؤال عن مخلوق ، فكفهم عن الخالق وصفاته أولي ، و أنشده : " كيفية النفس ليس المرء يدركها  * فكيف كيفية الجبار في القدم " [ الباز الأشهب ص61 ] ، ( تنبيه ) : روى البيهقي عن الإمام أحمد أنه قال في قوله تعالي (وجاء ربك)جاءت قدرته بسند لا غبار عليه ،  </w:t>
      </w:r>
      <w:r>
        <w:rPr>
          <w:rFonts w:hint="cs"/>
          <w:b w:val="0"/>
          <w:bCs/>
          <w:rtl/>
        </w:rPr>
        <w:t>وقال في نفس الكتاب</w:t>
      </w:r>
      <w:r>
        <w:rPr>
          <w:rFonts w:hint="cs"/>
          <w:b w:val="0"/>
          <w:rtl/>
        </w:rPr>
        <w:t xml:space="preserve"> [ ص95-96 ] : ( الحديث التاسع عشر : روى البخاري ومسلم في الصحيحين من حديث أبي هريرة رضي الله عنه عن النبي صلى الله عليه وسلم أنه قال : (( ينزل ربنا كل ليلة إلى السماء الدنيا حتى يبقى ثلث الليل الأخير يقول :  من يدعوني فأستجيب له  )) ( قلت ) : وقد روى حديث النزول عشرون صحابيا ، وقد سبق القول أنه يستحيل على الله عز وجل الحركة والنقلة والتغيير ، فيبقى الناس رجلين أحدهما المتأول له بمعنى : أنه يقرب رحمته . وقد ذكر أشباء بالنزول فقال تعالى : { وأنزلنا الحديد فيه بأس شديد } ، وإن كان معدنه  بالأرض وقال { وأنزلنا لكم من الأنعام ثمانية أزواج } ، ومن  لم يعرف كيف نزول الجمل كيف يتكلم في تفصيل هذه الجمل ..؟  و الثاني : الساكت عن الكلام في ذلك . ( روي أبو عيسي الترمذي عن مالك بن أنس وسفيان بن </w:t>
      </w:r>
      <w:proofErr w:type="spellStart"/>
      <w:r>
        <w:rPr>
          <w:rFonts w:hint="cs"/>
          <w:b w:val="0"/>
          <w:rtl/>
        </w:rPr>
        <w:t>عيينة</w:t>
      </w:r>
      <w:proofErr w:type="spellEnd"/>
      <w:r>
        <w:rPr>
          <w:rFonts w:hint="cs"/>
          <w:b w:val="0"/>
          <w:rtl/>
        </w:rPr>
        <w:t xml:space="preserve"> وابن المبارك انهم قالوا : أمروا هذه الأحاديث بلا كيف قلت : وواجب علي الخلق اعتقاد التنزيه وامتناع تجويز النقلة ، وأن النزول الذي هو انتقال من مكان إلي مكان </w:t>
      </w:r>
      <w:proofErr w:type="spellStart"/>
      <w:r>
        <w:rPr>
          <w:rFonts w:hint="cs"/>
          <w:b w:val="0"/>
          <w:rtl/>
        </w:rPr>
        <w:t>يقتقر</w:t>
      </w:r>
      <w:proofErr w:type="spellEnd"/>
      <w:r>
        <w:rPr>
          <w:rFonts w:hint="cs"/>
          <w:b w:val="0"/>
          <w:rtl/>
        </w:rPr>
        <w:t xml:space="preserve"> إلي ثلاثة أجسام : جسم عالي ، وهو مكان الساكن ، وجسم سافل ، وجسم ينتقل من علو إلي أسفل ، وهذا لا يجوز علي الله تعالي قطعا . ( فإن قال العامي : فما الذي أراد بالنزول ؟ قيل : أراد به معني يليق بجلاله لا يلزمك التفتيش عنه ، فإن قال : كيف حدث بما لا أفهمه؟ قلنا : قد علمت أن النازل إليك قريب منك ، فاقنع بالقرب ولا تظنه كقرب الأجسام ، قال ابن حامد : هو علي العرش بذاته ، مماس له ، وينزل من مكانه الذي هو فيه فيزول وينتقل ، ( قلت ) : وهذا رجل لا يعرف ما يجوز علي الله تعالي ، وقال القاضي : النزول صفة ذاتية ، ولا نقول نزوله انتقال . ( قلت ) وهذا مغالطة ، ومنهم من قال : يتحرك إذا نزل ، ولا يدري أن </w:t>
      </w:r>
      <w:r>
        <w:rPr>
          <w:rFonts w:hint="cs"/>
          <w:b w:val="0"/>
          <w:rtl/>
        </w:rPr>
        <w:lastRenderedPageBreak/>
        <w:t xml:space="preserve">الحركة لا تجوز علي الخالق ، وقد حكوا عن أحمد ذلك وهو كذب عليه . ولو كان النزول صفة لذاته ، لكانت صفاته كل ليلة تتجدد وصفاته قديمة ) أهـ [ الباز الأشهب ص95-96 ] ،  </w:t>
      </w:r>
      <w:r>
        <w:rPr>
          <w:rFonts w:hint="cs"/>
          <w:b w:val="0"/>
          <w:snapToGrid w:val="0"/>
          <w:rtl/>
        </w:rPr>
        <w:t>‏</w:t>
      </w:r>
      <w:r>
        <w:rPr>
          <w:rFonts w:hint="cs"/>
          <w:b w:val="0"/>
          <w:bCs/>
          <w:snapToGrid w:val="0"/>
          <w:rtl/>
        </w:rPr>
        <w:t>وقال الإمام القرطبي في كتابه الجامع لأحكام القرآن</w:t>
      </w:r>
      <w:r>
        <w:rPr>
          <w:rFonts w:hint="cs"/>
          <w:b w:val="0"/>
          <w:snapToGrid w:val="0"/>
          <w:rtl/>
        </w:rPr>
        <w:t xml:space="preserve"> : ( </w:t>
      </w:r>
      <w:r>
        <w:rPr>
          <w:rFonts w:hint="cs"/>
          <w:b w:val="0"/>
          <w:rtl/>
        </w:rPr>
        <w:t>قال القاضي</w:t>
      </w:r>
      <w:r>
        <w:rPr>
          <w:rFonts w:hint="cs"/>
        </w:rPr>
        <w:t xml:space="preserve"> </w:t>
      </w:r>
      <w:r>
        <w:rPr>
          <w:rFonts w:hint="cs"/>
          <w:b w:val="0"/>
          <w:rtl/>
        </w:rPr>
        <w:t>عياض</w:t>
      </w:r>
      <w:r>
        <w:rPr>
          <w:rFonts w:hint="cs"/>
        </w:rPr>
        <w:t xml:space="preserve"> </w:t>
      </w:r>
      <w:r>
        <w:rPr>
          <w:rFonts w:hint="cs"/>
          <w:b w:val="0"/>
          <w:rtl/>
        </w:rPr>
        <w:t xml:space="preserve"> </w:t>
      </w:r>
      <w:proofErr w:type="spellStart"/>
      <w:r>
        <w:rPr>
          <w:rFonts w:hint="cs"/>
          <w:b w:val="0"/>
          <w:rtl/>
        </w:rPr>
        <w:t>إعلم</w:t>
      </w:r>
      <w:proofErr w:type="spellEnd"/>
      <w:r>
        <w:rPr>
          <w:rFonts w:hint="cs"/>
        </w:rPr>
        <w:t xml:space="preserve"> </w:t>
      </w:r>
      <w:r>
        <w:rPr>
          <w:rFonts w:hint="cs"/>
          <w:b w:val="0"/>
          <w:rtl/>
        </w:rPr>
        <w:t>أن الله ما وقع من إضافة</w:t>
      </w:r>
      <w:r>
        <w:rPr>
          <w:rFonts w:hint="cs"/>
        </w:rPr>
        <w:t xml:space="preserve"> </w:t>
      </w:r>
      <w:r>
        <w:rPr>
          <w:rFonts w:hint="cs"/>
          <w:b w:val="0"/>
          <w:rtl/>
        </w:rPr>
        <w:t>الدنو والقرب من الله أو إلى الله فليس بدنو مكان ولا قرب مدى وإنما دنو النبي</w:t>
      </w:r>
      <w:r>
        <w:rPr>
          <w:rFonts w:hint="cs"/>
        </w:rPr>
        <w:t xml:space="preserve"> </w:t>
      </w:r>
      <w:r>
        <w:rPr>
          <w:rFonts w:hint="cs"/>
          <w:b w:val="0"/>
          <w:rtl/>
        </w:rPr>
        <w:t>ص من ربه لقربه منه</w:t>
      </w:r>
      <w:r>
        <w:rPr>
          <w:rFonts w:hint="cs"/>
        </w:rPr>
        <w:t xml:space="preserve"> </w:t>
      </w:r>
      <w:r>
        <w:rPr>
          <w:rFonts w:hint="cs"/>
          <w:b w:val="0"/>
          <w:rtl/>
        </w:rPr>
        <w:t xml:space="preserve"> </w:t>
      </w:r>
      <w:proofErr w:type="spellStart"/>
      <w:r>
        <w:rPr>
          <w:rFonts w:hint="cs"/>
          <w:b w:val="0"/>
          <w:rtl/>
        </w:rPr>
        <w:t>إبناه</w:t>
      </w:r>
      <w:proofErr w:type="spellEnd"/>
      <w:r>
        <w:rPr>
          <w:rFonts w:hint="cs"/>
        </w:rPr>
        <w:t xml:space="preserve"> </w:t>
      </w:r>
      <w:r>
        <w:rPr>
          <w:rFonts w:hint="cs"/>
          <w:b w:val="0"/>
          <w:rtl/>
        </w:rPr>
        <w:t>عظيم منزلته</w:t>
      </w:r>
      <w:r>
        <w:rPr>
          <w:rFonts w:hint="cs"/>
        </w:rPr>
        <w:t xml:space="preserve"> </w:t>
      </w:r>
      <w:r>
        <w:rPr>
          <w:rFonts w:hint="cs"/>
          <w:b w:val="0"/>
          <w:rtl/>
        </w:rPr>
        <w:t>وتشريف رتبته وإشراق أنوار معرفته ومشاهدة أسرار غيبته وقدرته من الله تعالى له</w:t>
      </w:r>
      <w:r>
        <w:rPr>
          <w:rFonts w:hint="cs"/>
        </w:rPr>
        <w:t xml:space="preserve"> </w:t>
      </w:r>
      <w:r>
        <w:rPr>
          <w:rFonts w:hint="cs"/>
          <w:b w:val="0"/>
          <w:rtl/>
        </w:rPr>
        <w:t xml:space="preserve"> مبرة</w:t>
      </w:r>
      <w:r>
        <w:rPr>
          <w:rFonts w:hint="cs"/>
        </w:rPr>
        <w:t xml:space="preserve"> </w:t>
      </w:r>
      <w:r>
        <w:rPr>
          <w:rFonts w:hint="cs"/>
          <w:b w:val="0"/>
          <w:rtl/>
        </w:rPr>
        <w:t xml:space="preserve">وتأنيس وبسط وإكرام </w:t>
      </w:r>
      <w:proofErr w:type="spellStart"/>
      <w:r>
        <w:rPr>
          <w:rFonts w:hint="cs"/>
          <w:b w:val="0"/>
          <w:bCs/>
          <w:rtl/>
        </w:rPr>
        <w:t>ويتأول</w:t>
      </w:r>
      <w:proofErr w:type="spellEnd"/>
      <w:r>
        <w:rPr>
          <w:rFonts w:hint="cs"/>
          <w:b w:val="0"/>
          <w:bCs/>
          <w:rtl/>
        </w:rPr>
        <w:t xml:space="preserve"> في قوله</w:t>
      </w:r>
      <w:r>
        <w:rPr>
          <w:rFonts w:hint="cs"/>
          <w:bCs/>
        </w:rPr>
        <w:t xml:space="preserve"> </w:t>
      </w:r>
      <w:r>
        <w:rPr>
          <w:rFonts w:hint="cs"/>
          <w:bCs/>
          <w:rtl/>
        </w:rPr>
        <w:t>عليه السلام</w:t>
      </w:r>
      <w:r>
        <w:rPr>
          <w:rFonts w:hint="cs"/>
          <w:bCs/>
        </w:rPr>
        <w:t xml:space="preserve"> </w:t>
      </w:r>
      <w:r>
        <w:rPr>
          <w:rFonts w:hint="cs"/>
          <w:bCs/>
          <w:rtl/>
        </w:rPr>
        <w:t xml:space="preserve"> ينزل</w:t>
      </w:r>
      <w:r>
        <w:rPr>
          <w:rFonts w:hint="cs"/>
          <w:bCs/>
        </w:rPr>
        <w:t xml:space="preserve"> </w:t>
      </w:r>
      <w:r>
        <w:rPr>
          <w:rFonts w:hint="cs"/>
          <w:bCs/>
          <w:rtl/>
        </w:rPr>
        <w:t>ربنا إلى السماء الدنيا</w:t>
      </w:r>
      <w:r>
        <w:rPr>
          <w:rFonts w:hint="cs"/>
          <w:bCs/>
        </w:rPr>
        <w:t xml:space="preserve"> </w:t>
      </w:r>
      <w:r>
        <w:rPr>
          <w:rFonts w:hint="cs"/>
          <w:bCs/>
          <w:rtl/>
        </w:rPr>
        <w:t>على أحد الوجوه</w:t>
      </w:r>
      <w:r>
        <w:rPr>
          <w:rFonts w:hint="cs"/>
          <w:bCs/>
        </w:rPr>
        <w:t xml:space="preserve"> </w:t>
      </w:r>
      <w:r>
        <w:rPr>
          <w:rFonts w:hint="cs"/>
          <w:bCs/>
          <w:rtl/>
        </w:rPr>
        <w:t xml:space="preserve"> نزول</w:t>
      </w:r>
      <w:r>
        <w:rPr>
          <w:rFonts w:hint="cs"/>
          <w:bCs/>
        </w:rPr>
        <w:t xml:space="preserve"> </w:t>
      </w:r>
      <w:r>
        <w:rPr>
          <w:rFonts w:hint="cs"/>
          <w:bCs/>
          <w:rtl/>
        </w:rPr>
        <w:t>إجمال وقبول وإحسان</w:t>
      </w:r>
      <w:r>
        <w:rPr>
          <w:rFonts w:hint="cs"/>
          <w:b w:val="0"/>
          <w:rtl/>
        </w:rPr>
        <w:t xml:space="preserve"> ) أهـ [تفسير القرطبي ج: 17 ص: 90 ] ،  </w:t>
      </w:r>
      <w:r>
        <w:rPr>
          <w:rFonts w:hint="cs"/>
          <w:b w:val="0"/>
          <w:bCs/>
          <w:snapToGrid w:val="0"/>
          <w:rtl/>
        </w:rPr>
        <w:t xml:space="preserve">وجاء في </w:t>
      </w:r>
      <w:r>
        <w:rPr>
          <w:rFonts w:hint="cs"/>
          <w:b w:val="0"/>
          <w:bCs/>
          <w:rtl/>
        </w:rPr>
        <w:t xml:space="preserve">الفواكه </w:t>
      </w:r>
      <w:proofErr w:type="spellStart"/>
      <w:r>
        <w:rPr>
          <w:rFonts w:hint="cs"/>
          <w:b w:val="0"/>
          <w:bCs/>
          <w:rtl/>
        </w:rPr>
        <w:t>الدواني</w:t>
      </w:r>
      <w:proofErr w:type="spellEnd"/>
      <w:r>
        <w:rPr>
          <w:rFonts w:hint="cs"/>
          <w:b w:val="0"/>
          <w:rtl/>
        </w:rPr>
        <w:t xml:space="preserve">  : ( من الصفات ما يصح أن يوصف به الخالق والمخلوق</w:t>
      </w:r>
      <w:r>
        <w:rPr>
          <w:rFonts w:hint="cs"/>
        </w:rPr>
        <w:t xml:space="preserve"> </w:t>
      </w:r>
      <w:r>
        <w:rPr>
          <w:rFonts w:hint="cs"/>
          <w:b w:val="0"/>
          <w:rtl/>
        </w:rPr>
        <w:t>على وجه الحقيقة كالعلم بوحدانية الله تعالى فالله نعلم أنه واحد والعبد الموحد</w:t>
      </w:r>
      <w:r>
        <w:rPr>
          <w:rFonts w:hint="cs"/>
        </w:rPr>
        <w:t xml:space="preserve"> </w:t>
      </w:r>
      <w:r>
        <w:rPr>
          <w:rFonts w:hint="cs"/>
          <w:b w:val="0"/>
          <w:rtl/>
        </w:rPr>
        <w:t>أيضا يعلم ذلك بطريق الحقيقة فيهما وكالعلم بحرارة النار وإن كان علم الله قديما</w:t>
      </w:r>
      <w:r>
        <w:rPr>
          <w:rFonts w:hint="cs"/>
        </w:rPr>
        <w:t xml:space="preserve"> </w:t>
      </w:r>
      <w:r>
        <w:rPr>
          <w:rFonts w:hint="cs"/>
          <w:b w:val="0"/>
          <w:rtl/>
        </w:rPr>
        <w:t>وعلم العبد حادثا ومنها ما يوصف به تعالى حقيقة والعبد مجازا كالمعطي والرازق</w:t>
      </w:r>
      <w:r>
        <w:rPr>
          <w:rFonts w:hint="cs"/>
        </w:rPr>
        <w:t xml:space="preserve"> </w:t>
      </w:r>
      <w:r>
        <w:rPr>
          <w:rFonts w:hint="cs"/>
          <w:b w:val="0"/>
          <w:rtl/>
        </w:rPr>
        <w:t>فإن العبد إذا أعطى غيره شيئا يقال له معط مجازا لحصول صورة العطاء منه كما</w:t>
      </w:r>
      <w:r>
        <w:rPr>
          <w:rFonts w:hint="cs"/>
        </w:rPr>
        <w:t xml:space="preserve"> </w:t>
      </w:r>
      <w:r>
        <w:rPr>
          <w:rFonts w:hint="cs"/>
          <w:b w:val="0"/>
          <w:rtl/>
        </w:rPr>
        <w:t>يقال لصورة الفرس فرس ومن ثم أجات بعض المفسرين عن خير الرازقين وأحسن الخالقين</w:t>
      </w:r>
      <w:r>
        <w:rPr>
          <w:rFonts w:hint="cs"/>
        </w:rPr>
        <w:t xml:space="preserve"> </w:t>
      </w:r>
      <w:r>
        <w:rPr>
          <w:rFonts w:hint="cs"/>
          <w:b w:val="0"/>
          <w:rtl/>
        </w:rPr>
        <w:t>مع أنه لا رازق ولا خلق إلا هو سبحانه وتعالى بأن الرازق يطلق على الله حقيقة</w:t>
      </w:r>
      <w:r>
        <w:rPr>
          <w:rFonts w:hint="cs"/>
        </w:rPr>
        <w:t xml:space="preserve"> </w:t>
      </w:r>
      <w:r>
        <w:rPr>
          <w:rFonts w:hint="cs"/>
          <w:b w:val="0"/>
          <w:rtl/>
        </w:rPr>
        <w:t>وعلى المخلوق مجازا أو أن المراد خير من تزعمونهم رازقين ويجري نحو هذين الجوابيين</w:t>
      </w:r>
      <w:r>
        <w:rPr>
          <w:rFonts w:hint="cs"/>
        </w:rPr>
        <w:t xml:space="preserve"> </w:t>
      </w:r>
      <w:r>
        <w:rPr>
          <w:rFonts w:hint="cs"/>
          <w:b w:val="0"/>
          <w:rtl/>
        </w:rPr>
        <w:t>في أحسن الخالقين ومنها ما يوصف به الباري بطريق الحقيقة ولا يوصف به المخلوق</w:t>
      </w:r>
      <w:r>
        <w:rPr>
          <w:rFonts w:hint="cs"/>
        </w:rPr>
        <w:t xml:space="preserve"> </w:t>
      </w:r>
      <w:r>
        <w:rPr>
          <w:rFonts w:hint="cs"/>
          <w:b w:val="0"/>
          <w:rtl/>
        </w:rPr>
        <w:t>لا حقيقة ولا مجازا كالأزلي ومنها ما يوصف به العبد حقيقة ويوصف به الباري مجازا</w:t>
      </w:r>
      <w:r>
        <w:rPr>
          <w:rFonts w:hint="cs"/>
        </w:rPr>
        <w:t xml:space="preserve"> </w:t>
      </w:r>
      <w:r>
        <w:rPr>
          <w:rFonts w:hint="cs"/>
          <w:b w:val="0"/>
          <w:rtl/>
        </w:rPr>
        <w:t xml:space="preserve">كالاستواء والنزول والمعية والفوقية ) أهـ [ الفواكه </w:t>
      </w:r>
      <w:proofErr w:type="spellStart"/>
      <w:r>
        <w:rPr>
          <w:rFonts w:hint="cs"/>
          <w:b w:val="0"/>
          <w:rtl/>
        </w:rPr>
        <w:t>الدواني</w:t>
      </w:r>
      <w:proofErr w:type="spellEnd"/>
      <w:r>
        <w:rPr>
          <w:rFonts w:hint="cs"/>
          <w:b w:val="0"/>
          <w:rtl/>
        </w:rPr>
        <w:t xml:space="preserve"> ج: 1 ص: 48 ]   ،  </w:t>
      </w:r>
      <w:r>
        <w:rPr>
          <w:rFonts w:hint="cs"/>
          <w:b w:val="0"/>
          <w:bCs/>
          <w:rtl/>
        </w:rPr>
        <w:t>وقال القاضي ابن جماعة في كتابه القيم إيضاح الدليل في قطع حجج أهل التعطيل</w:t>
      </w:r>
      <w:r>
        <w:rPr>
          <w:rFonts w:hint="cs"/>
          <w:b w:val="0"/>
          <w:rtl/>
        </w:rPr>
        <w:t xml:space="preserve"> - وهو يرد على اشكالات </w:t>
      </w:r>
      <w:proofErr w:type="spellStart"/>
      <w:r>
        <w:rPr>
          <w:rFonts w:hint="cs"/>
          <w:b w:val="0"/>
          <w:rtl/>
        </w:rPr>
        <w:t>الحشوية</w:t>
      </w:r>
      <w:proofErr w:type="spellEnd"/>
      <w:r>
        <w:rPr>
          <w:rFonts w:hint="cs"/>
          <w:b w:val="0"/>
          <w:rtl/>
        </w:rPr>
        <w:t xml:space="preserve"> : ( </w:t>
      </w:r>
      <w:r>
        <w:rPr>
          <w:rFonts w:hint="cs"/>
          <w:b w:val="0"/>
          <w:bCs/>
          <w:rtl/>
        </w:rPr>
        <w:t xml:space="preserve">الحديث الرابع : </w:t>
      </w:r>
      <w:r>
        <w:rPr>
          <w:rFonts w:hint="cs"/>
          <w:b w:val="0"/>
          <w:rtl/>
        </w:rPr>
        <w:t xml:space="preserve">عن ابي هريرة عن النبي صلى الله عليه وسلم : (( ينزل ربنا كل ليلة إلى سماء الدنيا حين يبقى ثلث الليل الآخر الحديث ورواه أبو سعيد إن الله يمهل حتى إذا كان ثلث الليل ينزل إلى سماء الدنيا فيقول هل من تائب يتوب )) </w:t>
      </w:r>
      <w:r>
        <w:rPr>
          <w:rFonts w:hint="cs"/>
          <w:b w:val="0"/>
          <w:bCs/>
          <w:rtl/>
        </w:rPr>
        <w:t>اعلم أن النزول الذي هو الانتقال من علو إلى سفل لا يجوز حمل الحديث عليه لوجوه</w:t>
      </w:r>
      <w:r>
        <w:rPr>
          <w:rFonts w:hint="cs"/>
          <w:b w:val="0"/>
          <w:rtl/>
        </w:rPr>
        <w:t xml:space="preserve"> : </w:t>
      </w:r>
      <w:r>
        <w:rPr>
          <w:rFonts w:hint="cs"/>
          <w:b w:val="0"/>
          <w:bCs/>
          <w:rtl/>
        </w:rPr>
        <w:t>( الأول )</w:t>
      </w:r>
      <w:r>
        <w:rPr>
          <w:rFonts w:hint="cs"/>
          <w:b w:val="0"/>
          <w:rtl/>
        </w:rPr>
        <w:t xml:space="preserve"> : النزول من صفات الأجسام والمحدثات ويحتاج إلى ثلاثة أجسام منتقل ومنتقل عنه ومنتقل إليه وذلك على الله تعالى محال ، </w:t>
      </w:r>
      <w:r>
        <w:rPr>
          <w:rFonts w:hint="cs"/>
          <w:b w:val="0"/>
          <w:bCs/>
          <w:rtl/>
        </w:rPr>
        <w:t>( الثاني )</w:t>
      </w:r>
      <w:r>
        <w:rPr>
          <w:rFonts w:hint="cs"/>
          <w:b w:val="0"/>
          <w:rtl/>
        </w:rPr>
        <w:t xml:space="preserve"> : لو كان النزول لذاته حقيقة لتجددت له في كل يوم وليلة حركات عديدة تستوعب الليل كله وتنقلات كثيرة لأن ثلث الليل يتجدد على أهل الأرض مع اللحظات شيئا فشيئا فيلزم انتقاله في السماء الدنيا ليلا ونهارا من قوم إلى قوم وعودة إلى العرش في كل لحظة على قولهم ونزوله فيها إلى سماء الدنيا ولا يقول ذلك </w:t>
      </w:r>
      <w:proofErr w:type="spellStart"/>
      <w:r>
        <w:rPr>
          <w:rFonts w:hint="cs"/>
          <w:b w:val="0"/>
          <w:rtl/>
        </w:rPr>
        <w:t>ذولب</w:t>
      </w:r>
      <w:proofErr w:type="spellEnd"/>
      <w:r>
        <w:rPr>
          <w:rFonts w:hint="cs"/>
          <w:b w:val="0"/>
          <w:rtl/>
        </w:rPr>
        <w:t xml:space="preserve"> وتحصيل ، ( </w:t>
      </w:r>
      <w:r>
        <w:rPr>
          <w:rFonts w:hint="cs"/>
          <w:b w:val="0"/>
          <w:bCs/>
          <w:rtl/>
        </w:rPr>
        <w:t xml:space="preserve"> </w:t>
      </w:r>
      <w:r>
        <w:rPr>
          <w:rFonts w:hint="cs"/>
          <w:b w:val="0"/>
          <w:rtl/>
        </w:rPr>
        <w:t>ا</w:t>
      </w:r>
      <w:r>
        <w:rPr>
          <w:rFonts w:hint="cs"/>
          <w:b w:val="0"/>
          <w:bCs/>
          <w:rtl/>
        </w:rPr>
        <w:t>لثالث</w:t>
      </w:r>
      <w:r>
        <w:rPr>
          <w:rFonts w:hint="cs"/>
          <w:b w:val="0"/>
          <w:rtl/>
        </w:rPr>
        <w:t xml:space="preserve"> ) :  أن القائل بأنه فوق العرش وأنه ملأه كيف تسعه سماء الدنيا وهي بالنسبة إلى العرش كحلقة في فلاة فيلزم عليه أحد أمرين إما اتساع سماء الدنيا كل ساعة حتى تسعة أو تضاؤل الذات المقدسة عن ذلك حتى تسعة </w:t>
      </w:r>
      <w:r>
        <w:rPr>
          <w:rFonts w:hint="cs"/>
          <w:b w:val="0"/>
          <w:rtl/>
        </w:rPr>
        <w:lastRenderedPageBreak/>
        <w:t xml:space="preserve">ونحن نقطع بانتفاء الأمرين ، </w:t>
      </w:r>
      <w:r>
        <w:rPr>
          <w:rFonts w:hint="cs"/>
          <w:b w:val="0"/>
          <w:bCs/>
          <w:rtl/>
        </w:rPr>
        <w:t>( الرابع )</w:t>
      </w:r>
      <w:r>
        <w:rPr>
          <w:rFonts w:hint="cs"/>
          <w:b w:val="0"/>
          <w:rtl/>
        </w:rPr>
        <w:t xml:space="preserve"> إن كان المراد بالنزول استماع الخلق إليه فذلك لم يحصل باتفاق وإن كان المراد به النداء من غير إسماع فلا فائدة فيه ويتعالى الله عن ذلك  ، إذا ثبت ذلك فقد ذهب جماعة من السلف إلى السكوت عن المراد بذلك النزول مع قطعهم بأن مالا يليق بجلاله تعالى غير مراد و تنزيهه عن الحركة والانتقال ، </w:t>
      </w:r>
      <w:r>
        <w:rPr>
          <w:rFonts w:hint="cs"/>
          <w:b w:val="0"/>
          <w:bCs/>
          <w:rtl/>
        </w:rPr>
        <w:t>قال الأوزاعي وقد سئل عن ذلك فقال يفعل الله ما يشاء   ) أهـ [</w:t>
      </w:r>
      <w:r>
        <w:rPr>
          <w:rFonts w:hint="cs"/>
          <w:b w:val="0"/>
          <w:rtl/>
        </w:rPr>
        <w:t xml:space="preserve"> إيضاح الدليل في قطع حجج أهل التعطيل ج: 1 ص: 163 ] ،</w:t>
      </w:r>
      <w:r>
        <w:rPr>
          <w:rFonts w:hint="cs"/>
          <w:b w:val="0"/>
          <w:bCs/>
          <w:rtl/>
        </w:rPr>
        <w:t xml:space="preserve">  وقال العلامة عبد الباقي بن عبد القادر</w:t>
      </w:r>
      <w:r>
        <w:rPr>
          <w:rFonts w:hint="cs"/>
          <w:b w:val="0"/>
          <w:rtl/>
        </w:rPr>
        <w:t xml:space="preserve"> - في درة من كلامه - في كتابه العين والأثر في عقائد أهل الأثر : (  فصل : ويجب الجزم بأن الله تعالى ليس بجوهر ولا جسم ولا عرض ولا تحله الحوادث ولا يحل في حادث ولا ينحصر فيه فمن اعتقد أو قال إن الله بذاته في مكان فكافر  ، بل يجب الجزم بأنه سبحانه وتعالى بائن من خلقه فكان ولا مكان ثم خلق المكان وهو كما كان قبل خلق المكان ولا يعرف بالحواس ولا يقاس بالناس فهو الغني عن كل شيء ولا يستغني عنه شيء ولا يشبه شيئا ولا يشبهه شيء      وعلى كل حال مهما خطر بالبال أو توهمه الخيال فهو بخلاف ذي الإكرام والجلال  ، فيحرم تأويل ما يتعلق به تعالى وتفسيره كآية الاستواء  ، وحديث النزول</w:t>
      </w:r>
      <w:r>
        <w:rPr>
          <w:rFonts w:hint="cs"/>
        </w:rPr>
        <w:t xml:space="preserve"> </w:t>
      </w:r>
      <w:r>
        <w:rPr>
          <w:rFonts w:hint="cs"/>
          <w:b w:val="0"/>
          <w:rtl/>
        </w:rPr>
        <w:t>وغير ذلك من آيات الصفات إلا بصادر عن النبي أو بعض الصحابة وهذا مذهب السلف</w:t>
      </w:r>
      <w:r>
        <w:rPr>
          <w:rFonts w:hint="cs"/>
        </w:rPr>
        <w:t xml:space="preserve"> </w:t>
      </w:r>
      <w:r>
        <w:rPr>
          <w:rFonts w:hint="cs"/>
          <w:b w:val="0"/>
          <w:rtl/>
        </w:rPr>
        <w:t xml:space="preserve">قاطبة ) أهـ [ عقائد أهل الأثر ج: 1 ص: 34 ، 36 ]  ، </w:t>
      </w:r>
      <w:r>
        <w:rPr>
          <w:rFonts w:hint="cs"/>
          <w:b w:val="0"/>
          <w:bCs/>
          <w:rtl/>
        </w:rPr>
        <w:t>وقال رحمه الله</w:t>
      </w:r>
      <w:r>
        <w:rPr>
          <w:rFonts w:hint="cs"/>
          <w:b w:val="0"/>
          <w:rtl/>
        </w:rPr>
        <w:t xml:space="preserve"> : ( وقد أعلمنا جل ذكره أنه استوى على عرشه ولم يخبر كيف استوى ومن اعتقد أن الله مفتقر للعرش أو لغيره من المخلوقات أو أن استواءه على العرش كاستواء المخلوقات على كرسيه فهو ضال مبتدع فكان الله ولا زمان ولا مكان وهو الآن على ما عليه كان ، ومنها نزول الرب سبحانه وتعالى كل ليلة إلى السماء الدنيا من غير تشبيه بنزول المخلوقين ولا تمثيل ولا تكييف بل يثبت الحنابلة ما أثبته رسول الله ويمرون الخبر الصحيح الوارد بذكره على ظاهره ، ويكلون علمه</w:t>
      </w:r>
      <w:r>
        <w:rPr>
          <w:rFonts w:hint="cs"/>
        </w:rPr>
        <w:t xml:space="preserve"> </w:t>
      </w:r>
      <w:r>
        <w:rPr>
          <w:rFonts w:hint="cs"/>
          <w:b w:val="0"/>
          <w:rtl/>
        </w:rPr>
        <w:t xml:space="preserve">إلى الله تعالى    </w:t>
      </w:r>
      <w:r>
        <w:rPr>
          <w:rFonts w:hint="cs"/>
        </w:rPr>
        <w:t xml:space="preserve"> </w:t>
      </w:r>
      <w:r>
        <w:rPr>
          <w:rFonts w:hint="cs"/>
          <w:b w:val="0"/>
          <w:rtl/>
        </w:rPr>
        <w:t xml:space="preserve"> وكذلك</w:t>
      </w:r>
      <w:r>
        <w:rPr>
          <w:rFonts w:hint="cs"/>
        </w:rPr>
        <w:t xml:space="preserve"> </w:t>
      </w:r>
      <w:r>
        <w:rPr>
          <w:rFonts w:hint="cs"/>
          <w:b w:val="0"/>
          <w:rtl/>
        </w:rPr>
        <w:t>ما أنزل الله</w:t>
      </w:r>
      <w:r>
        <w:rPr>
          <w:rFonts w:hint="cs"/>
        </w:rPr>
        <w:t xml:space="preserve"> </w:t>
      </w:r>
      <w:r>
        <w:rPr>
          <w:rFonts w:hint="cs"/>
          <w:b w:val="0"/>
          <w:rtl/>
        </w:rPr>
        <w:t>عز اسمه في كتابه من ذكر المجيء والإتيان المذكورين في قوله تعالى  : { وجاء</w:t>
      </w:r>
      <w:r>
        <w:rPr>
          <w:rFonts w:hint="cs"/>
        </w:rPr>
        <w:t xml:space="preserve"> </w:t>
      </w:r>
      <w:r>
        <w:rPr>
          <w:rFonts w:hint="cs"/>
          <w:b w:val="0"/>
          <w:rtl/>
        </w:rPr>
        <w:t>ربك والملك } الآية ،</w:t>
      </w:r>
      <w:r>
        <w:rPr>
          <w:rFonts w:hint="cs"/>
        </w:rPr>
        <w:t xml:space="preserve"> </w:t>
      </w:r>
      <w:r>
        <w:rPr>
          <w:rFonts w:hint="cs"/>
          <w:b w:val="0"/>
          <w:rtl/>
        </w:rPr>
        <w:t>وفي قوله : { ينظرون</w:t>
      </w:r>
      <w:r>
        <w:rPr>
          <w:rFonts w:hint="cs"/>
        </w:rPr>
        <w:t xml:space="preserve"> </w:t>
      </w:r>
      <w:r>
        <w:rPr>
          <w:rFonts w:hint="cs"/>
          <w:b w:val="0"/>
          <w:rtl/>
        </w:rPr>
        <w:t>إلا أن يأتيهم الله في ظلل من الغمام }</w:t>
      </w:r>
      <w:r>
        <w:rPr>
          <w:rFonts w:hint="cs"/>
        </w:rPr>
        <w:t xml:space="preserve"> </w:t>
      </w:r>
      <w:r>
        <w:rPr>
          <w:rFonts w:hint="cs"/>
          <w:b w:val="0"/>
          <w:rtl/>
        </w:rPr>
        <w:t xml:space="preserve"> الآية ، ونؤمن</w:t>
      </w:r>
      <w:r>
        <w:rPr>
          <w:rFonts w:hint="cs"/>
        </w:rPr>
        <w:t xml:space="preserve"> </w:t>
      </w:r>
      <w:r>
        <w:rPr>
          <w:rFonts w:hint="cs"/>
          <w:b w:val="0"/>
          <w:rtl/>
        </w:rPr>
        <w:t>بذلك بلا كيف فلو شاء سبحانه أن يبين لنا كيفية ذلك فعل فانتهينا إلى ما</w:t>
      </w:r>
      <w:r>
        <w:rPr>
          <w:rFonts w:hint="cs"/>
        </w:rPr>
        <w:t xml:space="preserve"> </w:t>
      </w:r>
      <w:r>
        <w:rPr>
          <w:rFonts w:hint="cs"/>
          <w:b w:val="0"/>
          <w:rtl/>
        </w:rPr>
        <w:t xml:space="preserve">أحكمه وكففنا عن الذي يتشابه ) أهـ [ العين والأثر في عقائد أهل الأثر ج: 1 ص: 60 ] ،  </w:t>
      </w:r>
      <w:r>
        <w:rPr>
          <w:rFonts w:hint="cs"/>
          <w:b w:val="0"/>
          <w:bCs/>
          <w:rtl/>
        </w:rPr>
        <w:t>وقال العلامة الكوثري</w:t>
      </w:r>
      <w:r>
        <w:rPr>
          <w:rFonts w:hint="cs"/>
          <w:b w:val="0"/>
          <w:rtl/>
        </w:rPr>
        <w:t xml:space="preserve"> - وهو يرد علي </w:t>
      </w:r>
      <w:proofErr w:type="spellStart"/>
      <w:r>
        <w:rPr>
          <w:rFonts w:hint="cs"/>
          <w:b w:val="0"/>
          <w:rtl/>
        </w:rPr>
        <w:t>إستدلال</w:t>
      </w:r>
      <w:proofErr w:type="spellEnd"/>
      <w:r>
        <w:rPr>
          <w:rFonts w:hint="cs"/>
          <w:b w:val="0"/>
          <w:rtl/>
        </w:rPr>
        <w:t xml:space="preserve"> البعض على العلو الحسي بحديث النزول - : (( قاتل الله الجهل ، ما أفتكه ،</w:t>
      </w:r>
      <w:r>
        <w:rPr>
          <w:rFonts w:hint="cs"/>
        </w:rPr>
        <w:t xml:space="preserve"> </w:t>
      </w:r>
      <w:r>
        <w:rPr>
          <w:rFonts w:hint="cs"/>
          <w:b w:val="0"/>
          <w:rtl/>
        </w:rPr>
        <w:t>فمن الذي يجهل استمرار الثلث الأخير من الليل في البلاد باختلاف المطالع حتى يحمل</w:t>
      </w:r>
      <w:r>
        <w:rPr>
          <w:rFonts w:hint="cs"/>
        </w:rPr>
        <w:t xml:space="preserve"> </w:t>
      </w:r>
      <w:r>
        <w:rPr>
          <w:rFonts w:hint="cs"/>
          <w:b w:val="0"/>
          <w:rtl/>
        </w:rPr>
        <w:t>النـزول إلى السماء الدنيا على النـزول الحسي ، وقد حمل حماد بن زيد النـزول في</w:t>
      </w:r>
      <w:r>
        <w:rPr>
          <w:rFonts w:hint="cs"/>
        </w:rPr>
        <w:t xml:space="preserve"> </w:t>
      </w:r>
      <w:r>
        <w:rPr>
          <w:rFonts w:hint="cs"/>
          <w:b w:val="0"/>
          <w:rtl/>
        </w:rPr>
        <w:t>الحديث على معنى الإقبال ومن أهل العلم من حمل الحديث على أن الإسناد فيه مجازي من</w:t>
      </w:r>
      <w:r>
        <w:rPr>
          <w:rFonts w:hint="cs"/>
        </w:rPr>
        <w:t xml:space="preserve"> </w:t>
      </w:r>
      <w:r>
        <w:rPr>
          <w:rFonts w:hint="cs"/>
          <w:b w:val="0"/>
          <w:rtl/>
        </w:rPr>
        <w:t>قبيل الإسناد إلى السبب الآمر ويؤيده حديث أبي هريرة في سنن النسائي وفيه ( ثم يأمر</w:t>
      </w:r>
      <w:r>
        <w:rPr>
          <w:rFonts w:hint="cs"/>
        </w:rPr>
        <w:t xml:space="preserve"> </w:t>
      </w:r>
      <w:r>
        <w:rPr>
          <w:rFonts w:hint="cs"/>
          <w:b w:val="0"/>
          <w:rtl/>
        </w:rPr>
        <w:t>منادياً يقول هل من داع فيستجاب له ) وليس في استطاعة من يخاف الله غير أن يفوض</w:t>
      </w:r>
      <w:r>
        <w:rPr>
          <w:rFonts w:hint="cs"/>
        </w:rPr>
        <w:t xml:space="preserve"> </w:t>
      </w:r>
      <w:r>
        <w:rPr>
          <w:rFonts w:hint="cs"/>
          <w:b w:val="0"/>
          <w:rtl/>
        </w:rPr>
        <w:t xml:space="preserve">معنى النـزول إلى الله مع </w:t>
      </w:r>
      <w:r>
        <w:rPr>
          <w:rFonts w:hint="cs"/>
          <w:b w:val="0"/>
          <w:rtl/>
        </w:rPr>
        <w:lastRenderedPageBreak/>
        <w:t>التنـزيه أو أن يحمل الحديث على المجاز في الطرف أو في</w:t>
      </w:r>
      <w:r>
        <w:rPr>
          <w:rFonts w:hint="cs"/>
        </w:rPr>
        <w:t xml:space="preserve"> </w:t>
      </w:r>
      <w:r>
        <w:rPr>
          <w:rFonts w:hint="cs"/>
          <w:b w:val="0"/>
          <w:rtl/>
        </w:rPr>
        <w:t>الإسناد ، بل الأخير هو المتعين لحديث النسائي المذكور فيخرج حديث النـزول من عداد</w:t>
      </w:r>
      <w:r>
        <w:rPr>
          <w:rFonts w:hint="cs"/>
        </w:rPr>
        <w:t xml:space="preserve"> </w:t>
      </w:r>
      <w:r>
        <w:rPr>
          <w:rFonts w:hint="cs"/>
          <w:b w:val="0"/>
          <w:rtl/>
        </w:rPr>
        <w:t>أحاديث الصفات بالمرة عند من فكر وتدبر تعالى الله عن النقلة التي يقول بها المجسمــة )) أهـ [ السيف الصقيل ص 102 ]  ،  و</w:t>
      </w:r>
      <w:r>
        <w:rPr>
          <w:rFonts w:hint="cs"/>
          <w:bCs/>
          <w:rtl/>
          <w:lang w:bidi="ar-KW"/>
        </w:rPr>
        <w:t xml:space="preserve"> قال الإمام القرشي التيمي مجدد القرن السادس حفيد الصديق أبي بكر رضي الله عنه الإمام فخر الدين الرازي - في درة من علم التقديس والتنزيه - :</w:t>
      </w:r>
      <w:r>
        <w:rPr>
          <w:rFonts w:hint="cs"/>
          <w:b w:val="0"/>
          <w:rtl/>
          <w:lang w:bidi="ar-KW"/>
        </w:rPr>
        <w:t xml:space="preserve"> ( المسألة الرابعة : احتج من أثبت الأعضاء والجوارح لله تعالى بقوله تعالى : { ما منعك أن تسجد لما خلقت </w:t>
      </w:r>
      <w:proofErr w:type="spellStart"/>
      <w:r>
        <w:rPr>
          <w:rFonts w:hint="cs"/>
          <w:b w:val="0"/>
          <w:rtl/>
          <w:lang w:bidi="ar-KW"/>
        </w:rPr>
        <w:t>بيدى</w:t>
      </w:r>
      <w:proofErr w:type="spellEnd"/>
      <w:r>
        <w:rPr>
          <w:rFonts w:hint="cs"/>
          <w:b w:val="0"/>
          <w:rtl/>
          <w:lang w:bidi="ar-KW"/>
        </w:rPr>
        <w:t xml:space="preserve"> } في إثبات يدين لله تعالى ، بأن قالوا ظاهر الآية يدل عليه ، فوجب المصير إليه ، والآيات الكثيرة واردة على وفق هذه الآية ، فوجب القطع به</w:t>
      </w:r>
      <w:r>
        <w:rPr>
          <w:rFonts w:hint="cs"/>
          <w:lang w:bidi="ar-KW"/>
        </w:rPr>
        <w:t xml:space="preserve"> </w:t>
      </w:r>
      <w:r>
        <w:rPr>
          <w:rFonts w:hint="cs"/>
          <w:b w:val="0"/>
          <w:rtl/>
          <w:lang w:bidi="ar-KW"/>
        </w:rPr>
        <w:t xml:space="preserve"> </w:t>
      </w:r>
      <w:r>
        <w:rPr>
          <w:rFonts w:hint="cs"/>
          <w:b w:val="0"/>
          <w:bCs/>
          <w:rtl/>
          <w:lang w:bidi="ar-KW"/>
        </w:rPr>
        <w:t xml:space="preserve">، واعلم أن الدلائل الدالة على نفي كونه تعالى جسما مركبا من الأجزاء والأعضاء ، قد سبقت إلا أنا نذكر ههنا نكتا جارية مجرى </w:t>
      </w:r>
      <w:proofErr w:type="spellStart"/>
      <w:r>
        <w:rPr>
          <w:rFonts w:hint="cs"/>
          <w:b w:val="0"/>
          <w:bCs/>
          <w:rtl/>
          <w:lang w:bidi="ar-KW"/>
        </w:rPr>
        <w:t>الإلزامات</w:t>
      </w:r>
      <w:proofErr w:type="spellEnd"/>
      <w:r>
        <w:rPr>
          <w:rFonts w:hint="cs"/>
          <w:b w:val="0"/>
          <w:bCs/>
          <w:rtl/>
          <w:lang w:bidi="ar-KW"/>
        </w:rPr>
        <w:t xml:space="preserve"> الظاهرة</w:t>
      </w:r>
      <w:r>
        <w:rPr>
          <w:rFonts w:hint="cs"/>
          <w:b w:val="0"/>
          <w:rtl/>
          <w:lang w:bidi="ar-KW"/>
        </w:rPr>
        <w:t xml:space="preserve"> ، ( فالأول ) : أن من قال إنه مركب من الأعضاء والأجزاء ، فإما أن يثبت الأعضاء التي ورد ذكرها في القرآن ولا يزيد عليها ، وإما أن يزيد عليها ، فإن كان الأول لزمه إثبات صورة لا يمكن أن يزاد عليها في القبح ، لأنه يلزمه إثبات وجه بحيث لا يوجد منه إلا مجرد رقعة الوجه لقوله : { كل شيء هالك إلا وجهه</w:t>
      </w:r>
      <w:r>
        <w:rPr>
          <w:rFonts w:hint="cs"/>
          <w:lang w:bidi="ar-KW"/>
        </w:rPr>
        <w:t xml:space="preserve"> </w:t>
      </w:r>
      <w:r>
        <w:rPr>
          <w:rFonts w:hint="cs"/>
          <w:b w:val="0"/>
          <w:rtl/>
          <w:lang w:bidi="ar-KW"/>
        </w:rPr>
        <w:t xml:space="preserve"> } ،  [ </w:t>
      </w:r>
      <w:r>
        <w:rPr>
          <w:rFonts w:hint="cs"/>
          <w:lang w:bidi="ar-KW"/>
        </w:rPr>
        <w:t xml:space="preserve"> </w:t>
      </w:r>
      <w:r>
        <w:rPr>
          <w:rFonts w:hint="cs"/>
          <w:b w:val="0"/>
          <w:rtl/>
          <w:lang w:bidi="ar-KW"/>
        </w:rPr>
        <w:t xml:space="preserve">القصص : 88 ] ويلزمه أن يثبت في تلك الرقعة عيونا كثيرة لقوله : { تجرى بأعيننا } [ القمر : 14 ] وأن يثبت جنبا واحدا لقوله تعالى : { </w:t>
      </w:r>
      <w:proofErr w:type="spellStart"/>
      <w:r>
        <w:rPr>
          <w:rFonts w:hint="cs"/>
          <w:b w:val="0"/>
          <w:rtl/>
          <w:lang w:bidi="ar-KW"/>
        </w:rPr>
        <w:t>ياحسرتى</w:t>
      </w:r>
      <w:proofErr w:type="spellEnd"/>
      <w:r>
        <w:rPr>
          <w:rFonts w:hint="cs"/>
          <w:b w:val="0"/>
          <w:rtl/>
          <w:lang w:bidi="ar-KW"/>
        </w:rPr>
        <w:t xml:space="preserve"> على ما فرطت في جنب الله } [ الزمر : 56 ] وأن يثبت على ذلك الجنب أيدي كثيرة لقوله تعالى : { مما عملت أيدينا } [ </w:t>
      </w:r>
      <w:proofErr w:type="spellStart"/>
      <w:r>
        <w:rPr>
          <w:rFonts w:hint="cs"/>
          <w:b w:val="0"/>
          <w:rtl/>
          <w:lang w:bidi="ar-KW"/>
        </w:rPr>
        <w:t>يس</w:t>
      </w:r>
      <w:proofErr w:type="spellEnd"/>
      <w:r>
        <w:rPr>
          <w:rFonts w:hint="cs"/>
          <w:b w:val="0"/>
          <w:rtl/>
          <w:lang w:bidi="ar-KW"/>
        </w:rPr>
        <w:t xml:space="preserve"> : 71 ] وبتقدير أن يكون له يدان فإنه يجب أن يكون كلاهما على جانب واحد لقوله صلى الله عليه وسلم : (( وكلتا يديه يمين )) ، وقوله صلى الله عليه وسلم : (( الحجر الأسود يمين الله في الأرض )) وأن يثبت له ساقا واحدا لقوله تعالى : { يوم يكشف عن ساق } [ القلم : 42 ] فيكون الحاصل من هذه الصورة ، مجرد رقعة الوجه ويكون عليها عيون كثيرة ، وجنب واحد ويكون عليه أيد كثيرة وساق واحد ، ومعلوم أن هذه الصورة أقبح الصور ، ولو كان هذا عبدا لم يرغب أحد في شرائه ، فكيف يقول العاقل إن رب العالمين موصوف بهذه الصورة ، وأما القسم الثاني : وهو أن لا يقتصر على الأعضاء المذكورة في القرآن ، بل يزيد وينقص على وفق التأويلات ، فحينئذ يبطل مذهبه في الحمل على مجرد الظواهر ، ولا بد له من قبول دلائل العقل </w:t>
      </w:r>
      <w:r>
        <w:rPr>
          <w:rFonts w:hint="cs"/>
          <w:b w:val="0"/>
          <w:bCs/>
          <w:rtl/>
          <w:lang w:bidi="ar-KW"/>
        </w:rPr>
        <w:t>، ( الحجة الثانية</w:t>
      </w:r>
      <w:r>
        <w:rPr>
          <w:rFonts w:hint="cs"/>
          <w:b w:val="0"/>
          <w:rtl/>
          <w:lang w:bidi="ar-KW"/>
        </w:rPr>
        <w:t xml:space="preserve"> ) : في إبطال قولهم إنهم إذا أثبتوا الأعضاء لله تعالى ، فإن أثبتوا له عضو الرجل فهو رجل وأن أثبتوا له عضو النساء فهو أنثى ، وإن نفوهما فهو خصي أو عنين ، وتعالى الله عما يقول الظالمون علوا كبيرا ، ( </w:t>
      </w:r>
      <w:r>
        <w:rPr>
          <w:rFonts w:hint="cs"/>
          <w:b w:val="0"/>
          <w:bCs/>
          <w:rtl/>
          <w:lang w:bidi="ar-KW"/>
        </w:rPr>
        <w:t>الحجة الثالثة</w:t>
      </w:r>
      <w:r>
        <w:rPr>
          <w:rFonts w:hint="cs"/>
          <w:b w:val="0"/>
          <w:rtl/>
          <w:lang w:bidi="ar-KW"/>
        </w:rPr>
        <w:t xml:space="preserve">  ) : أنه في ذاته سبحانه وتعالى ، إما أن يكون جسما صلبا لا </w:t>
      </w:r>
      <w:proofErr w:type="spellStart"/>
      <w:r>
        <w:rPr>
          <w:rFonts w:hint="cs"/>
          <w:b w:val="0"/>
          <w:rtl/>
          <w:lang w:bidi="ar-KW"/>
        </w:rPr>
        <w:t>ينغمز</w:t>
      </w:r>
      <w:proofErr w:type="spellEnd"/>
      <w:r>
        <w:rPr>
          <w:rFonts w:hint="cs"/>
          <w:b w:val="0"/>
          <w:rtl/>
          <w:lang w:bidi="ar-KW"/>
        </w:rPr>
        <w:t xml:space="preserve"> البتة ، فيكون حجرا صلبا ، وإما أن يكون قابلا </w:t>
      </w:r>
      <w:proofErr w:type="spellStart"/>
      <w:r>
        <w:rPr>
          <w:rFonts w:hint="cs"/>
          <w:b w:val="0"/>
          <w:rtl/>
          <w:lang w:bidi="ar-KW"/>
        </w:rPr>
        <w:t>للانغماز</w:t>
      </w:r>
      <w:proofErr w:type="spellEnd"/>
      <w:r>
        <w:rPr>
          <w:rFonts w:hint="cs"/>
          <w:b w:val="0"/>
          <w:rtl/>
          <w:lang w:bidi="ar-KW"/>
        </w:rPr>
        <w:t xml:space="preserve"> ، فيكون لينا قابلا للتفرق والتمزق . وتعالى الله عن ذلك ، ( </w:t>
      </w:r>
      <w:r>
        <w:rPr>
          <w:rFonts w:hint="cs"/>
          <w:b w:val="0"/>
          <w:bCs/>
          <w:rtl/>
          <w:lang w:bidi="ar-KW"/>
        </w:rPr>
        <w:t>الحجة الرابعة</w:t>
      </w:r>
      <w:r>
        <w:rPr>
          <w:rFonts w:hint="cs"/>
          <w:b w:val="0"/>
          <w:rtl/>
          <w:lang w:bidi="ar-KW"/>
        </w:rPr>
        <w:t xml:space="preserve"> ) : أنه إن كان بحيث لا يمكنه أن يتحرك عن مكانه ، كان كالزمن المعقد العاجز ، وإن كان بحيث يمكنه أن يتحرك عن مكانه ، كان محلا </w:t>
      </w:r>
      <w:r>
        <w:rPr>
          <w:rFonts w:hint="cs"/>
          <w:b w:val="0"/>
          <w:rtl/>
          <w:lang w:bidi="ar-KW"/>
        </w:rPr>
        <w:lastRenderedPageBreak/>
        <w:t>للتغيرات ، فدخل تحت قوله : { لا أحب الآفلين } [ الأنعام : 76</w:t>
      </w:r>
      <w:r>
        <w:rPr>
          <w:rFonts w:hint="cs"/>
          <w:lang w:bidi="ar-KW"/>
        </w:rPr>
        <w:t xml:space="preserve"> </w:t>
      </w:r>
      <w:r>
        <w:rPr>
          <w:rFonts w:hint="cs"/>
          <w:b w:val="0"/>
          <w:rtl/>
          <w:lang w:bidi="ar-KW"/>
        </w:rPr>
        <w:t xml:space="preserve">] ، ( </w:t>
      </w:r>
      <w:r>
        <w:rPr>
          <w:rFonts w:hint="cs"/>
          <w:b w:val="0"/>
          <w:bCs/>
          <w:rtl/>
          <w:lang w:bidi="ar-KW"/>
        </w:rPr>
        <w:t>الحجة الخامسة</w:t>
      </w:r>
      <w:r>
        <w:rPr>
          <w:rFonts w:hint="cs"/>
          <w:b w:val="0"/>
          <w:rtl/>
          <w:lang w:bidi="ar-KW"/>
        </w:rPr>
        <w:t xml:space="preserve"> ) : إن كان لا يأكل ولا يشرب ولا ينام ولا يتحرك كان كالميت ، وإن كان يفعل هذه الأشياء ، كان إنسانا كثير التهمة محتاجا إلى الأكل والشرب والوقاع وذلك باطل ، ( </w:t>
      </w:r>
      <w:r>
        <w:rPr>
          <w:rFonts w:hint="cs"/>
          <w:b w:val="0"/>
          <w:bCs/>
          <w:rtl/>
          <w:lang w:bidi="ar-KW"/>
        </w:rPr>
        <w:t>الحجة السادسة</w:t>
      </w:r>
      <w:r>
        <w:rPr>
          <w:rFonts w:hint="cs"/>
          <w:b w:val="0"/>
          <w:rtl/>
          <w:lang w:bidi="ar-KW"/>
        </w:rPr>
        <w:t xml:space="preserve"> ) : أنهم يقولون إنه ينزل كل ليلة من العرش إلى السماء الدنيا ، فنقول لهم حين نزوله : هل يبقى مدبرا للعرش ويبقى مدبرا للسماء الدنيا حين كان على العرش ، وحينئذ لا يبقى في النزول فائدة ، وإن لم يبق مدبرا للعرش فعند نزوله يصير معزولا عن إلهية العرش والسموات</w:t>
      </w:r>
      <w:r>
        <w:rPr>
          <w:rFonts w:hint="cs"/>
          <w:lang w:bidi="ar-KW"/>
        </w:rPr>
        <w:t xml:space="preserve"> </w:t>
      </w:r>
      <w:r>
        <w:rPr>
          <w:rFonts w:hint="cs"/>
          <w:b w:val="0"/>
          <w:rtl/>
          <w:lang w:bidi="ar-KW"/>
        </w:rPr>
        <w:t xml:space="preserve"> ، </w:t>
      </w:r>
      <w:r>
        <w:rPr>
          <w:rFonts w:hint="cs"/>
          <w:b w:val="0"/>
          <w:bCs/>
          <w:u w:val="single"/>
          <w:rtl/>
          <w:lang w:bidi="ar-KW"/>
        </w:rPr>
        <w:t>( الحجة السابعة</w:t>
      </w:r>
      <w:r>
        <w:rPr>
          <w:rFonts w:hint="cs"/>
          <w:b w:val="0"/>
          <w:u w:val="single"/>
          <w:rtl/>
          <w:lang w:bidi="ar-KW"/>
        </w:rPr>
        <w:t xml:space="preserve">  ) : أنهم يقولون إنه تعالى أعظم من العرش ، وإن العرش لا نسبة لعظمته إلى عظمة الكرسي ، وعلى هذا الترتيب حتى ينتهي إلى السماء الدنيا ، فإذا كان كذلك كانت السماء الدنيا بالنسبة إلى عظمة الله كالذرة بالنسبة إلى البحر ، فإذا نزل فإما أن يقال إن الإله يصير صغيرا بحيث تسعه السماء الدنيا ، وإما أن يقال إن السماء الدنيا تصير أعظم من العرش ، وكل ذلك باطل</w:t>
      </w:r>
      <w:r>
        <w:rPr>
          <w:rFonts w:hint="cs"/>
          <w:u w:val="single"/>
          <w:lang w:bidi="ar-KW"/>
        </w:rPr>
        <w:t xml:space="preserve"> </w:t>
      </w:r>
      <w:r>
        <w:rPr>
          <w:rFonts w:hint="cs"/>
          <w:b w:val="0"/>
          <w:u w:val="single"/>
          <w:rtl/>
          <w:lang w:bidi="ar-KW"/>
        </w:rPr>
        <w:t xml:space="preserve"> ، ( </w:t>
      </w:r>
      <w:r>
        <w:rPr>
          <w:rFonts w:hint="cs"/>
          <w:b w:val="0"/>
          <w:bCs/>
          <w:u w:val="single"/>
          <w:rtl/>
          <w:lang w:bidi="ar-KW"/>
        </w:rPr>
        <w:t>الحجة الثامنة</w:t>
      </w:r>
      <w:r>
        <w:rPr>
          <w:rFonts w:hint="cs"/>
          <w:b w:val="0"/>
          <w:u w:val="single"/>
          <w:rtl/>
          <w:lang w:bidi="ar-KW"/>
        </w:rPr>
        <w:t xml:space="preserve"> ) : ثبت أن العالم كرة ، فإن كان فوق بالنسبة إلى قوم كانت تحت بالنسبة إلى قوم آخرين وذلك باطل ، وإن كان فوق بالنسبة إلى الكل ، فحينئذ يكون جسما محيطا بهذا العالم من كل الجوانب ، فيكون إله العالم على هذا القول فلكا من الأفلاك، </w:t>
      </w:r>
      <w:r>
        <w:rPr>
          <w:u w:val="single"/>
          <w:lang w:bidi="ar-KW"/>
        </w:rPr>
        <w:br/>
      </w:r>
      <w:r>
        <w:rPr>
          <w:rFonts w:hint="cs"/>
          <w:b w:val="0"/>
          <w:u w:val="single"/>
          <w:rtl/>
          <w:lang w:bidi="ar-KW"/>
        </w:rPr>
        <w:t xml:space="preserve">( </w:t>
      </w:r>
      <w:r>
        <w:rPr>
          <w:rFonts w:hint="cs"/>
          <w:b w:val="0"/>
          <w:bCs/>
          <w:u w:val="single"/>
          <w:rtl/>
          <w:lang w:bidi="ar-KW"/>
        </w:rPr>
        <w:t>الحجة التاسعة</w:t>
      </w:r>
      <w:r>
        <w:rPr>
          <w:rFonts w:hint="cs"/>
          <w:b w:val="0"/>
          <w:u w:val="single"/>
          <w:rtl/>
          <w:lang w:bidi="ar-KW"/>
        </w:rPr>
        <w:t xml:space="preserve"> ) : لما كانت الأرض كرة ، وكانت السموات كرات ، فكل ساعة تفرض الساعات فإنها تكون ثلث الليل في حق أقوام معينين من سكان كرة العوارض ، فلو نزل من العرش في ثلث الليل وجب أن يبقى أبدا نازلا عن العرش ، وأن لا يرجع إلى العرش البتة ، </w:t>
      </w:r>
      <w:r>
        <w:rPr>
          <w:rFonts w:hint="cs"/>
          <w:b w:val="0"/>
          <w:rtl/>
          <w:lang w:bidi="ar-KW"/>
        </w:rPr>
        <w:t xml:space="preserve">( </w:t>
      </w:r>
      <w:r>
        <w:rPr>
          <w:rFonts w:hint="cs"/>
          <w:b w:val="0"/>
          <w:bCs/>
          <w:rtl/>
          <w:lang w:bidi="ar-KW"/>
        </w:rPr>
        <w:t>الحجة العاشرة</w:t>
      </w:r>
      <w:r>
        <w:rPr>
          <w:rFonts w:hint="cs"/>
          <w:b w:val="0"/>
          <w:rtl/>
          <w:lang w:bidi="ar-KW"/>
        </w:rPr>
        <w:t xml:space="preserve"> ) : أنا إنما زيفنا إلهية الشمس والقمر لثلاثة أنواع من العيوب أولها : كونه مؤلفا من الأجزاء والأبعاض وثانيها : كونه محدودا متناهيا وثالثها : كونه موصوفا بالحركة والسكون والطلوع والغروب ، فإذا كان إله المشبهة مؤلفا من الأعضاء والأجزاء كان مركبا ، فإذا كان العرش كان محدودا متناهيا ، وإن كان ينزل من العرش ويرجع إليه كان موصوفا بالحركة والسكون ، فهذه الصفات الثلاثة إن كانت منافية للإلهية وجب تنزيه الإله عنها بأسرها ، وذلك يبطل قول المشبهة ، وإن لم تكن منافية للإلهية فحينئذ لا يقدر أحد على الطعن في إلهية الشمس والقمر</w:t>
      </w:r>
      <w:r>
        <w:rPr>
          <w:rFonts w:hint="cs"/>
          <w:lang w:bidi="ar-KW"/>
        </w:rPr>
        <w:t xml:space="preserve"> </w:t>
      </w:r>
      <w:r>
        <w:rPr>
          <w:rFonts w:hint="cs"/>
          <w:b w:val="0"/>
          <w:rtl/>
          <w:lang w:bidi="ar-KW"/>
        </w:rPr>
        <w:t xml:space="preserve">، ( </w:t>
      </w:r>
      <w:r>
        <w:rPr>
          <w:rFonts w:hint="cs"/>
          <w:b w:val="0"/>
          <w:bCs/>
          <w:rtl/>
          <w:lang w:bidi="ar-KW"/>
        </w:rPr>
        <w:t>الحجة الحادية عشرة</w:t>
      </w:r>
      <w:r>
        <w:rPr>
          <w:rFonts w:hint="cs"/>
          <w:b w:val="0"/>
          <w:rtl/>
          <w:lang w:bidi="ar-KW"/>
        </w:rPr>
        <w:t xml:space="preserve"> ) : قوله تعالى : { قل هو الله أحد } [ الإخلاص : 1 ] ولفظ الأحد مبالغة في الوحدة ، وذلك ينافي كونه مركبا من الأجزاء والأبعاض ، </w:t>
      </w:r>
      <w:r>
        <w:rPr>
          <w:rFonts w:hint="cs"/>
          <w:b w:val="0"/>
          <w:bCs/>
          <w:rtl/>
          <w:lang w:bidi="ar-KW"/>
        </w:rPr>
        <w:t>( الحجة الثانية عشرة )</w:t>
      </w:r>
      <w:r>
        <w:rPr>
          <w:rFonts w:hint="cs"/>
          <w:b w:val="0"/>
          <w:rtl/>
          <w:lang w:bidi="ar-KW"/>
        </w:rPr>
        <w:t xml:space="preserve"> : قوله تعالى : { والله الغني وأنتم الفقراء } [ محمد : 38 ] ولو كان مركبا من الأجزاء والأبعاض لكان محتاجا إليها وذلك يمنع من كونه غنيا على الإطلاق ، فثبت بهذه الوجوه أن القول بإثبات الأعضاء والأجزاء لله محال ) أهـ [ تفسير مفاتح الغيب : ج 13 : ص 212 إلى 214 ] ،  </w:t>
      </w:r>
      <w:r>
        <w:rPr>
          <w:rFonts w:hint="cs"/>
          <w:bCs/>
          <w:rtl/>
        </w:rPr>
        <w:t>وقال رحمه الله - في درة من كلامه - في كتابه الذي لم أر في التقديس كتاباً مثله ( كتاب أساس التقديس  ) :</w:t>
      </w:r>
      <w:r>
        <w:rPr>
          <w:rFonts w:hint="cs"/>
          <w:b w:val="0"/>
          <w:rtl/>
        </w:rPr>
        <w:t xml:space="preserve"> ( الفصل التاسع في المجيء والنـزول</w:t>
      </w:r>
      <w:r>
        <w:t xml:space="preserve">  </w:t>
      </w:r>
      <w:r>
        <w:rPr>
          <w:rFonts w:hint="cs"/>
          <w:b w:val="0"/>
          <w:rtl/>
        </w:rPr>
        <w:t>احتجوا بقوله تعالى: { هل ينظرون إلا أن يأتيهم الله في ظلل من الغمام} ،</w:t>
      </w:r>
      <w:r>
        <w:rPr>
          <w:rFonts w:hint="cs"/>
        </w:rPr>
        <w:t xml:space="preserve"> </w:t>
      </w:r>
      <w:r>
        <w:rPr>
          <w:rFonts w:hint="cs"/>
          <w:b w:val="0"/>
          <w:rtl/>
        </w:rPr>
        <w:lastRenderedPageBreak/>
        <w:t>وبقوله تعالى :</w:t>
      </w:r>
      <w:r>
        <w:rPr>
          <w:rFonts w:hint="cs"/>
        </w:rPr>
        <w:t xml:space="preserve"> </w:t>
      </w:r>
      <w:r>
        <w:rPr>
          <w:rFonts w:hint="cs"/>
          <w:b w:val="0"/>
          <w:rtl/>
        </w:rPr>
        <w:t xml:space="preserve"> { وجاء ربك } ،</w:t>
      </w:r>
      <w:r>
        <w:rPr>
          <w:rFonts w:hint="cs"/>
        </w:rPr>
        <w:t xml:space="preserve"> </w:t>
      </w:r>
      <w:r>
        <w:rPr>
          <w:rFonts w:hint="cs"/>
          <w:b w:val="0"/>
          <w:rtl/>
        </w:rPr>
        <w:t>واحتجوا بالأخبار الواردة فمنها ما رواه صاحب شرح السنة رحمه الله في باب إحياء ءاخر الليل وفضله عن أبي هريرة وأبي سعيد الخدري رضي الله عنهما عن النبي صلى الله عليه وسلم أنه قال:</w:t>
      </w:r>
      <w:r>
        <w:rPr>
          <w:rFonts w:hint="cs"/>
        </w:rPr>
        <w:t xml:space="preserve"> </w:t>
      </w:r>
      <w:r>
        <w:rPr>
          <w:rFonts w:hint="cs"/>
          <w:b w:val="0"/>
          <w:rtl/>
        </w:rPr>
        <w:t xml:space="preserve">(( ما اجتمع قوم يذكرون الله إلا حفتهم الملائكة وغشيتهم الرحمة وتنـزلت عليهم السكينة وذكرهم الله فيمن عنده )) ، ثم قال : </w:t>
      </w:r>
      <w:r>
        <w:rPr>
          <w:rFonts w:hint="cs"/>
          <w:b w:val="0"/>
          <w:rtl/>
          <w:lang w:bidi="ar-KW"/>
        </w:rPr>
        <w:t>((</w:t>
      </w:r>
      <w:r>
        <w:rPr>
          <w:rFonts w:hint="cs"/>
          <w:lang w:bidi="ar-KW"/>
        </w:rPr>
        <w:t xml:space="preserve"> </w:t>
      </w:r>
      <w:r>
        <w:rPr>
          <w:rFonts w:hint="cs"/>
          <w:b w:val="0"/>
          <w:rtl/>
        </w:rPr>
        <w:t>إن الله تعالى يمهل حتى إذا كان ثلث الليل الأخير ينـزل إلى هذه السماء الدنيا فينادي هل من مـذنـب يتوب هل من مستغفر هل من داع هل من سائل إلى الفجر )) قال صاحب هذا الكتاب هذا حديث متفق على صحته، وفي هذا الباب أيضا عن أبي هريرة أن النبي صلى الله عليه وسلم قال:</w:t>
      </w:r>
      <w:r>
        <w:rPr>
          <w:rFonts w:hint="cs"/>
        </w:rPr>
        <w:t xml:space="preserve"> </w:t>
      </w:r>
      <w:r>
        <w:rPr>
          <w:rFonts w:hint="cs"/>
          <w:b w:val="0"/>
          <w:rtl/>
        </w:rPr>
        <w:t xml:space="preserve">ينـزل ربنا كل ليلة إلى سماء الدنيا .. </w:t>
      </w:r>
      <w:r>
        <w:rPr>
          <w:rFonts w:hint="cs"/>
        </w:rPr>
        <w:t xml:space="preserve"> </w:t>
      </w:r>
      <w:r>
        <w:rPr>
          <w:rFonts w:hint="cs"/>
          <w:b w:val="0"/>
          <w:rtl/>
        </w:rPr>
        <w:t>الحديث</w:t>
      </w:r>
      <w:r>
        <w:rPr>
          <w:rFonts w:hint="cs"/>
        </w:rPr>
        <w:t xml:space="preserve"> </w:t>
      </w:r>
      <w:r>
        <w:rPr>
          <w:rFonts w:hint="cs"/>
          <w:b w:val="0"/>
          <w:rtl/>
          <w:lang w:bidi="ar-KW"/>
        </w:rPr>
        <w:t xml:space="preserve">، </w:t>
      </w:r>
      <w:r>
        <w:rPr>
          <w:rFonts w:hint="cs"/>
          <w:b w:val="0"/>
          <w:rtl/>
        </w:rPr>
        <w:t>واعلم أن الكلام في قوله:</w:t>
      </w:r>
      <w:r>
        <w:rPr>
          <w:rFonts w:hint="cs"/>
        </w:rPr>
        <w:t xml:space="preserve"> </w:t>
      </w:r>
      <w:r>
        <w:rPr>
          <w:rFonts w:hint="cs"/>
          <w:b w:val="0"/>
          <w:rtl/>
        </w:rPr>
        <w:t xml:space="preserve"> { هل ينظرون إلا أن يأتيهم الله في ظلل من الغمام} </w:t>
      </w:r>
      <w:r>
        <w:rPr>
          <w:rFonts w:hint="cs"/>
        </w:rPr>
        <w:t xml:space="preserve"> </w:t>
      </w:r>
      <w:r>
        <w:rPr>
          <w:rFonts w:hint="cs"/>
          <w:b w:val="0"/>
          <w:rtl/>
        </w:rPr>
        <w:t>من وجهين : ( الأول ) :</w:t>
      </w:r>
      <w:r>
        <w:rPr>
          <w:rFonts w:hint="cs"/>
        </w:rPr>
        <w:t xml:space="preserve"> </w:t>
      </w:r>
      <w:r>
        <w:rPr>
          <w:rFonts w:hint="cs"/>
          <w:b w:val="0"/>
          <w:rtl/>
        </w:rPr>
        <w:t>أن نبين بالدلائل القاهرة أنه سبحانه وتعالى منـزه عن المجيء والذهاب ، و ( الثاني ) :</w:t>
      </w:r>
      <w:r>
        <w:rPr>
          <w:rFonts w:hint="cs"/>
        </w:rPr>
        <w:t xml:space="preserve"> </w:t>
      </w:r>
      <w:r>
        <w:rPr>
          <w:rFonts w:hint="cs"/>
          <w:b w:val="0"/>
          <w:rtl/>
        </w:rPr>
        <w:t xml:space="preserve">أن نذكر التأويلات في هذه الآيات، </w:t>
      </w:r>
      <w:r>
        <w:rPr>
          <w:rFonts w:hint="cs"/>
        </w:rPr>
        <w:t xml:space="preserve"> </w:t>
      </w:r>
      <w:r>
        <w:rPr>
          <w:rFonts w:hint="cs"/>
          <w:b w:val="0"/>
          <w:rtl/>
        </w:rPr>
        <w:t>أما النوع الأول فنقول:</w:t>
      </w:r>
      <w:r>
        <w:rPr>
          <w:rFonts w:hint="cs"/>
        </w:rPr>
        <w:t xml:space="preserve"> </w:t>
      </w:r>
      <w:r>
        <w:rPr>
          <w:rFonts w:hint="cs"/>
          <w:b w:val="0"/>
          <w:rtl/>
        </w:rPr>
        <w:t>الذي يدل على امتناع المجيء والذهاب على الله تعالى وجوه : ( الأول ) :</w:t>
      </w:r>
      <w:r>
        <w:rPr>
          <w:rFonts w:hint="cs"/>
        </w:rPr>
        <w:t xml:space="preserve"> </w:t>
      </w:r>
      <w:r>
        <w:rPr>
          <w:rFonts w:hint="cs"/>
          <w:b w:val="0"/>
          <w:rtl/>
        </w:rPr>
        <w:t>ما ثبت في علم الأصول أن كل ما يصح عليه المجيء والذهاب فإنه لا ينفك عن المحدث وما لا ينفك عن المحدث فهو محدث فيلزم أن كل ما يصح عليه المجيء والذهاب وجب أن يكون محدثا خلوقا فالإله القديم يستحيل أن يكون كذلك ، و ( الثاني ) :</w:t>
      </w:r>
      <w:r>
        <w:rPr>
          <w:rFonts w:hint="cs"/>
        </w:rPr>
        <w:t xml:space="preserve"> </w:t>
      </w:r>
      <w:r>
        <w:rPr>
          <w:rFonts w:hint="cs"/>
          <w:b w:val="0"/>
          <w:rtl/>
        </w:rPr>
        <w:t>أن كل ما يصح عليه الانـتـقال من مكان إلى مكان فهو محدود متناه فيكون مختصا بمقدار معين مع أنه كان يجوز في العقل وقوعه على مقدار أزيد منه أو أنقص منه فحينئذ يكـون اختصاصه بذلك المقدار لأجل تخصيص مخصص وترجيح مرجح وذلك على الإله القديم محال ، و ( الثالث ) :</w:t>
      </w:r>
      <w:r>
        <w:rPr>
          <w:rFonts w:hint="cs"/>
        </w:rPr>
        <w:t xml:space="preserve"> </w:t>
      </w:r>
      <w:r>
        <w:rPr>
          <w:rFonts w:hint="cs"/>
          <w:b w:val="0"/>
          <w:rtl/>
        </w:rPr>
        <w:t>وهـو أنا لو جوزنا فيما يصح عليه المجيء والذهاب أن يكون إلها قديما أزليا فحينئذ لا يمكننا أن نحكم بنفي إلهية الشمس والقمر ، و ( الرابع ) :</w:t>
      </w:r>
      <w:r>
        <w:rPr>
          <w:rFonts w:hint="cs"/>
        </w:rPr>
        <w:t xml:space="preserve"> </w:t>
      </w:r>
      <w:r>
        <w:rPr>
          <w:rFonts w:hint="cs"/>
          <w:b w:val="0"/>
          <w:rtl/>
        </w:rPr>
        <w:t>أنه تعالى حكى عن الخليل عليه السلام أنه طعن في إلهية الكواكب والقمر والشمس بقوله</w:t>
      </w:r>
      <w:r>
        <w:rPr>
          <w:rFonts w:hint="cs"/>
          <w:b w:val="0"/>
          <w:rtl/>
          <w:lang w:bidi="ar-KW"/>
        </w:rPr>
        <w:t xml:space="preserve"> : </w:t>
      </w:r>
      <w:r>
        <w:rPr>
          <w:rFonts w:hint="cs"/>
          <w:b w:val="0"/>
          <w:rtl/>
        </w:rPr>
        <w:t>{ لا أحب الآفلين} ،</w:t>
      </w:r>
      <w:r>
        <w:rPr>
          <w:rFonts w:hint="cs"/>
        </w:rPr>
        <w:t xml:space="preserve"> </w:t>
      </w:r>
      <w:r>
        <w:rPr>
          <w:rFonts w:hint="cs"/>
          <w:b w:val="0"/>
          <w:rtl/>
        </w:rPr>
        <w:t>ولا معنى للأفول إلا الغيبة والحضور ، فمن جوز الغيبة والحضور على الإله تعالى فقد طعن في دليل الخليل وكذب الله تعالى في تصديق الخليل في ذلك حيث قال : { وتلك حجتنا آتيناها إبراهيم على قومه } ، وأما النوع الثاني في بيان التأويلات المذكورة في هذه الآية فنقول فيه وجهان : ( الأول ) :</w:t>
      </w:r>
      <w:r>
        <w:rPr>
          <w:rFonts w:hint="cs"/>
        </w:rPr>
        <w:t xml:space="preserve"> </w:t>
      </w:r>
      <w:r>
        <w:rPr>
          <w:rFonts w:hint="cs"/>
          <w:b w:val="0"/>
          <w:rtl/>
        </w:rPr>
        <w:t xml:space="preserve">المراد هل ينظرون إلا أن يأتيهم ءايات الله فجعل مجيء ءايات الله مجيئا له على التفخيم لشأن الآيات كما يقال جاء الملك إذا جاء جيش عظيم من جهته ، و ( </w:t>
      </w:r>
      <w:r>
        <w:rPr>
          <w:rFonts w:hint="cs"/>
          <w:b w:val="0"/>
          <w:bCs/>
          <w:rtl/>
        </w:rPr>
        <w:t>الوجه الثاني</w:t>
      </w:r>
      <w:r>
        <w:rPr>
          <w:rFonts w:hint="cs"/>
          <w:b w:val="0"/>
          <w:rtl/>
        </w:rPr>
        <w:t xml:space="preserve"> ) :</w:t>
      </w:r>
      <w:r>
        <w:rPr>
          <w:rFonts w:hint="cs"/>
        </w:rPr>
        <w:t xml:space="preserve"> </w:t>
      </w:r>
      <w:r>
        <w:rPr>
          <w:rFonts w:hint="cs"/>
          <w:b w:val="0"/>
          <w:rtl/>
        </w:rPr>
        <w:t>أن يكون المراد هل ينظرون إلا أن يأتيهم أمر الله، ومدار الكلام في هذا الباب أنه تعالى إذا أضاف فعلا إلى شيء فإن كان ظاهر تلك الإضافة ممتنعا فالواجب صرف ذلك الظاهر إلى التأويل كما قال العلماء في قوله تعالى:</w:t>
      </w:r>
      <w:r>
        <w:t xml:space="preserve"> {</w:t>
      </w:r>
      <w:r>
        <w:rPr>
          <w:rFonts w:hint="cs"/>
          <w:b w:val="0"/>
          <w:rtl/>
        </w:rPr>
        <w:t>إن الذين يحادون الله</w:t>
      </w:r>
      <w:r>
        <w:t xml:space="preserve">} </w:t>
      </w:r>
      <w:r>
        <w:rPr>
          <w:rFonts w:hint="cs"/>
          <w:b w:val="0"/>
          <w:rtl/>
        </w:rPr>
        <w:t>المراد يحادون أولياءه وقد قال تعالى:</w:t>
      </w:r>
      <w:r>
        <w:rPr>
          <w:rFonts w:hint="cs"/>
        </w:rPr>
        <w:t xml:space="preserve"> </w:t>
      </w:r>
      <w:r>
        <w:rPr>
          <w:rFonts w:hint="cs"/>
          <w:b w:val="0"/>
          <w:rtl/>
        </w:rPr>
        <w:t xml:space="preserve"> { وَاسْأَلِ الْقَرْيَةَ } </w:t>
      </w:r>
      <w:r>
        <w:rPr>
          <w:rFonts w:hint="cs"/>
        </w:rPr>
        <w:t xml:space="preserve"> </w:t>
      </w:r>
      <w:r>
        <w:rPr>
          <w:rFonts w:hint="cs"/>
          <w:b w:val="0"/>
          <w:rtl/>
        </w:rPr>
        <w:t>والمراد أهل القرية فكذا قوله تعالى : { يأتيهم الله} ،</w:t>
      </w:r>
      <w:r>
        <w:rPr>
          <w:rFonts w:hint="cs"/>
        </w:rPr>
        <w:t xml:space="preserve"> </w:t>
      </w:r>
      <w:r>
        <w:rPr>
          <w:rFonts w:hint="cs"/>
          <w:b w:val="0"/>
          <w:rtl/>
        </w:rPr>
        <w:t xml:space="preserve">أي يأتيهم أمر الله وليس فيه إلا حذف المضاف وإقامة المضاف إليه مقامه وذلـك مجاز مشهور يقال ضرب </w:t>
      </w:r>
      <w:r>
        <w:rPr>
          <w:rFonts w:hint="cs"/>
          <w:b w:val="0"/>
          <w:rtl/>
        </w:rPr>
        <w:lastRenderedPageBreak/>
        <w:t>الأمير فلانا وأعطاه والمراد أنه أمر بذلك والذي يؤكد صحة هذا التأويل وجهان : ( الأول ) :</w:t>
      </w:r>
      <w:r>
        <w:rPr>
          <w:rFonts w:hint="cs"/>
        </w:rPr>
        <w:t xml:space="preserve"> </w:t>
      </w:r>
      <w:r>
        <w:rPr>
          <w:rFonts w:hint="cs"/>
          <w:b w:val="0"/>
          <w:rtl/>
        </w:rPr>
        <w:t>أن قوله تعالى:</w:t>
      </w:r>
      <w:r>
        <w:rPr>
          <w:rFonts w:hint="cs"/>
        </w:rPr>
        <w:t xml:space="preserve"> </w:t>
      </w:r>
      <w:r>
        <w:rPr>
          <w:rFonts w:hint="cs"/>
          <w:b w:val="0"/>
          <w:rtl/>
        </w:rPr>
        <w:t xml:space="preserve"> { يأتيهم الله} ،</w:t>
      </w:r>
      <w:r>
        <w:rPr>
          <w:rFonts w:hint="cs"/>
        </w:rPr>
        <w:t xml:space="preserve"> </w:t>
      </w:r>
      <w:r>
        <w:rPr>
          <w:rFonts w:hint="cs"/>
          <w:b w:val="0"/>
          <w:rtl/>
        </w:rPr>
        <w:t>وقوله:</w:t>
      </w:r>
      <w:r>
        <w:rPr>
          <w:rFonts w:hint="cs"/>
        </w:rPr>
        <w:t xml:space="preserve"> </w:t>
      </w:r>
      <w:r>
        <w:rPr>
          <w:rFonts w:hint="cs"/>
          <w:b w:val="0"/>
          <w:rtl/>
        </w:rPr>
        <w:t xml:space="preserve"> { وجاء ربك‏ } ،</w:t>
      </w:r>
      <w:r>
        <w:rPr>
          <w:rFonts w:hint="cs"/>
        </w:rPr>
        <w:t xml:space="preserve"> </w:t>
      </w:r>
      <w:r>
        <w:rPr>
          <w:rFonts w:hint="cs"/>
          <w:b w:val="0"/>
          <w:rtl/>
        </w:rPr>
        <w:t>إخبار عن حال القيامة ثم إن الله تعالى ذكر هذه الواقعة بعينها في سورة النحل فقال:</w:t>
      </w:r>
      <w:r>
        <w:rPr>
          <w:rFonts w:hint="cs"/>
        </w:rPr>
        <w:t xml:space="preserve"> </w:t>
      </w:r>
      <w:r>
        <w:rPr>
          <w:rFonts w:hint="cs"/>
          <w:b w:val="0"/>
          <w:rtl/>
        </w:rPr>
        <w:t xml:space="preserve"> { هل ينظرون إلا أن تأتيهم الملائكة أو يأتي أمر ربك} ، فصار هذا مفسرا لذلك المتشابه لأن كل هذه الآيات لما وردت في واقعة واحدة لم يبعد حمل بعضها على البعض ، و ( الثاني ) :</w:t>
      </w:r>
      <w:r>
        <w:rPr>
          <w:rFonts w:hint="cs"/>
        </w:rPr>
        <w:t xml:space="preserve"> </w:t>
      </w:r>
      <w:r>
        <w:rPr>
          <w:rFonts w:hint="cs"/>
          <w:b w:val="0"/>
          <w:rtl/>
        </w:rPr>
        <w:t xml:space="preserve">أنه تعالى قال بعد هذه الآية : { وقضى الأمر } ، </w:t>
      </w:r>
      <w:r>
        <w:rPr>
          <w:rFonts w:hint="cs"/>
        </w:rPr>
        <w:t xml:space="preserve"> </w:t>
      </w:r>
      <w:r>
        <w:rPr>
          <w:rFonts w:hint="cs"/>
          <w:b w:val="0"/>
          <w:rtl/>
        </w:rPr>
        <w:t xml:space="preserve">ولا شك أن الألف واللام للمعهود السابق وهذا يستدعي أن يكون قد جرى ذكره من قبل ذلك حتى يكون الألف واللام إشارة إليه وما ذاك إلا الذي أضمرناه من أن قوله : { يأتيهم الله} </w:t>
      </w:r>
      <w:r>
        <w:rPr>
          <w:rFonts w:hint="cs"/>
        </w:rPr>
        <w:t xml:space="preserve"> </w:t>
      </w:r>
      <w:r>
        <w:rPr>
          <w:rFonts w:hint="cs"/>
          <w:b w:val="0"/>
          <w:rtl/>
        </w:rPr>
        <w:t xml:space="preserve">أي يأتي أمر الله </w:t>
      </w:r>
      <w:r>
        <w:rPr>
          <w:rFonts w:hint="cs"/>
          <w:b w:val="0"/>
          <w:bCs/>
          <w:rtl/>
        </w:rPr>
        <w:t>، فأما الحديث المشتمل على النـزول إلى السماء الدنيا فالكلام عليه من وجهين :</w:t>
      </w:r>
      <w:r>
        <w:rPr>
          <w:rFonts w:hint="cs"/>
          <w:b w:val="0"/>
          <w:rtl/>
        </w:rPr>
        <w:t xml:space="preserve"> </w:t>
      </w:r>
      <w:r>
        <w:rPr>
          <w:rFonts w:hint="cs"/>
          <w:b w:val="0"/>
          <w:bCs/>
          <w:rtl/>
        </w:rPr>
        <w:t>( الوجه الأول )</w:t>
      </w:r>
      <w:r>
        <w:rPr>
          <w:rFonts w:hint="cs"/>
          <w:b w:val="0"/>
          <w:rtl/>
        </w:rPr>
        <w:t xml:space="preserve"> :</w:t>
      </w:r>
      <w:r>
        <w:rPr>
          <w:rFonts w:hint="cs"/>
        </w:rPr>
        <w:t xml:space="preserve"> </w:t>
      </w:r>
      <w:r>
        <w:rPr>
          <w:rFonts w:hint="cs"/>
          <w:b w:val="0"/>
          <w:rtl/>
        </w:rPr>
        <w:t>بيان أن النـزول قد يستعمل في غير الانتقال وتقريره من وجوه : ( أحدها ) :</w:t>
      </w:r>
      <w:r>
        <w:rPr>
          <w:rFonts w:hint="cs"/>
        </w:rPr>
        <w:t xml:space="preserve"> </w:t>
      </w:r>
      <w:r>
        <w:rPr>
          <w:rFonts w:hint="cs"/>
          <w:b w:val="0"/>
          <w:rtl/>
        </w:rPr>
        <w:t>قوله تعالى:</w:t>
      </w:r>
      <w:r>
        <w:rPr>
          <w:rFonts w:hint="cs"/>
        </w:rPr>
        <w:t xml:space="preserve"> </w:t>
      </w:r>
      <w:r>
        <w:rPr>
          <w:rFonts w:hint="cs"/>
          <w:b w:val="0"/>
          <w:rtl/>
        </w:rPr>
        <w:t xml:space="preserve"> { وأنزل لكم من الأنعام ثمانية أزواج } ،</w:t>
      </w:r>
      <w:r>
        <w:rPr>
          <w:rFonts w:hint="cs"/>
        </w:rPr>
        <w:t xml:space="preserve"> </w:t>
      </w:r>
      <w:r>
        <w:rPr>
          <w:rFonts w:hint="cs"/>
          <w:b w:val="0"/>
          <w:rtl/>
        </w:rPr>
        <w:t>ونحن نعلم بالضرورة أن الجمل والبقر ما نزل من السماء إلى الأرض على سبيل الانتقال ، وقال الله تعالى : { فأنزل الله سكينته على رسوله } ، والانتقال على السكينة محال ، وقال الله تعالى : { نزل به الروح الأمين على قلبك} ،</w:t>
      </w:r>
      <w:r>
        <w:rPr>
          <w:rFonts w:hint="cs"/>
        </w:rPr>
        <w:t xml:space="preserve"> </w:t>
      </w:r>
      <w:r>
        <w:rPr>
          <w:rFonts w:hint="cs"/>
          <w:b w:val="0"/>
          <w:rtl/>
        </w:rPr>
        <w:t xml:space="preserve">والقرآن سواء قلنا إنه عبارة عن صفة قديمة أو قلنا إنه عبارة عن الحروف والصوت والانتقال عليه محال، </w:t>
      </w:r>
      <w:r>
        <w:rPr>
          <w:rFonts w:hint="cs"/>
        </w:rPr>
        <w:t xml:space="preserve"> </w:t>
      </w:r>
      <w:r>
        <w:rPr>
          <w:rFonts w:hint="cs"/>
          <w:b w:val="0"/>
          <w:rtl/>
        </w:rPr>
        <w:t>وقال الشافعي المطلبي رضي الله عنه :</w:t>
      </w:r>
      <w:r>
        <w:rPr>
          <w:rFonts w:hint="cs"/>
        </w:rPr>
        <w:t xml:space="preserve"> </w:t>
      </w:r>
      <w:r>
        <w:rPr>
          <w:rFonts w:hint="cs"/>
          <w:b w:val="0"/>
          <w:rtl/>
        </w:rPr>
        <w:t>دخلت مصر فلم يفهموا كلامي فنـزلت ثم نزلت ولم يكن المراد من هذا النزول الانتقال ، و ( الثاني ) :</w:t>
      </w:r>
      <w:r>
        <w:rPr>
          <w:rFonts w:hint="cs"/>
        </w:rPr>
        <w:t xml:space="preserve"> </w:t>
      </w:r>
      <w:r>
        <w:rPr>
          <w:rFonts w:hint="cs"/>
          <w:b w:val="0"/>
          <w:rtl/>
        </w:rPr>
        <w:t>أنه إن كان المقصود من النـزول من العرش إلى السماء الدنيا أن يُسْمَعَ نداؤه فهذا المقصود ما حصل وإن كان المقصود مجرد النداء سواء سمعناه أو لم نسمعه فهذا مما لا حاجة فيه إلى النـزول من العرش إلى السماء الدنيا بل كان يمكنه أن ينادينا وهو على العرش ومثاله أن يريد مَنْ في الشرق إسماع مَنْ في الغرب ومناداته فيتقدم إلى جهة المغرب بأقدام معدودة ثم يناديه وهو يعلم أنه لا يسمعه البتـة فههنا تكون تلك الخطوات عملا باطلا وعبثا فاسدا فيكون كفعل المجانين فعلمنا أن ذلك غير لائق بحكمة الله تعالى ، ( الثالث ) :</w:t>
      </w:r>
      <w:r>
        <w:rPr>
          <w:rFonts w:hint="cs"/>
        </w:rPr>
        <w:t xml:space="preserve"> </w:t>
      </w:r>
      <w:r>
        <w:rPr>
          <w:rFonts w:hint="cs"/>
          <w:b w:val="0"/>
          <w:rtl/>
        </w:rPr>
        <w:t>أن القوم رأوا أن كل سماء في مقابلة السماء التي فوقها كقطرة في بحر وكدرهم في مفازة ثم كل السموات في مقابلة الكرسي كقطرة في البحر والكرسي في مقابلة العرش كذلك ثم يقولون إن العرش مملوء منه والكرسي موضع قدمه فإذا نزل إلى السماء الدنيا وهي في غاية الصغر بالنسبة إلى ذلك الجسم العظيم فإما أن يقال إن أجزاء ذلك الجسم العظيم يدخـل بعضـها في بعض وذلك يوجب القول بأن تلك الأجزاء قابلة للتـفرق والتمزق ويوجـب القول أيضا بتداخل الأجزاء بعضها في بعض وذلك يقتضي جواز تداخل جملة العالم في خردلة واحدة وهو محال وإما أن يقال إن تلك الأجزاء بليت عند النـزول إلى السماء الدنيا وذلك قول بأنه قابل للعدم والوجود وذلك مما لا يقوله عاقل في صفة الإله تعالى فيثبت بهذا البرهان القاهر أن القول بالنـزول على الوجه الذي قالوه باطل ، و ( الرابع ) :</w:t>
      </w:r>
      <w:r>
        <w:rPr>
          <w:rFonts w:hint="cs"/>
        </w:rPr>
        <w:t xml:space="preserve"> </w:t>
      </w:r>
      <w:r>
        <w:rPr>
          <w:rFonts w:hint="cs"/>
          <w:b w:val="0"/>
          <w:rtl/>
        </w:rPr>
        <w:t xml:space="preserve">أنا قد دللنا على أن العالم كرة فإذا كان كذلك وجب القطع بأنه أبداً يكون الحاصل </w:t>
      </w:r>
      <w:r>
        <w:rPr>
          <w:rFonts w:hint="cs"/>
          <w:b w:val="0"/>
          <w:rtl/>
        </w:rPr>
        <w:lastRenderedPageBreak/>
        <w:t xml:space="preserve">في أحد نصفي الأرض هو الليل، وفي النصف الآخر هو النهار، فإذا وجب نزوله إلى السـماء الدنيا في الليل، وقد دللنا على أن الليل حاصل أبداً فهذا يقتضي أن يبقى أبداً في السماء الدنيا إلا أنه يستدير على ظهر الفلك بحسب استدارة الفلك وبحسب انتقال الليل من جانب من الأرض إلى جانب ءاخر، ولو جاز أن يكون الشيء المستدير مع الفلك أبداً إلهاً للعالم فلم لا يجوز أن يكون إله العالم هو الفلك ومعلوم أن ذلك لا يقوله عاقل ، </w:t>
      </w:r>
      <w:r>
        <w:rPr>
          <w:rFonts w:hint="cs"/>
          <w:b w:val="0"/>
          <w:bCs/>
          <w:rtl/>
        </w:rPr>
        <w:t>( النوع الثاني</w:t>
      </w:r>
      <w:r>
        <w:rPr>
          <w:rFonts w:hint="cs"/>
          <w:b w:val="0"/>
          <w:rtl/>
        </w:rPr>
        <w:t xml:space="preserve"> ) :</w:t>
      </w:r>
      <w:r>
        <w:rPr>
          <w:rFonts w:hint="cs"/>
        </w:rPr>
        <w:t xml:space="preserve"> </w:t>
      </w:r>
      <w:r>
        <w:rPr>
          <w:rFonts w:hint="cs"/>
          <w:b w:val="0"/>
          <w:rtl/>
        </w:rPr>
        <w:t>من الكلام في هذا الحديث بناؤه على التأويل على سبيل التفصيل، وهو أن يحمل هذا النـزول على نزول رحمته إلى الأرض في ذلك الوقت والسبب في تخصيص ذلك الوقت بهذا الفعل وجوه : ( الأول ) :</w:t>
      </w:r>
      <w:r>
        <w:rPr>
          <w:rFonts w:hint="cs"/>
        </w:rPr>
        <w:t xml:space="preserve"> </w:t>
      </w:r>
      <w:r>
        <w:rPr>
          <w:rFonts w:hint="cs"/>
          <w:b w:val="0"/>
          <w:rtl/>
        </w:rPr>
        <w:t>أن التوبة التي يؤتى بها في قلب الليل الظاهر أنها تكون خالية عن شوائب الدنيا لأن الأغيار لا يطلعون عليها فتكون أقرب إلى القبول ، و ( الثاني ) :</w:t>
      </w:r>
      <w:r>
        <w:rPr>
          <w:rFonts w:hint="cs"/>
        </w:rPr>
        <w:t xml:space="preserve"> </w:t>
      </w:r>
      <w:r>
        <w:rPr>
          <w:rFonts w:hint="cs"/>
          <w:b w:val="0"/>
          <w:rtl/>
        </w:rPr>
        <w:t>أن الغالب على الإنسان في قلب الليل الكسل والنوم والبطالة فلولا الجد العظيم في طلـب الدين والرغبة الشديدة في تحققه لما تحمل مشاق السهر ولما أعرض عن اللذات الجسمانية، ومتى كان الجد والرغبة والإخلاص أتم وأكمل كان الثواب أوفر ، و ( الثالث ) :</w:t>
      </w:r>
      <w:r>
        <w:rPr>
          <w:rFonts w:hint="cs"/>
        </w:rPr>
        <w:t xml:space="preserve"> </w:t>
      </w:r>
      <w:r>
        <w:rPr>
          <w:rFonts w:hint="cs"/>
          <w:b w:val="0"/>
          <w:rtl/>
        </w:rPr>
        <w:t>أن الليل وقت الكسل والفتور فاحتيج في الترغيب في الاشتغال بالعبادة في الليل إلى مزيد أمور تؤثر في تحريك دواعي الاشتغال والتهجد، فيحسن أن الشارع يخص هذا الوقت بمثل هذا الكلام ليكون توفر الدواعي على التهجد أتم فهذه الجهات الثلاث تصلح أن تكون سبباً لتخصيص الشارع هذا الوقت بهذا التشريف ولأجلها قال الله تعالى : { وبالأسحار هم يستغفرون} ، وقال تعالى : { والمستغفرين بالأسحار } ، و ( الوجه الرابع ) :</w:t>
      </w:r>
      <w:r>
        <w:rPr>
          <w:rFonts w:hint="cs"/>
        </w:rPr>
        <w:t xml:space="preserve"> </w:t>
      </w:r>
      <w:r>
        <w:rPr>
          <w:rFonts w:hint="cs"/>
          <w:b w:val="0"/>
          <w:rtl/>
        </w:rPr>
        <w:t>إن جمعا من أشراف الملائكة ينـزلون في ذلك الوقت بأمر الله تعالى فأضيف ذلـك إلى الله تعالى لأنه حصل بسبب أمر الله تعالى كما يقال:</w:t>
      </w:r>
      <w:r>
        <w:rPr>
          <w:rFonts w:hint="cs"/>
        </w:rPr>
        <w:t xml:space="preserve"> </w:t>
      </w:r>
      <w:r>
        <w:rPr>
          <w:rFonts w:hint="cs"/>
          <w:b w:val="0"/>
          <w:rtl/>
        </w:rPr>
        <w:t>بنى الأمير داراً وضرب ديناراً</w:t>
      </w:r>
      <w:r>
        <w:t xml:space="preserve">. </w:t>
      </w:r>
      <w:r>
        <w:rPr>
          <w:rFonts w:hint="cs"/>
          <w:b w:val="0"/>
          <w:rtl/>
        </w:rPr>
        <w:t xml:space="preserve">وممن ذهب إلى هذا التأويل من يروي الخبر بضم الياء تحقيقاً لهذا المعنى ، واعلم أن تمام التقرير في تأويل هذا الخبر أن من نزل من الملوك عند إنسان لإصلاح شأنه والاهتمام بأمره فإنه يكرمه جداً بل يكون نزوله عنده مبالغة في إكرامه فلما كان النـزول موجباً للإكرام أطلق اسم النـزول على الإكرام، وهذا أيضاً هو المراد بقوله تعالى : { وجاء ربــك والملك صفاً </w:t>
      </w:r>
      <w:proofErr w:type="spellStart"/>
      <w:r>
        <w:rPr>
          <w:rFonts w:hint="cs"/>
          <w:b w:val="0"/>
          <w:rtl/>
        </w:rPr>
        <w:t>صفا</w:t>
      </w:r>
      <w:proofErr w:type="spellEnd"/>
      <w:r>
        <w:rPr>
          <w:rFonts w:hint="cs"/>
          <w:b w:val="0"/>
          <w:rtl/>
        </w:rPr>
        <w:t xml:space="preserve"> } ، وذلك أن الملك إذا جاء وحضر لفصل الخصومات عظم وقعه واشتدت هيبته والله أعلم</w:t>
      </w:r>
      <w:r>
        <w:rPr>
          <w:rFonts w:hint="cs"/>
        </w:rPr>
        <w:t xml:space="preserve"> </w:t>
      </w:r>
      <w:r>
        <w:rPr>
          <w:rFonts w:hint="cs"/>
          <w:b w:val="0"/>
          <w:rtl/>
          <w:lang w:bidi="ar-KW"/>
        </w:rPr>
        <w:t xml:space="preserve"> ) أهـ</w:t>
      </w:r>
    </w:p>
    <w:p w:rsidR="00FB6C21" w:rsidRDefault="00FB6C21" w:rsidP="00FB6C21">
      <w:pPr>
        <w:ind w:left="-46"/>
        <w:jc w:val="both"/>
        <w:rPr>
          <w:rFonts w:hint="cs"/>
          <w:b w:val="0"/>
          <w:rtl/>
        </w:rPr>
      </w:pPr>
      <w:r>
        <w:rPr>
          <w:rFonts w:hint="cs"/>
          <w:bCs/>
          <w:rtl/>
        </w:rPr>
        <w:t>( 5 ) اللوازم الفاسدة للقول بالنزول الحقيقي</w:t>
      </w:r>
      <w:r>
        <w:rPr>
          <w:rFonts w:hint="cs"/>
          <w:b w:val="0"/>
          <w:rtl/>
        </w:rPr>
        <w:t xml:space="preserve"> : من تلك اللوازم : ( أ ) الحلول في السماء ، وقد أجمع علماء أهل السنّة والجماعة على تنزيه الله تعالى عن الاتحاد والحلول ، ( ب ) الصعود بعد النزول بمعنى أن يكون أسفل العرش ثم يصعد ، وهو محال على العلي العظيم ، ووصف الله تعالى بالسفل كفر وضلال ، ( ت ) النتيجة الحتمية لدوران الأرض حول نفسها وحول الشمس دوام ثلث الليل في الارض بمجموع أماكنها وتجدد ثلث الليل على أهل الأرض مع اللحظات شيئا فشيئا ، فلو كان النزول حقيقيا فيلزم انتقاله إلى السماء الدنيا في كل لحظة وحين </w:t>
      </w:r>
      <w:r>
        <w:rPr>
          <w:rFonts w:hint="cs"/>
          <w:b w:val="0"/>
          <w:rtl/>
        </w:rPr>
        <w:lastRenderedPageBreak/>
        <w:t xml:space="preserve">، والنتيجة الحتمية هي النزول والصعود على مدار اليوم ( أربعة وعشرون ساعة نازل صاعد ) وهل يقول بهذا إلا أحمق مجنون ، إذن الفهم الصحيح للحديث لابد وأن يكون غير ذلك ، ( ث ) كما يقول الرازي : أنه إن كان المقصود من النـزول من العرش إلى السماء الدنيا أن يُسْمَعَ نداؤه فهذا المقصود ما حصل ،  وإن كان المقصود مجرد النداء سواء سمعناه أو لم نسمعه فهذا مما لا حاجة فيه إلى النـزول من العرش إلى السماء الدنيا بل كان يمكنه أن ينادينا وهو على العرش ومثاله أن يريد مَنْ في الشرق إسماع مَنْ في الغرب ومناداته فيتقدم إلى جهة المغرب بأقدام معدودة ثم يناديه وهو يعلم أنه لا يسمعه البتـة فههنا تكون تلك الخطوات عملا باطلا وعبثا فاسدا فيكون كفعل المجانين فعلمنا أن ذلك غير لائق بحكمة الله تعالى ، </w:t>
      </w:r>
      <w:r>
        <w:rPr>
          <w:rFonts w:hint="cs"/>
          <w:b w:val="0"/>
          <w:rtl/>
          <w:lang w:bidi="ar-KW"/>
        </w:rPr>
        <w:t xml:space="preserve">( ج ) </w:t>
      </w:r>
      <w:r>
        <w:rPr>
          <w:rFonts w:hint="cs"/>
          <w:b w:val="0"/>
          <w:rtl/>
        </w:rPr>
        <w:t>القائل بأن الله تعالى فوق العرش بذاته وأنه ملأه كيف تسعه السماء الدنيا وهي بالنسبة إلى العرش كحلقة في فلاة فيلزم عليه أحد أمرين إما اتساع في السماء الدنيا كل ساعة حتى تسعه أو تضاؤل الذات المقدس عن ذلك حتى تسعه ونحن نقطع بانتفاء الأمرين</w:t>
      </w:r>
      <w:r>
        <w:rPr>
          <w:rFonts w:hint="cs"/>
        </w:rPr>
        <w:t xml:space="preserve"> </w:t>
      </w:r>
      <w:r>
        <w:rPr>
          <w:rFonts w:hint="cs"/>
          <w:b w:val="0"/>
          <w:rtl/>
          <w:lang w:bidi="ar-KW"/>
        </w:rPr>
        <w:t>،</w:t>
      </w:r>
      <w:r>
        <w:rPr>
          <w:rFonts w:hint="cs"/>
          <w:lang w:bidi="ar-KW"/>
        </w:rPr>
        <w:t xml:space="preserve"> </w:t>
      </w:r>
      <w:r>
        <w:rPr>
          <w:rFonts w:hint="cs"/>
          <w:b w:val="0"/>
          <w:rtl/>
        </w:rPr>
        <w:t xml:space="preserve">وإذا ثبت ذلك فقد ذهب جماعة من السلف إلى السكوت عن المراد بذلك النـزول مع قطعهم بأن ما لا يليق بجلاله تعالى غير مراد وتنـزيهه عن الحركة والانتقال ، ( ح ) النزول الحقيقي يستلزم التغير والحدوث والحركة والسكون والقيام والجلوس ، وهذه كلها محال نسبتها إلى الله المنزه عن الجسمية ولوازمها عند اهل الأصول المتخصصين في العقيدة ، وإن كان </w:t>
      </w:r>
      <w:proofErr w:type="spellStart"/>
      <w:r>
        <w:rPr>
          <w:rFonts w:hint="cs"/>
          <w:b w:val="0"/>
          <w:rtl/>
        </w:rPr>
        <w:t>الحشوية</w:t>
      </w:r>
      <w:proofErr w:type="spellEnd"/>
      <w:r>
        <w:rPr>
          <w:rFonts w:hint="cs"/>
          <w:b w:val="0"/>
          <w:rtl/>
        </w:rPr>
        <w:t xml:space="preserve"> الجهال لا يرون باساً من نسبة تلك العظائم إلى الله ، وهم يقولون على الله تعالى بغير علم ، وحقاً إذا لم تستح فاصنع ما شئت ،</w:t>
      </w:r>
    </w:p>
    <w:p w:rsidR="00FB6C21" w:rsidRDefault="00FB6C21" w:rsidP="00FB6C21">
      <w:pPr>
        <w:ind w:left="-46"/>
        <w:jc w:val="both"/>
        <w:rPr>
          <w:rFonts w:hint="cs"/>
          <w:b w:val="0"/>
          <w:rtl/>
        </w:rPr>
      </w:pPr>
      <w:r>
        <w:rPr>
          <w:rFonts w:hint="cs"/>
          <w:bCs/>
          <w:rtl/>
        </w:rPr>
        <w:t xml:space="preserve">( 6 ) حل إشكالية حديث النزول : </w:t>
      </w:r>
      <w:r>
        <w:rPr>
          <w:rFonts w:hint="cs"/>
          <w:b w:val="0"/>
          <w:rtl/>
        </w:rPr>
        <w:t>أخرج النسائي</w:t>
      </w:r>
      <w:r>
        <w:rPr>
          <w:rFonts w:hint="cs"/>
          <w:b w:val="0"/>
          <w:rtl/>
          <w:lang w:bidi="ar-KW"/>
        </w:rPr>
        <w:t xml:space="preserve"> حديث النزول بلفظ : (( </w:t>
      </w:r>
      <w:r>
        <w:rPr>
          <w:rFonts w:hint="cs"/>
          <w:b w:val="0"/>
          <w:rtl/>
        </w:rPr>
        <w:t xml:space="preserve">إن الله عز وجل يمهل حتى يمضي شطر الليل الأول ثم يأمر مناديا فيقول هل من داع يستجاب له هل من مستغفر يغفر له هل من سائل يعطى )) ، وهذا اللفظ هو المحكم ، ولفظ حديث البخاري ومسلم متشابه ، وعند علماء الأصول يلزم حمل المتشابه على المحكم ، وعلى ذلك فإنّ النازل ملك من الملائكة يُنادي باسم الله تعالى ، وقد فسر الكثير من العلماء حديث البخاري بحديث النسائي ، وقالوا المراد بالنـزول نزول الملك بأمر الله لأنك تقول قطع الأمير يد اللص ولا يكون الأمير بنفسه قد أمـسك السكين وجز المكان إنما المعنى أن يد اللص قطعت بأمر الأمير فتقول قطع الأمير يد اللص وبنى الأمير بيتا وقد لا يكون حمل حجرا واحدا فيه إنما معناه بُـني بأمره، كذلك ينـزل ربنا أي ينـزل الملك بأمر ربنا </w:t>
      </w:r>
      <w:r>
        <w:rPr>
          <w:rFonts w:hint="cs"/>
          <w:b w:val="0"/>
          <w:rtl/>
          <w:lang w:bidi="ar-KW"/>
        </w:rPr>
        <w:t xml:space="preserve"> ، ومعلوم أن الإمام في الصلاة إذا قرأ القرآن وقال : { </w:t>
      </w:r>
      <w:r>
        <w:rPr>
          <w:rFonts w:hint="cs"/>
          <w:b w:val="0"/>
          <w:rtl/>
        </w:rPr>
        <w:t xml:space="preserve">إِنَّنِي أَنَا اللَّهُ لَا إِلَهَ إِلَّا أَنَا فَاعْبُدْنِي وَأَقِمِ الصَّلَاةَ لِذِكْرِي } [ طه : 14 ] ، فإنّه لا يأمر المأمومين بعباده ، ولا أحد يعرف العربية يفهم ذلك ، وإنما هو كلام الله تعالى على لسان الإمام ، وهكذا الملك ينقل قول الله تعالى : ((  مَنْ يَدْعُونِي فَأَسْتَجِيبَ لَهُ مَنْ يَسْأَلُنِي فَأُعْطِيَهُ مَنْ </w:t>
      </w:r>
      <w:proofErr w:type="spellStart"/>
      <w:r>
        <w:rPr>
          <w:rFonts w:hint="cs"/>
          <w:b w:val="0"/>
          <w:rtl/>
        </w:rPr>
        <w:t>يَسْتَغْفِرُنِي</w:t>
      </w:r>
      <w:proofErr w:type="spellEnd"/>
      <w:r>
        <w:rPr>
          <w:rFonts w:hint="cs"/>
          <w:b w:val="0"/>
          <w:rtl/>
        </w:rPr>
        <w:t xml:space="preserve"> فَأَغْفِرَ لَهُ  )) ، </w:t>
      </w:r>
      <w:r>
        <w:rPr>
          <w:rFonts w:hint="cs"/>
        </w:rPr>
        <w:t xml:space="preserve"> </w:t>
      </w:r>
      <w:r>
        <w:rPr>
          <w:rFonts w:hint="cs"/>
          <w:b w:val="0"/>
          <w:rtl/>
        </w:rPr>
        <w:t xml:space="preserve">قال الشيخ محمد السفاريني الحنبلي في كتاب لوامع الأنوار البهية شرح الدرة المضية </w:t>
      </w:r>
      <w:r>
        <w:rPr>
          <w:rFonts w:hint="cs"/>
          <w:b w:val="0"/>
          <w:rtl/>
        </w:rPr>
        <w:lastRenderedPageBreak/>
        <w:t>في عقيدة الفرقة المرضية ما نصه : (</w:t>
      </w:r>
      <w:r>
        <w:rPr>
          <w:rFonts w:hint="cs"/>
        </w:rPr>
        <w:t xml:space="preserve"> </w:t>
      </w:r>
      <w:r>
        <w:rPr>
          <w:rFonts w:hint="cs"/>
          <w:b w:val="0"/>
          <w:rtl/>
        </w:rPr>
        <w:t>قال أهل التأويل إن العرب تنسب الفعل إلى من أمر به كما تنسبه إلى من فعله وباشره بنفسه قالوا والمعنى هنا إن الله تعالى يأمر ملكا بالنـزول إلى السماء الدنيا فينادي بأمره وقال بعضهم إن قوله : ((</w:t>
      </w:r>
      <w:r>
        <w:rPr>
          <w:rFonts w:hint="cs"/>
        </w:rPr>
        <w:t xml:space="preserve"> </w:t>
      </w:r>
      <w:r>
        <w:rPr>
          <w:rFonts w:hint="cs"/>
          <w:b w:val="0"/>
          <w:rtl/>
        </w:rPr>
        <w:t xml:space="preserve">ينـزل )) راجع إلى أفعاله لا إلى ذاته المقدس فإن النـزول كما يكون في الأجساد يكون في المعاني أو راجـع إلى المَلَك الذي ينـزل بأمره ونهيه تعالى، فإن حمل النـزول في الأحاديث على الجسم فتلك صفة المـلَك المبعوث بذلك وإن حمل على المعنوي بمعنى أنه لم يفعل ثم فعل سمى ذلـك نـزولا من مرتبة إلى مرتبة فهي عربية صحيحة والحاصل أن تأويله على وجهين إما بأن المراد ينـزل أمره أو المَلَك بأمره وإما أنه استـعارة بمعنى التلطف بالداعين والإجابة لهم ونحو ذلك كما يقال نزل البائع في سلعته إذا قارب المشتري بعدما باعده وأمكنه منها بعد منعه ، والمعنى هنا أن القرب في هذا الوقت أقرب إلى رحمة الله منه في غيره من الأوقات وأنه تعالى يُقبِلُ عليهم بالتحنن والعطف في هذا الوقت بما يُلقيه في قلوبـهم من التنبيه والتذكير الباعِثَين لهم على الطاعة، وقد حكى ابن فورك أن بعض المشايخ ضبط رواية البخاري بضم أوله على حذف المفعول أي يُنـزل ملكا قالوا ويقويه ما روى النسائي وغيره عن أبي هريرة وأبي سعيد رضي الله عنهما قالا قال رسول الله صلى الله عليه وسلم : (( إن الله عز وجل يُمهل حتى يمضي شطر الليل الأول ثم يأمر مناديا يقول هل من داع يستجاب له هل من مستغفر يغفر له هل من سائل يعطى )) </w:t>
      </w:r>
      <w:r>
        <w:rPr>
          <w:rFonts w:hint="cs"/>
          <w:b w:val="0"/>
          <w:bCs/>
          <w:rtl/>
        </w:rPr>
        <w:t>قال القرطبي : صححه عبد الحق</w:t>
      </w:r>
      <w:r>
        <w:rPr>
          <w:rFonts w:hint="cs"/>
          <w:b w:val="0"/>
          <w:rtl/>
        </w:rPr>
        <w:t xml:space="preserve"> ، </w:t>
      </w:r>
      <w:r>
        <w:rPr>
          <w:rFonts w:hint="cs"/>
          <w:b w:val="0"/>
          <w:bCs/>
          <w:rtl/>
        </w:rPr>
        <w:t>قالوا :</w:t>
      </w:r>
      <w:r>
        <w:rPr>
          <w:rFonts w:hint="cs"/>
          <w:bCs/>
        </w:rPr>
        <w:t xml:space="preserve"> </w:t>
      </w:r>
      <w:r>
        <w:rPr>
          <w:rFonts w:hint="cs"/>
          <w:bCs/>
          <w:rtl/>
        </w:rPr>
        <w:t>وهذا يرفع الإشكال ويُـزيل كل احتمال والسنة يُفسر بعضها بعضا وكذا الآيات،</w:t>
      </w:r>
      <w:r>
        <w:rPr>
          <w:rFonts w:hint="cs"/>
          <w:b w:val="0"/>
          <w:rtl/>
        </w:rPr>
        <w:t xml:space="preserve"> قالوا :</w:t>
      </w:r>
      <w:r>
        <w:rPr>
          <w:rFonts w:hint="cs"/>
        </w:rPr>
        <w:t xml:space="preserve"> </w:t>
      </w:r>
      <w:r>
        <w:rPr>
          <w:rFonts w:hint="cs"/>
          <w:b w:val="0"/>
          <w:rtl/>
        </w:rPr>
        <w:t>ولا سبيل إلى حمله على صفات الذات المقدس فإن الـحديـث فيه التصريح بتجدد النـزول واختصاصه ببعض الأوقات والساعات وصفات الرب جل شأنه يجب اتصافها بالقدم وتنـزيهها عن التجدد والحدوث، قالوا :</w:t>
      </w:r>
      <w:r>
        <w:rPr>
          <w:rFonts w:hint="cs"/>
        </w:rPr>
        <w:t xml:space="preserve"> </w:t>
      </w:r>
      <w:r>
        <w:rPr>
          <w:rFonts w:hint="cs"/>
          <w:b w:val="0"/>
          <w:rtl/>
        </w:rPr>
        <w:t>وكل ما لم يكن فكان أو لم يثبت فثبت من أوصافه تعالى فهو من قبيل صفة الأفعال، قالوا :</w:t>
      </w:r>
      <w:r>
        <w:rPr>
          <w:rFonts w:hint="cs"/>
        </w:rPr>
        <w:t xml:space="preserve"> </w:t>
      </w:r>
      <w:r>
        <w:rPr>
          <w:rFonts w:hint="cs"/>
          <w:b w:val="0"/>
          <w:rtl/>
        </w:rPr>
        <w:t>فالنـزول والاستواء من صفات الأفعال " أهـ  ،</w:t>
      </w:r>
      <w:r>
        <w:rPr>
          <w:rFonts w:hint="cs"/>
          <w:b w:val="0"/>
          <w:rtl/>
          <w:lang w:bidi="ar-KW"/>
        </w:rPr>
        <w:t xml:space="preserve"> </w:t>
      </w:r>
      <w:r>
        <w:rPr>
          <w:rFonts w:hint="cs"/>
          <w:b w:val="0"/>
          <w:rtl/>
        </w:rPr>
        <w:t>وللمزيد حول تحقيق القول في حديث : ((  ينزل ربنا كل ليلة )) والقضاء على شبه المجسمة المتعلقة به من اثبات المكان والحركة والسكون ، وبيان أقوال علماء أهل السنّة والجماعة حول الحديث : انظر كتابي : (  كتاب شرح حديث النزول في ضوء قواعد التنزيه )  ، وهو ضمن ( مجموعة الرسائل المتعلقة بالتقديس والتنزيه وفهم العقيدة الصحيحة )</w:t>
      </w:r>
    </w:p>
    <w:p w:rsidR="00FB6C21" w:rsidRDefault="00FB6C21" w:rsidP="00FB6C21">
      <w:pPr>
        <w:ind w:left="-46"/>
        <w:jc w:val="center"/>
        <w:rPr>
          <w:rFonts w:hint="cs"/>
          <w:b w:val="0"/>
          <w:rtl/>
          <w:lang w:bidi="ar-KW"/>
        </w:rPr>
      </w:pPr>
      <w:r>
        <w:rPr>
          <w:rFonts w:hint="cs"/>
          <w:b w:val="0"/>
          <w:rtl/>
          <w:lang w:bidi="ar-KW"/>
        </w:rPr>
        <w:t xml:space="preserve">*** </w:t>
      </w:r>
    </w:p>
    <w:p w:rsidR="00FB6C21" w:rsidRDefault="00FB6C21" w:rsidP="00FB6C21">
      <w:pPr>
        <w:ind w:left="-46"/>
        <w:jc w:val="center"/>
        <w:rPr>
          <w:rFonts w:hint="cs"/>
          <w:b w:val="0"/>
          <w:rtl/>
          <w:lang w:bidi="ar-KW"/>
        </w:rPr>
      </w:pPr>
    </w:p>
    <w:p w:rsidR="00FB6C21" w:rsidRDefault="00FB6C21" w:rsidP="00FB6C21">
      <w:pPr>
        <w:pBdr>
          <w:top w:val="dashDotStroked" w:sz="24" w:space="1" w:color="auto"/>
          <w:left w:val="dashDotStroked" w:sz="24" w:space="4" w:color="auto"/>
          <w:bottom w:val="dashDotStroked" w:sz="24" w:space="1" w:color="auto"/>
          <w:right w:val="dashDotStroked" w:sz="24" w:space="4" w:color="auto"/>
        </w:pBdr>
        <w:ind w:right="-46"/>
        <w:jc w:val="center"/>
        <w:rPr>
          <w:rFonts w:hint="cs"/>
          <w:bCs/>
          <w:rtl/>
          <w:lang w:bidi="ar-KW"/>
        </w:rPr>
      </w:pPr>
    </w:p>
    <w:p w:rsidR="00FB6C21" w:rsidRDefault="00FB6C21" w:rsidP="00FB6C21">
      <w:pPr>
        <w:pBdr>
          <w:top w:val="dashDotStroked" w:sz="24" w:space="1" w:color="auto"/>
          <w:left w:val="dashDotStroked" w:sz="24" w:space="4" w:color="auto"/>
          <w:bottom w:val="dashDotStroked" w:sz="24" w:space="1" w:color="auto"/>
          <w:right w:val="dashDotStroked" w:sz="24" w:space="4" w:color="auto"/>
        </w:pBdr>
        <w:ind w:right="-46"/>
        <w:jc w:val="center"/>
        <w:rPr>
          <w:rFonts w:cs="Monotype Koufi" w:hint="cs"/>
          <w:b w:val="0"/>
          <w:sz w:val="36"/>
          <w:szCs w:val="36"/>
          <w:rtl/>
          <w:lang w:bidi="ar-KW"/>
        </w:rPr>
      </w:pPr>
      <w:r>
        <w:rPr>
          <w:rFonts w:cs="Monotype Koufi" w:hint="cs"/>
          <w:b w:val="0"/>
          <w:sz w:val="36"/>
          <w:szCs w:val="36"/>
          <w:rtl/>
          <w:lang w:bidi="ar-KW"/>
        </w:rPr>
        <w:lastRenderedPageBreak/>
        <w:t>( 4 )</w:t>
      </w:r>
    </w:p>
    <w:p w:rsidR="00FB6C21" w:rsidRDefault="00FB6C21" w:rsidP="00FB6C21">
      <w:pPr>
        <w:pBdr>
          <w:top w:val="dashDotStroked" w:sz="24" w:space="1" w:color="auto"/>
          <w:left w:val="dashDotStroked" w:sz="24" w:space="4" w:color="auto"/>
          <w:bottom w:val="dashDotStroked" w:sz="24" w:space="1" w:color="auto"/>
          <w:right w:val="dashDotStroked" w:sz="24" w:space="4" w:color="auto"/>
        </w:pBdr>
        <w:ind w:right="-46"/>
        <w:jc w:val="center"/>
        <w:rPr>
          <w:rFonts w:cs="Monotype Koufi" w:hint="cs"/>
          <w:b w:val="0"/>
          <w:sz w:val="36"/>
          <w:szCs w:val="36"/>
          <w:rtl/>
          <w:lang w:bidi="ar-KW"/>
        </w:rPr>
      </w:pPr>
      <w:r>
        <w:rPr>
          <w:rFonts w:cs="Monotype Koufi" w:hint="cs"/>
          <w:b w:val="0"/>
          <w:sz w:val="36"/>
          <w:szCs w:val="36"/>
          <w:rtl/>
          <w:lang w:bidi="ar-KW"/>
        </w:rPr>
        <w:t>حل اشكالية الظواهر الموهمة للتشبيه والتجسيم</w:t>
      </w:r>
    </w:p>
    <w:p w:rsidR="00FB6C21" w:rsidRDefault="00FB6C21" w:rsidP="00FB6C21">
      <w:pPr>
        <w:pBdr>
          <w:top w:val="dashDotStroked" w:sz="24" w:space="1" w:color="auto"/>
          <w:left w:val="dashDotStroked" w:sz="24" w:space="4" w:color="auto"/>
          <w:bottom w:val="dashDotStroked" w:sz="24" w:space="1" w:color="auto"/>
          <w:right w:val="dashDotStroked" w:sz="24" w:space="4" w:color="auto"/>
        </w:pBdr>
        <w:ind w:right="-46"/>
        <w:jc w:val="center"/>
        <w:rPr>
          <w:rFonts w:cs="Monotype Koufi" w:hint="cs"/>
          <w:b w:val="0"/>
          <w:sz w:val="36"/>
          <w:szCs w:val="36"/>
          <w:rtl/>
          <w:lang w:bidi="ar-KW"/>
        </w:rPr>
      </w:pPr>
      <w:r>
        <w:rPr>
          <w:rFonts w:cs="Monotype Koufi" w:hint="cs"/>
          <w:b w:val="0"/>
          <w:sz w:val="36"/>
          <w:szCs w:val="36"/>
          <w:rtl/>
          <w:lang w:bidi="ar-KW"/>
        </w:rPr>
        <w:t>والجارحة والأعضاء كالوجه واليد والعين</w:t>
      </w:r>
    </w:p>
    <w:p w:rsidR="00FB6C21" w:rsidRDefault="00FB6C21" w:rsidP="00FB6C21">
      <w:pPr>
        <w:pBdr>
          <w:top w:val="dashDotStroked" w:sz="24" w:space="1" w:color="auto"/>
          <w:left w:val="dashDotStroked" w:sz="24" w:space="4" w:color="auto"/>
          <w:bottom w:val="dashDotStroked" w:sz="24" w:space="1" w:color="auto"/>
          <w:right w:val="dashDotStroked" w:sz="24" w:space="4" w:color="auto"/>
        </w:pBdr>
        <w:ind w:right="-46"/>
        <w:jc w:val="center"/>
        <w:rPr>
          <w:rFonts w:hint="cs"/>
          <w:bCs/>
          <w:rtl/>
        </w:rPr>
      </w:pPr>
    </w:p>
    <w:p w:rsidR="00FB6C21" w:rsidRDefault="00FB6C21" w:rsidP="00FB6C21">
      <w:pPr>
        <w:ind w:left="-46"/>
        <w:jc w:val="both"/>
        <w:rPr>
          <w:rFonts w:hint="cs"/>
          <w:bCs/>
          <w:rtl/>
        </w:rPr>
      </w:pPr>
    </w:p>
    <w:p w:rsidR="00FB6C21" w:rsidRDefault="00FB6C21" w:rsidP="00FB6C21">
      <w:pPr>
        <w:ind w:left="-46"/>
        <w:jc w:val="both"/>
        <w:rPr>
          <w:rFonts w:hint="cs"/>
          <w:rtl/>
        </w:rPr>
      </w:pPr>
      <w:r>
        <w:rPr>
          <w:rFonts w:hint="cs"/>
          <w:b w:val="0"/>
          <w:rtl/>
        </w:rPr>
        <w:t xml:space="preserve">الله تبارك وتعالى ليس كمثله شيء في وجوده أو في ذاته أو في أسمائه أو في صفاته أو في أفعاله ، ليس كوجوده وجود فليس وجوده كوجود الأجسام التي تحتاج إلى مكان أو تتحيز في مكان كيف وهو الذي كان قبل خلق المكان ثم خلق المكان ، وإذا كانت القاعدة تقول أن كل موجود في مكان فهو محدود بهذا المكان </w:t>
      </w:r>
      <w:proofErr w:type="spellStart"/>
      <w:r>
        <w:rPr>
          <w:rFonts w:hint="cs"/>
          <w:b w:val="0"/>
          <w:rtl/>
        </w:rPr>
        <w:t>يحيزه</w:t>
      </w:r>
      <w:proofErr w:type="spellEnd"/>
      <w:r>
        <w:rPr>
          <w:rFonts w:hint="cs"/>
          <w:b w:val="0"/>
          <w:rtl/>
        </w:rPr>
        <w:t xml:space="preserve"> ويحيط به والله تعالى بكل شيء محيط ، وليس كذاته ذات ليس لذاته حد أو نهاية كما أنه ليس لصفاته حد أو نهاية وهو منزه عن الحد والمقدار إذ كل محدود مخلوق مقدر متناه والله تعالى هو الخالق المقدر لها، فجلّ المقدِرُ أن يكونَ مقدَرَا ، </w:t>
      </w:r>
      <w:r>
        <w:rPr>
          <w:rFonts w:hint="cs"/>
          <w:b w:val="0"/>
          <w:bCs/>
          <w:rtl/>
        </w:rPr>
        <w:t>وذاته سبحانه منزهة عن الصور والتخطيط والتركيب لأن الله تعالى هو المصور وجلّ المصوِرُ أن يكون مصَورا  وتعالى عن ذلك علوا كبيرا لأن الهيئة والصورة والتركيب والتأليف كل ذلك إنما يصح على الأجسام المحدودة والجواهر المخلوقة</w:t>
      </w:r>
      <w:r>
        <w:rPr>
          <w:rFonts w:hint="cs"/>
          <w:b w:val="0"/>
          <w:rtl/>
        </w:rPr>
        <w:t xml:space="preserve"> ، والتنزيه عن الصورة يعني بالضرورة التنزيه عن الأجزاء والأعضاء إذ الصورة تفيد</w:t>
      </w:r>
      <w:r>
        <w:rPr>
          <w:rFonts w:hint="cs"/>
        </w:rPr>
        <w:t xml:space="preserve"> </w:t>
      </w:r>
      <w:r>
        <w:rPr>
          <w:rFonts w:hint="cs"/>
          <w:b w:val="0"/>
          <w:rtl/>
        </w:rPr>
        <w:t xml:space="preserve">التركيب وكل مركب محدث ، والباري سبحانه وتعالى ليس بمحدث ، فليس بمركب وقد أجمع أهل القبلة عدا </w:t>
      </w:r>
      <w:proofErr w:type="spellStart"/>
      <w:r>
        <w:rPr>
          <w:rFonts w:hint="cs"/>
          <w:b w:val="0"/>
          <w:rtl/>
        </w:rPr>
        <w:t>الحشوية</w:t>
      </w:r>
      <w:proofErr w:type="spellEnd"/>
      <w:r>
        <w:rPr>
          <w:rFonts w:hint="cs"/>
          <w:b w:val="0"/>
          <w:rtl/>
        </w:rPr>
        <w:t xml:space="preserve"> والمجسمة والمشبهة على تنزيه الله تعالى عن الأجزاء والأعضاء والجوارح تعالى الله عن ذلك علوا كبيرا </w:t>
      </w:r>
      <w:r>
        <w:rPr>
          <w:rFonts w:hint="cs"/>
          <w:b w:val="0"/>
          <w:bCs/>
          <w:rtl/>
        </w:rPr>
        <w:t>،</w:t>
      </w:r>
      <w:r>
        <w:rPr>
          <w:rFonts w:hint="cs"/>
        </w:rPr>
        <w:t xml:space="preserve"> </w:t>
      </w:r>
      <w:r>
        <w:rPr>
          <w:rFonts w:hint="cs"/>
          <w:b w:val="0"/>
          <w:rtl/>
        </w:rPr>
        <w:t xml:space="preserve">قال تعالى: { قُلْ هُوَ اللَّهُ أَحَدٌ * اللَّهُ الصَّمَدُ * لَمْ يَلِدْ وَلَمْ يُولَدْ * وَلَمْ يَكُنْ لَهُ كُفُوًا أَحَدٌ } ، وهذه السورة يجب أن تكون من المحكمات ، لا من المتشابهات لأن النبي صلى الله عليه وسلم جعلها ثلث القرآن ، ولفظ الأحد مبالغة في الوحدة، وذلك ينافي كونه مركباً من الأجزاء والأبعاض ، فقوله تعالى ( </w:t>
      </w:r>
      <w:r>
        <w:rPr>
          <w:rFonts w:hint="cs"/>
          <w:b w:val="0"/>
          <w:bCs/>
          <w:rtl/>
        </w:rPr>
        <w:t>أحد</w:t>
      </w:r>
      <w:r>
        <w:rPr>
          <w:rFonts w:hint="cs"/>
          <w:b w:val="0"/>
          <w:rtl/>
        </w:rPr>
        <w:t xml:space="preserve">) يدل على الأحدية ونفى الأجزاء المتمثل في نفي التركيب والتأليف في الذات فلو كان تعالى مركبا من جوارح وأجزاء  لم يكن أحدا ، لأن أجزاؤه توجب وقوع الكثرة </w:t>
      </w:r>
      <w:proofErr w:type="spellStart"/>
      <w:r>
        <w:rPr>
          <w:rFonts w:hint="cs"/>
          <w:b w:val="0"/>
          <w:rtl/>
        </w:rPr>
        <w:t>فى</w:t>
      </w:r>
      <w:proofErr w:type="spellEnd"/>
      <w:r>
        <w:rPr>
          <w:rFonts w:hint="cs"/>
          <w:b w:val="0"/>
          <w:rtl/>
        </w:rPr>
        <w:t xml:space="preserve"> ذات الله تعالى والكثرة تنافي الأحدية في ذات الله ، وقوله تعالى: { الله الصمد } والصمدية كذلك تدل نفي الجارحة والأجزاء على الله بدليل : أن كل جسم فهو مركب ، وكل مركب فهو محتاج إلى كل واحد من أجزائه وكل واحد من أجزائه غيره ، فكل مركب فهو محتاج إلى غيره والمحتاج إلى الغير لا </w:t>
      </w:r>
      <w:r>
        <w:rPr>
          <w:rFonts w:hint="cs"/>
          <w:b w:val="0"/>
          <w:rtl/>
        </w:rPr>
        <w:lastRenderedPageBreak/>
        <w:t xml:space="preserve">يكون غنياً مُحتاجا إليه ، فلم يكن صمداً مطلقاً </w:t>
      </w:r>
      <w:r>
        <w:rPr>
          <w:rFonts w:hint="cs"/>
          <w:b w:val="0"/>
          <w:rtl/>
          <w:lang w:bidi="ar-KW"/>
        </w:rPr>
        <w:t xml:space="preserve">وكذلك </w:t>
      </w:r>
      <w:r>
        <w:rPr>
          <w:rFonts w:hint="cs"/>
          <w:lang w:bidi="ar-KW"/>
        </w:rPr>
        <w:t xml:space="preserve"> </w:t>
      </w:r>
      <w:r>
        <w:rPr>
          <w:rFonts w:hint="cs"/>
          <w:b w:val="0"/>
          <w:rtl/>
        </w:rPr>
        <w:t>لو كان سبحانه مركباً من الجوارح والأعضاء لأحتاج في الإبصار إلى العين وفى الفعل إلي اليد</w:t>
      </w:r>
      <w:r>
        <w:rPr>
          <w:rFonts w:hint="cs"/>
        </w:rPr>
        <w:t xml:space="preserve"> </w:t>
      </w:r>
      <w:r>
        <w:rPr>
          <w:rFonts w:hint="cs"/>
          <w:b w:val="0"/>
          <w:rtl/>
        </w:rPr>
        <w:t>وفى المشي إلي الرجل وذلك</w:t>
      </w:r>
      <w:r>
        <w:rPr>
          <w:rFonts w:hint="cs"/>
        </w:rPr>
        <w:t xml:space="preserve"> </w:t>
      </w:r>
      <w:r>
        <w:rPr>
          <w:rFonts w:hint="cs"/>
          <w:b w:val="0"/>
          <w:rtl/>
        </w:rPr>
        <w:t xml:space="preserve">ينافى كونه صمداً مطلقاً له كمال الغني ونفي الاحتياج ، وقوله تعالى { ولم يكن له كفوا أحد } نفي للمثلية كقوله تعالى : { ليس كمثله شيء } ولو كان مركبا من أجزاء وجوارح  لكان مثلاً لسائر المخلوقات المركبة من أجزاء وجوارح ، وكذلك قوله تعالى : { والله الغنى وأنتم الفقراء } دلت هذه الآية على كونه تعالى غنى ولو كان مركبا من أجزاء وجوارح  لما كان غنياً لأن كل جسم مركب وكل مركب محتاج إلى كل واحد من أجزائه </w:t>
      </w:r>
      <w:r>
        <w:rPr>
          <w:rFonts w:hint="cs"/>
          <w:b w:val="0"/>
          <w:bCs/>
          <w:rtl/>
        </w:rPr>
        <w:t xml:space="preserve">، </w:t>
      </w:r>
      <w:r>
        <w:rPr>
          <w:rFonts w:hint="cs"/>
          <w:b w:val="0"/>
          <w:rtl/>
        </w:rPr>
        <w:t xml:space="preserve">وقوله تعالى ( لا إله إلا هو الحي القيوم ) والقيوم مبالغة في كونه غنياً عن كل ما سواه ، وكونه مقوماً لغيره : عبارة عن احتياج كل ما سواه إليه ، فلو كان مركبا من جوارح وأجزاء  لكان هو مفتقراً إلى غيره وهو جزؤه الذي منه يتألف ،  ولكان غيره غنياً عنه وهو جزئه وحينئذ لا يكون قيوماً ، وقوله تعالى : { ليس كمثله شيء }  ولو كان مركبا من أجزاء وجوارح  لكان مثلاً لسائر المخلوقات المركبة من أجزاء وجوارح ، وقد تواترت أقوال علماء أهل السنّة والجماعة على تنزيه الله تعالى عن الجارحة والأعضاء والأجزاء ، ولم يخالف في ذلك سوى المشبهة والمجسمة ، حتى </w:t>
      </w:r>
      <w:proofErr w:type="spellStart"/>
      <w:r>
        <w:rPr>
          <w:rFonts w:hint="cs"/>
          <w:b w:val="0"/>
          <w:rtl/>
        </w:rPr>
        <w:t>الحشوية</w:t>
      </w:r>
      <w:proofErr w:type="spellEnd"/>
      <w:r>
        <w:rPr>
          <w:rFonts w:hint="cs"/>
          <w:b w:val="0"/>
          <w:rtl/>
        </w:rPr>
        <w:t xml:space="preserve"> الجهلاء بما يجب لله وما يستحيل في حقه نزهوا الله تعالى عن الجارحة ، وقد مر بنا في الباب الأول مذهب أهل السنّة والجماعة في يوهم الجارحة كصفة الوجه واليد واليمين والعين والساق وغيرها ، وأنّهم سموها صفاتاً احترازاً من توهم الجارحة لأنّ الله تعالى منزه عم كل ما يوهم الجارحة والتركيب والأجزاء والأعضاء ، </w:t>
      </w:r>
      <w:r>
        <w:rPr>
          <w:rFonts w:hint="cs"/>
          <w:b w:val="0"/>
          <w:bCs/>
          <w:rtl/>
        </w:rPr>
        <w:t>قال مرعي بن يوسف المقدسي الحنبلي في كتابه أقاويل الثقات :</w:t>
      </w:r>
      <w:r>
        <w:rPr>
          <w:rFonts w:hint="cs"/>
          <w:b w:val="0"/>
          <w:rtl/>
        </w:rPr>
        <w:t xml:space="preserve"> ( </w:t>
      </w:r>
      <w:r>
        <w:rPr>
          <w:rFonts w:hint="cs"/>
          <w:b w:val="0"/>
          <w:bCs/>
          <w:rtl/>
        </w:rPr>
        <w:t>باب  في ذكر الوجه والعين واليد واليمين والأصابع والكف والأنامل والصورة والساق والرجل والقدم والجنب والحقو والنفس والروح ونحو ذلك مما أضيف إلى الله تعالى مما وردت به الآيات والأحاديث مما يوهم التشبيه والتجسيم تعالى الله عن ذلك علو كبيرا</w:t>
      </w:r>
      <w:r>
        <w:rPr>
          <w:rFonts w:hint="cs"/>
          <w:b w:val="0"/>
          <w:rtl/>
        </w:rPr>
        <w:t xml:space="preserve"> ، اعلم أن الله سبحانه مخالف لجميع الحوادث ذاته لا تشبه الذوات وصفاته لا تشبه الصفات لا يشبهه شيء من خلقه ولا يشبه شيئا من الحوادث بل هو منفرد عن جميع المخلوقات ليس كمثله شيء لا في ذاته ولا في صفاته ولا في أفعاله له الوجود المطلق فلا يتقيد بزمان ولا يتخصص بمكان والوحدة المطلقة لقيامه بنفسه واستقلاله في جميع افعاله وكل ما توهمه قلبك أو سنح في مجاري فكرك أو خطر في بالك من حسن أو بهاء أو شرف أو ضياء أو جمال أو شبح مماثل أو شخص متمثل فالله تعالى بخلاف ذلك واقرأ (  ليس كمثله شيء ) إلى أن قال : </w:t>
      </w:r>
      <w:r>
        <w:rPr>
          <w:rFonts w:hint="cs"/>
          <w:b w:val="0"/>
          <w:bCs/>
          <w:rtl/>
        </w:rPr>
        <w:t>وغلت طائفة أخرى في الإثبات فشبهته فأثبتت له الصورة والجوارح</w:t>
      </w:r>
      <w:r>
        <w:rPr>
          <w:rFonts w:hint="cs"/>
          <w:b w:val="0"/>
          <w:rtl/>
        </w:rPr>
        <w:t xml:space="preserve"> حتى إن </w:t>
      </w:r>
      <w:proofErr w:type="spellStart"/>
      <w:r>
        <w:rPr>
          <w:rFonts w:hint="cs"/>
          <w:b w:val="0"/>
          <w:rtl/>
        </w:rPr>
        <w:t>الهشامية</w:t>
      </w:r>
      <w:proofErr w:type="spellEnd"/>
      <w:r>
        <w:rPr>
          <w:rFonts w:hint="cs"/>
          <w:b w:val="0"/>
          <w:rtl/>
        </w:rPr>
        <w:t xml:space="preserve"> من غلاة الرافضة زعموا كما قال القرطبي أن معبودهم سبعة أشبار بشبر نفسه </w:t>
      </w:r>
      <w:r>
        <w:rPr>
          <w:rFonts w:hint="cs"/>
          <w:b w:val="0"/>
          <w:bCs/>
          <w:rtl/>
        </w:rPr>
        <w:t>وقالت الكرامية إنه  جسم</w:t>
      </w:r>
      <w:r>
        <w:rPr>
          <w:rFonts w:hint="cs"/>
          <w:b w:val="0"/>
          <w:rtl/>
        </w:rPr>
        <w:t xml:space="preserve">   قال : </w:t>
      </w:r>
      <w:r>
        <w:rPr>
          <w:rFonts w:hint="cs"/>
          <w:b w:val="0"/>
          <w:bCs/>
          <w:rtl/>
        </w:rPr>
        <w:t xml:space="preserve">وقد بالغ بعض أهل الإغواء فقال إنه على صورة الإنسان </w:t>
      </w:r>
      <w:r>
        <w:rPr>
          <w:rFonts w:hint="cs"/>
          <w:b w:val="0"/>
          <w:rtl/>
        </w:rPr>
        <w:t xml:space="preserve">ثم اختلفوا فمنهم من قال إنه على صورة شيخ أشمط الرأس واللحية ومنهم من قال إنه على صورة شاب أمرد جعد </w:t>
      </w:r>
      <w:r>
        <w:rPr>
          <w:rFonts w:hint="cs"/>
          <w:b w:val="0"/>
          <w:rtl/>
        </w:rPr>
        <w:lastRenderedPageBreak/>
        <w:t xml:space="preserve">قطط ومنهم من قال إنه مركب من لحم ودم </w:t>
      </w:r>
      <w:r>
        <w:rPr>
          <w:rFonts w:hint="cs"/>
          <w:b w:val="0"/>
          <w:bCs/>
          <w:rtl/>
        </w:rPr>
        <w:t>تعالى الله عن أقوالهم علو كبيرا</w:t>
      </w:r>
      <w:r>
        <w:rPr>
          <w:rFonts w:hint="cs"/>
          <w:b w:val="0"/>
          <w:rtl/>
        </w:rPr>
        <w:t xml:space="preserve"> وعن مثله نهى الله تعالى بقوله تعالى : (</w:t>
      </w:r>
      <w:r>
        <w:rPr>
          <w:rFonts w:hint="cs"/>
          <w:b w:val="0"/>
          <w:bCs/>
          <w:rtl/>
        </w:rPr>
        <w:t>يا أهل الكتاب لا تغلو في دينكم ولا تقولوا على الله إلا الحق</w:t>
      </w:r>
      <w:r>
        <w:rPr>
          <w:rFonts w:hint="cs"/>
          <w:b w:val="0"/>
          <w:rtl/>
        </w:rPr>
        <w:t xml:space="preserve"> ) [النساء  : 171 ] ) أهـ [ أقاويل الثقات ج : 1 ص : 134، 135 ] ، و</w:t>
      </w:r>
      <w:r>
        <w:rPr>
          <w:rFonts w:hint="cs"/>
          <w:b w:val="0"/>
          <w:bCs/>
          <w:rtl/>
        </w:rPr>
        <w:t xml:space="preserve">للمزيد حول </w:t>
      </w:r>
      <w:r>
        <w:rPr>
          <w:rFonts w:hint="cs"/>
          <w:bCs/>
          <w:rtl/>
          <w:lang w:bidi="ar-KW"/>
        </w:rPr>
        <w:t>حل اشكالية الظواهر الموهمة للتشبيه والتجسيم والجارحة والأعضاء كالوجه واليد والعين</w:t>
      </w:r>
      <w:r>
        <w:rPr>
          <w:rFonts w:hint="cs"/>
          <w:b w:val="0"/>
          <w:rtl/>
          <w:lang w:bidi="ar-KW"/>
        </w:rPr>
        <w:t xml:space="preserve"> </w:t>
      </w:r>
      <w:r>
        <w:rPr>
          <w:rFonts w:hint="cs"/>
          <w:b w:val="0"/>
          <w:rtl/>
        </w:rPr>
        <w:t>، وبيان أقوال علماء أهل السنّة والجماعة حول الحديث : انظر كتابي : ( مذهب أهل السنّة والجماعة في رد المتشابهات إلى المحكمات وتصويب المعلومات لفهم ظواهر النصوص المتشابهات فيما يتعلق بتنزيه ذات الله عن مماثلة الذوات ) وهو ضمن ( مجموعة الرسائل المتعلقة بالتقديس والتنزيه وفهم العقيدة الصحيحة )</w:t>
      </w:r>
    </w:p>
    <w:p w:rsidR="00FB6C21" w:rsidRDefault="00FB6C21" w:rsidP="00FB6C21">
      <w:pPr>
        <w:ind w:left="-46"/>
        <w:jc w:val="center"/>
        <w:rPr>
          <w:b w:val="0"/>
        </w:rPr>
      </w:pPr>
      <w:r>
        <w:rPr>
          <w:rFonts w:hint="cs"/>
          <w:b w:val="0"/>
          <w:rtl/>
          <w:lang w:bidi="ar-KW"/>
        </w:rPr>
        <w:t>***</w:t>
      </w:r>
    </w:p>
    <w:p w:rsidR="00FB6C21" w:rsidRDefault="00FB6C21" w:rsidP="00FB6C21">
      <w:pPr>
        <w:pBdr>
          <w:top w:val="dashDotStroked" w:sz="24" w:space="1" w:color="auto"/>
          <w:left w:val="dashDotStroked" w:sz="24" w:space="4" w:color="auto"/>
          <w:bottom w:val="dashDotStroked" w:sz="24" w:space="1" w:color="auto"/>
          <w:right w:val="dashDotStroked" w:sz="24" w:space="4" w:color="auto"/>
        </w:pBdr>
        <w:ind w:right="-46"/>
        <w:jc w:val="center"/>
        <w:rPr>
          <w:rFonts w:hint="cs"/>
          <w:bCs/>
          <w:rtl/>
        </w:rPr>
      </w:pPr>
    </w:p>
    <w:p w:rsidR="00FB6C21" w:rsidRDefault="00FB6C21" w:rsidP="00FB6C21">
      <w:pPr>
        <w:pBdr>
          <w:top w:val="dashDotStroked" w:sz="24" w:space="1" w:color="auto"/>
          <w:left w:val="dashDotStroked" w:sz="24" w:space="4" w:color="auto"/>
          <w:bottom w:val="dashDotStroked" w:sz="24" w:space="1" w:color="auto"/>
          <w:right w:val="dashDotStroked" w:sz="24" w:space="4" w:color="auto"/>
        </w:pBdr>
        <w:ind w:right="-46"/>
        <w:jc w:val="center"/>
        <w:rPr>
          <w:rFonts w:cs="Monotype Koufi" w:hint="cs"/>
          <w:b w:val="0"/>
          <w:sz w:val="36"/>
          <w:szCs w:val="36"/>
          <w:rtl/>
          <w:lang w:bidi="ar-KW"/>
        </w:rPr>
      </w:pPr>
      <w:r>
        <w:rPr>
          <w:rFonts w:cs="Monotype Koufi" w:hint="cs"/>
          <w:b w:val="0"/>
          <w:sz w:val="36"/>
          <w:szCs w:val="36"/>
          <w:rtl/>
          <w:lang w:bidi="ar-KW"/>
        </w:rPr>
        <w:t>(  5  )</w:t>
      </w:r>
    </w:p>
    <w:p w:rsidR="00FB6C21" w:rsidRDefault="00FB6C21" w:rsidP="00FB6C21">
      <w:pPr>
        <w:pBdr>
          <w:top w:val="dashDotStroked" w:sz="24" w:space="1" w:color="auto"/>
          <w:left w:val="dashDotStroked" w:sz="24" w:space="4" w:color="auto"/>
          <w:bottom w:val="dashDotStroked" w:sz="24" w:space="1" w:color="auto"/>
          <w:right w:val="dashDotStroked" w:sz="24" w:space="4" w:color="auto"/>
        </w:pBdr>
        <w:ind w:right="-46"/>
        <w:jc w:val="center"/>
        <w:rPr>
          <w:rFonts w:cs="Monotype Koufi" w:hint="cs"/>
          <w:b w:val="0"/>
          <w:sz w:val="36"/>
          <w:szCs w:val="36"/>
          <w:rtl/>
          <w:lang w:bidi="ar-KW"/>
        </w:rPr>
      </w:pPr>
      <w:r>
        <w:rPr>
          <w:rFonts w:cs="Monotype Koufi" w:hint="cs"/>
          <w:b w:val="0"/>
          <w:sz w:val="36"/>
          <w:szCs w:val="36"/>
          <w:rtl/>
          <w:lang w:bidi="ar-KW"/>
        </w:rPr>
        <w:t>حل اشكالية الفوقية والعلو والاستواء والجهة والمكان</w:t>
      </w:r>
    </w:p>
    <w:p w:rsidR="00FB6C21" w:rsidRDefault="00FB6C21" w:rsidP="00FB6C21">
      <w:pPr>
        <w:pBdr>
          <w:top w:val="dashDotStroked" w:sz="24" w:space="1" w:color="auto"/>
          <w:left w:val="dashDotStroked" w:sz="24" w:space="4" w:color="auto"/>
          <w:bottom w:val="dashDotStroked" w:sz="24" w:space="1" w:color="auto"/>
          <w:right w:val="dashDotStroked" w:sz="24" w:space="4" w:color="auto"/>
        </w:pBdr>
        <w:ind w:right="-46"/>
        <w:jc w:val="center"/>
        <w:rPr>
          <w:rFonts w:hint="cs"/>
          <w:bCs/>
          <w:rtl/>
        </w:rPr>
      </w:pPr>
    </w:p>
    <w:p w:rsidR="00FB6C21" w:rsidRDefault="00FB6C21" w:rsidP="00FB6C21">
      <w:pPr>
        <w:ind w:left="-46"/>
        <w:jc w:val="both"/>
        <w:rPr>
          <w:rFonts w:hint="cs"/>
          <w:bCs/>
          <w:rtl/>
        </w:rPr>
      </w:pPr>
    </w:p>
    <w:p w:rsidR="00FB6C21" w:rsidRDefault="00FB6C21" w:rsidP="00FB6C21">
      <w:pPr>
        <w:ind w:left="-46"/>
        <w:jc w:val="both"/>
        <w:rPr>
          <w:rFonts w:hint="cs"/>
          <w:b w:val="0"/>
          <w:rtl/>
        </w:rPr>
      </w:pPr>
      <w:r>
        <w:rPr>
          <w:rFonts w:hint="cs"/>
          <w:b w:val="0"/>
          <w:rtl/>
        </w:rPr>
        <w:t xml:space="preserve">( 1 ) يستند </w:t>
      </w:r>
      <w:proofErr w:type="spellStart"/>
      <w:r>
        <w:rPr>
          <w:rFonts w:hint="cs"/>
          <w:b w:val="0"/>
          <w:rtl/>
        </w:rPr>
        <w:t>الحشوية</w:t>
      </w:r>
      <w:proofErr w:type="spellEnd"/>
      <w:r>
        <w:rPr>
          <w:rFonts w:hint="cs"/>
          <w:b w:val="0"/>
          <w:rtl/>
        </w:rPr>
        <w:t xml:space="preserve"> لإثبات الفوقية الحسية والاستواء الحسي والجهة والمكان بنصوص من الكتاب والسنّة تؤول إلى ثلاثة عشر دليلاً رئيسياً ، </w:t>
      </w:r>
      <w:r>
        <w:rPr>
          <w:rFonts w:hint="cs"/>
          <w:b w:val="0"/>
          <w:bCs/>
          <w:rtl/>
        </w:rPr>
        <w:t>الدليل الأول :</w:t>
      </w:r>
      <w:r>
        <w:rPr>
          <w:rFonts w:hint="cs"/>
          <w:b w:val="0"/>
          <w:rtl/>
        </w:rPr>
        <w:t xml:space="preserve"> التصريح بالفوقية مقروناً بأداة ( من ) المعينة للفوقية بالذات, قال الله تعالى:{ يَخَافُونَ رَبَّهُمْ مِنْ فَوْقِهِمْ } [ النحل : 50 ] </w:t>
      </w:r>
      <w:r>
        <w:rPr>
          <w:rFonts w:hint="cs"/>
          <w:b w:val="0"/>
          <w:bCs/>
          <w:rtl/>
        </w:rPr>
        <w:t>، الدليل الثاني :</w:t>
      </w:r>
      <w:r>
        <w:rPr>
          <w:rFonts w:hint="cs"/>
          <w:b w:val="0"/>
          <w:rtl/>
        </w:rPr>
        <w:t xml:space="preserve"> ذكر الفوقية مجردةً عن الأداة , قال تعالى:{ وَهُوَ الْقَاهِرُ فَوْقَ عِبَادِهِ} [ الأنعام : 18 ] ، </w:t>
      </w:r>
      <w:r>
        <w:rPr>
          <w:rFonts w:hint="cs"/>
          <w:b w:val="0"/>
          <w:bCs/>
          <w:rtl/>
        </w:rPr>
        <w:t>الدليل الثالث :</w:t>
      </w:r>
      <w:r>
        <w:rPr>
          <w:rFonts w:hint="cs"/>
          <w:b w:val="0"/>
          <w:rtl/>
        </w:rPr>
        <w:t xml:space="preserve">  التصريح بالعروج  إلى الله تعالى ، كما في قوله تعالى : { تَعْرُجُ الْمَلائِكَةُ وَالرُّوحُ إِلَيْهِ} [ المعارج : 4 ] ، </w:t>
      </w:r>
      <w:r>
        <w:rPr>
          <w:rFonts w:hint="cs"/>
          <w:b w:val="0"/>
          <w:bCs/>
          <w:rtl/>
        </w:rPr>
        <w:t>الدليل الرابع :</w:t>
      </w:r>
      <w:r>
        <w:rPr>
          <w:rFonts w:hint="cs"/>
          <w:b w:val="0"/>
          <w:rtl/>
        </w:rPr>
        <w:t xml:space="preserve">  التصريح بالصعود إليه ، كما في قوله تعالى : { إِلَيْهِ يَصْعَدُ الْكَلِمُ الطَّيِّبُ}</w:t>
      </w:r>
      <w:r>
        <w:rPr>
          <w:rFonts w:hint="cs"/>
          <w:b w:val="0"/>
          <w:bCs/>
          <w:rtl/>
        </w:rPr>
        <w:t xml:space="preserve"> </w:t>
      </w:r>
      <w:r>
        <w:rPr>
          <w:rFonts w:hint="cs"/>
          <w:b w:val="0"/>
          <w:rtl/>
        </w:rPr>
        <w:t xml:space="preserve">[ فاطر : 10 ] ، </w:t>
      </w:r>
      <w:r>
        <w:rPr>
          <w:rFonts w:hint="cs"/>
          <w:b w:val="0"/>
          <w:bCs/>
          <w:rtl/>
        </w:rPr>
        <w:t xml:space="preserve">الدليل الخامس : </w:t>
      </w:r>
      <w:r>
        <w:rPr>
          <w:rFonts w:hint="cs"/>
          <w:b w:val="0"/>
          <w:rtl/>
        </w:rPr>
        <w:t xml:space="preserve"> التصريح برفعه بعض المخلوقات إليه , كما في قوله تعالى : {بَلْ رَفَعَهُ اللَّهُ إِلَيْهِ}</w:t>
      </w:r>
      <w:r>
        <w:rPr>
          <w:rFonts w:hint="cs"/>
          <w:b w:val="0"/>
          <w:bCs/>
          <w:rtl/>
        </w:rPr>
        <w:t xml:space="preserve"> </w:t>
      </w:r>
      <w:r>
        <w:rPr>
          <w:rFonts w:hint="cs"/>
          <w:b w:val="0"/>
          <w:rtl/>
        </w:rPr>
        <w:t xml:space="preserve">[ النساء : 158 ]  , وقوله تعالى : {إِذْ قَالَ اللَّهُ يَا عِيسَى إِنِّي مُتَوَفِّيكَ وَرَافِعُكَ إِلَيَّ} [ آل عمران : 55 ] ، </w:t>
      </w:r>
      <w:r>
        <w:rPr>
          <w:rFonts w:hint="cs"/>
          <w:b w:val="0"/>
          <w:bCs/>
          <w:rtl/>
        </w:rPr>
        <w:t>الدليل السادس :</w:t>
      </w:r>
      <w:r>
        <w:rPr>
          <w:rFonts w:hint="cs"/>
          <w:b w:val="0"/>
          <w:rtl/>
        </w:rPr>
        <w:t xml:space="preserve">  التصريح بالعلو المطلق الدال على </w:t>
      </w:r>
      <w:r>
        <w:rPr>
          <w:rFonts w:hint="cs"/>
          <w:b w:val="0"/>
          <w:rtl/>
        </w:rPr>
        <w:lastRenderedPageBreak/>
        <w:t>جميع مراتب العلو ذاتاً وقدراً وشرفاً، قال تعالى:{ وَهُوَ الْعَلِيُّ الْعَظِيمُ } [ البقرة</w:t>
      </w:r>
      <w:r>
        <w:rPr>
          <w:rFonts w:hint="cs"/>
          <w:b w:val="0"/>
          <w:rtl/>
          <w:lang w:bidi="ar-SY"/>
        </w:rPr>
        <w:t xml:space="preserve"> : </w:t>
      </w:r>
      <w:r>
        <w:rPr>
          <w:rFonts w:hint="cs"/>
          <w:b w:val="0"/>
          <w:rtl/>
        </w:rPr>
        <w:t>255 ] , وقوله تعالى : { وَهُوَ الْعَلِيُّ الْكَبِيرُ}</w:t>
      </w:r>
      <w:r>
        <w:rPr>
          <w:rFonts w:hint="cs"/>
          <w:b w:val="0"/>
          <w:rtl/>
          <w:lang w:bidi="ar-SY"/>
        </w:rPr>
        <w:t xml:space="preserve"> [ </w:t>
      </w:r>
      <w:r>
        <w:rPr>
          <w:rFonts w:hint="cs"/>
          <w:b w:val="0"/>
          <w:rtl/>
        </w:rPr>
        <w:t xml:space="preserve">سـبأ : 23 ]  , وقوله تعالى : {إِنَّهُ عَلِيٌّ حَكِيمٌ} [ الشورى : 51 ] ، </w:t>
      </w:r>
      <w:r>
        <w:rPr>
          <w:rFonts w:hint="cs"/>
          <w:b w:val="0"/>
          <w:bCs/>
          <w:rtl/>
        </w:rPr>
        <w:t>الدليل السابع :</w:t>
      </w:r>
      <w:r>
        <w:rPr>
          <w:rFonts w:hint="cs"/>
          <w:b w:val="0"/>
          <w:rtl/>
        </w:rPr>
        <w:t xml:space="preserve">  التصريح بتنزيل الكتاب</w:t>
      </w:r>
      <w:r>
        <w:rPr>
          <w:rFonts w:hint="cs"/>
          <w:b w:val="0"/>
          <w:rtl/>
          <w:lang w:bidi="ar-SY"/>
        </w:rPr>
        <w:t xml:space="preserve"> </w:t>
      </w:r>
      <w:r>
        <w:rPr>
          <w:rFonts w:hint="cs"/>
          <w:b w:val="0"/>
          <w:rtl/>
        </w:rPr>
        <w:t xml:space="preserve">منه، كما في قوله تعالى : {هُوَ الَّذِي أَنْزَلَ عَلَيْكَ الْكِتَابَ...} [ آل عمران : 7 ] , وقوله تعالى :  {تَنْزِيلُ الْكِتَابِ مِنَ اللَّهِ الْعَزِيزِ الْعَلِيمِ} [ غافر : 2  ] ، </w:t>
      </w:r>
      <w:r>
        <w:rPr>
          <w:rFonts w:hint="cs"/>
          <w:b w:val="0"/>
          <w:bCs/>
          <w:rtl/>
        </w:rPr>
        <w:t>الدليل الثامن :</w:t>
      </w:r>
      <w:r>
        <w:rPr>
          <w:rFonts w:hint="cs"/>
          <w:b w:val="0"/>
          <w:rtl/>
        </w:rPr>
        <w:t xml:space="preserve">  التصريح باختصاص بعض المخلوقات بأنها عنده وأن بعضها أقرب إليه من بعض ، كما في قوله تعالى : { إِنَّ الَّذِينَ عِنْدَ رَبِّكَ } [ الأعراف : 206 ] , وقوله تعالى : {وَلَهُ مَنْ فِي السَّمَاوَاتِ وَالْأَرْضِ وَمَنْ عِنْدَهُ لا يَسْتَكْبِرُونَ عَنْ عِبَادَتِهِ وَلا يَسْتَحْسِرُونَ}[ </w:t>
      </w:r>
      <w:r>
        <w:rPr>
          <w:rFonts w:hint="cs"/>
        </w:rPr>
        <w:t xml:space="preserve"> </w:t>
      </w:r>
      <w:r>
        <w:rPr>
          <w:rFonts w:hint="cs"/>
          <w:b w:val="0"/>
          <w:rtl/>
        </w:rPr>
        <w:t xml:space="preserve">الأنبياء : 19 ] ،  </w:t>
      </w:r>
      <w:r>
        <w:rPr>
          <w:rFonts w:hint="cs"/>
          <w:b w:val="0"/>
          <w:bCs/>
          <w:rtl/>
        </w:rPr>
        <w:t>الدليل التاسع :</w:t>
      </w:r>
      <w:r>
        <w:rPr>
          <w:rFonts w:hint="cs"/>
          <w:b w:val="0"/>
          <w:rtl/>
        </w:rPr>
        <w:t xml:space="preserve"> </w:t>
      </w:r>
      <w:r>
        <w:rPr>
          <w:rFonts w:hint="cs"/>
          <w:b w:val="0"/>
          <w:rtl/>
          <w:lang w:bidi="ar-SY"/>
        </w:rPr>
        <w:t xml:space="preserve"> التصريح بأنه تعالى في السماء والمراد بها العلو، قال تعالى</w:t>
      </w:r>
      <w:r>
        <w:rPr>
          <w:rFonts w:hint="cs"/>
          <w:b w:val="0"/>
          <w:rtl/>
        </w:rPr>
        <w:t>:{ أَأَمِنْتُمْ مَنْ فِي السَّمَاءِ } [</w:t>
      </w:r>
      <w:r>
        <w:rPr>
          <w:rFonts w:hint="cs"/>
          <w:b w:val="0"/>
          <w:rtl/>
          <w:lang w:bidi="ar-SY"/>
        </w:rPr>
        <w:t xml:space="preserve"> الملك : </w:t>
      </w:r>
      <w:r>
        <w:rPr>
          <w:rFonts w:hint="cs"/>
          <w:b w:val="0"/>
          <w:rtl/>
        </w:rPr>
        <w:t xml:space="preserve">16 ] </w:t>
      </w:r>
      <w:r>
        <w:rPr>
          <w:rFonts w:hint="cs"/>
          <w:b w:val="0"/>
          <w:bCs/>
          <w:rtl/>
          <w:lang w:bidi="ar-SY"/>
        </w:rPr>
        <w:t xml:space="preserve">، </w:t>
      </w:r>
      <w:r>
        <w:rPr>
          <w:rFonts w:hint="cs"/>
          <w:b w:val="0"/>
          <w:bCs/>
          <w:rtl/>
        </w:rPr>
        <w:t>الدليل العاشر :</w:t>
      </w:r>
      <w:r>
        <w:rPr>
          <w:rFonts w:hint="cs"/>
          <w:b w:val="0"/>
          <w:rtl/>
        </w:rPr>
        <w:t xml:space="preserve"> </w:t>
      </w:r>
      <w:r>
        <w:rPr>
          <w:rFonts w:hint="cs"/>
          <w:b w:val="0"/>
          <w:rtl/>
          <w:lang w:bidi="ar-SY"/>
        </w:rPr>
        <w:t xml:space="preserve"> التصريح بالاستواء مقروناً بأداة (على) مختصاً بالعرش الذي هو أعلى المخلوقات </w:t>
      </w:r>
      <w:r>
        <w:rPr>
          <w:rFonts w:hint="cs"/>
          <w:b w:val="0"/>
          <w:rtl/>
        </w:rPr>
        <w:t xml:space="preserve">كما في قوله تعالى : { </w:t>
      </w:r>
      <w:r>
        <w:rPr>
          <w:rFonts w:hint="cs"/>
          <w:b w:val="0"/>
          <w:rtl/>
          <w:lang w:bidi="ar-SY"/>
        </w:rPr>
        <w:t>ث</w:t>
      </w:r>
      <w:r>
        <w:rPr>
          <w:rFonts w:hint="cs"/>
          <w:b w:val="0"/>
          <w:rtl/>
        </w:rPr>
        <w:t xml:space="preserve">ُمَّ اسْتَوَى عَلَى الْعَرْشِ } [ </w:t>
      </w:r>
      <w:r>
        <w:rPr>
          <w:rFonts w:hint="cs"/>
          <w:b w:val="0"/>
          <w:rtl/>
          <w:lang w:bidi="ar-SY"/>
        </w:rPr>
        <w:t xml:space="preserve">الأعراف : 54 ] ، </w:t>
      </w:r>
      <w:r>
        <w:rPr>
          <w:rFonts w:hint="cs"/>
          <w:b w:val="0"/>
          <w:bCs/>
          <w:rtl/>
        </w:rPr>
        <w:t>الدليل الحادي عشر</w:t>
      </w:r>
      <w:r>
        <w:rPr>
          <w:rFonts w:hint="cs"/>
          <w:b w:val="0"/>
          <w:rtl/>
        </w:rPr>
        <w:t xml:space="preserve">  : </w:t>
      </w:r>
      <w:r>
        <w:rPr>
          <w:rFonts w:hint="cs"/>
          <w:b w:val="0"/>
          <w:rtl/>
          <w:lang w:bidi="ar-SY"/>
        </w:rPr>
        <w:t xml:space="preserve">التصريح بالنزول كل ليلة إلى سماء الدنيا ، لحديث البخاري ومسلم : (( يتنزّل ربنا تبارك وتعالى كل ليلة إلى السماء الدنيا حين يبقى ثلث الليل الآخر، فيقول: من يدعوني فأستجب له من يسألني فأعطيه ومن </w:t>
      </w:r>
      <w:proofErr w:type="spellStart"/>
      <w:r>
        <w:rPr>
          <w:rFonts w:hint="cs"/>
          <w:b w:val="0"/>
          <w:rtl/>
          <w:lang w:bidi="ar-SY"/>
        </w:rPr>
        <w:t>يستغفرني</w:t>
      </w:r>
      <w:proofErr w:type="spellEnd"/>
      <w:r>
        <w:rPr>
          <w:rFonts w:hint="cs"/>
          <w:b w:val="0"/>
          <w:rtl/>
          <w:lang w:bidi="ar-SY"/>
        </w:rPr>
        <w:t xml:space="preserve"> فأغفر له ))  ، </w:t>
      </w:r>
      <w:r>
        <w:rPr>
          <w:rFonts w:hint="cs"/>
          <w:b w:val="0"/>
          <w:bCs/>
          <w:rtl/>
          <w:lang w:bidi="ar-SY"/>
        </w:rPr>
        <w:t>الدليل الثاني عشر :</w:t>
      </w:r>
      <w:r>
        <w:rPr>
          <w:rFonts w:hint="cs"/>
          <w:b w:val="0"/>
          <w:rtl/>
          <w:lang w:bidi="ar-SY"/>
        </w:rPr>
        <w:t xml:space="preserve"> التصريح برفع الأيدي إلى الله تعالى ، لحديث الترمذي : (( إن الله تعالى حيي كريم يستحي إذا رفع الرجل إليه يديه أن يردهما صفراً خائبتين )) [ صحيح الترمذي للألباني : ح ( 3556 ) ] ، </w:t>
      </w:r>
      <w:r>
        <w:rPr>
          <w:rFonts w:hint="cs"/>
          <w:b w:val="0"/>
          <w:bCs/>
          <w:rtl/>
          <w:lang w:bidi="ar-SY"/>
        </w:rPr>
        <w:t>الدليل الثالث عشر :</w:t>
      </w:r>
      <w:r>
        <w:rPr>
          <w:rFonts w:hint="cs"/>
          <w:b w:val="0"/>
          <w:rtl/>
          <w:lang w:bidi="ar-SY"/>
        </w:rPr>
        <w:t xml:space="preserve"> التصريح بلفظ (( أين الله )) في حديث مسلم : (( قلت يا رسول الله أفلا أعتقها قال </w:t>
      </w:r>
      <w:proofErr w:type="spellStart"/>
      <w:r>
        <w:rPr>
          <w:rFonts w:hint="cs"/>
          <w:b w:val="0"/>
          <w:rtl/>
          <w:lang w:bidi="ar-SY"/>
        </w:rPr>
        <w:t>ائتني</w:t>
      </w:r>
      <w:proofErr w:type="spellEnd"/>
      <w:r>
        <w:rPr>
          <w:rFonts w:hint="cs"/>
          <w:b w:val="0"/>
          <w:rtl/>
          <w:lang w:bidi="ar-SY"/>
        </w:rPr>
        <w:t xml:space="preserve"> بها فأتيته بها فقال لها :  أين الله ؟ قالت: في السماء. قال: من أنا ؟ قالت: أنت رسول الله قال أعتقها فإنها مؤمنة))  [ أخرجه الإمام مسلم : ح  (537) ] ، وبعد فهذه هي الأدلة الرئيسة التي يستند إليها </w:t>
      </w:r>
      <w:proofErr w:type="spellStart"/>
      <w:r>
        <w:rPr>
          <w:rFonts w:hint="cs"/>
          <w:b w:val="0"/>
          <w:rtl/>
          <w:lang w:bidi="ar-SY"/>
        </w:rPr>
        <w:t>الحشوية</w:t>
      </w:r>
      <w:proofErr w:type="spellEnd"/>
      <w:r>
        <w:rPr>
          <w:rFonts w:hint="cs"/>
          <w:b w:val="0"/>
          <w:rtl/>
          <w:lang w:bidi="ar-SY"/>
        </w:rPr>
        <w:t xml:space="preserve"> لإثبات </w:t>
      </w:r>
      <w:r>
        <w:rPr>
          <w:rFonts w:hint="cs"/>
          <w:b w:val="0"/>
          <w:rtl/>
        </w:rPr>
        <w:t>الفوقية الحسية والاستواء الحسي والجهة والمكان بنصوص من الكتاب والسنّة ،</w:t>
      </w:r>
    </w:p>
    <w:p w:rsidR="00FB6C21" w:rsidRDefault="00FB6C21" w:rsidP="00FB6C21">
      <w:pPr>
        <w:ind w:left="-46"/>
        <w:jc w:val="both"/>
        <w:rPr>
          <w:rFonts w:hint="cs"/>
          <w:b w:val="0"/>
          <w:rtl/>
          <w:lang w:bidi="ar-KW"/>
        </w:rPr>
      </w:pPr>
      <w:r>
        <w:rPr>
          <w:rFonts w:hint="cs"/>
          <w:b w:val="0"/>
          <w:rtl/>
        </w:rPr>
        <w:t xml:space="preserve">(  2  ) هذه النصوص صحيحة ولكن تكمن المشكلة في الفهم الخاطئ لها من قبل هؤلاء الغير متخصصين في علم العقيدة ، وسوف اتناول كل دليل من تلك الادلة برد </w:t>
      </w:r>
      <w:proofErr w:type="spellStart"/>
      <w:r>
        <w:rPr>
          <w:rFonts w:hint="cs"/>
          <w:b w:val="0"/>
          <w:rtl/>
        </w:rPr>
        <w:t>متشابهها</w:t>
      </w:r>
      <w:proofErr w:type="spellEnd"/>
      <w:r>
        <w:rPr>
          <w:rFonts w:hint="cs"/>
          <w:b w:val="0"/>
          <w:rtl/>
        </w:rPr>
        <w:t xml:space="preserve"> إلى محكمها الذي يضبط الفهم الصحيح اللازم لها ،</w:t>
      </w:r>
    </w:p>
    <w:p w:rsidR="00FB6C21" w:rsidRDefault="00FB6C21" w:rsidP="00FB6C21">
      <w:pPr>
        <w:ind w:left="-46"/>
        <w:jc w:val="both"/>
        <w:rPr>
          <w:rFonts w:hint="cs"/>
          <w:b w:val="0"/>
          <w:rtl/>
        </w:rPr>
      </w:pPr>
      <w:r>
        <w:rPr>
          <w:rFonts w:hint="cs"/>
          <w:b w:val="0"/>
          <w:bCs/>
          <w:rtl/>
        </w:rPr>
        <w:t>(  3  ) حل اشكالية</w:t>
      </w:r>
      <w:r>
        <w:rPr>
          <w:rFonts w:hint="cs"/>
          <w:b w:val="0"/>
          <w:bCs/>
          <w:rtl/>
          <w:lang w:bidi="ar-KW"/>
        </w:rPr>
        <w:t xml:space="preserve"> </w:t>
      </w:r>
      <w:r>
        <w:rPr>
          <w:rFonts w:hint="cs"/>
          <w:b w:val="0"/>
          <w:bCs/>
          <w:rtl/>
        </w:rPr>
        <w:t>الدليل الأول</w:t>
      </w:r>
      <w:r>
        <w:rPr>
          <w:rFonts w:hint="cs"/>
          <w:b w:val="0"/>
          <w:rtl/>
        </w:rPr>
        <w:t xml:space="preserve"> : التصريح بالفوقية مقروناً بأداة ( من ) المعينة للفوقية بالذات, قال الله تعالى:{ يَخَافُونَ رَبَّهُمْ مِنْ فَوْقِهِمْ } [ النحل : 50 ] ،</w:t>
      </w:r>
      <w:r>
        <w:rPr>
          <w:rFonts w:hint="cs"/>
          <w:b w:val="0"/>
          <w:rtl/>
          <w:lang w:bidi="ar-KW"/>
        </w:rPr>
        <w:t xml:space="preserve"> </w:t>
      </w:r>
      <w:r>
        <w:rPr>
          <w:rFonts w:hint="cs"/>
          <w:b w:val="0"/>
          <w:rtl/>
        </w:rPr>
        <w:t xml:space="preserve">وفي الآية  مجاز حذف والمراد يخافون عذاب ربهم من فوقهم ، وذلك لأنّ العذاب إنما ينزل من فوقهم ، والدليل على ذلك قوله تعالى : { قَالَ سَنُقَتِّلُ أَبْنَاءَهُمْ </w:t>
      </w:r>
      <w:r>
        <w:rPr>
          <w:rFonts w:hint="cs"/>
          <w:b w:val="0"/>
          <w:rtl/>
        </w:rPr>
        <w:lastRenderedPageBreak/>
        <w:t xml:space="preserve">وَنَسْتَحْيِي نِسَاءَهُمْ وَإِنَّا فَوْقَهُمْ قَاهِرُونَ } [ الأعراف : 127 ] ، وليست الفوقية هاهنا هي ارتفاع المكان ، فلم يكن فرعون على أكتاف بني اسرائيل ، قال القرطبي : ( ومعنى يخافون ربهم   من فوقهم   أي من عقاب ربهم وعذابه لأن العذاب المهلك إنما ينزل من السماء وقيل  المعنى يخافون قدرة ربهم التي هي فوق قدرتهم ففي الكلام حذف ) أهـ [تفسير القرطبي ج: 10 ص: 113 ] ، وقال بن </w:t>
      </w:r>
      <w:proofErr w:type="spellStart"/>
      <w:r>
        <w:rPr>
          <w:rFonts w:hint="cs"/>
          <w:b w:val="0"/>
          <w:rtl/>
        </w:rPr>
        <w:t>جهبل</w:t>
      </w:r>
      <w:proofErr w:type="spellEnd"/>
      <w:r>
        <w:rPr>
          <w:rFonts w:hint="cs"/>
          <w:b w:val="0"/>
          <w:rtl/>
        </w:rPr>
        <w:t xml:space="preserve"> - وهو يرد على مثبت الجهة - : (  وأردفه</w:t>
      </w:r>
      <w:r>
        <w:rPr>
          <w:rFonts w:hint="cs"/>
        </w:rPr>
        <w:t xml:space="preserve"> </w:t>
      </w:r>
      <w:r>
        <w:rPr>
          <w:rFonts w:hint="cs"/>
          <w:b w:val="0"/>
          <w:rtl/>
        </w:rPr>
        <w:t>بقوله تعالى يخافون ربهم من فوقهم وتلك أيضا لا دلالة</w:t>
      </w:r>
      <w:r>
        <w:rPr>
          <w:rFonts w:hint="cs"/>
        </w:rPr>
        <w:t xml:space="preserve"> </w:t>
      </w:r>
      <w:r>
        <w:rPr>
          <w:rFonts w:hint="cs"/>
          <w:b w:val="0"/>
          <w:rtl/>
        </w:rPr>
        <w:t>له فيها عن سماء ولا عرش ولا أنه في شيء من ذلك حقيقة</w:t>
      </w:r>
      <w:r>
        <w:t xml:space="preserve">  </w:t>
      </w:r>
      <w:r>
        <w:rPr>
          <w:rFonts w:hint="cs"/>
          <w:b w:val="0"/>
          <w:rtl/>
        </w:rPr>
        <w:t>، ثم</w:t>
      </w:r>
      <w:r>
        <w:rPr>
          <w:rFonts w:hint="cs"/>
        </w:rPr>
        <w:t xml:space="preserve"> </w:t>
      </w:r>
      <w:r>
        <w:rPr>
          <w:rFonts w:hint="cs"/>
          <w:b w:val="0"/>
          <w:rtl/>
        </w:rPr>
        <w:t>الفوقية ترد لمعنيين</w:t>
      </w:r>
      <w:r>
        <w:t xml:space="preserve">  </w:t>
      </w:r>
      <w:r>
        <w:rPr>
          <w:rFonts w:hint="cs"/>
          <w:b w:val="0"/>
          <w:rtl/>
        </w:rPr>
        <w:t>: أحدهما</w:t>
      </w:r>
      <w:r>
        <w:rPr>
          <w:rFonts w:hint="cs"/>
        </w:rPr>
        <w:t xml:space="preserve"> </w:t>
      </w:r>
      <w:r>
        <w:rPr>
          <w:rFonts w:hint="cs"/>
          <w:b w:val="0"/>
          <w:rtl/>
        </w:rPr>
        <w:t>نسبة جسم إلى جسم بأن يكون أحدهما أعلى</w:t>
      </w:r>
      <w:r>
        <w:rPr>
          <w:rFonts w:hint="cs"/>
        </w:rPr>
        <w:t xml:space="preserve"> </w:t>
      </w:r>
      <w:r>
        <w:rPr>
          <w:rFonts w:hint="cs"/>
          <w:b w:val="0"/>
          <w:rtl/>
        </w:rPr>
        <w:t>والآخر أسفل بمعنى أن أسفل الأعلى من جانب رأس الأسفل وهذا لا يقول به من لا يجسم</w:t>
      </w:r>
      <w:r>
        <w:rPr>
          <w:rFonts w:hint="cs"/>
        </w:rPr>
        <w:t xml:space="preserve"> </w:t>
      </w:r>
      <w:r>
        <w:rPr>
          <w:rFonts w:hint="cs"/>
          <w:b w:val="0"/>
          <w:rtl/>
        </w:rPr>
        <w:t>وبتقدير أن يكون هو المراد وأنه تعالى ليس لجسم فلم لا يجوز أن يكون من فوقهم صلة</w:t>
      </w:r>
      <w:r>
        <w:rPr>
          <w:rFonts w:hint="cs"/>
        </w:rPr>
        <w:t xml:space="preserve"> </w:t>
      </w:r>
      <w:r>
        <w:rPr>
          <w:rFonts w:hint="cs"/>
          <w:b w:val="0"/>
          <w:rtl/>
        </w:rPr>
        <w:t>ل يخافون ويكون تقدير الكلام يخافون من فوقهم ربهم</w:t>
      </w:r>
      <w:r>
        <w:t xml:space="preserve">  </w:t>
      </w:r>
      <w:r>
        <w:rPr>
          <w:rFonts w:hint="cs"/>
          <w:b w:val="0"/>
          <w:rtl/>
        </w:rPr>
        <w:t xml:space="preserve"> أي</w:t>
      </w:r>
      <w:r>
        <w:rPr>
          <w:rFonts w:hint="cs"/>
        </w:rPr>
        <w:t xml:space="preserve"> </w:t>
      </w:r>
      <w:r>
        <w:rPr>
          <w:rFonts w:hint="cs"/>
          <w:b w:val="0"/>
          <w:rtl/>
        </w:rPr>
        <w:t>أن الخوف من جهة العلو وأن العذاب يأتي من تلك الجهة ،</w:t>
      </w:r>
      <w:r>
        <w:rPr>
          <w:rFonts w:hint="cs"/>
        </w:rPr>
        <w:t xml:space="preserve"> </w:t>
      </w:r>
      <w:r>
        <w:rPr>
          <w:rFonts w:hint="cs"/>
          <w:b w:val="0"/>
          <w:rtl/>
        </w:rPr>
        <w:t xml:space="preserve"> وثانيهما</w:t>
      </w:r>
      <w:r>
        <w:rPr>
          <w:rFonts w:hint="cs"/>
        </w:rPr>
        <w:t xml:space="preserve"> </w:t>
      </w:r>
      <w:r>
        <w:rPr>
          <w:rFonts w:hint="cs"/>
          <w:b w:val="0"/>
          <w:rtl/>
        </w:rPr>
        <w:t>: بمعنى المرتبة كما يقال الخليفة فوق السلطان</w:t>
      </w:r>
      <w:r>
        <w:rPr>
          <w:rFonts w:hint="cs"/>
        </w:rPr>
        <w:t xml:space="preserve"> </w:t>
      </w:r>
      <w:r>
        <w:rPr>
          <w:rFonts w:hint="cs"/>
          <w:b w:val="0"/>
          <w:rtl/>
        </w:rPr>
        <w:t>والسلطان فوق الأمير</w:t>
      </w:r>
      <w:r>
        <w:t xml:space="preserve">  </w:t>
      </w:r>
      <w:r>
        <w:rPr>
          <w:rFonts w:hint="cs"/>
          <w:b w:val="0"/>
          <w:rtl/>
        </w:rPr>
        <w:t xml:space="preserve"> وكما</w:t>
      </w:r>
      <w:r>
        <w:rPr>
          <w:rFonts w:hint="cs"/>
        </w:rPr>
        <w:t xml:space="preserve"> </w:t>
      </w:r>
      <w:r>
        <w:rPr>
          <w:rFonts w:hint="cs"/>
          <w:b w:val="0"/>
          <w:rtl/>
        </w:rPr>
        <w:t>يقال جلس</w:t>
      </w:r>
      <w:r>
        <w:rPr>
          <w:rFonts w:hint="cs"/>
        </w:rPr>
        <w:t xml:space="preserve"> </w:t>
      </w:r>
      <w:r>
        <w:rPr>
          <w:rFonts w:hint="cs"/>
          <w:b w:val="0"/>
          <w:rtl/>
        </w:rPr>
        <w:t>فلان فوق فلان والعلم فوق العمل والصباغة فوق الدباغة</w:t>
      </w:r>
      <w:r>
        <w:t xml:space="preserve">  </w:t>
      </w:r>
      <w:r>
        <w:rPr>
          <w:rFonts w:hint="cs"/>
          <w:b w:val="0"/>
          <w:rtl/>
        </w:rPr>
        <w:t xml:space="preserve"> وقد</w:t>
      </w:r>
      <w:r>
        <w:rPr>
          <w:rFonts w:hint="cs"/>
        </w:rPr>
        <w:t xml:space="preserve"> </w:t>
      </w:r>
      <w:r>
        <w:rPr>
          <w:rFonts w:hint="cs"/>
          <w:b w:val="0"/>
          <w:rtl/>
        </w:rPr>
        <w:t>وقع ذلك في قوله تعالى حيث قال ورفعنا بعضهم</w:t>
      </w:r>
      <w:r>
        <w:rPr>
          <w:rFonts w:hint="cs"/>
        </w:rPr>
        <w:t xml:space="preserve"> </w:t>
      </w:r>
      <w:r>
        <w:rPr>
          <w:rFonts w:hint="cs"/>
          <w:b w:val="0"/>
          <w:rtl/>
        </w:rPr>
        <w:t>فوق بعض درجات ولم يطلع أحدهم على أكتاف الآخر ومن ذلك قوله تعالى وإنا فوقهم</w:t>
      </w:r>
      <w:r>
        <w:rPr>
          <w:rFonts w:hint="cs"/>
        </w:rPr>
        <w:t xml:space="preserve"> </w:t>
      </w:r>
      <w:r>
        <w:rPr>
          <w:rFonts w:hint="cs"/>
          <w:b w:val="0"/>
          <w:rtl/>
        </w:rPr>
        <w:t>قاهرون وما ركبت القبط أكتاف بني إسرائيل ولا ظهورهم</w:t>
      </w:r>
      <w:r>
        <w:t xml:space="preserve">  </w:t>
      </w:r>
      <w:r>
        <w:rPr>
          <w:rFonts w:hint="cs"/>
          <w:b w:val="0"/>
          <w:rtl/>
        </w:rPr>
        <w:t>) أهـ [ طبقات الشافعية الكبرى ج: 9 ص: 47 ] ،</w:t>
      </w:r>
    </w:p>
    <w:p w:rsidR="00FB6C21" w:rsidRDefault="00FB6C21" w:rsidP="00FB6C21">
      <w:pPr>
        <w:ind w:left="-46"/>
        <w:jc w:val="both"/>
        <w:rPr>
          <w:b w:val="0"/>
        </w:rPr>
      </w:pPr>
      <w:r>
        <w:rPr>
          <w:rFonts w:hint="cs"/>
          <w:b w:val="0"/>
          <w:bCs/>
          <w:rtl/>
        </w:rPr>
        <w:t>(  4  ) حل اشكالية</w:t>
      </w:r>
      <w:r>
        <w:rPr>
          <w:rFonts w:hint="cs"/>
          <w:b w:val="0"/>
          <w:bCs/>
          <w:rtl/>
          <w:lang w:bidi="ar-KW"/>
        </w:rPr>
        <w:t xml:space="preserve"> </w:t>
      </w:r>
      <w:r>
        <w:rPr>
          <w:rFonts w:hint="cs"/>
          <w:b w:val="0"/>
          <w:bCs/>
          <w:rtl/>
        </w:rPr>
        <w:t>الدليل الثاني : ذكر الفوقية مجردةً عن الأداة , قال تعالى:{ وَهُوَ الْقَاهِرُ فَوْقَ عِبَادِهِ} [ الأنعام : 18 ]</w:t>
      </w:r>
      <w:r>
        <w:rPr>
          <w:rFonts w:hint="cs"/>
          <w:b w:val="0"/>
          <w:bCs/>
          <w:rtl/>
          <w:lang w:bidi="ar-KW"/>
        </w:rPr>
        <w:t xml:space="preserve"> ،</w:t>
      </w:r>
      <w:r>
        <w:rPr>
          <w:rFonts w:hint="cs"/>
          <w:b w:val="0"/>
          <w:rtl/>
          <w:lang w:bidi="ar-KW"/>
        </w:rPr>
        <w:t xml:space="preserve"> </w:t>
      </w:r>
      <w:r>
        <w:rPr>
          <w:rFonts w:hint="cs"/>
          <w:b w:val="0"/>
          <w:rtl/>
        </w:rPr>
        <w:t xml:space="preserve">فوقهم بالقهر والغلبة والقدرة والتدبير ، قال القرطبي : (وهو القاهر   فوق عباده   القهر الغلبة </w:t>
      </w:r>
      <w:proofErr w:type="spellStart"/>
      <w:r>
        <w:rPr>
          <w:rFonts w:hint="cs"/>
          <w:b w:val="0"/>
          <w:rtl/>
        </w:rPr>
        <w:t>والقاهرالغالب</w:t>
      </w:r>
      <w:proofErr w:type="spellEnd"/>
      <w:r>
        <w:rPr>
          <w:rFonts w:hint="cs"/>
          <w:b w:val="0"/>
          <w:rtl/>
        </w:rPr>
        <w:t xml:space="preserve"> وأقهر الرجل إذا صير بحال المقهور الذليل قال الشاعر  تمنى حصين أن يسود جذاعه فأمسى حصين قد أذل وأقهرا وقهر غلب ومعنى  { فوق عباده }  فوقية الاستعلاء بالقهر والغلبة عليهم أي هم تحت تسخيره لا فوقية مكان كما تقول  السلطان فوق رعيته أي بالمنزلة والرفعة وفي القهر معنى زائد ليس في القدرة وهو منع غيره عن بلوغ المراد ) أهـ [ تفسير القرطبي ج: 6 ص: 399 ] ، وقال أبو السعود : (وهو القاهر   فوق عباده   أي هو المتصرف في أمورهم لا غيره يفعل بهم ما يشاء إيجادا وإعداما وإحياء وإماتة وتعذيبا وإثابة إلى غير ذلك ) أهـ [ تفسير أبي السعود ج: 3 ص: 144 ] ، وقال </w:t>
      </w:r>
      <w:proofErr w:type="spellStart"/>
      <w:r>
        <w:rPr>
          <w:rFonts w:hint="cs"/>
          <w:b w:val="0"/>
          <w:rtl/>
        </w:rPr>
        <w:t>البغوي</w:t>
      </w:r>
      <w:proofErr w:type="spellEnd"/>
      <w:r>
        <w:rPr>
          <w:rFonts w:hint="cs"/>
          <w:b w:val="0"/>
          <w:rtl/>
        </w:rPr>
        <w:t xml:space="preserve"> : ( { وهو القاهر فوق عباده } : القاهر الغالب وفى القهر زيادة معنى على القدرة وهو منع غيره عن بلوغ المراد وقيل هو المنفرد بالتدبير يجبر الخلق على ماده   فوق عباده   هو صفة الاستعلاء الذي تفرد به الله عز وجل وهو الحكيم </w:t>
      </w:r>
      <w:proofErr w:type="spellStart"/>
      <w:r>
        <w:rPr>
          <w:rFonts w:hint="cs"/>
          <w:b w:val="0"/>
          <w:rtl/>
        </w:rPr>
        <w:t>فى</w:t>
      </w:r>
      <w:proofErr w:type="spellEnd"/>
      <w:r>
        <w:rPr>
          <w:rFonts w:hint="cs"/>
          <w:b w:val="0"/>
          <w:rtl/>
        </w:rPr>
        <w:t xml:space="preserve"> أمره الخبير بأعمال عباده ) أهـ [ تفسير </w:t>
      </w:r>
      <w:proofErr w:type="spellStart"/>
      <w:r>
        <w:rPr>
          <w:rFonts w:hint="cs"/>
          <w:b w:val="0"/>
          <w:rtl/>
        </w:rPr>
        <w:t>البغوي</w:t>
      </w:r>
      <w:proofErr w:type="spellEnd"/>
      <w:r>
        <w:rPr>
          <w:rFonts w:hint="cs"/>
          <w:b w:val="0"/>
          <w:rtl/>
        </w:rPr>
        <w:t xml:space="preserve"> ج: 2 ص: 89 ] ، وقال الشوكاني : (قوله وهو القاهر   فوق عباده   المراد فوقية القدرة والرتبة كما يقال السلطان فوق الرعية ) أهـ [ فتح القدير ج: 2 ص: 124 ] </w:t>
      </w:r>
      <w:r>
        <w:rPr>
          <w:rFonts w:hint="cs"/>
          <w:b w:val="0"/>
          <w:bCs/>
          <w:rtl/>
        </w:rPr>
        <w:t>، وقال الألوسي</w:t>
      </w:r>
      <w:r>
        <w:rPr>
          <w:rFonts w:hint="cs"/>
          <w:b w:val="0"/>
          <w:rtl/>
        </w:rPr>
        <w:t xml:space="preserve"> : (وهو القاهر   </w:t>
      </w:r>
      <w:r>
        <w:rPr>
          <w:rFonts w:hint="cs"/>
          <w:b w:val="0"/>
          <w:rtl/>
        </w:rPr>
        <w:lastRenderedPageBreak/>
        <w:t xml:space="preserve">فوق عباده   قيل هو استعارة تمثيلية وتصوير لقره سبحانه وتعالى وعلوه عز شأنه بالغلبة والقدرة وجوز أن تكون الاستعارة بالظرف بأن شبه الغلبة بمكان محسوس وقيل  إنه كناية عن القهر والعلو بالغلبة والقدرة  إن فوق زائدة وصحح زيادتها وإن كانت اسما كونها بمعنى على وهو كما ترى والداعي إلى التزام ذلك كله أن ظاهر الآية يقتضي القول بالجهة والله تعالى منزه عنها لأنها محدثة </w:t>
      </w:r>
      <w:proofErr w:type="spellStart"/>
      <w:r>
        <w:rPr>
          <w:rFonts w:hint="cs"/>
          <w:b w:val="0"/>
          <w:rtl/>
        </w:rPr>
        <w:t>باحداث</w:t>
      </w:r>
      <w:proofErr w:type="spellEnd"/>
      <w:r>
        <w:rPr>
          <w:rFonts w:hint="cs"/>
          <w:b w:val="0"/>
          <w:rtl/>
        </w:rPr>
        <w:t xml:space="preserve"> العالم واخرجه من العدم إلى الوجود ويلزم أيضا من كونه سبحانه وتعالى في جهة مفاسد لا تخفي ) أهـ [ روح المعاني ج: 7 ص: 114 ] ، </w:t>
      </w:r>
      <w:r>
        <w:rPr>
          <w:rFonts w:hint="cs"/>
          <w:b w:val="0"/>
          <w:bCs/>
          <w:rtl/>
        </w:rPr>
        <w:t>وقال الرازي</w:t>
      </w:r>
      <w:r>
        <w:rPr>
          <w:rFonts w:hint="cs"/>
          <w:b w:val="0"/>
          <w:rtl/>
        </w:rPr>
        <w:t xml:space="preserve"> : ((هُوَ الْقَاهِرُ فَوْقَ عِبَادِهِ وَيُرْسِلُ عَلَيْكُم حَفَظَةً)   اعلم أن هذا نوع آخر من الدلائل الدالة على كمال قدرة الله تعالى وكمال حكمته. وتقريره أنا بينا فيما سبق أنه لا يجوز أن يكون المراد من هذه الآية الفوقية بالمكان والجهة بل يجب أن يكون المراد منها الفوقية بالقهر والقدرة، كما يقال أمر فلان فوق أمر فلان بمعنى أنه أعلى وأنفذ ومنه قوله تعالى: {يد الله فوق أيديهم} (الفتح: 10) ومما يؤكد أن المراد ذلك أن قوله: {وهو القاهر فوق عباده} مشعر بأن هذا القهر إنما حصل بسبب هذه الفوقية، والفوقية المفيدة لصفة القهر هي الفوقية بالقدرة لا الفوقية بالجهة، إذ المعلوم أن المرتفع في المكان قد يكون مقهوراً. وتقرير هذا القهر من وجوه: الأول: إنه قهار للعدم بالتكوين والإيجاد، والثاني: أنه قهار للوجود بالإفناء والإفساد فإنه تعالى هو الذي ينقل الممكن من العدم إلى الوجود تارة ومن الوجود إلى العدم أخرى. فلا وجود إلا بإيجاده ولا عدم إلا بإعدامه في الممكنات. والثالث: أنه قهار لكل ضده بضده فيقهر النور بالظلمة والظلمة بالنور، والنهار بالليل والليل بالنهار. وتمام تقريره في قوله: {قل اللهم مالك الملك تؤتي الملك من تشاء وتنزع الملك ممن تشاء وتعز من تشاء وتذل من تشاء} (آل عمران: 26) ، وإذا عرفت منهج الكلام فاعلم أنه بحر لا ساحل له لأن كل مخلوق فله ضد فالفوق ضده التحت، والماضي ضده المستقبل، والنور ضده الظلمة، والحياة ضدها الموت، والقدرة ضدها العجز. وتأمل في سائل الأحوال والصفات لتعرف أن حصول التضاد بينها يقضي عليها </w:t>
      </w:r>
      <w:proofErr w:type="spellStart"/>
      <w:r>
        <w:rPr>
          <w:rFonts w:hint="cs"/>
          <w:b w:val="0"/>
          <w:rtl/>
        </w:rPr>
        <w:t>بالمقهورية</w:t>
      </w:r>
      <w:proofErr w:type="spellEnd"/>
      <w:r>
        <w:rPr>
          <w:rFonts w:hint="cs"/>
          <w:b w:val="0"/>
          <w:rtl/>
        </w:rPr>
        <w:t xml:space="preserve"> والعجز والنقصان، وحصول هذه الصفات في الممكنات يدل على أن لها مدبرا ًقادراً قاهراً منزهاً عن الضد والند، مقدساً عن الشبيه والشكل. كما قال: {وهو القاهر فوق عباده} والرابع: أن هذا  البدن مؤلف من الطبائع الأربع. وهي متنافرة متباغضة متباعدة بالطبع والخاصة فاجتماعها لا بد وأن يكون بقسر قاسر وأخطأ من قال إن ذلك </w:t>
      </w:r>
      <w:proofErr w:type="spellStart"/>
      <w:r>
        <w:rPr>
          <w:rFonts w:hint="cs"/>
          <w:b w:val="0"/>
          <w:rtl/>
        </w:rPr>
        <w:t>القاسر</w:t>
      </w:r>
      <w:proofErr w:type="spellEnd"/>
      <w:r>
        <w:rPr>
          <w:rFonts w:hint="cs"/>
          <w:b w:val="0"/>
          <w:rtl/>
        </w:rPr>
        <w:t xml:space="preserve"> هو النفس الإنسانية، وهو الذي ذكره ابن سينا في الإشارات لأن تعلق النفس بالبدن إنما يكون بعد حصول المزاج واعتدال الأمشاج، والقاهر لهذه الطبائع على الاجتماع سابق على هذا الاجتماع، والسابق على حصول الاجتماع مغاير للمتأخر عن حصول  الاجتماع. فثبت أن القاهر لهذه الطبائع على الاجتماع ليس إلا الله تعالى، كما قال: {وهو القاهر فوق عباده} وأيضاً فالجسد كثيف سفلي ظلماني فاسد عفن، والروح لطيف علوي نوراني مشرق باق طاهر نظيف، فبينهما أشد المنافرة والمباعدة. ثم إنه </w:t>
      </w:r>
      <w:r>
        <w:rPr>
          <w:rFonts w:hint="cs"/>
          <w:b w:val="0"/>
          <w:rtl/>
        </w:rPr>
        <w:lastRenderedPageBreak/>
        <w:t xml:space="preserve">سبحانه جمع بينهما على سبيل القهر والقدرة، وجعل كل واحد منهما مستكملاً بصاحبه منتفعاً بالآخر. فالروح تصون البدن عن العفونة والفساد  والتفرق، والبدن يصير آلة للروح في تحصيل السعادات الأبدية، والمعارف الإلهية، فهذا الاجتماع وهذا الانتفاع ليس إلا بقهر الله تعالى لهذه الطبائع، كما قال {وهو القاهر فوق عباده} وأيضاً فعند دخول الروح في الجسد أعطى الروح قدرة على فعل الضدين، ومكنة المعارض فلما لم تحصل تلك الداعية امتنع الفعل والترك فكان إقدام الفاعل على الفعل تارة وعلى الترك أخرى بسبب حصول تلك الداعية في قلبه من الله يجري مجرى القهر فكان قاهراً لعباده من هذه الجهة، وإذا تأملت هذه الأبواب علمت أن الممكنات والمبدعات والعلويات والسفليات والذوات والصفات كلها مقهورة تحت قهر الله مسخرة تحت تسخير الله تعالى، كما قال: {وهو القاهر </w:t>
      </w:r>
      <w:proofErr w:type="spellStart"/>
      <w:r>
        <w:rPr>
          <w:rFonts w:hint="cs"/>
          <w:b w:val="0"/>
          <w:rtl/>
        </w:rPr>
        <w:t>القاهر</w:t>
      </w:r>
      <w:proofErr w:type="spellEnd"/>
      <w:r>
        <w:rPr>
          <w:rFonts w:hint="cs"/>
          <w:b w:val="0"/>
          <w:rtl/>
        </w:rPr>
        <w:t xml:space="preserve"> فوق عباده}.</w:t>
      </w:r>
    </w:p>
    <w:p w:rsidR="00FB6C21" w:rsidRDefault="00FB6C21" w:rsidP="00FB6C21">
      <w:pPr>
        <w:ind w:left="-46"/>
        <w:jc w:val="both"/>
        <w:rPr>
          <w:rFonts w:hint="cs"/>
          <w:rtl/>
        </w:rPr>
      </w:pPr>
      <w:r>
        <w:rPr>
          <w:rFonts w:hint="cs"/>
          <w:b w:val="0"/>
          <w:bCs/>
          <w:rtl/>
        </w:rPr>
        <w:t>(  5 ) حل اشكالية</w:t>
      </w:r>
      <w:r>
        <w:rPr>
          <w:rFonts w:hint="cs"/>
          <w:b w:val="0"/>
          <w:bCs/>
          <w:rtl/>
          <w:lang w:bidi="ar-KW"/>
        </w:rPr>
        <w:t xml:space="preserve"> </w:t>
      </w:r>
      <w:r>
        <w:rPr>
          <w:rFonts w:hint="cs"/>
          <w:b w:val="0"/>
          <w:bCs/>
          <w:rtl/>
        </w:rPr>
        <w:t>الدليل الثالث :  التصريح بالعروج  إلى الله تعالى ، كما في قوله تعالى : { تَعْرُجُ الْمَلائِكَةُ وَالرُّوحُ إِلَيْهِ} [ المعارج : 4 ]</w:t>
      </w:r>
      <w:r>
        <w:rPr>
          <w:rFonts w:hint="cs"/>
          <w:b w:val="0"/>
          <w:bCs/>
          <w:rtl/>
          <w:lang w:bidi="ar-KW"/>
        </w:rPr>
        <w:t xml:space="preserve"> </w:t>
      </w:r>
      <w:r>
        <w:rPr>
          <w:rFonts w:hint="cs"/>
          <w:b w:val="0"/>
          <w:rtl/>
          <w:lang w:bidi="ar-KW"/>
        </w:rPr>
        <w:t xml:space="preserve">، قوله تعالى :{ </w:t>
      </w:r>
      <w:r>
        <w:rPr>
          <w:rFonts w:hint="cs"/>
          <w:b w:val="0"/>
          <w:rtl/>
        </w:rPr>
        <w:t xml:space="preserve">مِنَ اللَّهِ ذِي الْمَعَارِجِ * تَعْرُجُ الْمَلَائِكَةُ وَالرُّوحُ إِلَيْهِ فِي يَوْمٍ كَانَ مِقْدَارُهُ خَمْسِينَ أَلْفَ سَنَةٍ } [ المعارج : 3 ، 4 ] ، فعند حمل متشابه المعاني على محكمها نجد أنّ معنى قوله تعالى : { مِنَ اللَّهِ ذِي الْمَعَارِجِ } أي من الله تعالى ذي الفواضل والنعم والدرجات التي يمنحها للطائعين من عباده ، وقد يكون معناه من الله تعالى ذي العظمة والعلاء ،  قال الطبري : ( وقوله { ذي المعارج } يعني ذا العلو والدرجات والفواضل والنعم   وبنحو الذي قلنا في ذلك قال أهل التأويل   ذكر من قال ذلك حدثني علي قال ثنا أبو صالح قال ثني معاوية عن علي عن ابن عباس في قوله   ذي المعارج   يقول العلو والفواضل   حدثنا بشر قال ثنا يزيد قال ثنا سعيد عن قتادة من الله   ذي المعارج   ذي الفواضل والنعم  ) أهـ [ تفسير الطبري ج: 29 ص: 70 ] ، وقال القرطبي : (  { من الله ذي المعارج } ،  أي ذي العلو والدرجات الفواضل والنعم قاله ابن عباس وقتادة فالمعارج مراتب إنعامه على الخلق وقيل ذي العظمة والعلاء وقال مجاهد  هي معارج السماء وقيل  هي معارج الملائكة لأن الملائكة تعرج إلى السماء فوصف نفسه بذلك وقيل  المعارج الغرف أي إنه ذو الغرف أي جعل لأوليائه في الجنة غرفا ) أهـ [ تفسير القرطبي ج: 18 ص: 281 ] ، وقال ابن كثير : (من الله   ذي المعارج   قال الثوري عن الأعمش عن رجل عن سعيد بن جبير عن ابن عباس في قوله تعالى   ذي المعارج   قال ذو الدرجات وقال علي بن أبي طلحة عن ابن عباس   ذي المعارج   يعني العلو والفواضل ) أهـ [ تفسير ابن كثير ج: 4 ص: 419 ] ، أما قوله تعالى : { تَعْرُجُ الْمَلَائِكَةُ وَالرُّوحُ إِلَيْهِ فِي يَوْمٍ كَانَ مِقْدَارُهُ خَمْسِينَ أَلْفَ سَنَةٍ } ، فعروج الملائكة هو صعودها من سما إلى سماء إلى محل قربته لا مكان وجوده تعالى أن </w:t>
      </w:r>
      <w:proofErr w:type="spellStart"/>
      <w:r>
        <w:rPr>
          <w:rFonts w:hint="cs"/>
          <w:b w:val="0"/>
          <w:rtl/>
        </w:rPr>
        <w:t>يحويه</w:t>
      </w:r>
      <w:proofErr w:type="spellEnd"/>
      <w:r>
        <w:rPr>
          <w:rFonts w:hint="cs"/>
          <w:b w:val="0"/>
          <w:rtl/>
        </w:rPr>
        <w:t xml:space="preserve"> مكان ، وقد تقدم أنّ وجوده أزلي قبل خلق المكان ، وأنّ المكان مخلوق محدود مهما اتسع ، وأنّ الله تعالى لا </w:t>
      </w:r>
      <w:proofErr w:type="spellStart"/>
      <w:r>
        <w:rPr>
          <w:rFonts w:hint="cs"/>
          <w:b w:val="0"/>
          <w:rtl/>
        </w:rPr>
        <w:t>يحويه</w:t>
      </w:r>
      <w:proofErr w:type="spellEnd"/>
      <w:r>
        <w:rPr>
          <w:rFonts w:hint="cs"/>
          <w:b w:val="0"/>
          <w:rtl/>
        </w:rPr>
        <w:t xml:space="preserve"> مكان لأنّه خالقه وخالق </w:t>
      </w:r>
      <w:r>
        <w:rPr>
          <w:rFonts w:hint="cs"/>
          <w:b w:val="0"/>
          <w:rtl/>
        </w:rPr>
        <w:lastRenderedPageBreak/>
        <w:t>العرش فمن دونه ، قال الواحدي : ( تعرج الملائكة والروح يعني جبريل عليه السلام إليه إلى محل قربته وكرامته وهو السماء ) أهـ [ تفسير الواحدي ج: 2 ص: 1132 ] ،</w:t>
      </w:r>
    </w:p>
    <w:p w:rsidR="00FB6C21" w:rsidRDefault="00FB6C21" w:rsidP="00FB6C21">
      <w:pPr>
        <w:ind w:left="-46"/>
        <w:jc w:val="both"/>
        <w:rPr>
          <w:b w:val="0"/>
          <w:lang w:bidi="ar-KW"/>
        </w:rPr>
      </w:pPr>
      <w:r>
        <w:rPr>
          <w:rFonts w:hint="cs"/>
          <w:b w:val="0"/>
          <w:bCs/>
          <w:rtl/>
        </w:rPr>
        <w:t>(  6  ) حل اشكالية</w:t>
      </w:r>
      <w:r>
        <w:rPr>
          <w:rFonts w:hint="cs"/>
          <w:b w:val="0"/>
          <w:bCs/>
          <w:rtl/>
          <w:lang w:bidi="ar-KW"/>
        </w:rPr>
        <w:t xml:space="preserve"> </w:t>
      </w:r>
      <w:r>
        <w:rPr>
          <w:rFonts w:hint="cs"/>
          <w:b w:val="0"/>
          <w:bCs/>
          <w:rtl/>
        </w:rPr>
        <w:t>الدليل الرابع :  التصريح بالصعود إليه ، كما في قوله تعالى : { إِلَيْهِ يَصْعَدُ الْكَلِمُ الطَّيِّبُ} [ فاطر : 10 ]</w:t>
      </w:r>
      <w:r>
        <w:rPr>
          <w:rFonts w:hint="cs"/>
          <w:b w:val="0"/>
          <w:rtl/>
        </w:rPr>
        <w:t xml:space="preserve"> </w:t>
      </w:r>
      <w:r>
        <w:rPr>
          <w:rFonts w:hint="cs"/>
          <w:b w:val="0"/>
          <w:rtl/>
          <w:lang w:bidi="ar-KW"/>
        </w:rPr>
        <w:t xml:space="preserve">، قوله تعالى : { </w:t>
      </w:r>
      <w:r>
        <w:rPr>
          <w:rFonts w:hint="cs"/>
          <w:b w:val="0"/>
          <w:rtl/>
        </w:rPr>
        <w:t xml:space="preserve">إِلَيْهِ يَصْعَدُ الْكَلِمُ الطَّيِّبُ وَالْعَمَلُ الصَّالِحُ يَرْفَعُهُ وَالَّذِينَ يَمْكُرُونَ السَّيِّئَاتِ لَهُمْ عَذَابٌ شَدِيدٌ وَمَكْرُ أُولَئِكَ هُوَ يَبُورُ } [ فاطر : 10 ] ، </w:t>
      </w:r>
      <w:r>
        <w:rPr>
          <w:rFonts w:hint="cs"/>
          <w:b w:val="0"/>
          <w:rtl/>
          <w:lang w:bidi="ar-KW"/>
        </w:rPr>
        <w:t xml:space="preserve">{ </w:t>
      </w:r>
      <w:r>
        <w:rPr>
          <w:rFonts w:hint="cs"/>
          <w:b w:val="0"/>
          <w:rtl/>
        </w:rPr>
        <w:t xml:space="preserve">إِلَيْهِ يَصْعَدُ الْكَلِمُ الطَّيِّبُ } مجاز عن قبول الأعمال الصالحة لأنّ الله تعالى طيب لا يقبل إلا طيبا ، فهو يقبل الكلم الطيب ، { وَالْعَمَلُ الصَّالِحُ يَرْفَعُهُ  } أي ويرفع صاحب العمل الصالح والكلم الطيب إلى عليين في جنات النعيم </w:t>
      </w:r>
      <w:r>
        <w:rPr>
          <w:rFonts w:hint="cs"/>
          <w:b w:val="0"/>
          <w:rtl/>
          <w:lang w:bidi="ar-KW"/>
        </w:rPr>
        <w:t xml:space="preserve">، </w:t>
      </w:r>
      <w:r>
        <w:rPr>
          <w:rFonts w:hint="cs"/>
          <w:b w:val="0"/>
          <w:rtl/>
        </w:rPr>
        <w:t xml:space="preserve">قال الطبري : ( قوله : { إليه يصعد الكلم الطيب والعمل الصالح يرفعه } قال الحسن وقتادة لا يقبل الله قولا إلا بعمل من قال وأحسن العمل قبل الله منه ) أهـ [ تفسير الطبري ج: 22 ص: 120 ] ، وقال </w:t>
      </w:r>
      <w:proofErr w:type="spellStart"/>
      <w:r>
        <w:rPr>
          <w:rFonts w:hint="cs"/>
          <w:b w:val="0"/>
          <w:rtl/>
        </w:rPr>
        <w:t>البغوي</w:t>
      </w:r>
      <w:proofErr w:type="spellEnd"/>
      <w:r>
        <w:rPr>
          <w:rFonts w:hint="cs"/>
          <w:b w:val="0"/>
          <w:rtl/>
        </w:rPr>
        <w:t xml:space="preserve"> : ( وعن قتادة : {إليه يصعد الكلم الطيب } أي يقبل الله الكلم الطيب ) أهـ [ تفسير </w:t>
      </w:r>
      <w:proofErr w:type="spellStart"/>
      <w:r>
        <w:rPr>
          <w:rFonts w:hint="cs"/>
          <w:b w:val="0"/>
          <w:rtl/>
        </w:rPr>
        <w:t>البغوي</w:t>
      </w:r>
      <w:proofErr w:type="spellEnd"/>
      <w:r>
        <w:rPr>
          <w:rFonts w:hint="cs"/>
          <w:b w:val="0"/>
          <w:rtl/>
        </w:rPr>
        <w:t xml:space="preserve"> ج: 3 ص: 566 ] ، وقال البيضاوي : ( وصعودهما إليه مجاز عن قبوله اياهما ) أهـ [ تفسير البيضاوي ج: 4 ص: 413 ] ، وقال النسفي : (ومعنى قوله إليه إلى محل القبول والرضا وكل ما اتصف بالقبول وصف بالرفعة والصعود أو إلى حيث لا ينفذ فيه الا حكمه ) أهـ [ تفسير النسفي ج: 3 ص: 337 ] ، وقال أبو السعود : ( وقوله تعالى : { إليه يصعد الكلم الطيب والعمل الصالح يرفعه } بيان لما يطلب به العزة وهو التوحيد والعمل الصالح وصعودهما إليه مجاز عن قبوله تعالى إياهما أو صعود الكتبة بصحيفتهما ) أهـ [ تفسير أبي السعود ج: 7 ص: 145] ، وقال الشوكاني : ( ومعنى صعوده إليه قبوله له أو صعود الكتبة من الملائكة بما يكتبونه من الصحف ) أهـ [ فتح القدير ج: 4 ص: 341 ] ، وقال ابن الجوزي : (فالمعنى والعمل الصالح يرفعه الله إليه أي يقبله ) أهـ [ زاد المسير ج: 6 ص: 478 ] ، وفي الجلالين : (والعمل الصالح يرفعه : يقبله ) [تفسير الجلالين ج: 1 ص: 572 ] ، وقال الألوسي : (وصعود</w:t>
      </w:r>
      <w:r>
        <w:rPr>
          <w:rFonts w:hint="cs"/>
        </w:rPr>
        <w:t xml:space="preserve"> </w:t>
      </w:r>
      <w:r>
        <w:rPr>
          <w:rFonts w:hint="cs"/>
          <w:b w:val="0"/>
          <w:rtl/>
        </w:rPr>
        <w:t>الكلم إليه تعالى مجاز مرسل عن قبوله بعلاقة اللزوم أو</w:t>
      </w:r>
      <w:r>
        <w:rPr>
          <w:rFonts w:hint="cs"/>
        </w:rPr>
        <w:t xml:space="preserve"> </w:t>
      </w:r>
      <w:proofErr w:type="spellStart"/>
      <w:r>
        <w:rPr>
          <w:rFonts w:hint="cs"/>
          <w:b w:val="0"/>
          <w:rtl/>
        </w:rPr>
        <w:t>إستعارة</w:t>
      </w:r>
      <w:proofErr w:type="spellEnd"/>
      <w:r>
        <w:rPr>
          <w:rFonts w:hint="cs"/>
          <w:b w:val="0"/>
          <w:rtl/>
        </w:rPr>
        <w:t xml:space="preserve"> بتشبيه القبول بالصعود ) أهـ [ روح المعاني ج: 22 ص: 174 ] ،</w:t>
      </w:r>
    </w:p>
    <w:p w:rsidR="00FB6C21" w:rsidRDefault="00FB6C21" w:rsidP="00FB6C21">
      <w:pPr>
        <w:ind w:left="-46"/>
        <w:jc w:val="both"/>
        <w:rPr>
          <w:b w:val="0"/>
        </w:rPr>
      </w:pPr>
      <w:r>
        <w:rPr>
          <w:rFonts w:hint="cs"/>
          <w:b w:val="0"/>
          <w:bCs/>
          <w:rtl/>
        </w:rPr>
        <w:t>(  7  ) حل اشكالية</w:t>
      </w:r>
      <w:r>
        <w:rPr>
          <w:rFonts w:hint="cs"/>
          <w:b w:val="0"/>
          <w:bCs/>
          <w:rtl/>
          <w:lang w:bidi="ar-KW"/>
        </w:rPr>
        <w:t xml:space="preserve"> </w:t>
      </w:r>
      <w:r>
        <w:rPr>
          <w:rFonts w:hint="cs"/>
          <w:b w:val="0"/>
          <w:bCs/>
          <w:rtl/>
        </w:rPr>
        <w:t xml:space="preserve">الدليل الخامس :  التصريح برفعه بعض المخلوقات إليه , كما في قوله تعالى : {بَلْ رَفَعَهُ اللَّهُ إِلَيْهِ} [ النساء : 158 ]  , وقوله تعالى : {إِذْ قَالَ اللَّهُ يَا عِيسَى إِنِّي مُتَوَفِّيكَ وَرَافِعُكَ إِلَيَّ} [ آل عمران : 55 ] </w:t>
      </w:r>
      <w:r>
        <w:rPr>
          <w:rFonts w:hint="cs"/>
          <w:b w:val="0"/>
          <w:bCs/>
          <w:rtl/>
          <w:lang w:bidi="ar-KW"/>
        </w:rPr>
        <w:t xml:space="preserve">، </w:t>
      </w:r>
      <w:r>
        <w:rPr>
          <w:rFonts w:hint="cs"/>
          <w:b w:val="0"/>
          <w:rtl/>
        </w:rPr>
        <w:t xml:space="preserve">والمعنى في الآيتين : أي إلى مكان كرامته في السماء ، لأنّ السماء مكان كرامة الله ورضاه لأنها مكان عبادة الملائكة الذين لا يستكبرون عن عبادة الله ، ولأنها منزهة عن معاصي العباد ، كما أنّ الله تعالى منزه عن المكان كل الأماكن إليه سواء ، ليس مكان منها بعيد عن الله ، وهو من جميع عباده قريب ، قال القرطبي </w:t>
      </w:r>
      <w:r>
        <w:rPr>
          <w:rFonts w:hint="cs"/>
          <w:b w:val="0"/>
          <w:rtl/>
        </w:rPr>
        <w:lastRenderedPageBreak/>
        <w:t xml:space="preserve">- ولله دره - : (بل رفعه الله إليه   ابتداء كلام مستأنف أي إلى السماء والله تعالى متعال عن المكان ) أهـ [ تفسير القرطبي ج: 6 ص: 10 ] ، وقال الواحدي : (بل رفعه الله إليه   أي إلى الموضع الذي لا يجري لأحد سوى الله فيه حكم وكان رفعه إلى ذلك الموضع رفعا إليه لأنه رفع عن أن يجري عليه حكم أحد من العباد ) أهـ [ تفسير الواحدي ج: 1 ص: 301 ] ، وفي تفسير الثعالبي : (وقوله تعالى   بل رفعه الله إليه   يعني إلى سمائه وكرامته وعيسى عليه السلام في السماء على ما تضمنه حديث الإسراء في ذكر ابني الخالة عيسى ويحيى ذكره البخاري في حديث المعراج ) أهـ [ تفسير الثعالبي ج: 1 ص: 431 ] ، وقال ابن </w:t>
      </w:r>
      <w:proofErr w:type="spellStart"/>
      <w:r>
        <w:rPr>
          <w:rFonts w:hint="cs"/>
          <w:b w:val="0"/>
          <w:rtl/>
        </w:rPr>
        <w:t>جهبل</w:t>
      </w:r>
      <w:proofErr w:type="spellEnd"/>
      <w:r>
        <w:rPr>
          <w:rFonts w:hint="cs"/>
          <w:b w:val="0"/>
          <w:rtl/>
        </w:rPr>
        <w:t xml:space="preserve"> وهو يرد على المستدل بالآية على اثبات المكان لله : (وأتبعها</w:t>
      </w:r>
      <w:r>
        <w:rPr>
          <w:rFonts w:hint="cs"/>
        </w:rPr>
        <w:t xml:space="preserve"> </w:t>
      </w:r>
      <w:r>
        <w:rPr>
          <w:rFonts w:hint="cs"/>
          <w:b w:val="0"/>
          <w:rtl/>
        </w:rPr>
        <w:t>بقوله</w:t>
      </w:r>
      <w:r>
        <w:rPr>
          <w:rFonts w:hint="cs"/>
        </w:rPr>
        <w:t xml:space="preserve"> </w:t>
      </w:r>
      <w:r>
        <w:rPr>
          <w:rFonts w:hint="cs"/>
          <w:b w:val="0"/>
          <w:rtl/>
        </w:rPr>
        <w:t>تعالى إني متوفيك ورافعك إلي وما أدري من أين</w:t>
      </w:r>
      <w:r>
        <w:rPr>
          <w:rFonts w:hint="cs"/>
        </w:rPr>
        <w:t xml:space="preserve"> </w:t>
      </w:r>
      <w:r>
        <w:rPr>
          <w:rFonts w:hint="cs"/>
          <w:b w:val="0"/>
          <w:rtl/>
        </w:rPr>
        <w:t>استنبط</w:t>
      </w:r>
      <w:r>
        <w:rPr>
          <w:rFonts w:hint="cs"/>
        </w:rPr>
        <w:t xml:space="preserve"> </w:t>
      </w:r>
      <w:r>
        <w:rPr>
          <w:rFonts w:hint="cs"/>
          <w:b w:val="0"/>
          <w:rtl/>
        </w:rPr>
        <w:t>من هذا الخبر أن الله تعالى فوق العرش من هذه</w:t>
      </w:r>
      <w:r>
        <w:rPr>
          <w:rFonts w:hint="cs"/>
        </w:rPr>
        <w:t xml:space="preserve"> </w:t>
      </w:r>
      <w:r>
        <w:rPr>
          <w:rFonts w:hint="cs"/>
          <w:b w:val="0"/>
          <w:rtl/>
        </w:rPr>
        <w:t>الآية هل ذلك بدلالة المطابقة</w:t>
      </w:r>
      <w:r>
        <w:rPr>
          <w:rFonts w:hint="cs"/>
        </w:rPr>
        <w:t xml:space="preserve"> </w:t>
      </w:r>
      <w:r>
        <w:rPr>
          <w:rFonts w:hint="cs"/>
          <w:b w:val="0"/>
          <w:rtl/>
        </w:rPr>
        <w:t>أو</w:t>
      </w:r>
      <w:r>
        <w:rPr>
          <w:rFonts w:hint="cs"/>
        </w:rPr>
        <w:t xml:space="preserve"> </w:t>
      </w:r>
      <w:r>
        <w:rPr>
          <w:rFonts w:hint="cs"/>
          <w:b w:val="0"/>
          <w:rtl/>
        </w:rPr>
        <w:t>التضمن أو الالتزام أو هو شيء أخذه بطريق الكشف والنفث</w:t>
      </w:r>
      <w:r>
        <w:rPr>
          <w:rFonts w:hint="cs"/>
        </w:rPr>
        <w:t xml:space="preserve"> </w:t>
      </w:r>
      <w:r>
        <w:rPr>
          <w:rFonts w:hint="cs"/>
          <w:b w:val="0"/>
          <w:rtl/>
        </w:rPr>
        <w:t>في الروع ولعله اعتقد</w:t>
      </w:r>
      <w:r>
        <w:rPr>
          <w:rFonts w:hint="cs"/>
        </w:rPr>
        <w:t xml:space="preserve"> </w:t>
      </w:r>
      <w:r>
        <w:rPr>
          <w:rFonts w:hint="cs"/>
          <w:b w:val="0"/>
          <w:rtl/>
        </w:rPr>
        <w:t>أن</w:t>
      </w:r>
      <w:r>
        <w:rPr>
          <w:rFonts w:hint="cs"/>
        </w:rPr>
        <w:t xml:space="preserve"> </w:t>
      </w:r>
      <w:r>
        <w:rPr>
          <w:rFonts w:hint="cs"/>
          <w:b w:val="0"/>
          <w:rtl/>
        </w:rPr>
        <w:t>الرفع إنما يكون في العلو في الجهة فإن كان كما خطر له</w:t>
      </w:r>
      <w:r>
        <w:rPr>
          <w:rFonts w:hint="cs"/>
        </w:rPr>
        <w:t xml:space="preserve"> </w:t>
      </w:r>
      <w:r>
        <w:rPr>
          <w:rFonts w:hint="cs"/>
          <w:b w:val="0"/>
          <w:rtl/>
        </w:rPr>
        <w:t>فذاك أيضا لا يعقل إلا</w:t>
      </w:r>
      <w:r>
        <w:rPr>
          <w:rFonts w:hint="cs"/>
        </w:rPr>
        <w:t xml:space="preserve"> </w:t>
      </w:r>
      <w:r>
        <w:rPr>
          <w:rFonts w:hint="cs"/>
          <w:b w:val="0"/>
          <w:rtl/>
        </w:rPr>
        <w:t>في</w:t>
      </w:r>
      <w:r>
        <w:rPr>
          <w:rFonts w:hint="cs"/>
        </w:rPr>
        <w:t xml:space="preserve"> </w:t>
      </w:r>
      <w:r>
        <w:rPr>
          <w:rFonts w:hint="cs"/>
          <w:b w:val="0"/>
          <w:rtl/>
        </w:rPr>
        <w:t>الجسمية والحدية وإن لم يقل بهما فلا حقيقة فيما استدل</w:t>
      </w:r>
      <w:r>
        <w:rPr>
          <w:rFonts w:hint="cs"/>
        </w:rPr>
        <w:t xml:space="preserve"> </w:t>
      </w:r>
      <w:r>
        <w:rPr>
          <w:rFonts w:hint="cs"/>
          <w:b w:val="0"/>
          <w:rtl/>
        </w:rPr>
        <w:t>به وإن قال بهما فلا حاجة</w:t>
      </w:r>
      <w:r>
        <w:rPr>
          <w:rFonts w:hint="cs"/>
        </w:rPr>
        <w:t xml:space="preserve"> </w:t>
      </w:r>
      <w:r>
        <w:rPr>
          <w:rFonts w:hint="cs"/>
          <w:b w:val="0"/>
          <w:rtl/>
        </w:rPr>
        <w:t>إلى</w:t>
      </w:r>
      <w:r>
        <w:rPr>
          <w:rFonts w:hint="cs"/>
        </w:rPr>
        <w:t xml:space="preserve"> </w:t>
      </w:r>
      <w:r>
        <w:rPr>
          <w:rFonts w:hint="cs"/>
          <w:b w:val="0"/>
          <w:rtl/>
        </w:rPr>
        <w:t>المغالطة ولعله لم يسمع الرفع في المرتبة والتقريب في</w:t>
      </w:r>
      <w:r>
        <w:rPr>
          <w:rFonts w:hint="cs"/>
        </w:rPr>
        <w:t xml:space="preserve"> </w:t>
      </w:r>
      <w:r>
        <w:rPr>
          <w:rFonts w:hint="cs"/>
          <w:b w:val="0"/>
          <w:rtl/>
        </w:rPr>
        <w:t>المكانة من استعمال العرب</w:t>
      </w:r>
      <w:r>
        <w:rPr>
          <w:rFonts w:hint="cs"/>
        </w:rPr>
        <w:t xml:space="preserve"> </w:t>
      </w:r>
      <w:r>
        <w:rPr>
          <w:rFonts w:hint="cs"/>
          <w:b w:val="0"/>
          <w:rtl/>
        </w:rPr>
        <w:t>والعرف</w:t>
      </w:r>
      <w:r>
        <w:rPr>
          <w:rFonts w:hint="cs"/>
        </w:rPr>
        <w:t xml:space="preserve"> </w:t>
      </w:r>
      <w:r>
        <w:rPr>
          <w:rFonts w:hint="cs"/>
          <w:b w:val="0"/>
          <w:rtl/>
        </w:rPr>
        <w:t>ولا فلان رفع الله شأنه ) [ طبقات الشافعية الكبرى ج: 9 ص: 46 ] ،</w:t>
      </w:r>
    </w:p>
    <w:p w:rsidR="00FB6C21" w:rsidRDefault="00FB6C21" w:rsidP="00FB6C21">
      <w:pPr>
        <w:ind w:left="-46"/>
        <w:jc w:val="both"/>
        <w:rPr>
          <w:rFonts w:hint="cs"/>
          <w:b w:val="0"/>
          <w:bCs/>
          <w:rtl/>
        </w:rPr>
      </w:pPr>
      <w:r>
        <w:rPr>
          <w:rFonts w:hint="cs"/>
          <w:bCs/>
          <w:rtl/>
        </w:rPr>
        <w:t>(  8  ) حل اشكالية الدليل السادس :  التصريح بالعلو</w:t>
      </w:r>
      <w:r>
        <w:rPr>
          <w:rFonts w:hint="cs"/>
          <w:b w:val="0"/>
          <w:rtl/>
        </w:rPr>
        <w:t xml:space="preserve"> ، كما في قوله  تعالى:{ وَهُوَ الْعَلِيُّ الْعَظِيمُ } [ البقرة : 255 ] , وقوله تعالى : { وَهُوَ الْعَلِيُّ الْكَبِيرُ} [ سـبأ : 23 ]  , وقوله تعالى : {إِنَّهُ عَلِيٌّ حَكِيمٌ} [ الشورى : 51 ] ، وقوله تعالى : { سَـبِّحِ اسْمَ رَبِّكَ الأَعْلَى } ،  ونقول المراد بالعلو هاهنا هو علو الرتبة والمقام ، كما في قوله تعالى حكاية عن حالِ سيدنا موسى عليه الصلاة والسلام : { قُلْنا لا تَخَفْ إِنَّكَ أَنْتَ الأَعْلى } ، ومعلوم أنّ المراد به علو الرتبة والمقام والمكانة والغلبة والنصر ، ولم يكن موسى عليه السلام آنذاك على قمة جبل وفرعون أسفله حتى يخاطب بالعلو الحسي ، وأنّه أعلى مسافة منه ،   وكذلك قوله تعالى : { وَلَا تَهِنُوا وَلَا تَحْزَنُوا وَأَنْتُمُ الْأَعْلَوْنَ إِنْ كُنْتُمْ مُؤْمِنِينَ  } [ آل عمران : 139 ] ، والمقصود هو التمدح بعلو الرتبة والمقام والمكانة لا علو المسافة والارتفاع ، وقد أخرج البخاري قصة أحد وفيها : ((  ونادَى أبو سفيان فقال ( اعْلُ هُبَل ) فرَدَّ الصحابة رضي الله عليهم ( الله أعلَى وأَجَلُّ ) )) ، فهل العلو إلا علو الرتبة والمكانة ، وإلا فما التمدح المرجو من ارتفاع المسافة ، وهل إذا كان حراس الملك يحرسونه وهم في شرفة عالية ، هل هم الأعلون أم أنّ الملك وإن كان في السفل أعلى منهم ، لأنّه الملك الآمر الناهي ، هذا على سبيل تفهيم الأمر وأنّه لا علاقة لعلو المكان في بيان الربوبية والإلهية ، فالله تعالى هو العلي بربوبيته وألهيته وهيمنته وقدرته ، أما محاذير اثبات العلو المكاني فهي عظيمة أولها الكون في المكان ، وإحاطة المكان بالرحمن وهو محال لأنّ الله تعالى بكل شيء محيط ، كما أنّ العلو المكاني </w:t>
      </w:r>
      <w:r>
        <w:rPr>
          <w:rFonts w:hint="cs"/>
          <w:b w:val="0"/>
          <w:rtl/>
        </w:rPr>
        <w:lastRenderedPageBreak/>
        <w:t>غايته منتهى البعد عن الأرض ،  والله تعالى قريب ، أقرب إلى أحدنا من عنق راحلته ، : { مَا يَكُونُ مِنْ نَجْوَى ثَلَاثَةٍ إِلَّا هُوَ رَابِعُهُمْ وَلَا خَمْسَةٍ إِلَّا هُوَ سَادِسُهُمْ وَلَا أَدْنَى مِنْ ذَلِكَ وَلَا أَكْثَرَ إِلَّا هُوَ مَعَهُمْ أَيْنَمَا كَانُوا  } [ المجادلة : 7 ] ، والمعنى المحكم هو علو المكانة والرتبة ، والمسلم حين يقول وهو ساجد . { سبحان رَبِّيَ الأعلَى } ، معناه : سبحان ربي الذي هو أعلى مِن كلِ شيء قَدْرًا ومَكانةً ، سبحانه وتعالى، وليس المعنى أن الله تبارك وتعالى عالٍ بالمكان والحَيّز والجهة ،  وعلى هذ</w:t>
      </w:r>
      <w:r>
        <w:rPr>
          <w:rFonts w:hint="cs"/>
          <w:b w:val="0"/>
          <w:rtl/>
        </w:rPr>
        <w:tab/>
        <w:t>ا الحمل للمتشابه على المحكم أطبق المتخصصون في العقيدة والعلماء الراسخون في العلم ، قال القرطبي في تفسيره : ( ووصفه تعالى بالعلو والعظمة، لا بالأماكن والجهات والحدود، لأنها صفات الأجسام، وإنما ترفع الأيدي بالدعاء إلى السماء، لأن السماء مهبط الوحي، ومنزل القطر، ومحل القدس، ومعدن المطهرين من الملائكة، وإليها ترفع أعمال العباد، وفوقها عرشه وجنته، كما جعل الله الكعبة قبلة للدعاء والصلاة، ولأنه خلق الأمكنة وهو غير محتاج إليها، وكان في أزله قبل خلق المكان والزمان ولا مكان له ولا زمان، وهو الآن على ما عليه كان ) أهـ</w:t>
      </w:r>
    </w:p>
    <w:p w:rsidR="00FB6C21" w:rsidRDefault="00FB6C21" w:rsidP="00FB6C21">
      <w:pPr>
        <w:ind w:left="-46"/>
        <w:jc w:val="both"/>
        <w:rPr>
          <w:b w:val="0"/>
          <w:bCs/>
        </w:rPr>
      </w:pPr>
      <w:r>
        <w:rPr>
          <w:rFonts w:hint="cs"/>
          <w:b w:val="0"/>
          <w:bCs/>
          <w:rtl/>
        </w:rPr>
        <w:t>(  9  ) حل اشكالية</w:t>
      </w:r>
      <w:r>
        <w:rPr>
          <w:rFonts w:hint="cs"/>
          <w:b w:val="0"/>
          <w:bCs/>
          <w:rtl/>
          <w:lang w:bidi="ar-KW"/>
        </w:rPr>
        <w:t xml:space="preserve"> </w:t>
      </w:r>
      <w:r>
        <w:rPr>
          <w:rFonts w:hint="cs"/>
          <w:b w:val="0"/>
          <w:bCs/>
          <w:rtl/>
        </w:rPr>
        <w:t>الدليل السابع :  التصريح بتنزيل الكتاب</w:t>
      </w:r>
      <w:r>
        <w:rPr>
          <w:rFonts w:hint="cs"/>
          <w:b w:val="0"/>
          <w:bCs/>
          <w:rtl/>
          <w:lang w:bidi="ar-SY"/>
        </w:rPr>
        <w:t xml:space="preserve"> </w:t>
      </w:r>
      <w:r>
        <w:rPr>
          <w:rFonts w:hint="cs"/>
          <w:b w:val="0"/>
          <w:bCs/>
          <w:rtl/>
        </w:rPr>
        <w:t xml:space="preserve">منه، كما في قوله تعالى : {هُوَ الَّذِي أَنْزَلَ عَلَيْكَ الْكِتَابَ...} [ آل عمران : 7 ] , وقوله تعالى :  {تَنْزِيلُ الْكِتَابِ مِنَ اللَّهِ الْعَزِيزِ الْعَلِيمِ} [ غافر : 2  ] </w:t>
      </w:r>
      <w:r>
        <w:rPr>
          <w:rFonts w:hint="cs"/>
          <w:b w:val="0"/>
          <w:rtl/>
        </w:rPr>
        <w:t xml:space="preserve">وهذا من أوهى الحجج لأنّه معلوم لكل مسلم أنّ القرآن الكريم نزل من اللوح المحفوظ في السماء السابعة إلى بيت العزة في السماء الدنيا ثم كان يتنزل به جبريل عليه السلام منجماً على الرسول صلى الله عليه وسلم ، ودليل وجوده في اللوح المحفوظ </w:t>
      </w:r>
      <w:r>
        <w:rPr>
          <w:rFonts w:hint="cs"/>
          <w:b w:val="0"/>
          <w:shd w:val="clear" w:color="auto" w:fill="FFFFFF"/>
          <w:rtl/>
        </w:rPr>
        <w:t>قوله تعالى</w:t>
      </w:r>
      <w:r>
        <w:rPr>
          <w:shd w:val="clear" w:color="auto" w:fill="FFFFFF"/>
        </w:rPr>
        <w:t>:</w:t>
      </w:r>
      <w:r>
        <w:rPr>
          <w:rStyle w:val="apple-converted-space"/>
          <w:shd w:val="clear" w:color="auto" w:fill="FFFFFF"/>
        </w:rPr>
        <w:t> </w:t>
      </w:r>
      <w:r>
        <w:rPr>
          <w:rFonts w:hint="cs"/>
          <w:b w:val="0"/>
          <w:shd w:val="clear" w:color="auto" w:fill="FFFFFF"/>
          <w:rtl/>
        </w:rPr>
        <w:t xml:space="preserve"> { بَلْ هُوَ قُرْآنٌ مَجِيدٌ * فِي لَوْحٍ مَحْفُوظٍ</w:t>
      </w:r>
      <w:r>
        <w:rPr>
          <w:rFonts w:hint="cs"/>
          <w:b w:val="0"/>
          <w:shd w:val="clear" w:color="auto" w:fill="FFFFFF"/>
          <w:rtl/>
          <w:lang w:bidi="ar-KW"/>
        </w:rPr>
        <w:t xml:space="preserve"> } </w:t>
      </w:r>
      <w:r>
        <w:rPr>
          <w:rFonts w:hint="cs"/>
          <w:b w:val="0"/>
          <w:shd w:val="clear" w:color="auto" w:fill="FFFFFF"/>
          <w:rtl/>
        </w:rPr>
        <w:t xml:space="preserve">[ البروج : 21، 22 ] </w:t>
      </w:r>
      <w:r>
        <w:rPr>
          <w:rFonts w:hint="cs"/>
          <w:b w:val="0"/>
          <w:rtl/>
        </w:rPr>
        <w:t xml:space="preserve">، </w:t>
      </w:r>
      <w:r>
        <w:rPr>
          <w:rFonts w:hint="cs"/>
          <w:b w:val="0"/>
          <w:shd w:val="clear" w:color="auto" w:fill="FFFFFF"/>
          <w:rtl/>
        </w:rPr>
        <w:t>ودليل نزوله من اللوح المحفوظ إلى بيت العزة ، قوله تعالى : { إِنَّا أَنْزَلْناهُ فِي لَيْلَةٍ مُبارَكَةٍ } [ الدخان : 3 ] ، وقوله تعالى : { إِنَّا أَنْزَلْناهُ فِي لَيْلَةِ الْقَدْرِ } [ القدر : 1 ] ، وقوله تعالى : { شَهْرُ رَمَضانَ الَّذِي أُنْزِلَ فِيهِ الْقُرْآنُ</w:t>
      </w:r>
      <w:r>
        <w:rPr>
          <w:rFonts w:hint="cs"/>
          <w:shd w:val="clear" w:color="auto" w:fill="FFFFFF"/>
        </w:rPr>
        <w:t xml:space="preserve"> </w:t>
      </w:r>
      <w:r>
        <w:rPr>
          <w:rFonts w:hint="cs"/>
          <w:b w:val="0"/>
          <w:shd w:val="clear" w:color="auto" w:fill="FFFFFF"/>
          <w:rtl/>
          <w:lang w:bidi="ar-KW"/>
        </w:rPr>
        <w:t xml:space="preserve"> } [ </w:t>
      </w:r>
      <w:r>
        <w:rPr>
          <w:rFonts w:hint="cs"/>
          <w:b w:val="0"/>
          <w:shd w:val="clear" w:color="auto" w:fill="FFFFFF"/>
          <w:rtl/>
        </w:rPr>
        <w:t>البقرة : 185 ] ، ولما أخرجه النسائي والحاكم عن سعيد بن جبير، عن ابن عباس رضي الله عنهما قال: (( فصل القرآن من الذكر فوضع في بيت العزة من السماء الدنيا، فجعل جبريل ينزل به على النبيّ صلّى الله عليه وسلّم )) ، ولما أخرجه النسائي والحاكم من طريق داود بن أبي هند، عن عكرمة، عن ابن عباس أنه قال: (( أنزل القرآن جملة واحدة إلى السماء الدنيا ليلة القدر ، ثم أنزل بعد ذلك في عشرين سنة  ثم  قرأ : { وَبِالْحَقِّ أَنْزَلْناهُ وَبِالْحَقِّ نَزَلَ وَما أَرْسَلْناكَ إِلَّا مُبَشِّراً وَنَذِيراً * وَقُرْآناً فَرَقْناهُ لِتَقْرَأَهُ عَلَى النَّاسِ عَلى مُكْثٍ وَنَزَّلْناهُ تَنْزِيلًا</w:t>
      </w:r>
      <w:r>
        <w:rPr>
          <w:rFonts w:hint="cs"/>
          <w:b w:val="0"/>
          <w:rtl/>
          <w:lang w:bidi="ar-KW"/>
        </w:rPr>
        <w:t xml:space="preserve"> } [ الإسراء : </w:t>
      </w:r>
      <w:r>
        <w:rPr>
          <w:rFonts w:hint="cs"/>
          <w:b w:val="0"/>
          <w:shd w:val="clear" w:color="auto" w:fill="FFFFFF"/>
          <w:rtl/>
          <w:lang w:bidi="ar-KW"/>
        </w:rPr>
        <w:t xml:space="preserve"> </w:t>
      </w:r>
      <w:r>
        <w:rPr>
          <w:rFonts w:hint="cs"/>
          <w:b w:val="0"/>
          <w:shd w:val="clear" w:color="auto" w:fill="FFFFFF"/>
          <w:rtl/>
        </w:rPr>
        <w:t>105،  106</w:t>
      </w:r>
      <w:r>
        <w:rPr>
          <w:rFonts w:hint="cs"/>
          <w:b w:val="0"/>
          <w:shd w:val="clear" w:color="auto" w:fill="FFFFFF"/>
          <w:rtl/>
          <w:lang w:bidi="ar-KW"/>
        </w:rPr>
        <w:t xml:space="preserve">] ، </w:t>
      </w:r>
      <w:r>
        <w:rPr>
          <w:rFonts w:hint="cs"/>
          <w:b w:val="0"/>
          <w:rtl/>
        </w:rPr>
        <w:t>ثم تتابع نزول جبريل عليه السلام به من بيت العزة في السماء الأولى إلى الأرض منجماً في ثلاث وعشرين سنة</w:t>
      </w:r>
      <w:r>
        <w:t> </w:t>
      </w:r>
      <w:r>
        <w:rPr>
          <w:rFonts w:hint="cs"/>
          <w:b w:val="0"/>
          <w:rtl/>
        </w:rPr>
        <w:t xml:space="preserve">على حسب الوقائع والحوادث، وحاجات الناس ، لقوله تعالى : { </w:t>
      </w:r>
      <w:r>
        <w:rPr>
          <w:rFonts w:hint="cs"/>
          <w:b w:val="0"/>
          <w:shd w:val="clear" w:color="auto" w:fill="FFFFFF"/>
          <w:rtl/>
        </w:rPr>
        <w:t>نَزَلَ بِهِ الرُّوحُ الْأَمِينُ (193) عَلى قَلْبِكَ لِتَكُونَ مِنَ الْمُنْذِرِينَ (194) بِلِسانٍ عَرَبِيٍّ مُبِينٍ</w:t>
      </w:r>
      <w:r>
        <w:rPr>
          <w:rFonts w:hint="cs"/>
          <w:b w:val="0"/>
          <w:rtl/>
          <w:lang w:bidi="ar-KW"/>
        </w:rPr>
        <w:t xml:space="preserve"> } [ الشعراء : 193 إلى 195 ] ، وقوله </w:t>
      </w:r>
      <w:r>
        <w:rPr>
          <w:rFonts w:hint="cs"/>
          <w:b w:val="0"/>
          <w:rtl/>
          <w:lang w:bidi="ar-KW"/>
        </w:rPr>
        <w:lastRenderedPageBreak/>
        <w:t xml:space="preserve">تعالى : { </w:t>
      </w:r>
      <w:r>
        <w:rPr>
          <w:rFonts w:hint="cs"/>
          <w:b w:val="0"/>
          <w:shd w:val="clear" w:color="auto" w:fill="FFFFFF"/>
          <w:rtl/>
        </w:rPr>
        <w:t>وَقُرْآناً فَرَقْناهُ لِتَقْرَأَهُ عَلَى النَّاسِ عَلى مُكْثٍ وَنَزَّلْناهُ تَنْزِيلًا</w:t>
      </w:r>
      <w:r>
        <w:rPr>
          <w:rFonts w:hint="cs"/>
          <w:b w:val="0"/>
          <w:rtl/>
          <w:lang w:bidi="ar-KW"/>
        </w:rPr>
        <w:t xml:space="preserve"> } [ الإسراء : 106 ] ، فلا علاقة لنزول القرآن من اللوح المحفوظ إلى بيت العزة إلى الأرض ، باستدلالهم بنسبة المكان إلى الله تعالى الله عن نسبة النقص والعجز ومماثلة الخلق إليه ، أما نسبة النقص لأنّ المكان محدود والله تعالى منزه عن الحدود ، ونسبة العجز لأنّ المكان يحيط بمن فيه ويقهره فلا يستطيع منه فكاكا إلا إلى مكان آخر ، والله بكل شيء محيط وهو القاهر لكل شيء ، ونسبة المماثلة لأنّ جميع الخلائق تحكمها قوانين المكان والكون فيه إلا خالق المكان فهو القاهر للمكان ليس كمثله شيء ولا نعلم له سميا ،</w:t>
      </w:r>
    </w:p>
    <w:p w:rsidR="00FB6C21" w:rsidRDefault="00FB6C21" w:rsidP="00FB6C21">
      <w:pPr>
        <w:ind w:left="-46"/>
        <w:jc w:val="both"/>
        <w:rPr>
          <w:rFonts w:hint="cs"/>
          <w:b w:val="0"/>
          <w:bCs/>
          <w:i/>
          <w:iCs/>
          <w:rtl/>
        </w:rPr>
      </w:pPr>
      <w:r>
        <w:rPr>
          <w:rFonts w:hint="cs"/>
          <w:bCs/>
          <w:rtl/>
        </w:rPr>
        <w:t>(  10  ) حل اشكالية</w:t>
      </w:r>
      <w:r>
        <w:rPr>
          <w:rFonts w:hint="cs"/>
          <w:bCs/>
          <w:rtl/>
          <w:lang w:bidi="ar-KW"/>
        </w:rPr>
        <w:t xml:space="preserve"> </w:t>
      </w:r>
      <w:r>
        <w:rPr>
          <w:rFonts w:hint="cs"/>
          <w:bCs/>
          <w:rtl/>
        </w:rPr>
        <w:t>الدليل الثامن</w:t>
      </w:r>
      <w:r>
        <w:rPr>
          <w:rFonts w:hint="cs"/>
          <w:b w:val="0"/>
          <w:rtl/>
        </w:rPr>
        <w:t xml:space="preserve"> :  التصريح باختصاص بعض المخلوقات بأنها عنده وأن بعضها أقرب إليه من بعض ، كما في قوله تعالى : { إِنَّ الَّذِينَ عِنْدَ رَبِّكَ } [ الأعراف : 206 ] , وقوله تعالى : {وَلَهُ مَنْ فِي السَّمَاوَاتِ وَالْأَرْضِ وَمَنْ عِنْدَهُ لا يَسْتَكْبِرُونَ عَنْ عِبَادَتِهِ وَلا يَسْتَحْسِرُونَ}[ </w:t>
      </w:r>
      <w:r>
        <w:rPr>
          <w:rFonts w:hint="cs"/>
        </w:rPr>
        <w:t xml:space="preserve"> </w:t>
      </w:r>
      <w:r>
        <w:rPr>
          <w:rFonts w:hint="cs"/>
          <w:b w:val="0"/>
          <w:rtl/>
        </w:rPr>
        <w:t xml:space="preserve">الأنبياء : 19 ] </w:t>
      </w:r>
      <w:r>
        <w:rPr>
          <w:rFonts w:hint="cs"/>
          <w:b w:val="0"/>
          <w:rtl/>
          <w:lang w:bidi="ar-KW"/>
        </w:rPr>
        <w:t xml:space="preserve">، </w:t>
      </w:r>
      <w:r>
        <w:rPr>
          <w:rFonts w:hint="cs"/>
          <w:b w:val="0"/>
          <w:rtl/>
        </w:rPr>
        <w:t xml:space="preserve">المراد من </w:t>
      </w:r>
      <w:proofErr w:type="spellStart"/>
      <w:r>
        <w:rPr>
          <w:rFonts w:hint="cs"/>
          <w:b w:val="0"/>
          <w:rtl/>
        </w:rPr>
        <w:t>العندية</w:t>
      </w:r>
      <w:proofErr w:type="spellEnd"/>
      <w:r>
        <w:rPr>
          <w:rFonts w:hint="cs"/>
          <w:b w:val="0"/>
          <w:rtl/>
        </w:rPr>
        <w:t xml:space="preserve"> في قوله تعالى : { إِنَّ الَّذِينَ عِنْدَ رَبِّكَ }  ، وقوله تعالى : { وَمَنْ عِنْدَهُ } ، هو </w:t>
      </w:r>
      <w:proofErr w:type="spellStart"/>
      <w:r>
        <w:rPr>
          <w:rFonts w:hint="cs"/>
          <w:b w:val="0"/>
          <w:rtl/>
        </w:rPr>
        <w:t>عندية</w:t>
      </w:r>
      <w:proofErr w:type="spellEnd"/>
      <w:r>
        <w:rPr>
          <w:rFonts w:hint="cs"/>
          <w:b w:val="0"/>
          <w:rtl/>
        </w:rPr>
        <w:t xml:space="preserve"> القرب من الله تعالى بالزلفى والرضا والمكانة لا </w:t>
      </w:r>
      <w:proofErr w:type="spellStart"/>
      <w:r>
        <w:rPr>
          <w:rFonts w:hint="cs"/>
          <w:b w:val="0"/>
          <w:rtl/>
        </w:rPr>
        <w:t>عندية</w:t>
      </w:r>
      <w:proofErr w:type="spellEnd"/>
      <w:r>
        <w:rPr>
          <w:rFonts w:hint="cs"/>
          <w:b w:val="0"/>
          <w:rtl/>
        </w:rPr>
        <w:t xml:space="preserve"> المكان لتنزه الله تعالى عن الكون في الأماكن ، القرب في الآيات عائد إلى الرتبة والمنزلة والحظوة والدرجة الرفيعة والمكانة لا إلى المكان ، قال القرطبي : (لأنهم قريبون من رحمته وكل قريب من رحمة الله عز وجل فهو عنده عن الزجاج وقال غيره  لأنهم في موضع لا ينفذ فيه إلا حكم الله وقيل  لأنهم رسل الله كما يقال  عند الخليفة جيش كثير وقيل  هذا على جهة التشريف لهم وأنهم بالمكان المكرم فهو عبارة عن قربهم في الكرامة لا في المسافة ) أهـ [ تفسير القرطبي ج: 7 ص: 356 ] ، وقال رحمه الله : (قوله : { إن الذين   عند ربك } ، و { رب ابن لي عندك بيتا في الجنة } ، و { إن الله لمع المحسنين } ونحو ذلك كل ذلك عائد إلى الرتبة والمنزلة والحظوة والدرجة الرفيعة لا إلى المكان ) أهـ [ تفسير القرطبي ج: 10 ص: 312 ] ، وقال أبو السعود : (إن الذين   عند ربك   وهم الملائكة عليهم السلام ومعنى كونهم عنده سبحانه وتعالى قربهم من رحمته وفضله لتوفرهم على طاعته تعالى لا يستكبرون عن عبادته بل يؤدونها حسبما أمروا به ويسبحونه أي ينزهونه عن كل ما لا يليق بجناب كبريائه وله يسجدون أي يخصونه بغاية العبودية والتذلل لا يشركون به شيئا ) أهـ [ تفسير أبي السعود ج: 3 ص: 310 ] ، وقال الشوكاني : (إن الذين عند ربك لا يستكبرون عن عبادته المراد بهم الملائكة قال القرطبي بالإجماع قال الزجاج وقال : { عند ربك } ، والله عز وجل بكل مكان لأنهم قريبون من رحمته وكل قريب من رحمة الله عز وجل فهو عنده ) [ فتح القدير ج: 2 ص: 281 ] ( تنبيه ) : القصد من قوله : ( والله عز وجل بكل مكان لأنهم قريبون من رحمته وكل قريب من رحمة الله عز وجل فهو عنده ) : أنّه قريب ليس كمثله في قربه شيء ، وإلا فاللفظ المناسب هو أنّ الله تعالى منزه عن المكان لأنّ الأماكن كلها محدودة والله تعالى منزه عن </w:t>
      </w:r>
      <w:r>
        <w:rPr>
          <w:rFonts w:hint="cs"/>
          <w:b w:val="0"/>
          <w:rtl/>
        </w:rPr>
        <w:lastRenderedPageBreak/>
        <w:t xml:space="preserve">الحدود ، وقال النسفي : (أن الذين   عند ربك   مكانة ومنزلة لا مكانا ونزلا يعنى الملائكة لا يستكبرون عن عبادته ) أهـ [تفسير النسفي ج: 2 ص: 53 ] ، وقال : ( { فان استكبروا فالذين عند ربك } أي الملائكة : { يسبحون له بالليل والنهار وهم لا يسئمون } لا يملون .. وعند ربك عبارة عن الزلفى والمكانة والكرامة ) أهـ [  تفسير النسفي ج: 4 ص: 91 ] ، وقال الألوسي : (قوله تعالى  إن الذين   عند ربك   وقوله سبحانه  حكاية ابن لي عندك بيتا وقوله تعالى  وإن الله لمع المحسنين إلى غير ذلك مما هو كناية عن المكانة لا عن المكان ) أهـ [ روح المعاني ج: 15 ص: 142 ] ، وقال ابن الجوزي فقيه الحنابلة ، وهو يرد على </w:t>
      </w:r>
      <w:proofErr w:type="spellStart"/>
      <w:r>
        <w:rPr>
          <w:rFonts w:hint="cs"/>
          <w:b w:val="0"/>
          <w:rtl/>
        </w:rPr>
        <w:t>حشوية</w:t>
      </w:r>
      <w:proofErr w:type="spellEnd"/>
      <w:r>
        <w:rPr>
          <w:rFonts w:hint="cs"/>
          <w:b w:val="0"/>
          <w:rtl/>
        </w:rPr>
        <w:t xml:space="preserve"> الحنابلة في كتابه الباز الأشهب المنقض على مخالفي المذهب : (الحديث الخامس والأربعون : روي البخاري ومسلم في الصحيحين من حديث أبي هريرة رضي الله عنه قال رسول الله صلى الله عليه وسلم  : ((  لما قضي الله الخلق كتب في كتابه – فهو عنده فوق العرش – إن رحمتي غلبت غضبي ، وفي لفظ سبقت )) ، قال القاضي - يقصد به أبو يعلى - : ظاهر قوله عنده القرب من الذات ، واعلم أن القرب من الحق لا يكون بمساحة وإنما ذلك من صفة الأجسام ، وقد قال سبحانه وتعالي " مسومة عند ربك " ) أهـ [ الباز الأشهب ص130-131 ] ، وقال القاضي ابن جماعة - وهو يرد على مثبت المكان </w:t>
      </w:r>
      <w:proofErr w:type="spellStart"/>
      <w:r>
        <w:rPr>
          <w:rFonts w:hint="cs"/>
          <w:b w:val="0"/>
          <w:rtl/>
        </w:rPr>
        <w:t>بالعندية</w:t>
      </w:r>
      <w:proofErr w:type="spellEnd"/>
      <w:r>
        <w:rPr>
          <w:rFonts w:hint="cs"/>
          <w:b w:val="0"/>
          <w:rtl/>
        </w:rPr>
        <w:t xml:space="preserve"> بكلام رصين محكم يكتب بماء الذهب - : ( الآية الخامسة قوله تعالى : { إن الذين عند ربك } ، { من ذا الذي يشفع عنده إلا بإذنه } ، { عند مليك مقتدر } ، { ابن لي عندك بيتا في الجنة} ، {وإن له عندنا لزلفى وحسن مآب } ، { ومن عنده لا يستكبرون عن عبادته } ، ورد ذلك في الحديث كثيرا كقوله : (( أنا عند ظن عبدي بي )) ، (( أنا عند المنكسرة قلوبهم من أجلي )) ، كل ذلك ليس المراد به </w:t>
      </w:r>
      <w:proofErr w:type="spellStart"/>
      <w:r>
        <w:rPr>
          <w:rFonts w:hint="cs"/>
          <w:b w:val="0"/>
          <w:rtl/>
        </w:rPr>
        <w:t>عندية</w:t>
      </w:r>
      <w:proofErr w:type="spellEnd"/>
      <w:r>
        <w:rPr>
          <w:rFonts w:hint="cs"/>
          <w:b w:val="0"/>
          <w:rtl/>
        </w:rPr>
        <w:t xml:space="preserve"> الجهة بل </w:t>
      </w:r>
      <w:proofErr w:type="spellStart"/>
      <w:r>
        <w:rPr>
          <w:rFonts w:hint="cs"/>
          <w:b w:val="0"/>
          <w:rtl/>
        </w:rPr>
        <w:t>عندية</w:t>
      </w:r>
      <w:proofErr w:type="spellEnd"/>
      <w:r>
        <w:rPr>
          <w:rFonts w:hint="cs"/>
          <w:b w:val="0"/>
          <w:rtl/>
        </w:rPr>
        <w:t xml:space="preserve"> الشرف والكرامة والإعانة والجبر واللطف ، لا </w:t>
      </w:r>
      <w:proofErr w:type="spellStart"/>
      <w:r>
        <w:rPr>
          <w:rFonts w:hint="cs"/>
          <w:b w:val="0"/>
          <w:rtl/>
        </w:rPr>
        <w:t>عندية</w:t>
      </w:r>
      <w:proofErr w:type="spellEnd"/>
      <w:r>
        <w:rPr>
          <w:rFonts w:hint="cs"/>
          <w:b w:val="0"/>
          <w:rtl/>
        </w:rPr>
        <w:t xml:space="preserve"> الحيز والمكان فإن كون الرب تعالى عند الإنسان باعتبار الجهة والمكان محال بالإجماع ) أهـ [ إيضاح الدليل في قطع حجج أهل التعطيل ج: 1 ص: 112 ] ،</w:t>
      </w:r>
    </w:p>
    <w:p w:rsidR="00FB6C21" w:rsidRDefault="00FB6C21" w:rsidP="00FB6C21">
      <w:pPr>
        <w:ind w:left="-46"/>
        <w:jc w:val="both"/>
        <w:rPr>
          <w:rFonts w:hint="cs"/>
          <w:b w:val="0"/>
          <w:bCs/>
          <w:rtl/>
        </w:rPr>
      </w:pPr>
      <w:r>
        <w:rPr>
          <w:rFonts w:hint="cs"/>
          <w:b w:val="0"/>
          <w:bCs/>
          <w:rtl/>
        </w:rPr>
        <w:t>(  11  ) حل اشكالية</w:t>
      </w:r>
      <w:r>
        <w:rPr>
          <w:rFonts w:hint="cs"/>
          <w:b w:val="0"/>
          <w:bCs/>
          <w:rtl/>
          <w:lang w:bidi="ar-KW"/>
        </w:rPr>
        <w:t xml:space="preserve"> </w:t>
      </w:r>
      <w:r>
        <w:rPr>
          <w:rFonts w:hint="cs"/>
          <w:b w:val="0"/>
          <w:bCs/>
          <w:rtl/>
        </w:rPr>
        <w:t xml:space="preserve">الدليل التاسع : </w:t>
      </w:r>
      <w:r>
        <w:rPr>
          <w:rFonts w:hint="cs"/>
          <w:b w:val="0"/>
          <w:bCs/>
          <w:rtl/>
          <w:lang w:bidi="ar-SY"/>
        </w:rPr>
        <w:t xml:space="preserve"> التصريح بأنه تعالى في السماء والمراد بها العلو، قال تعالى</w:t>
      </w:r>
      <w:r>
        <w:rPr>
          <w:rFonts w:hint="cs"/>
          <w:b w:val="0"/>
          <w:bCs/>
          <w:rtl/>
        </w:rPr>
        <w:t>:{ أَأَمِنْتُمْ مَنْ فِي السَّمَاءِ } [</w:t>
      </w:r>
      <w:r>
        <w:rPr>
          <w:rFonts w:hint="cs"/>
          <w:b w:val="0"/>
          <w:bCs/>
          <w:rtl/>
          <w:lang w:bidi="ar-SY"/>
        </w:rPr>
        <w:t xml:space="preserve"> الملك : </w:t>
      </w:r>
      <w:r>
        <w:rPr>
          <w:rFonts w:hint="cs"/>
          <w:b w:val="0"/>
          <w:bCs/>
          <w:rtl/>
        </w:rPr>
        <w:t xml:space="preserve">16 ] </w:t>
      </w:r>
      <w:r>
        <w:rPr>
          <w:rFonts w:hint="cs"/>
          <w:b w:val="0"/>
          <w:bCs/>
          <w:rtl/>
          <w:lang w:bidi="ar-SY"/>
        </w:rPr>
        <w:t>،</w:t>
      </w:r>
      <w:r>
        <w:rPr>
          <w:rFonts w:hint="cs"/>
          <w:b w:val="0"/>
          <w:bCs/>
          <w:rtl/>
          <w:lang w:bidi="ar-KW"/>
        </w:rPr>
        <w:t xml:space="preserve"> </w:t>
      </w:r>
      <w:r>
        <w:rPr>
          <w:rFonts w:hint="cs"/>
          <w:b w:val="0"/>
          <w:rtl/>
        </w:rPr>
        <w:t xml:space="preserve">الآية لها معني عديدة ولا يجوز اعتقاد متشابه تلك المعاني ولابد من ردها إلى محكمها وفهمها في اطار المحكم ، فقد يكون المعنى : أأمنتم من في السماء ، أي في العلو إشارة إلى علو الذات والصفات , لأنّ السماء تأتي في اللغة العربية لغة القرآن على نعنى العلو ، والعرب تقول : فلان في السماء ، أي في أعلى المراتب ، وليس معنى أأمنتم من في السماء  أي في السماء مكانه ، لما تقدم من محدودية السماء ، والله تعالى لا حد له ، والسماء خلق من خلق الله تعالى ، والله منزه عن الحلول في شيء من خلقه ، إذ يستحيل على القديم أن يقبل المحدث ، أو أن يكون فيه أو أن يكون عليه على سبيل المكان الحسي ، وليس ذلك </w:t>
      </w:r>
      <w:r>
        <w:rPr>
          <w:rFonts w:hint="cs"/>
          <w:b w:val="0"/>
          <w:rtl/>
        </w:rPr>
        <w:lastRenderedPageBreak/>
        <w:t xml:space="preserve">باعتبار أن مكانه تعالى في السماء , تعالى الله عن ذلك علواّ كبيراّ  ، ولما تقدم من اجماع أهل الأصول المتخصصين في العقيدة على تنزيه الله تعالى من المكان ، وقد يكون المعنى : أأمنتم من في السماء يعني الملائكة الموكلين على تدبير هذا العالم وقد قيل هو جبريل عليه السلام لأنّه الموكل بالخسف ، أو يكون المعنى أأمنتم من في السماء : أي من في السماء أمره أو قضاؤه أو من في السماء ( أي العلو ) مكانته وقدرته وسلطانه ، أما فهم الجهلاء بأن الله تعالى في السماء على سبيل </w:t>
      </w:r>
      <w:proofErr w:type="spellStart"/>
      <w:r>
        <w:rPr>
          <w:rFonts w:hint="cs"/>
          <w:b w:val="0"/>
          <w:rtl/>
        </w:rPr>
        <w:t>المظروفية</w:t>
      </w:r>
      <w:proofErr w:type="spellEnd"/>
      <w:r>
        <w:rPr>
          <w:rFonts w:hint="cs"/>
          <w:b w:val="0"/>
          <w:rtl/>
        </w:rPr>
        <w:t xml:space="preserve"> والكون في المكان مما لا يكون إلا للأجسام ، فهذا لا يجوز في حق الله تعالى ،  وأئمة السلف الآية عندهم من المتشابه الذي قراءته تفسيره ، والرسوخ في العلم عندهم تفويض معناه المراد إلى الله ورسوله ، مع تنزيه الله تعالى عمّا لا يليق به من صفات الأجسام والحد والحدوث وغيرها نمن صفات العجز والنقص ، وإليك طائفة من أقوال الراسخين في علم العقيدة والمتخصصين فيها في فهم الآية ورد </w:t>
      </w:r>
      <w:proofErr w:type="spellStart"/>
      <w:r>
        <w:rPr>
          <w:rFonts w:hint="cs"/>
          <w:b w:val="0"/>
          <w:rtl/>
        </w:rPr>
        <w:t>متشابهها</w:t>
      </w:r>
      <w:proofErr w:type="spellEnd"/>
      <w:r>
        <w:rPr>
          <w:rFonts w:hint="cs"/>
          <w:b w:val="0"/>
          <w:rtl/>
        </w:rPr>
        <w:t xml:space="preserve"> إلى محكمه ، </w:t>
      </w:r>
      <w:r>
        <w:rPr>
          <w:rFonts w:hint="cs"/>
          <w:b w:val="0"/>
          <w:bCs/>
          <w:rtl/>
        </w:rPr>
        <w:t>قال القاضي عياض</w:t>
      </w:r>
      <w:r>
        <w:rPr>
          <w:rFonts w:hint="cs"/>
          <w:b w:val="0"/>
          <w:rtl/>
        </w:rPr>
        <w:t xml:space="preserve"> : (  لا خلاف بين المسلمين قاطبة محدثهم </w:t>
      </w:r>
      <w:proofErr w:type="spellStart"/>
      <w:r>
        <w:rPr>
          <w:rFonts w:hint="cs"/>
          <w:b w:val="0"/>
          <w:rtl/>
        </w:rPr>
        <w:t>وفقيههم</w:t>
      </w:r>
      <w:proofErr w:type="spellEnd"/>
      <w:r>
        <w:rPr>
          <w:rFonts w:hint="cs"/>
          <w:b w:val="0"/>
          <w:rtl/>
        </w:rPr>
        <w:t xml:space="preserve"> </w:t>
      </w:r>
      <w:proofErr w:type="spellStart"/>
      <w:r>
        <w:rPr>
          <w:rFonts w:hint="cs"/>
          <w:b w:val="0"/>
          <w:rtl/>
        </w:rPr>
        <w:t>ومتكلمهم</w:t>
      </w:r>
      <w:proofErr w:type="spellEnd"/>
      <w:r>
        <w:rPr>
          <w:rFonts w:hint="cs"/>
          <w:b w:val="0"/>
          <w:rtl/>
        </w:rPr>
        <w:t xml:space="preserve"> ومقلدهم ونظارهم أن الظواهر الواردة بذكر الله في السماء كقوله ( ءأمنتم في السماء ) أنها ليست على ظاهرها وأنها متأوله عند جميهم ) أهـ [ إكمال المعلم : ج2ص465] ، </w:t>
      </w:r>
      <w:r>
        <w:rPr>
          <w:rFonts w:hint="cs"/>
          <w:b w:val="0"/>
          <w:bCs/>
          <w:rtl/>
        </w:rPr>
        <w:t xml:space="preserve">وقال القرطبي - في درة من </w:t>
      </w:r>
      <w:proofErr w:type="spellStart"/>
      <w:r>
        <w:rPr>
          <w:rFonts w:hint="cs"/>
          <w:b w:val="0"/>
          <w:bCs/>
          <w:rtl/>
        </w:rPr>
        <w:t>تنزيهاته</w:t>
      </w:r>
      <w:proofErr w:type="spellEnd"/>
      <w:r>
        <w:rPr>
          <w:rFonts w:hint="cs"/>
          <w:b w:val="0"/>
          <w:bCs/>
          <w:rtl/>
        </w:rPr>
        <w:t xml:space="preserve"> -</w:t>
      </w:r>
      <w:r>
        <w:rPr>
          <w:rFonts w:hint="cs"/>
          <w:b w:val="0"/>
          <w:rtl/>
        </w:rPr>
        <w:t xml:space="preserve"> : ( تقديره  :  أأمنتم من في السماء قدرته وسلطانه وعرشه ومملكته وخص السماء وإن عم ملكه تنبيها على أن الإله الذي تنفذ قدرته في السماء لا من يعظمونه في الأرض ، وقيل  هو إشارة إلى الملائكة وقيل  إلى جبريل وهو الملك الموكل بالعذاب ، قلت  : ويحتمل أن يكون المعنى  </w:t>
      </w:r>
      <w:r>
        <w:rPr>
          <w:rFonts w:hint="cs"/>
          <w:b w:val="0"/>
          <w:bCs/>
          <w:rtl/>
        </w:rPr>
        <w:t>أأمنتم خالق من في السماء</w:t>
      </w:r>
      <w:r>
        <w:rPr>
          <w:rFonts w:hint="cs"/>
          <w:b w:val="0"/>
          <w:rtl/>
        </w:rPr>
        <w:t xml:space="preserve"> أن يخسف بكم الأرض كما خسفها بقارون فإذا هي تمور أي تذهب وتجيء والمور  الاضطراب بالذهاب والمجيء .. وقال المحققون  أمنتم من فوق السماء كقوله  فسيحوا في الأرض </w:t>
      </w:r>
      <w:r>
        <w:rPr>
          <w:rFonts w:hint="cs"/>
          <w:b w:val="0"/>
          <w:bCs/>
          <w:rtl/>
        </w:rPr>
        <w:t>أي فوقها لا بالممارسة والتحيز لكن بالقهر والتدبير</w:t>
      </w:r>
      <w:r>
        <w:rPr>
          <w:rFonts w:hint="cs"/>
          <w:b w:val="0"/>
          <w:rtl/>
        </w:rPr>
        <w:t xml:space="preserve"> وقيل  معناه أمنتم من على السماء كقوله تعالى  ولأصلبنكم في جذوع النخل أي عليها </w:t>
      </w:r>
      <w:r>
        <w:rPr>
          <w:rFonts w:hint="cs"/>
          <w:b w:val="0"/>
          <w:bCs/>
          <w:rtl/>
        </w:rPr>
        <w:t xml:space="preserve">ومعناه أنه مديرها ومالكها كما يقال  فلان على العراق والحجاز أي واليها وأميرها والأخبار في هذا الباب كثيرة صحيحة منتشرة مشيرة إلى العلو لا يدفعها إلا ملحد أو جاهل معاند والمراد بها توقيره وتنزيهه على السفل والتحت ووصفه بالعلو والعظمة لا بالأماكن والجهات والحدود لأنها صفات الأجسام </w:t>
      </w:r>
      <w:r>
        <w:rPr>
          <w:rFonts w:hint="cs"/>
          <w:b w:val="0"/>
          <w:rtl/>
        </w:rPr>
        <w:t xml:space="preserve">وإنما ترفع الأيدي بالدعاء إلى السماء لأن السماء مهبط الوحي ومنزل القطر ومحل القدس ومعدن المطهرين من الملائكة وإليها ترفع أعمال العباد وفوقها عرشه وجنته كما جعل الله الكعبة قبلة للدعاء والصلاة ولأنه خلق الأمكنة وهو غير محتاج إليها وكان في أزله قبل أن خلق المكان والزمان ولا مكان له ولا زمان وهو الآن على ما عليه كان ) أهـ [ تفسير القرطبي ج: 18 ص: 215 ، 216 ] ، </w:t>
      </w:r>
      <w:r>
        <w:rPr>
          <w:rFonts w:hint="cs"/>
          <w:b w:val="0"/>
          <w:bCs/>
          <w:rtl/>
        </w:rPr>
        <w:t xml:space="preserve">وقال العلامة ابن الجوزي - وهو يرد على </w:t>
      </w:r>
      <w:proofErr w:type="spellStart"/>
      <w:r>
        <w:rPr>
          <w:rFonts w:hint="cs"/>
          <w:b w:val="0"/>
          <w:bCs/>
          <w:rtl/>
        </w:rPr>
        <w:t>حشوية</w:t>
      </w:r>
      <w:proofErr w:type="spellEnd"/>
      <w:r>
        <w:rPr>
          <w:rFonts w:hint="cs"/>
          <w:b w:val="0"/>
          <w:bCs/>
          <w:rtl/>
        </w:rPr>
        <w:t xml:space="preserve"> الحنابلة :</w:t>
      </w:r>
      <w:r>
        <w:rPr>
          <w:rFonts w:hint="cs"/>
          <w:b w:val="0"/>
          <w:rtl/>
        </w:rPr>
        <w:t xml:space="preserve"> ( ومن الآيات قوله تعالي : </w:t>
      </w:r>
      <w:r>
        <w:rPr>
          <w:rFonts w:hint="cs"/>
          <w:b w:val="0"/>
          <w:bCs/>
          <w:rtl/>
        </w:rPr>
        <w:t xml:space="preserve">{ أَأَمِنْتُمْ مَنْ فِي السَّمَاءِ } </w:t>
      </w:r>
      <w:r>
        <w:rPr>
          <w:rFonts w:hint="cs"/>
          <w:b w:val="0"/>
          <w:rtl/>
        </w:rPr>
        <w:t xml:space="preserve">قلت : وقد ثبت قطعيا أنها ليست علي ظاهرها ، لأن </w:t>
      </w:r>
      <w:r>
        <w:rPr>
          <w:rFonts w:hint="cs"/>
          <w:b w:val="0"/>
          <w:rtl/>
        </w:rPr>
        <w:lastRenderedPageBreak/>
        <w:t xml:space="preserve">لفظة في للظرفية والحق غير مظروف ، وإذا امتنع الحس أن يتصرف في مثل هذا ، بقي وصف التعظيم بما هو عظيم عند الخلق ) أهـ [الباز الأشهب المنتفض على ص59 ] ، </w:t>
      </w:r>
      <w:r>
        <w:rPr>
          <w:rFonts w:hint="cs"/>
          <w:b w:val="0"/>
          <w:bCs/>
          <w:rtl/>
        </w:rPr>
        <w:t>وقال أبو السعود في تفسيره</w:t>
      </w:r>
      <w:r>
        <w:rPr>
          <w:rFonts w:hint="cs"/>
          <w:b w:val="0"/>
          <w:rtl/>
        </w:rPr>
        <w:t xml:space="preserve"> : ( أأمنتم من في السماء أي الملائكة الموكلين بتدبير هذا العالم او الله سبحانه على تأويل من في السماء امره وقضاؤه او على زعم العرب حيث كانوا يزعمون انه تعالى في السماء اي   أأمنتم من   تزعمون انه في السماء </w:t>
      </w:r>
      <w:r>
        <w:rPr>
          <w:rFonts w:hint="cs"/>
          <w:b w:val="0"/>
          <w:bCs/>
          <w:rtl/>
        </w:rPr>
        <w:t>وهو متعال عن المكان</w:t>
      </w:r>
      <w:r>
        <w:rPr>
          <w:rFonts w:hint="cs"/>
          <w:b w:val="0"/>
          <w:rtl/>
        </w:rPr>
        <w:t xml:space="preserve"> أن يخسف بكم الأرض بعدما جعلها لكم ذلولا تشمون في مناكبها وتأكلون من رزقه ) أهـ [ تفسير أبي السعود ج: 9 ص: 7 ] ، </w:t>
      </w:r>
      <w:r>
        <w:rPr>
          <w:rFonts w:hint="cs"/>
          <w:b w:val="0"/>
          <w:bCs/>
          <w:rtl/>
        </w:rPr>
        <w:t>وقال الواحدي في تفسيره</w:t>
      </w:r>
      <w:r>
        <w:rPr>
          <w:rFonts w:hint="cs"/>
          <w:b w:val="0"/>
          <w:rtl/>
        </w:rPr>
        <w:t xml:space="preserve"> : (أأمنتم من   في السماء قدرته وسلطانه وعرشه أن يخسف بكم الأرض ) أهـ [ تفسير الواحدي ج: 2 ص: 1118 ] ، </w:t>
      </w:r>
      <w:r>
        <w:rPr>
          <w:rFonts w:hint="cs"/>
          <w:b w:val="0"/>
          <w:bCs/>
          <w:rtl/>
        </w:rPr>
        <w:t>وقال النسفي في تفسيره :</w:t>
      </w:r>
      <w:r>
        <w:rPr>
          <w:rFonts w:hint="cs"/>
          <w:b w:val="0"/>
          <w:rtl/>
        </w:rPr>
        <w:t xml:space="preserve"> (أأمنتم من   في السماء أي من ملكوته في السماء لأنها مسكن ملائكته ومنها تنزل قضايا وكتبه وأوامره ونواهيه فكانه قال أأمنتم خالق السماء وملكه أو لأنهم كانوا يعتقدون التشبيه وانه في السماء وان الرحمة والعذاب ينزلان منه فقيل لهم على حسب اعتقادهم أأمنتم من تزعمون أنه في السماء وهو متعال عن المكان أن يخسف بكم الأرض كما خسف بقارون فإذا هي تمور تضطرب وتتحرك ) أهـ [ تفسير النسفي ج: 4 ص: 265 ] ، وجاء في تفسير الجلالين : (من في السماء   سلطانه وقدرته أن يخسف بدل من </w:t>
      </w:r>
      <w:proofErr w:type="spellStart"/>
      <w:r>
        <w:rPr>
          <w:rFonts w:hint="cs"/>
          <w:b w:val="0"/>
          <w:rtl/>
        </w:rPr>
        <w:t>من</w:t>
      </w:r>
      <w:proofErr w:type="spellEnd"/>
      <w:r>
        <w:rPr>
          <w:rFonts w:hint="cs"/>
          <w:b w:val="0"/>
          <w:rtl/>
        </w:rPr>
        <w:t xml:space="preserve"> بكم الأرض فإذا هي تمور تتحرك بكم وترتفع فوقكم  ) أهـ [ تفسير الجلالين ج: 1 ص: 756 ] ، </w:t>
      </w:r>
      <w:r>
        <w:rPr>
          <w:rFonts w:hint="cs"/>
          <w:b w:val="0"/>
          <w:bCs/>
          <w:rtl/>
        </w:rPr>
        <w:t>وقال القاضي ابن جماعة في كتابه الفذ إيضاح الدليل في قطع حجج أهل التعطيل - وهو يحاول تصفية الأذهان عن الحشو والتجسيم</w:t>
      </w:r>
      <w:r>
        <w:rPr>
          <w:rFonts w:hint="cs"/>
          <w:b w:val="0"/>
          <w:rtl/>
        </w:rPr>
        <w:t xml:space="preserve"> - : (  وكذلك لا يصح أن يقال لمن هو فوق سطح يسع لدار عظيمة في وسطها من أسفل بيت صغير إنه في ذلك البيت مع أن نسبة العرش إلى السماء أضعاف </w:t>
      </w:r>
      <w:proofErr w:type="spellStart"/>
      <w:r>
        <w:rPr>
          <w:rFonts w:hint="cs"/>
          <w:b w:val="0"/>
          <w:rtl/>
        </w:rPr>
        <w:t>أضعاف</w:t>
      </w:r>
      <w:proofErr w:type="spellEnd"/>
      <w:r>
        <w:rPr>
          <w:rFonts w:hint="cs"/>
          <w:b w:val="0"/>
          <w:rtl/>
        </w:rPr>
        <w:t xml:space="preserve"> ذلك السطح بالنسبة إلى ذلك البيت  ، وأيضا فإن بعض الخصوم يقول إنه على العرش وقد قام الدليل القاطع عند العقلاء أن نسبة السماء إلى العرش وعظمته قليل جدا فكيف تسع مع لطفها بالنسبة إلى العرش من هو ملء العرش مع عظمته فإنه يلزم إما اتساع السماء أو تضاؤل الذات تعالى الله عن ذلك علوا كبيرا ، الثالث اعلم أن السموات كرية لقيام الدليل الحسي والنقلي على ذلك فإن كان في وجهها عندكم فقد جعلتموه كفلك منها وإن كان في جهة البعض فترجيح من غير مرجح ، فإن قيل المراد بالسماء الجنس لا المسمى الجميع قلنا يلزم التناقض لأن العرش خارج السموات وقلتم إنه على العرش وأيضا يلزم </w:t>
      </w:r>
      <w:proofErr w:type="spellStart"/>
      <w:r>
        <w:rPr>
          <w:rFonts w:hint="cs"/>
          <w:b w:val="0"/>
          <w:rtl/>
        </w:rPr>
        <w:t>التجزئ</w:t>
      </w:r>
      <w:proofErr w:type="spellEnd"/>
      <w:r>
        <w:rPr>
          <w:rFonts w:hint="cs"/>
          <w:b w:val="0"/>
          <w:rtl/>
        </w:rPr>
        <w:t xml:space="preserve"> أو كونه متحيز داخلا في حيزين كما سيأتي في قوله تعالى: {وهو الله في السموات } ، والكل محال تعالى الله عن ذلك ، إذا ثبت ذلك تعين أن المراد إما ملائكة في السماء مسلطون على من شاء الله من الكفار لأن اللفظة تحتمله أو أن المخاطبين كانوا يعتقدون اعتقاد المجسمة فقيل لهم بحسب ما كانوا </w:t>
      </w:r>
      <w:proofErr w:type="spellStart"/>
      <w:r>
        <w:rPr>
          <w:rFonts w:hint="cs"/>
          <w:b w:val="0"/>
          <w:rtl/>
        </w:rPr>
        <w:t>يعتقدونه</w:t>
      </w:r>
      <w:proofErr w:type="spellEnd"/>
      <w:r>
        <w:rPr>
          <w:rFonts w:hint="cs"/>
          <w:b w:val="0"/>
          <w:rtl/>
        </w:rPr>
        <w:t xml:space="preserve"> في زعمهم أو أن المراد التعظيم وعلو الرتبة والقدرة أي من في السماء ملكوته وسلطانه وملائكته فيكون المراد بالسماء العلو والرفعة ، فإن قيل في هاهنا </w:t>
      </w:r>
      <w:r>
        <w:rPr>
          <w:rFonts w:hint="cs"/>
          <w:b w:val="0"/>
          <w:rtl/>
        </w:rPr>
        <w:lastRenderedPageBreak/>
        <w:t xml:space="preserve">بمعنى على كقوله تعالى : { في جذوع النخل } ، قلنا هذا مردود لوجهين : أحدهما : أن ذلك خلاف الأصل وموضوع اللغة التي نزل بها القرآن وممنوع عند المحققين من نحاة البصرة بل هو على بابه لتمكنهم على الجذوع تمكن المظروف من ظرفه لآنهم لم يكونوا مستعلين عليها بل كانوا معها ، الثاني لو أريد معنى على كان لفظه أفخم وأعظم فإن قوله من على السماء أفخم وأعظم من قوله : {من في السماء } ) أهـ [ إيضاح الدليل في قطع حجج أهل التعطيل ج: 1 ص: 115، 116 ] ، </w:t>
      </w:r>
      <w:r>
        <w:rPr>
          <w:rFonts w:hint="cs"/>
          <w:b w:val="0"/>
          <w:bCs/>
          <w:rtl/>
        </w:rPr>
        <w:t>وقال الشاطبي في الموافقات :</w:t>
      </w:r>
      <w:r>
        <w:rPr>
          <w:rFonts w:hint="cs"/>
          <w:b w:val="0"/>
          <w:rtl/>
        </w:rPr>
        <w:t xml:space="preserve"> ( </w:t>
      </w:r>
      <w:r>
        <w:rPr>
          <w:b w:val="0"/>
        </w:rPr>
        <w:t xml:space="preserve">  </w:t>
      </w:r>
      <w:r>
        <w:rPr>
          <w:rFonts w:hint="cs"/>
          <w:b w:val="0"/>
          <w:rtl/>
          <w:lang w:bidi="ar-KW"/>
        </w:rPr>
        <w:t xml:space="preserve">والثالث قوله تعالى : { يخافون ربهم من فوقهم } ، { أأمنتم من في السماء  } ، وأشباه ذلك إنما جرى على </w:t>
      </w:r>
      <w:proofErr w:type="spellStart"/>
      <w:r>
        <w:rPr>
          <w:rFonts w:hint="cs"/>
          <w:b w:val="0"/>
          <w:rtl/>
          <w:lang w:bidi="ar-KW"/>
        </w:rPr>
        <w:t>معتادهم</w:t>
      </w:r>
      <w:proofErr w:type="spellEnd"/>
      <w:r>
        <w:rPr>
          <w:rFonts w:hint="cs"/>
          <w:b w:val="0"/>
          <w:rtl/>
          <w:lang w:bidi="ar-KW"/>
        </w:rPr>
        <w:t xml:space="preserve"> في اتخاذ الآلهة في الأرض وإن كانوا مقرين بإلهية الواحد الحق فجاءت الآيات بتعيين الفوق وتخصيصه تنبيها على نفي ما ادعوه في الأرض فلا يكون فيه دليل على إثبات جهة البتة ولذلك قال تعالى : { فخر عليهم السقف من فوقهم } فتأمله واجر على هذا المجرى في سائر</w:t>
      </w:r>
      <w:r>
        <w:rPr>
          <w:rFonts w:hint="cs"/>
          <w:b w:val="0"/>
          <w:rtl/>
        </w:rPr>
        <w:t xml:space="preserve"> ) [ </w:t>
      </w:r>
      <w:r>
        <w:rPr>
          <w:rFonts w:hint="cs"/>
          <w:b w:val="0"/>
          <w:rtl/>
          <w:lang w:bidi="ar-KW"/>
        </w:rPr>
        <w:t>الموافقات ج: 3 ص: 351</w:t>
      </w:r>
      <w:r>
        <w:rPr>
          <w:rFonts w:hint="cs"/>
          <w:b w:val="0"/>
          <w:rtl/>
        </w:rPr>
        <w:t xml:space="preserve"> ] ، </w:t>
      </w:r>
      <w:r>
        <w:rPr>
          <w:rFonts w:hint="cs"/>
          <w:b w:val="0"/>
          <w:bCs/>
          <w:rtl/>
        </w:rPr>
        <w:t>وجاء في حاشية ابن عابدين</w:t>
      </w:r>
      <w:r>
        <w:rPr>
          <w:rFonts w:hint="cs"/>
          <w:b w:val="0"/>
          <w:rtl/>
        </w:rPr>
        <w:t xml:space="preserve"> - في بيان كفر من نسب المكان إلى الله - : (</w:t>
      </w:r>
      <w:r>
        <w:rPr>
          <w:rFonts w:hint="cs"/>
          <w:b w:val="0"/>
          <w:rtl/>
          <w:lang w:bidi="ar-KW"/>
        </w:rPr>
        <w:t xml:space="preserve"> قال الله تعالى في السماء عالم لو أراد به المكان كفر لا لو أراد به حكاية عما جاء في ظاهر الإخبار ) [ حاشية ابن عابدين ج: 3 ص: </w:t>
      </w:r>
      <w:r>
        <w:rPr>
          <w:rFonts w:hint="cs"/>
          <w:b w:val="0"/>
          <w:rtl/>
        </w:rPr>
        <w:t xml:space="preserve">720 ] ، </w:t>
      </w:r>
      <w:r>
        <w:rPr>
          <w:rFonts w:hint="cs"/>
          <w:b w:val="0"/>
          <w:bCs/>
          <w:rtl/>
        </w:rPr>
        <w:t xml:space="preserve">وقال العلامة بن </w:t>
      </w:r>
      <w:proofErr w:type="spellStart"/>
      <w:r>
        <w:rPr>
          <w:rFonts w:hint="cs"/>
          <w:b w:val="0"/>
          <w:bCs/>
          <w:rtl/>
        </w:rPr>
        <w:t>جهبل</w:t>
      </w:r>
      <w:proofErr w:type="spellEnd"/>
      <w:r>
        <w:rPr>
          <w:rFonts w:hint="cs"/>
          <w:b w:val="0"/>
          <w:rtl/>
        </w:rPr>
        <w:t xml:space="preserve"> وهو يرد مثبت المكان والجهة : ( وأتبع</w:t>
      </w:r>
      <w:r>
        <w:rPr>
          <w:rFonts w:hint="cs"/>
          <w:b w:val="0"/>
        </w:rPr>
        <w:t xml:space="preserve"> </w:t>
      </w:r>
      <w:r>
        <w:rPr>
          <w:rFonts w:hint="cs"/>
          <w:b w:val="0"/>
          <w:rtl/>
        </w:rPr>
        <w:t>ذلك قوله : { أأمنتم من في السماء أن يخسف بكم الأرض } وخص</w:t>
      </w:r>
      <w:r>
        <w:rPr>
          <w:rFonts w:hint="cs"/>
          <w:b w:val="0"/>
        </w:rPr>
        <w:t xml:space="preserve"> </w:t>
      </w:r>
      <w:r>
        <w:rPr>
          <w:rFonts w:hint="cs"/>
          <w:b w:val="0"/>
          <w:rtl/>
        </w:rPr>
        <w:t>هذا المستدل من بالله تعالى ولعله لم يجوز أن المراد به ملائكة الله تعالى ولعله</w:t>
      </w:r>
      <w:r>
        <w:rPr>
          <w:rFonts w:hint="cs"/>
          <w:b w:val="0"/>
        </w:rPr>
        <w:t xml:space="preserve"> </w:t>
      </w:r>
      <w:r>
        <w:rPr>
          <w:rFonts w:hint="cs"/>
          <w:b w:val="0"/>
          <w:rtl/>
        </w:rPr>
        <w:t>يقول إن الملائكة لا تفعل ذلك ولا أن جبريل عليه السلام خسف بأهل سدوم فلذلك استدل</w:t>
      </w:r>
      <w:r>
        <w:rPr>
          <w:rFonts w:hint="cs"/>
          <w:b w:val="0"/>
        </w:rPr>
        <w:t xml:space="preserve"> </w:t>
      </w:r>
      <w:r>
        <w:rPr>
          <w:rFonts w:hint="cs"/>
          <w:b w:val="0"/>
          <w:rtl/>
        </w:rPr>
        <w:t xml:space="preserve">بهذه الآية ولعلها هي النص الذي أشار إليه ) أهـ [طبقات الشافعية الكبرى ج: 9 ص: 46 ] ، </w:t>
      </w:r>
      <w:r>
        <w:rPr>
          <w:rFonts w:hint="cs"/>
          <w:b w:val="0"/>
          <w:bCs/>
          <w:rtl/>
        </w:rPr>
        <w:t xml:space="preserve">وقال </w:t>
      </w:r>
      <w:proofErr w:type="spellStart"/>
      <w:r>
        <w:rPr>
          <w:rFonts w:hint="cs"/>
          <w:b w:val="0"/>
          <w:bCs/>
          <w:rtl/>
        </w:rPr>
        <w:t>القسطلاني</w:t>
      </w:r>
      <w:proofErr w:type="spellEnd"/>
      <w:r>
        <w:rPr>
          <w:rFonts w:hint="cs"/>
          <w:b w:val="0"/>
          <w:rtl/>
        </w:rPr>
        <w:t xml:space="preserve"> - عند شرحة لحديث البخاري عن أم المؤمنين زينب رضي الله عنها وقولها ((إن الله أنكحني في السماء )) قال </w:t>
      </w:r>
      <w:proofErr w:type="spellStart"/>
      <w:r>
        <w:rPr>
          <w:rFonts w:hint="cs"/>
          <w:b w:val="0"/>
          <w:rtl/>
        </w:rPr>
        <w:t>القسطلاني</w:t>
      </w:r>
      <w:proofErr w:type="spellEnd"/>
      <w:r>
        <w:rPr>
          <w:rFonts w:hint="cs"/>
          <w:b w:val="0"/>
          <w:rtl/>
        </w:rPr>
        <w:t xml:space="preserve"> شارخ البخاري : ( وذات الله تعالى منزهة عن المكان والجهة ، فالمراد بقولها : (( في السماء )) الاشارة إلى علو الذات والصفات , وليس ذلك باعتبار أن محله تعالى في السماء , تعالى الله عن ذلك علواّ كبيراّ ) أهـ</w:t>
      </w:r>
    </w:p>
    <w:p w:rsidR="00FB6C21" w:rsidRDefault="00FB6C21" w:rsidP="00FB6C21">
      <w:pPr>
        <w:ind w:left="-46"/>
        <w:jc w:val="both"/>
        <w:rPr>
          <w:b w:val="0"/>
        </w:rPr>
      </w:pPr>
      <w:r>
        <w:rPr>
          <w:rFonts w:hint="cs"/>
          <w:bCs/>
          <w:rtl/>
        </w:rPr>
        <w:t>(  12  ) حل اشكالية</w:t>
      </w:r>
      <w:r>
        <w:rPr>
          <w:rFonts w:hint="cs"/>
          <w:bCs/>
          <w:rtl/>
          <w:lang w:bidi="ar-KW"/>
        </w:rPr>
        <w:t xml:space="preserve"> </w:t>
      </w:r>
      <w:r>
        <w:rPr>
          <w:rFonts w:hint="cs"/>
          <w:bCs/>
          <w:rtl/>
        </w:rPr>
        <w:t xml:space="preserve">الدليل العاشر : </w:t>
      </w:r>
      <w:r>
        <w:rPr>
          <w:rFonts w:hint="cs"/>
          <w:bCs/>
          <w:rtl/>
          <w:lang w:bidi="ar-SY"/>
        </w:rPr>
        <w:t xml:space="preserve"> التصريح بالاستواء مقروناً بأداة (على) مختصاً بالعرش الذي هو أعلى المخلوقات </w:t>
      </w:r>
      <w:r>
        <w:rPr>
          <w:rFonts w:hint="cs"/>
          <w:bCs/>
          <w:rtl/>
        </w:rPr>
        <w:t xml:space="preserve">كما في قوله تعالى : { </w:t>
      </w:r>
      <w:r>
        <w:rPr>
          <w:rFonts w:hint="cs"/>
          <w:bCs/>
          <w:rtl/>
          <w:lang w:bidi="ar-SY"/>
        </w:rPr>
        <w:t>ث</w:t>
      </w:r>
      <w:r>
        <w:rPr>
          <w:rFonts w:hint="cs"/>
          <w:bCs/>
          <w:rtl/>
        </w:rPr>
        <w:t xml:space="preserve">ُمَّ اسْتَوَى عَلَى الْعَرْشِ } </w:t>
      </w:r>
      <w:r>
        <w:rPr>
          <w:rFonts w:hint="cs"/>
          <w:b w:val="0"/>
          <w:rtl/>
        </w:rPr>
        <w:t xml:space="preserve">[ </w:t>
      </w:r>
      <w:r>
        <w:rPr>
          <w:rFonts w:hint="cs"/>
          <w:b w:val="0"/>
          <w:rtl/>
          <w:lang w:bidi="ar-SY"/>
        </w:rPr>
        <w:t xml:space="preserve">الأعراف : 54 ] ، ( أ ) </w:t>
      </w:r>
      <w:r>
        <w:rPr>
          <w:rFonts w:hint="cs"/>
          <w:b w:val="0"/>
          <w:rtl/>
        </w:rPr>
        <w:t xml:space="preserve">أهل التنزيه في هذه الأمة يفهمون العرش على أنه أعظم مخلوقات الله تعالى ومظهر قدرته وعظمته ولكنه ليس مكاناً للرحمن لأن الرحمن هو خالق المكان وهو قيوم بذاته مستغن عن المكان والعرش محدود لأنه مخلوق والرحمن تعالى جل عن الحدود فكما أن صفاته ليس لها حدود كذلك فليس لذاته حد ولا نهاية والكون كله فضلاً عن العرش محدود مقدر بنهاية فلا يصلح شيء منه أن يكون مكاناً لذات الرحمن تنزه سبحانه عن الأمكنة والأزمنة ، وهو جل شأنه </w:t>
      </w:r>
      <w:r>
        <w:rPr>
          <w:rFonts w:hint="cs"/>
          <w:b w:val="0"/>
          <w:rtl/>
        </w:rPr>
        <w:lastRenderedPageBreak/>
        <w:t xml:space="preserve">القريب منا ( ونحن أقرب إليه من حبل الوريد ) ولكنة قرب منزه عن الحلول </w:t>
      </w:r>
      <w:proofErr w:type="spellStart"/>
      <w:r>
        <w:rPr>
          <w:rFonts w:hint="cs"/>
          <w:b w:val="0"/>
          <w:rtl/>
        </w:rPr>
        <w:t>والإتحاد</w:t>
      </w:r>
      <w:proofErr w:type="spellEnd"/>
      <w:r>
        <w:rPr>
          <w:rFonts w:hint="cs"/>
          <w:b w:val="0"/>
          <w:rtl/>
        </w:rPr>
        <w:t xml:space="preserve"> والمسافة فهو قرب الصفات (صفات العلم والسمع والبصر والقدرة والرحمة والتصريف والتدبير ) كما أن </w:t>
      </w:r>
      <w:proofErr w:type="spellStart"/>
      <w:r>
        <w:rPr>
          <w:rFonts w:hint="cs"/>
          <w:b w:val="0"/>
          <w:rtl/>
        </w:rPr>
        <w:t>الإستواء</w:t>
      </w:r>
      <w:proofErr w:type="spellEnd"/>
      <w:r>
        <w:rPr>
          <w:rFonts w:hint="cs"/>
          <w:b w:val="0"/>
          <w:rtl/>
        </w:rPr>
        <w:t xml:space="preserve"> </w:t>
      </w:r>
      <w:proofErr w:type="spellStart"/>
      <w:r>
        <w:rPr>
          <w:rFonts w:hint="cs"/>
          <w:b w:val="0"/>
          <w:rtl/>
        </w:rPr>
        <w:t>إستواء</w:t>
      </w:r>
      <w:proofErr w:type="spellEnd"/>
      <w:r>
        <w:rPr>
          <w:rFonts w:hint="cs"/>
          <w:b w:val="0"/>
          <w:rtl/>
        </w:rPr>
        <w:t xml:space="preserve"> صفات (صفات الملك والكبرياء والجلال والعظمة) فهو سبحانه الملك القدوس المتكبر العظيم الجليل كما أنه العليم السميع البصير القدير الرحيم بالمؤمنين ، فالقرب مظهر قدرته وعلمه ورحمته </w:t>
      </w:r>
      <w:proofErr w:type="spellStart"/>
      <w:r>
        <w:rPr>
          <w:rFonts w:hint="cs"/>
          <w:b w:val="0"/>
          <w:rtl/>
        </w:rPr>
        <w:t>والإستواء</w:t>
      </w:r>
      <w:proofErr w:type="spellEnd"/>
      <w:r>
        <w:rPr>
          <w:rFonts w:hint="cs"/>
          <w:b w:val="0"/>
          <w:rtl/>
        </w:rPr>
        <w:t xml:space="preserve"> مظهر ملكه وكبريائه وعظمته وجلاله ، وكما أنه منزه عن الحلول </w:t>
      </w:r>
      <w:proofErr w:type="spellStart"/>
      <w:r>
        <w:rPr>
          <w:rFonts w:hint="cs"/>
          <w:b w:val="0"/>
          <w:rtl/>
        </w:rPr>
        <w:t>والإتحاد</w:t>
      </w:r>
      <w:proofErr w:type="spellEnd"/>
      <w:r>
        <w:rPr>
          <w:rFonts w:hint="cs"/>
          <w:b w:val="0"/>
          <w:rtl/>
        </w:rPr>
        <w:t xml:space="preserve"> والكون في الأرض لأنها خلقه ، فهو سبحانه منزه عن ذلك كله في السماء أو العرش لأنها مخلوقاته ، وتنزه عن المكان والزمان لأنها كذلك مخلوقاته ، ثم بعد ذلك لا يكون إلا التنزيه المطلق توقن العقول المؤمنة في وجوده وتتحير الألباب في كنه وجوده فضلا عن كنه ذاته والعجز عن درك الوجود محض إيمان ليس كمثله شيء ولا يحيطون به علماً ولم يكن له كفواً أحد ، </w:t>
      </w:r>
      <w:r>
        <w:rPr>
          <w:rFonts w:hint="cs"/>
          <w:b w:val="0"/>
          <w:bCs/>
          <w:rtl/>
        </w:rPr>
        <w:t xml:space="preserve">(  ب  ) ذكر آيات الاستواء ومفاتيح فهمها الفهم الذي يمنع من الوقوع في بدعة التشبيه </w:t>
      </w:r>
      <w:r>
        <w:rPr>
          <w:rFonts w:hint="cs"/>
          <w:b w:val="0"/>
          <w:rtl/>
        </w:rPr>
        <w:t>، ورد الاستواء في سبعة مواضع من القرآن الكريم كلها تدل لمن تدبرها بقرائنها التي سنذكرها بأن الاستواء المقصود هو استواء ملك وقهر وتسخير وهيمنة وربوبية للعالم ،وبيان</w:t>
      </w:r>
      <w:r>
        <w:rPr>
          <w:rFonts w:hint="cs"/>
          <w:b w:val="0"/>
        </w:rPr>
        <w:t xml:space="preserve"> </w:t>
      </w:r>
      <w:r>
        <w:rPr>
          <w:rFonts w:hint="cs"/>
          <w:b w:val="0"/>
          <w:rtl/>
        </w:rPr>
        <w:t>كمال قدرته التامة سبحانه في تدابير الملك والملكوت ، فهذا هو التمدح المقصود بالاستواء ، أما تفسير الاستواء بالجلوس والاستقرار فهذا ليس فيه من المدح شيء وليس فيه من الكمال شيء , وآيات الكتاب الكريم جاءت لبيان كمال عظمة الخالق وجليل قدرته ، أما</w:t>
      </w:r>
      <w:r>
        <w:rPr>
          <w:rFonts w:hint="cs"/>
          <w:b w:val="0"/>
        </w:rPr>
        <w:t xml:space="preserve"> </w:t>
      </w:r>
      <w:r>
        <w:rPr>
          <w:rFonts w:hint="cs"/>
          <w:b w:val="0"/>
          <w:rtl/>
        </w:rPr>
        <w:t>ما يزعمون من أنه استواء مكان فالله خالق المكان ومالكه</w:t>
      </w:r>
      <w:r>
        <w:rPr>
          <w:rFonts w:hint="cs"/>
          <w:b w:val="0"/>
        </w:rPr>
        <w:t xml:space="preserve"> </w:t>
      </w:r>
      <w:r>
        <w:rPr>
          <w:rFonts w:hint="cs"/>
          <w:b w:val="0"/>
          <w:rtl/>
        </w:rPr>
        <w:t>وهو منزه عن المكان والمكان محدود مهما كبر والله تعالى كما أنه لا حد لصفاته</w:t>
      </w:r>
      <w:r>
        <w:rPr>
          <w:rFonts w:hint="cs"/>
          <w:b w:val="0"/>
        </w:rPr>
        <w:t xml:space="preserve"> </w:t>
      </w:r>
      <w:r>
        <w:rPr>
          <w:rFonts w:hint="cs"/>
          <w:b w:val="0"/>
          <w:rtl/>
        </w:rPr>
        <w:t>من العلم والقدرة وغيرها فلا حد لذاته ، وأما ما يزعمون من أنه استواء استقرار</w:t>
      </w:r>
      <w:r>
        <w:rPr>
          <w:rFonts w:hint="cs"/>
          <w:b w:val="0"/>
        </w:rPr>
        <w:t xml:space="preserve"> </w:t>
      </w:r>
      <w:r>
        <w:rPr>
          <w:rFonts w:hint="cs"/>
          <w:b w:val="0"/>
          <w:rtl/>
        </w:rPr>
        <w:t>فهو باطل لأن الله عز وجل منزه عن التغير والحدوث  ، والاستقرار يوحي بمعنى الحاجة وهل</w:t>
      </w:r>
      <w:r>
        <w:rPr>
          <w:rFonts w:hint="cs"/>
          <w:b w:val="0"/>
        </w:rPr>
        <w:t xml:space="preserve"> </w:t>
      </w:r>
      <w:r>
        <w:rPr>
          <w:rFonts w:hint="cs"/>
          <w:b w:val="0"/>
          <w:rtl/>
        </w:rPr>
        <w:t>يحتاج الله لمخلوق حتى يستقر عليه وقبل الاستقرار أخبرونا ماذا كان حاله تعالى الله عما</w:t>
      </w:r>
      <w:r>
        <w:rPr>
          <w:rFonts w:hint="cs"/>
          <w:b w:val="0"/>
        </w:rPr>
        <w:t xml:space="preserve"> </w:t>
      </w:r>
      <w:r>
        <w:rPr>
          <w:rFonts w:hint="cs"/>
          <w:b w:val="0"/>
          <w:rtl/>
        </w:rPr>
        <w:t>يقولون علوا كبيراً  ، والتمدح لا يكون بالكون في المكان ولا بالاستقرار ولكن ببيان</w:t>
      </w:r>
      <w:r>
        <w:rPr>
          <w:rFonts w:hint="cs"/>
          <w:b w:val="0"/>
        </w:rPr>
        <w:t xml:space="preserve"> </w:t>
      </w:r>
      <w:r>
        <w:rPr>
          <w:rFonts w:hint="cs"/>
          <w:b w:val="0"/>
          <w:rtl/>
        </w:rPr>
        <w:t xml:space="preserve">صفات القدرة والعظمة وهذا هو مقصود آيات القرآن كما سيتبين من الآيات ، </w:t>
      </w:r>
      <w:r>
        <w:rPr>
          <w:rFonts w:hint="cs"/>
          <w:b w:val="0"/>
          <w:bCs/>
          <w:rtl/>
        </w:rPr>
        <w:t>( ت  ) الآية الاولى : قال تعالى</w:t>
      </w:r>
      <w:r>
        <w:rPr>
          <w:rFonts w:hint="cs"/>
          <w:b w:val="0"/>
          <w:rtl/>
        </w:rPr>
        <w:t xml:space="preserve">  : { </w:t>
      </w:r>
      <w:r>
        <w:rPr>
          <w:rFonts w:hint="cs"/>
          <w:b w:val="0"/>
          <w:bCs/>
          <w:rtl/>
        </w:rPr>
        <w:t>إن ربكم الله الذي خلق السموات والأرض في ستة أيام ثم استوى على العرش يغشي الليل النهار يطلبه حثيثا والشمس والقمر والنجوم مسخرات بأمره ألا له الخلق والأمر تبارك الله رب العالمين ادعوا ربكم تضرعا وخفية انه لا يحب المعتدين</w:t>
      </w:r>
      <w:r>
        <w:rPr>
          <w:rFonts w:hint="cs"/>
          <w:b w:val="0"/>
          <w:rtl/>
        </w:rPr>
        <w:t xml:space="preserve"> }  [ الأعراف 54-55] ، والمفتاح : الاستواء في الآية استواء ربوبية وقهر وتسخير بدلالة قوله تعالى في أول الآية إن ربكم ثم التذكير بالخلق الذي هو أصل الربوبية في قوله خلق السموات والأرض ثم دلالة قوله مسخرات ثم قوله له الخلق والأمر وختم الآية بالربوبية فالاستواء كله متعلق بالربوبية للقرائن السابقة ويؤيده أيضا قوله في الآية التالية ادعوا ربكم تضرعا وخفية لأن ذلك هو الذي يليق بالعبودية المقابلة للربوبية ، </w:t>
      </w:r>
      <w:r>
        <w:rPr>
          <w:rFonts w:hint="cs"/>
          <w:b w:val="0"/>
          <w:bCs/>
          <w:rtl/>
        </w:rPr>
        <w:t>(  ث  ) الآية الثانية : قال تعالى</w:t>
      </w:r>
      <w:r>
        <w:rPr>
          <w:rFonts w:hint="cs"/>
          <w:b w:val="0"/>
          <w:rtl/>
        </w:rPr>
        <w:t xml:space="preserve"> : { </w:t>
      </w:r>
      <w:r>
        <w:rPr>
          <w:rFonts w:hint="cs"/>
          <w:b w:val="0"/>
          <w:bCs/>
          <w:rtl/>
        </w:rPr>
        <w:t xml:space="preserve">إن ربكم الله الذي خلق السموات والأرض في ستة أيام ثم استوى على العرش يدبر </w:t>
      </w:r>
      <w:r>
        <w:rPr>
          <w:rFonts w:hint="cs"/>
          <w:b w:val="0"/>
          <w:bCs/>
          <w:rtl/>
        </w:rPr>
        <w:lastRenderedPageBreak/>
        <w:t>الأمر ما من شفيع إلا من بعد إذنه ذلكم الله ربكم فاعبدوه أفلا تذكرون</w:t>
      </w:r>
      <w:r>
        <w:rPr>
          <w:rFonts w:hint="cs"/>
          <w:b w:val="0"/>
          <w:rtl/>
        </w:rPr>
        <w:t xml:space="preserve"> } [ يونس 3 ] ، والمفتاح : الاستواء في الآية استواء ربوبية وتدبير وقهر لقرينته افتتاح الآية بالتذكير بالربوبية في قوله إن ربكم ، ثم ذكر التدبير بعد الاستواء مباشرة للدلالة على أنه استواء تدبير للمملكة التي تشمل السموات والأرض لا استواء جلوس كما تقوله </w:t>
      </w:r>
      <w:proofErr w:type="spellStart"/>
      <w:r>
        <w:rPr>
          <w:rFonts w:hint="cs"/>
          <w:b w:val="0"/>
          <w:rtl/>
        </w:rPr>
        <w:t>الحشوية</w:t>
      </w:r>
      <w:proofErr w:type="spellEnd"/>
      <w:r>
        <w:rPr>
          <w:rFonts w:hint="cs"/>
          <w:b w:val="0"/>
          <w:rtl/>
        </w:rPr>
        <w:t xml:space="preserve"> ، فقوله تعالى : ( يدبر الأمر ) جرى مجرى التفسير لقوله: ( استوى على العرش) على أنه استواء تدبير وربوبية ، على أن المدح لا يكون بمجرد الجلوس إذ المخلوق موصوف بالجلوس والاتكاء ولكن المدح والثناء يكون بذكر الربوبية والقهر والهيمنة والتدبير ، </w:t>
      </w:r>
      <w:r>
        <w:rPr>
          <w:rFonts w:hint="cs"/>
          <w:b w:val="0"/>
          <w:bCs/>
          <w:rtl/>
        </w:rPr>
        <w:t xml:space="preserve">(  ج  ) الآية الثالثة : </w:t>
      </w:r>
      <w:r>
        <w:rPr>
          <w:rFonts w:hint="cs"/>
          <w:b w:val="0"/>
          <w:rtl/>
        </w:rPr>
        <w:t xml:space="preserve"> </w:t>
      </w:r>
      <w:r>
        <w:rPr>
          <w:rFonts w:hint="cs"/>
          <w:b w:val="0"/>
          <w:bCs/>
          <w:rtl/>
        </w:rPr>
        <w:t>قال تعالى</w:t>
      </w:r>
      <w:r>
        <w:rPr>
          <w:rFonts w:hint="cs"/>
          <w:b w:val="0"/>
          <w:rtl/>
        </w:rPr>
        <w:t xml:space="preserve"> : { </w:t>
      </w:r>
      <w:r>
        <w:rPr>
          <w:rFonts w:hint="cs"/>
          <w:b w:val="0"/>
          <w:bCs/>
          <w:rtl/>
        </w:rPr>
        <w:t>الله الذي رفع السموات بغير عمد ترونها ثم استوى على العرش وسخر الشمس والقمر كل يجري لأجل مسمى يدبر الأمر يفصل الآيات لعلكم بلقاء ربكم توقنون</w:t>
      </w:r>
      <w:r>
        <w:rPr>
          <w:rFonts w:hint="cs"/>
          <w:b w:val="0"/>
          <w:rtl/>
        </w:rPr>
        <w:t xml:space="preserve"> } [ الرعد 2 ] ، والمفتاح : الاستواء في الآية استواء ربوبية وتسخير وتدبير بقرائن قوله تعالى وسخر وقوله تعالى يدبر الأمر وقوله تعالى بلقاء ربكم فالاستواء ها هنا استواء استعلاء وتسخير وربوبية وتدبير لا استواء مكان والتمدح لا يكون بالكون في المكان ولكن ببيان صفات القدرة والعظمة ويكون المراد من ذكر الاستواء هو بيان كمال قدرته سبحانه في تدابير الملك والملكوت ، </w:t>
      </w:r>
      <w:r>
        <w:rPr>
          <w:rFonts w:hint="cs"/>
          <w:b w:val="0"/>
          <w:bCs/>
          <w:rtl/>
        </w:rPr>
        <w:t>(  ح  ) الآية الرابعة : قوله تعالى</w:t>
      </w:r>
      <w:r>
        <w:rPr>
          <w:rFonts w:hint="cs"/>
          <w:b w:val="0"/>
          <w:rtl/>
        </w:rPr>
        <w:t xml:space="preserve"> : { </w:t>
      </w:r>
      <w:r>
        <w:rPr>
          <w:rFonts w:hint="cs"/>
          <w:b w:val="0"/>
          <w:bCs/>
          <w:rtl/>
        </w:rPr>
        <w:t>تنزيلاً ممن خلق الأرض والسموات العلى الرحمن على العرش استوى له ما في السموات وما في الأرض وما بينهما وما تحت الثرى</w:t>
      </w:r>
      <w:r>
        <w:rPr>
          <w:rFonts w:hint="cs"/>
          <w:b w:val="0"/>
          <w:rtl/>
        </w:rPr>
        <w:t xml:space="preserve"> } [ طه 4،5، 6] ، والمفتاح : الاستواء في الآية استواء ملك وتدبير وربوبية بقرائن ذكر الخلق في قوله ممن خلق الأرض والسموات ، وقوله تعالى (له ما في السموات وما في الأرض) للدلالة على استواء الملك والتدبير أما ما يزعمون من أنه استواء مكان فالله خالق المكان ومالكه وهو منزه عن المكان والمكان محدود مهما كبر والله تعالى كما أنه لا حد لصفاته من العلم والقدرة وغيرها فلا حد لذاته ، أما ما يزعمونه من أنه استواء استقرار فهو باطل لأن الله عز وجل منزه عن التغير ، والاستقرار يوحي بمعنى الحاجة وهل يحتاج الله لمخلوق حتى يستقر عليه وقبل الاستقرار أخبرونا ماذا كان حاله تعالى عما يقولون علوا كبيراً ، ومثال ذلك تسمية الكعبة ببيت الله والمساجد بيوت الله والعقلاء فهموا من هذه التسمية أن له بيتاً يجب على عباده حجة وبيوتاً هي المساجد يجب أن يعمروها وفهموا منها أنه سبحانه نصب لهم مواضعاً يقصدونها لمسألة ربهم وطلب حوائجهم كما يقصدون بيوت الملوك والرؤساء لهذا المطلوب، ثم علموا بعقولهم نفي التشبيه، وإنه لم يجعل ذلك البيت مسكناً لنفسه، إذا عرفت هذه المقدمة فنقول: إنه تعالى أخبر أنه خلق السموات والأرض كما أراد وشاء من غير منازع ولا مدافع، ثم أخبر بعده أنه استوى على العرش، أي حصل له تدبير المخلوقات على ما شاء وأراد، فكان قوله: ( ثم استوى على العرش ) أي بعد أن خلقها استوى على عرش الملك والجلال ، فإن قيل: فإذا حمل قوله تعالى : ( ثم استوى على العرش ) على أن المراد: استوى على الملك بالقهر والتدبير  وجب أن يقال: </w:t>
      </w:r>
      <w:r>
        <w:rPr>
          <w:rFonts w:hint="cs"/>
          <w:b w:val="0"/>
          <w:rtl/>
        </w:rPr>
        <w:lastRenderedPageBreak/>
        <w:t xml:space="preserve">الله لم يكن مستوياً استواء ملك وربوبية وتدبير قبل خلق السموات والأرض.   قلنا: إنه تعالى إنما كان قبل خلق العوالم قادراً على تخليقها وتكوينها. وما كان مكوناً ولا موجداً لها بأعيانها بالفعل، لأن إحياء زيد، وإماتة عمرو، وإطعام هذا و إرواء ذلك لا يحصل إلا عند هذه الأحوال، فإذا فسرنا العرش بالملك والملك بهذه الأحوال، صح أن يقال: إنه تعالى إنما استوى على ملكه بعد خلق السموات والأرض بمعنى أنه إنما ظهر تصرفه في هذه الأشياء وتدبيره وقهره لها بعد خلق السموات والأرض، وهذا جواب حق صحيح في هذا الموضع ، ثم لا ننسى قوله تعالى:  (ويحمل عرش ربك فوقهم يومئذ ثمانية ) [الحاقة:  17 ] فإذا كانوا حاملين للعرش والعرش مكان المعبود كما يتوهم المشبه </w:t>
      </w:r>
      <w:proofErr w:type="spellStart"/>
      <w:r>
        <w:rPr>
          <w:rFonts w:hint="cs"/>
          <w:b w:val="0"/>
          <w:rtl/>
        </w:rPr>
        <w:t>والحشوية</w:t>
      </w:r>
      <w:proofErr w:type="spellEnd"/>
      <w:r>
        <w:rPr>
          <w:rFonts w:hint="cs"/>
          <w:b w:val="0"/>
          <w:rtl/>
        </w:rPr>
        <w:t xml:space="preserve">  فيلزم أن تكون الملائكة حاملين لخالقهم ومعبودهم وذلك غير معقول لأن الخالق هو الذي يحفظ المخلوق  أما المخلوق فلا يحفظ الخالق ولا يحمله. والحاصل أن الاستواء المقصود هو استواء على الملك بالقهر والتدبير ، </w:t>
      </w:r>
      <w:r>
        <w:rPr>
          <w:rFonts w:hint="cs"/>
          <w:b w:val="0"/>
          <w:bCs/>
          <w:rtl/>
        </w:rPr>
        <w:t>(  خ  ) الآية الخامسة :</w:t>
      </w:r>
      <w:r>
        <w:rPr>
          <w:rFonts w:hint="cs"/>
          <w:b w:val="0"/>
          <w:rtl/>
        </w:rPr>
        <w:t xml:space="preserve"> </w:t>
      </w:r>
      <w:r>
        <w:rPr>
          <w:rFonts w:hint="cs"/>
          <w:b w:val="0"/>
          <w:bCs/>
          <w:rtl/>
        </w:rPr>
        <w:t>قال تعالى</w:t>
      </w:r>
      <w:r>
        <w:rPr>
          <w:rFonts w:hint="cs"/>
          <w:b w:val="0"/>
          <w:rtl/>
        </w:rPr>
        <w:t xml:space="preserve"> { </w:t>
      </w:r>
      <w:r>
        <w:rPr>
          <w:rFonts w:hint="cs"/>
          <w:b w:val="0"/>
          <w:bCs/>
          <w:rtl/>
        </w:rPr>
        <w:t>الذي خلق السموات والارض وما بينهما في ستة أيام ثم استوى على العرش الرحمن فاسأل به خبيرا</w:t>
      </w:r>
      <w:r>
        <w:rPr>
          <w:rFonts w:hint="cs"/>
          <w:b w:val="0"/>
          <w:rtl/>
        </w:rPr>
        <w:t xml:space="preserve"> } [ الفرقان : 59 ] ، المفتاح : الاستواء في الآية استواء خلق وربوبية بدلالة قوله خلق السموات والأرض وما بينهما فهو الخالق بالكون بما فيه وهو ربه ومدبره فسأل بذلك خبيرا ، وثم تدل على التراخي والتأخر عن الفعل وتعلق الاستواء هاهنا واضح بالربوبية وما تستحقه من عبودية الخلائق فالله عز وجل خلق الخلق وأوجدهم من العدم ثم استوى استواء الرب لعباده ويدلنا على ذلك قوله تعالى في الآيات التالية وعباد الرحمن الذين يمشون هونا  ، </w:t>
      </w:r>
      <w:r>
        <w:rPr>
          <w:rFonts w:hint="cs"/>
          <w:b w:val="0"/>
          <w:bCs/>
          <w:rtl/>
        </w:rPr>
        <w:t>( د ) الآية السادسة : وقال تعالى</w:t>
      </w:r>
      <w:r>
        <w:rPr>
          <w:rFonts w:hint="cs"/>
          <w:b w:val="0"/>
          <w:rtl/>
        </w:rPr>
        <w:t xml:space="preserve"> : { </w:t>
      </w:r>
      <w:r>
        <w:rPr>
          <w:rFonts w:hint="cs"/>
          <w:b w:val="0"/>
          <w:bCs/>
          <w:rtl/>
        </w:rPr>
        <w:t>الله الذي خلق السموات والأرض وما بينهما في ستة أيام ثم استوى على العرش ما لكم من دونه من ولي ولا شفيع أفلا تتذكرون يدبر الأمر من السماء إلى الأرض ثم يعرج إليه في يوم كان مقداره ألف سنة مما تعدون ذلك عالم الغيب والشهادة العزيز الرحيم الذي أحسن كل شيء خلقه وبدأ خلق الإنسان من طين</w:t>
      </w:r>
      <w:r>
        <w:rPr>
          <w:rFonts w:hint="cs"/>
          <w:b w:val="0"/>
          <w:rtl/>
        </w:rPr>
        <w:t xml:space="preserve"> } [ السجدة : 4 إلى 7] ، والمفتاح : الاستواء في الآية استواء تدبير لنص الآية بقوله تعالى يدبر الأمر وهو استواء ربوبية وخلق بدلالة قوله خلق السموات والأرض وما بينهما وقوله أحسن كل شيء خلقه وهو استواء ربوبية بقرينة نفي الولاية والشفاعة لغير الله أو من أذن فيه الله ( ما لكم من دونه من ولي ولا شفيع ) ، ( ذ ) </w:t>
      </w:r>
      <w:r>
        <w:rPr>
          <w:rFonts w:hint="cs"/>
          <w:b w:val="0"/>
          <w:bCs/>
          <w:rtl/>
        </w:rPr>
        <w:t>الآية السابعة : قوله تعالى</w:t>
      </w:r>
      <w:r>
        <w:rPr>
          <w:rFonts w:hint="cs"/>
          <w:b w:val="0"/>
          <w:rtl/>
        </w:rPr>
        <w:t xml:space="preserve"> : { </w:t>
      </w:r>
      <w:r>
        <w:rPr>
          <w:rFonts w:hint="cs"/>
          <w:b w:val="0"/>
          <w:bCs/>
          <w:rtl/>
        </w:rPr>
        <w:t>له ملك السموات والأرض يحي ويميت وهو على كل شيء قدير هو الأول والآخر والظاهر والباطن وهو بكل شيء عليم هو الذي خلق السموات والأرض في ستة أيام ثم استوى على العرش يعلم ما يلج في الأرض وما يخرج منها وما ينزل من السماء وما يعرج فيها وهو معكم أينما كنتم والله بما تعملون بصير له ملك السموات والأرض وإلى الله ترجع الأمور</w:t>
      </w:r>
      <w:r>
        <w:rPr>
          <w:rFonts w:hint="cs"/>
          <w:b w:val="0"/>
          <w:rtl/>
        </w:rPr>
        <w:t xml:space="preserve"> } [الحديد 2ـ5 ] ، المفتاح : الاستواء هاهنا استواء ملك وربوبية وتدبير بقرائن عديدة لمن تدبرها منه قوله له ملك السموات والأرض وقوله تعالى خلق السموات والأرض ثم </w:t>
      </w:r>
      <w:r>
        <w:rPr>
          <w:rFonts w:hint="cs"/>
          <w:b w:val="0"/>
          <w:rtl/>
        </w:rPr>
        <w:lastRenderedPageBreak/>
        <w:t xml:space="preserve">قوله تعالى له ملك السموات والأرض ثم هذه الآية تمتلئ بقواعد تنزيه تنافي ما يقوله الجهلاء بالتنزيه ، ( أولا ) : فقوله تعالى الأول والآخر تنزيه عن الزمان لأنه خالق الزمان فكان قبل الزمان والزمان لا ينتهي بدليل أن أهل الجنة خالدون فيها وأهل النار خالدون فيها فالزمان وإن لم يكن أزليا ( أي له بداية ) فهو أبدي ( أي لا نهاية له) فلا يصح أن يقال هو الأول قبل كل شيء وهو الآخر بعد كل شيء على سبيل المحسوس لأن الزمان لا حد لنهايته فلا مخرج لفهم الآية فهماً صحيحاً إلا قولنا هو الأول والآخر دليل على تنزيه الله عن الزمان فلا يتعلق به زمان لأنه خالق الزمان وهذا ما أجمع عليه أهل الأصول من هذه الأمة ، ( ثانيا ): قوله تعالى الظاهر والباطن تنزيه عن المكان لأن الظاهر يدل على العلو والباطن يدل على السفل والله تعالى خالق المكان بعلوه وسفله وهو منزه عن المكان وعن الاتحاد بالمخلوق أو الحلول فيه . وهذا يدل على بطلان قول الجهلاء أنه في العلو على سبيل الحس دون السفل ونحن نقول أنه منزه عن العلو المحسوس والسفل المحسوس الذي يقاس بالمسافة ومع ذلك فهو أقرب إلى أحدا ممن حبل وريده سبحانه ليس كوجوده وجود وليس كقربه قرب  ليس كمثله شيء ولم يكن له كفوا أحد ، ( ثالثا ) : قوله تعالى وهو معكم أينما كنتم دليل على قربه وهو ينافي مذهب </w:t>
      </w:r>
      <w:proofErr w:type="spellStart"/>
      <w:r>
        <w:rPr>
          <w:rFonts w:hint="cs"/>
          <w:b w:val="0"/>
          <w:rtl/>
        </w:rPr>
        <w:t>الحشوية</w:t>
      </w:r>
      <w:proofErr w:type="spellEnd"/>
      <w:r>
        <w:rPr>
          <w:rFonts w:hint="cs"/>
          <w:b w:val="0"/>
          <w:rtl/>
        </w:rPr>
        <w:t xml:space="preserve"> إلا أننا نقول أنه قرب منزه عن المسافة وعن التحيز وعن الحلول في الأمكنة والمخلوقات ليس كمثله </w:t>
      </w:r>
      <w:proofErr w:type="spellStart"/>
      <w:r>
        <w:rPr>
          <w:rFonts w:hint="cs"/>
          <w:b w:val="0"/>
          <w:rtl/>
        </w:rPr>
        <w:t>شي</w:t>
      </w:r>
      <w:proofErr w:type="spellEnd"/>
      <w:r>
        <w:rPr>
          <w:rFonts w:hint="cs"/>
          <w:b w:val="0"/>
          <w:rtl/>
        </w:rPr>
        <w:t xml:space="preserve"> ء ، وجمعه تعالى بين الاستواء والمعية في آية واحدة مما يدل دلالة قطعية على أن الاستواء ليس بمعنى الاستقرار المكاني وإلا نافى "المعية" وليست المعية بأجدر بالتأويل من الاستواء فوضح الحق وبطل ما كانوا يعملون " ، والحاصل أن الصواب عندي في الاستواء  أنه من باب الاستعارة التمثيلية (وهي أعلى مراتب البلاغة عند العرب) كالملك إذا كان ذا هيبة ومكانة عظيمة في بلده يعبرون عن علو قدره بأنه على كرسي الملك استوى وإلا فالاستواء بمعنى الجلوس ليس فيه أي إشارة إلى الكمال لأن الجلوس يتقنه كل أحد ، وعلى ذلك فالمقصود من الاستواء الدلالة على الاستعلاء والقهر وعلو الربوبية والتدبير بقرينة (يدبر الأمر )والتي تعقب ذكر الاستواء عادة والله تعالى أعلم ، وفي بيان الاستعارة التمثيلية جاء في فتح الباري : " قال الحافظ</w:t>
      </w:r>
      <w:r>
        <w:rPr>
          <w:rFonts w:hint="cs"/>
        </w:rPr>
        <w:t xml:space="preserve"> </w:t>
      </w:r>
      <w:r>
        <w:rPr>
          <w:rFonts w:hint="cs"/>
          <w:b w:val="0"/>
          <w:rtl/>
        </w:rPr>
        <w:t xml:space="preserve">صلاح الدين العلائي : </w:t>
      </w:r>
      <w:r>
        <w:rPr>
          <w:rFonts w:hint="cs"/>
          <w:b w:val="0"/>
          <w:bCs/>
          <w:rtl/>
        </w:rPr>
        <w:t>ويتخرج</w:t>
      </w:r>
      <w:r>
        <w:rPr>
          <w:rFonts w:hint="cs"/>
          <w:bCs/>
        </w:rPr>
        <w:t xml:space="preserve"> </w:t>
      </w:r>
      <w:r>
        <w:rPr>
          <w:rFonts w:hint="cs"/>
          <w:bCs/>
          <w:rtl/>
        </w:rPr>
        <w:t>كثير من أحاديث الصفات</w:t>
      </w:r>
      <w:r>
        <w:rPr>
          <w:rFonts w:hint="cs"/>
          <w:bCs/>
        </w:rPr>
        <w:t xml:space="preserve"> </w:t>
      </w:r>
      <w:r>
        <w:rPr>
          <w:rFonts w:hint="cs"/>
          <w:bCs/>
          <w:rtl/>
        </w:rPr>
        <w:t>على الاستعارة</w:t>
      </w:r>
      <w:r>
        <w:rPr>
          <w:rFonts w:hint="cs"/>
          <w:bCs/>
        </w:rPr>
        <w:t xml:space="preserve"> </w:t>
      </w:r>
      <w:proofErr w:type="spellStart"/>
      <w:r>
        <w:rPr>
          <w:rFonts w:hint="cs"/>
          <w:bCs/>
          <w:rtl/>
        </w:rPr>
        <w:t>التخييلية</w:t>
      </w:r>
      <w:proofErr w:type="spellEnd"/>
      <w:r>
        <w:rPr>
          <w:rFonts w:hint="cs"/>
          <w:b w:val="0"/>
          <w:rtl/>
        </w:rPr>
        <w:t xml:space="preserve"> وهي ان يشترك </w:t>
      </w:r>
      <w:proofErr w:type="spellStart"/>
      <w:r>
        <w:rPr>
          <w:rFonts w:hint="cs"/>
          <w:b w:val="0"/>
          <w:rtl/>
        </w:rPr>
        <w:t>شيئان</w:t>
      </w:r>
      <w:proofErr w:type="spellEnd"/>
      <w:r>
        <w:rPr>
          <w:rFonts w:hint="cs"/>
          <w:b w:val="0"/>
          <w:rtl/>
        </w:rPr>
        <w:t xml:space="preserve"> في وصف ثم يعتمد لوازم أحدهما حيث</w:t>
      </w:r>
      <w:r>
        <w:rPr>
          <w:rFonts w:hint="cs"/>
        </w:rPr>
        <w:t xml:space="preserve"> </w:t>
      </w:r>
      <w:r>
        <w:rPr>
          <w:rFonts w:hint="cs"/>
          <w:b w:val="0"/>
          <w:rtl/>
        </w:rPr>
        <w:t>تكون جهة</w:t>
      </w:r>
      <w:r>
        <w:rPr>
          <w:rFonts w:hint="cs"/>
        </w:rPr>
        <w:t xml:space="preserve"> </w:t>
      </w:r>
      <w:r>
        <w:rPr>
          <w:rFonts w:hint="cs"/>
          <w:b w:val="0"/>
          <w:rtl/>
        </w:rPr>
        <w:t>الاشتراك وصفا فيثبت كماله في المستعار بواسطة شيء آخر فيثبت ذلك للمستعار</w:t>
      </w:r>
      <w:r>
        <w:rPr>
          <w:rFonts w:hint="cs"/>
        </w:rPr>
        <w:t xml:space="preserve"> </w:t>
      </w:r>
      <w:r>
        <w:rPr>
          <w:rFonts w:hint="cs"/>
          <w:b w:val="0"/>
          <w:rtl/>
        </w:rPr>
        <w:t>مبالغة في</w:t>
      </w:r>
      <w:r>
        <w:rPr>
          <w:rFonts w:hint="cs"/>
        </w:rPr>
        <w:t xml:space="preserve"> </w:t>
      </w:r>
      <w:r>
        <w:rPr>
          <w:rFonts w:hint="cs"/>
          <w:b w:val="0"/>
          <w:rtl/>
        </w:rPr>
        <w:t xml:space="preserve">اثبات المشترك قال </w:t>
      </w:r>
      <w:r>
        <w:rPr>
          <w:rFonts w:hint="cs"/>
          <w:b w:val="0"/>
          <w:bCs/>
          <w:rtl/>
        </w:rPr>
        <w:t>وبالحمل على هذه الاستعارة التخيلية يحصل التخلص</w:t>
      </w:r>
      <w:r>
        <w:rPr>
          <w:rFonts w:hint="cs"/>
          <w:bCs/>
        </w:rPr>
        <w:t xml:space="preserve"> </w:t>
      </w:r>
      <w:r>
        <w:rPr>
          <w:rFonts w:hint="cs"/>
          <w:bCs/>
          <w:rtl/>
        </w:rPr>
        <w:t>من مهاوي</w:t>
      </w:r>
      <w:r>
        <w:rPr>
          <w:rFonts w:hint="cs"/>
          <w:bCs/>
        </w:rPr>
        <w:t xml:space="preserve"> </w:t>
      </w:r>
      <w:r>
        <w:rPr>
          <w:rFonts w:hint="cs"/>
          <w:bCs/>
          <w:rtl/>
        </w:rPr>
        <w:t>التجسيم</w:t>
      </w:r>
      <w:r>
        <w:rPr>
          <w:rFonts w:hint="cs"/>
          <w:b w:val="0"/>
          <w:rtl/>
        </w:rPr>
        <w:t xml:space="preserve"> " أ هـ [فتح</w:t>
      </w:r>
      <w:r>
        <w:rPr>
          <w:rFonts w:hint="cs"/>
        </w:rPr>
        <w:t xml:space="preserve"> </w:t>
      </w:r>
      <w:r>
        <w:rPr>
          <w:rFonts w:hint="cs"/>
          <w:b w:val="0"/>
          <w:rtl/>
        </w:rPr>
        <w:t xml:space="preserve">الباري ج: 13 ص: 431] ، [ ملاحظة أولى ] : استدلت الجهمية من هذه الآيات على أن الله موجود بذاته في كل مكان  لأنه الظاهر والباطن وأنه معنا حيث كنا فأنتصب السلف للرد على هذه البدعة وأوضحوا أن كلمة  بذاته زيادة شنيعة زادتها الجهمية في دين الله وأن الله تعالى قريب لا يغيب عنه مكان ولا يبعد عنه مخلوق ولكنه منزه عن الحلول بذاته في أي مكان ، ثم ظهرت </w:t>
      </w:r>
      <w:proofErr w:type="spellStart"/>
      <w:r>
        <w:rPr>
          <w:rFonts w:hint="cs"/>
          <w:b w:val="0"/>
          <w:rtl/>
        </w:rPr>
        <w:lastRenderedPageBreak/>
        <w:t>الحشوية</w:t>
      </w:r>
      <w:proofErr w:type="spellEnd"/>
      <w:r>
        <w:rPr>
          <w:rFonts w:hint="cs"/>
          <w:b w:val="0"/>
          <w:rtl/>
        </w:rPr>
        <w:t xml:space="preserve"> وقالوا أن الله موجود في مكان دون مكان ومكانه العرش وقال الأغبياء منهم أن العرش مكانه وأنه أكبر من ذات الرحمن بمقدار أربعة أصابع استدلوا له بحديث لا يصح ولا يجوز أن نأخذ من مثله حكما في الوضوء والطهارة فضلاً عن حكم يتعلق بذات الرحمن فانتصب الأصوليون من هذه الأمة لهذه البدعة وفندوا أخطاءها وأظهروا عوارها وبينوا أن الأماكن كله محدودة والله لا حد له وأن الله كان ولا مكان ثم خلق المكان وهو الآن على ما كان عليه قبل خلق المكان تنزه عن الحاجة إلى العرش وما دونه من المخلوقات حي قيوم قائم بنفسه قائم على حاجات خلقه ليس كمثله شيء له كمال الغنى سبحانه لا نحصي ثناء عليه هو سبحانه كما أثنى على نفسه ، [ ملاحظة ثانية ] : نقول لهؤلاء الذين يفهمون من الاستواء كون الذات العلية مستوية مكاناً على العرش قد ورد في الصحيح أن رسول الله قال ينزل ربنا كل ليلة إلى سماء الدنيا حين يبقى ثلث الليل الآخر فيقول من يدعوني فأستجيب له من يسألني فأعطيه من </w:t>
      </w:r>
      <w:proofErr w:type="spellStart"/>
      <w:r>
        <w:rPr>
          <w:rFonts w:hint="cs"/>
          <w:b w:val="0"/>
          <w:rtl/>
        </w:rPr>
        <w:t>يستغفرني</w:t>
      </w:r>
      <w:proofErr w:type="spellEnd"/>
      <w:r>
        <w:rPr>
          <w:rFonts w:hint="cs"/>
          <w:b w:val="0"/>
          <w:rtl/>
        </w:rPr>
        <w:t xml:space="preserve"> فأغفر له رواه البخاري ومسلم وغيرهما فكيف تأخذون بظاهر هذا الخبر مع أن الليل مختلف في البلاد باختلاف المشارق والمغارب وإذا كان ينزل لأهل كل أفق نزولا حقيقيا في ثلث ليلهم الأخير </w:t>
      </w:r>
      <w:r>
        <w:rPr>
          <w:rFonts w:hint="cs"/>
          <w:b w:val="0"/>
          <w:bCs/>
          <w:rtl/>
        </w:rPr>
        <w:t>فمتى يستوي على عرشه حقيقة كما يقولون</w:t>
      </w:r>
      <w:r>
        <w:rPr>
          <w:rFonts w:hint="cs"/>
          <w:b w:val="0"/>
          <w:rtl/>
        </w:rPr>
        <w:t xml:space="preserve"> ومتى يكون في السماء حقيقة كما تقولون مع أن الأرض لا تخلو من الليل في وقت من الأوقات ولا في ساعة من الساعات كما هو ثابت مسطور لا </w:t>
      </w:r>
      <w:proofErr w:type="spellStart"/>
      <w:r>
        <w:rPr>
          <w:rFonts w:hint="cs"/>
          <w:b w:val="0"/>
          <w:rtl/>
        </w:rPr>
        <w:t>يمارى</w:t>
      </w:r>
      <w:proofErr w:type="spellEnd"/>
      <w:r>
        <w:rPr>
          <w:rFonts w:hint="cs"/>
          <w:b w:val="0"/>
          <w:rtl/>
        </w:rPr>
        <w:t xml:space="preserve"> فيه إلا جهول مأفون ، [ </w:t>
      </w:r>
      <w:r>
        <w:rPr>
          <w:rFonts w:hint="cs"/>
          <w:b w:val="0"/>
          <w:bCs/>
          <w:rtl/>
        </w:rPr>
        <w:t>ملاحظة ثالثة ] :</w:t>
      </w:r>
      <w:r>
        <w:rPr>
          <w:rFonts w:hint="cs"/>
          <w:b w:val="0"/>
          <w:rtl/>
        </w:rPr>
        <w:t xml:space="preserve"> و نقول لهؤلاء الذين يفهمون من الاستواء إلى السماء أنه </w:t>
      </w:r>
      <w:proofErr w:type="spellStart"/>
      <w:r>
        <w:rPr>
          <w:rFonts w:hint="cs"/>
          <w:b w:val="0"/>
          <w:rtl/>
        </w:rPr>
        <w:t>الإنتقال</w:t>
      </w:r>
      <w:proofErr w:type="spellEnd"/>
      <w:r>
        <w:rPr>
          <w:rFonts w:hint="cs"/>
          <w:b w:val="0"/>
          <w:rtl/>
        </w:rPr>
        <w:t xml:space="preserve"> من الأرض إلى السماء وذلك في قوله تعالى ((</w:t>
      </w:r>
      <w:r>
        <w:rPr>
          <w:rFonts w:hint="cs"/>
          <w:b w:val="0"/>
          <w:bCs/>
          <w:rtl/>
        </w:rPr>
        <w:t>هو الذي خلق لكم ما في الأرض جميعا ثم استوى إلى السماء فسواهن سبع سموات وهو بكل شيء عليم</w:t>
      </w:r>
      <w:r>
        <w:rPr>
          <w:rFonts w:hint="cs"/>
          <w:b w:val="0"/>
          <w:rtl/>
        </w:rPr>
        <w:t xml:space="preserve"> )[ البقرة 29] أن  تصورهم الاستواء بهذه الصورة محض باطل وجهل عظيم ووقاحة في </w:t>
      </w:r>
      <w:proofErr w:type="spellStart"/>
      <w:r>
        <w:rPr>
          <w:rFonts w:hint="cs"/>
          <w:b w:val="0"/>
          <w:rtl/>
        </w:rPr>
        <w:t>الإعتقاد</w:t>
      </w:r>
      <w:proofErr w:type="spellEnd"/>
      <w:r>
        <w:rPr>
          <w:rFonts w:hint="cs"/>
          <w:b w:val="0"/>
          <w:rtl/>
        </w:rPr>
        <w:t xml:space="preserve"> ومشابهة لليهود في التجسيم والنصارى في </w:t>
      </w:r>
      <w:proofErr w:type="spellStart"/>
      <w:r>
        <w:rPr>
          <w:rFonts w:hint="cs"/>
          <w:b w:val="0"/>
          <w:rtl/>
        </w:rPr>
        <w:t>الإتحاد</w:t>
      </w:r>
      <w:proofErr w:type="spellEnd"/>
      <w:r>
        <w:rPr>
          <w:rFonts w:hint="cs"/>
          <w:b w:val="0"/>
          <w:rtl/>
        </w:rPr>
        <w:t xml:space="preserve"> والحلول لأنه يدل على حدوث العلو بعد السفل تعالى الله عن ذلك علواً كبيرا والمعنى الصحيح الذي عليه الأئمة المفسرين أنه سبحانه قصد إلى خلق السماء  وليس صعد من الأرض إلى السماء تعالى الله عن ذلك علوا كبيرا ، وأختم بدرة للزرقاني قال فيها : { الرحمن على   العرش   استوى} ،  فنقول :  يتفق الجميع من سلف وخلف على أن ظاهر الاستواء على   العرش   وهو الجلوس عليه مع التمكن والتحيز مستحيل لأن الأدلة القاطعة تنزه الله عن أن يشبه خلقه أو يحتاج إلى شيء منه سواء أكان مكانا يحل فيه أم غيره وكذلك اتفق السلف والخلف على أن هذا الظاهر غير مراد لله قطعا لأنه تعالى نفى عن نفسه المماثلة لخلقه وأثبت لنفسه الغنى عنهم فقال ليس كمثله شيء وقال هو الغني الحميد فلو أراد هذا الظاهر لكان متناقضا   ثم اختلف السلف والخلف بعد ما تقدم فرأى السلفيون أن يفوضوا تعيين معنى الاستواء إلى الله هو أعلم بما نسبه إلى نفسه وأعلم بما يليق به ولا دليل عندهم على هذا التعيين ورأى الخلف أن يؤولوا لأنه يبعد كل البعد أن يخاطب الله عباده بما لا يفهمون وما دام ميدان اللغة متسعا للتأويل وجب </w:t>
      </w:r>
      <w:r>
        <w:rPr>
          <w:rFonts w:hint="cs"/>
          <w:b w:val="0"/>
          <w:rtl/>
        </w:rPr>
        <w:lastRenderedPageBreak/>
        <w:t xml:space="preserve">التأويل ... إلى أن قال : </w:t>
      </w:r>
      <w:r>
        <w:rPr>
          <w:rFonts w:hint="cs"/>
          <w:b w:val="0"/>
          <w:noProof/>
          <w:rtl/>
        </w:rPr>
        <w:t xml:space="preserve">لقد أسرف بعض الناس في هذا العصر فخاضوا في متشابه الصفات بغير حق وأتوا في حديثهم عنها وتعليقهم عليها بما لم يأذن به الله ولهم فيها كلمات غامضة تحتمل التشبيه والتنزيه وتحتمل الكفر والإيمان حتى باتت هذه الكلمات نفسها من المتشابهات ومن المؤسف أنهم يواجهون العامة وأشباههم بهذا ومن المحزن أنهم ينسبون ما يقولون إلى سلفنا الصالح ويخيلون إلى الناس أنهم سلفيون من ذلك قولهم إن الله تعالى يشار إليه بالإشارة الحسية وله من الجهات الست جهة الفوق ويقولون إنه استوى على عرشه بذاته استواء حقيقا بمعنى أنه استقر فوقه استقرارا حقيقيا غير أنهم يعودون فيقولون ليس كاستقرارنا وليس على ما نعرف وهكذا يتناولون أمثال هذه الآية وليس لهم مستند فيما نعلم إلا التشبث بالظواهر ولقد تجلى لك مذهب السلف والخلف فلا نطيل بإعادته ولقد علمت أن حمل المتشابهات في الصفات على ظواهرها مع القول بأنها باقية على حقيقتها ليس رأيا لأحد من المسلمين وإنما هو رأي لبعض أصحاب الأديان الأخرى كاليهود والنصارى وأهل النحل الضالة كالمشبهة والمجسمة أما نحن معاشر </w:t>
      </w:r>
      <w:r>
        <w:rPr>
          <w:rFonts w:hint="cs"/>
          <w:b w:val="0"/>
          <w:rtl/>
        </w:rPr>
        <w:t xml:space="preserve">المسلمين فالعمدة عندنا في أمور العقائد هي الأدلة القطعية التي توافرت على أنه تعالى ليس جسما ولا متحيزا ولا متجزئا ولا </w:t>
      </w:r>
      <w:proofErr w:type="spellStart"/>
      <w:r>
        <w:rPr>
          <w:rFonts w:hint="cs"/>
          <w:b w:val="0"/>
          <w:rtl/>
        </w:rPr>
        <w:t>متركبا</w:t>
      </w:r>
      <w:proofErr w:type="spellEnd"/>
      <w:r>
        <w:rPr>
          <w:rFonts w:hint="cs"/>
          <w:b w:val="0"/>
          <w:rtl/>
        </w:rPr>
        <w:t xml:space="preserve"> ولا محتاجا لأحد ولا إلى مكان ولا إلى زمان ولا نحو ذلك ولقد جاء القرآن بهذا في </w:t>
      </w:r>
      <w:proofErr w:type="spellStart"/>
      <w:r>
        <w:rPr>
          <w:rFonts w:hint="cs"/>
          <w:b w:val="0"/>
          <w:rtl/>
        </w:rPr>
        <w:t>محكماته</w:t>
      </w:r>
      <w:proofErr w:type="spellEnd"/>
      <w:r>
        <w:rPr>
          <w:rFonts w:hint="cs"/>
          <w:b w:val="0"/>
          <w:rtl/>
        </w:rPr>
        <w:t xml:space="preserve"> إذ يقول ليس كمثله شيء ويقول قل هو الله أحد الله الصمد لم يلد ولم يولد ولم يكن له كفوا أحد ويقول إن تكفروا فإن الله غني عنكم ولا يرضى لعباده الكفر وإن تشكروا يرضه لكم ويقول يأيها الناس أنتم الفقراء إلى الله والله هو الغني الحميد وغير هذا كثير في الكتاب والسنة فكل ما جاء مخالفا بظاهره لتلك القطعيات والمحكمات فهو من المتشابهات التي لا يجوز اتباعها كما تبين لك فيما سلف   ثم إن هؤلاء المتحمسين في السلف متناقضون لأنهم يثبتون تلك المتشابهات على حقائقها ولا ريب أن حقائقها تستلزم الحدوث وأعراض الحدوث كالجسمية والتجزؤ والحركة والانتقال لكنهم بعد أن يثبتوا تلك المتشابهات على حقائقها ينفون هذه اللوازم مع أن القول بثبوت الملزومات ونفي لوازمها تناقض لا </w:t>
      </w:r>
      <w:proofErr w:type="spellStart"/>
      <w:r>
        <w:rPr>
          <w:rFonts w:hint="cs"/>
          <w:b w:val="0"/>
          <w:rtl/>
        </w:rPr>
        <w:t>يرضاه</w:t>
      </w:r>
      <w:proofErr w:type="spellEnd"/>
      <w:r>
        <w:rPr>
          <w:rFonts w:hint="cs"/>
          <w:b w:val="0"/>
          <w:rtl/>
        </w:rPr>
        <w:t xml:space="preserve"> لنفسه عاقل فضلا عن طالب أو عالم فقولهم في مسألة الاستواء الآنفة إن الاستواء باق على حقيقته يفيد أنه الجلوس المعروف المستلزم للجسمية والتحيز وقولهم بعد ذلك ليس هذا الاستواء على ما نعرف يفيد أنه ليس الجلوس المعروف المستلزم للجسمية والتحيز فكأنهم يقولون إنه مستو غير مستو ومستقر فوق   العرش   غير مستقر أو متحيز غير متحيز وجسم غير جسم أو أن الاستواء على   العرش   ليس هو الاستواء على   العرش   والاستقرار فوقه ليس هو الاستقرار فوقه إلى غير ذلك من الإسفاف والتهافت فإن أرادوا بقولهم الاستواء على حقيقته أنه على حقيقته التي يعلمها الله ولا نعلمها نحن فقد اتفقنا لكن بقي أن تعبيرهم هذا موهم لا يجوز أن يصدر من مؤمن خصوصا في مقام التعليم والإرشاد وفي موقف النقاش والحجاج لأن القول بأن اللفظ حقيقة أو مجاز لا ينظر فيه إلى علم الله وما هو عنده </w:t>
      </w:r>
      <w:r>
        <w:rPr>
          <w:rFonts w:hint="cs"/>
          <w:b w:val="0"/>
          <w:rtl/>
        </w:rPr>
        <w:lastRenderedPageBreak/>
        <w:t xml:space="preserve">ولكن ينظر فيه إلى المعنى الذي وضع له اللفظ في عرف اللغة والاستواء في اللغة العربية يدل على ما هو مستحيل على الله في ظاهره فلا بد إذن من صرفه عن هذا الظاهر واللفظ إذا صرف عما وضع له واستعمل في غير ما وضع له خرج عن الحقيقة إلى المجاز لا محالة ما دامت هناك قرينة مانعة من إرادة المعنى الأصلي ثم إن كلامهم بهذه الصورة فيه تلبيس على العامة وفتنة لهم فكيف </w:t>
      </w:r>
      <w:proofErr w:type="spellStart"/>
      <w:r>
        <w:rPr>
          <w:rFonts w:hint="cs"/>
          <w:b w:val="0"/>
          <w:rtl/>
        </w:rPr>
        <w:t>يواجهونهم</w:t>
      </w:r>
      <w:proofErr w:type="spellEnd"/>
      <w:r>
        <w:rPr>
          <w:rFonts w:hint="cs"/>
          <w:b w:val="0"/>
          <w:rtl/>
        </w:rPr>
        <w:t xml:space="preserve"> به ويحملونهم عليه وفي ذلك ما فيه من الإضلال وتمزيق وحدة الأمة الأمر الذي نهانا القرآن عنه والذي جعل عمر يفعل ما يفعل بصبغ أو بابن </w:t>
      </w:r>
      <w:proofErr w:type="spellStart"/>
      <w:r>
        <w:rPr>
          <w:rFonts w:hint="cs"/>
          <w:b w:val="0"/>
          <w:rtl/>
        </w:rPr>
        <w:t>صبيغ</w:t>
      </w:r>
      <w:proofErr w:type="spellEnd"/>
      <w:r>
        <w:rPr>
          <w:rFonts w:hint="cs"/>
          <w:b w:val="0"/>
          <w:rtl/>
        </w:rPr>
        <w:t xml:space="preserve"> وجعل مالكا يقول ما يقول ويفعل ما يفعل بالذي سأله عن الاستواء وقد مر بك هذا وذاك  ، لو أنصف هؤلاء لسكتوا عن الآيات والأخبار المتشابهة واكتفوا بتنزيه الله تعالى عما توهمه ظواهرها من الحدوث ولوازمه ثم فوضوا الأمر في تعيين معانيها إلى الله وحده وبذلك يكونوه سلفيين حقا لكنها شبهات عرضت لهم في هذا المقام فشوشت حالهم وبلبلت أفكارهم فلنعرضها عليك مع ما أشبهها والله يتولى هدانا وهداهم ويجمعنا جميعا على ما يحبه </w:t>
      </w:r>
      <w:proofErr w:type="spellStart"/>
      <w:r>
        <w:rPr>
          <w:rFonts w:hint="cs"/>
          <w:b w:val="0"/>
          <w:rtl/>
        </w:rPr>
        <w:t>ويرضاه</w:t>
      </w:r>
      <w:proofErr w:type="spellEnd"/>
      <w:r>
        <w:rPr>
          <w:rFonts w:hint="cs"/>
          <w:b w:val="0"/>
          <w:rtl/>
        </w:rPr>
        <w:t xml:space="preserve"> " أ هـ [ مناهل العرفان ج: 2 ص: 208 : 111 ] ،</w:t>
      </w:r>
    </w:p>
    <w:p w:rsidR="00FB6C21" w:rsidRDefault="00FB6C21" w:rsidP="00FB6C21">
      <w:pPr>
        <w:ind w:left="-46"/>
        <w:jc w:val="both"/>
        <w:rPr>
          <w:rFonts w:hint="cs"/>
          <w:b w:val="0"/>
          <w:rtl/>
          <w:lang w:bidi="ar-SY"/>
        </w:rPr>
      </w:pPr>
      <w:r>
        <w:rPr>
          <w:rFonts w:hint="cs"/>
          <w:bCs/>
          <w:rtl/>
        </w:rPr>
        <w:t>(  13  ) حل اشكالية</w:t>
      </w:r>
      <w:r>
        <w:rPr>
          <w:rFonts w:hint="cs"/>
          <w:bCs/>
          <w:rtl/>
          <w:lang w:bidi="ar-SY"/>
        </w:rPr>
        <w:t xml:space="preserve"> </w:t>
      </w:r>
      <w:r>
        <w:rPr>
          <w:rFonts w:hint="cs"/>
          <w:bCs/>
          <w:rtl/>
        </w:rPr>
        <w:t xml:space="preserve">الدليل الحادي عشر  : </w:t>
      </w:r>
      <w:r>
        <w:rPr>
          <w:rFonts w:hint="cs"/>
          <w:bCs/>
          <w:rtl/>
          <w:lang w:bidi="ar-SY"/>
        </w:rPr>
        <w:t xml:space="preserve">التصريح بالنزول كل ليلة إلى سماء الدنيا ، لحديث البخاري ومسلم : (( يتنزّل ربنا تبارك وتعالى كل ليلة إلى السماء الدنيا حين يبقى ثلث الليل الآخر، فيقول: من يدعوني فأستجب له من يسألني فأعطيه ومن </w:t>
      </w:r>
      <w:proofErr w:type="spellStart"/>
      <w:r>
        <w:rPr>
          <w:rFonts w:hint="cs"/>
          <w:bCs/>
          <w:rtl/>
          <w:lang w:bidi="ar-SY"/>
        </w:rPr>
        <w:t>يستغفرني</w:t>
      </w:r>
      <w:proofErr w:type="spellEnd"/>
      <w:r>
        <w:rPr>
          <w:rFonts w:hint="cs"/>
          <w:bCs/>
          <w:rtl/>
          <w:lang w:bidi="ar-SY"/>
        </w:rPr>
        <w:t xml:space="preserve"> فأغفر له )) </w:t>
      </w:r>
      <w:r>
        <w:rPr>
          <w:rFonts w:hint="cs"/>
          <w:b w:val="0"/>
          <w:rtl/>
          <w:lang w:bidi="ar-SY"/>
        </w:rPr>
        <w:t>قلت : قد تقدم في القاعدة الثالثة : القضاء على شبه المجسمة والمشبهة فيما يُشتبه أنّه يعارض علم التقديس والتنزيه ، مبحث تحقيق القول في حديث : ((  ينزل ربنا كل ليلة )) والقضاء على شبه المجسمة المتعلقة به من اثبات المكان والحركة والسكون ، ما يشفي الغليل في هذا الباب ،</w:t>
      </w:r>
    </w:p>
    <w:p w:rsidR="00FB6C21" w:rsidRDefault="00FB6C21" w:rsidP="00FB6C21">
      <w:pPr>
        <w:ind w:left="-46"/>
        <w:jc w:val="both"/>
        <w:rPr>
          <w:rFonts w:hint="cs"/>
          <w:b w:val="0"/>
          <w:rtl/>
        </w:rPr>
      </w:pPr>
      <w:r>
        <w:rPr>
          <w:rFonts w:hint="cs"/>
          <w:bCs/>
          <w:rtl/>
        </w:rPr>
        <w:t>(  14 ) حل اشكالية</w:t>
      </w:r>
      <w:r>
        <w:rPr>
          <w:rFonts w:hint="cs"/>
          <w:bCs/>
          <w:rtl/>
          <w:lang w:bidi="ar-SY"/>
        </w:rPr>
        <w:t xml:space="preserve"> الدليل الثاني عشر : التصريح برفع الأيدي إلى الله تعالى ، لحديث الترمذي : (( إن الله تعالى حيي كريم يستحي إذا رفع الرجل إليه يديه أن يردهما صفراً خائبتين )) [ صحيح الترمذي للألباني : ح ( 3556 ) ]</w:t>
      </w:r>
      <w:r>
        <w:rPr>
          <w:rFonts w:hint="cs"/>
          <w:b w:val="0"/>
          <w:rtl/>
          <w:lang w:bidi="ar-SY"/>
        </w:rPr>
        <w:t xml:space="preserve"> ، وذلك </w:t>
      </w:r>
      <w:r>
        <w:rPr>
          <w:rFonts w:hint="cs"/>
          <w:b w:val="0"/>
          <w:rtl/>
        </w:rPr>
        <w:t xml:space="preserve">لأن السماء قبلة الدعاء كما أنّ الكعبة قبلة الصلاة ، فترفع الأيدي بالدعاء إلى السماء ، قال القرطبي : ( الأخبار في هذا الباب كثيرة صحيحة منتشرة مشيرة إلى العلو لا يدفعها إلا ملحد أو جاهل معاند والمراد بها توقيره وتنزيهه على السفل والتحت ووصفه بالعلو والعظمة لا بالأماكن والجهات والحدود لأنها صفات الأجسام </w:t>
      </w:r>
      <w:r>
        <w:rPr>
          <w:rFonts w:hint="cs"/>
          <w:b w:val="0"/>
          <w:bCs/>
          <w:rtl/>
        </w:rPr>
        <w:t xml:space="preserve">وإنما ترفع الأيدي بالدعاء إلى السماء لأن السماء مهبط الوحي ومنزل القطر ومحل القدس ومعدن المطهرين من الملائكة وإليها ترفع أعمال العباد وفوقها عرشه وجنته كما جعل الله الكعبة قبلة للدعاء والصلاة ولأنه خلق الأمكنة وهو غير محتاج إليها وكان في أزله قبل أن خلق المكان </w:t>
      </w:r>
      <w:r>
        <w:rPr>
          <w:rFonts w:hint="cs"/>
          <w:b w:val="0"/>
          <w:bCs/>
          <w:rtl/>
        </w:rPr>
        <w:lastRenderedPageBreak/>
        <w:t>والزمان ولا مكان له ولا زمان وهو الآن على ما عليه كان</w:t>
      </w:r>
      <w:r>
        <w:rPr>
          <w:rFonts w:hint="cs"/>
          <w:b w:val="0"/>
          <w:rtl/>
        </w:rPr>
        <w:t xml:space="preserve"> ) أهـ [ تفسير القرطبي ج: 18 ص: 216 ] ،</w:t>
      </w:r>
      <w:r>
        <w:rPr>
          <w:rFonts w:hint="cs"/>
          <w:b w:val="0"/>
          <w:rtl/>
          <w:lang w:bidi="ar-SY"/>
        </w:rPr>
        <w:t xml:space="preserve"> </w:t>
      </w:r>
      <w:r>
        <w:rPr>
          <w:rFonts w:hint="cs"/>
          <w:bCs/>
          <w:rtl/>
        </w:rPr>
        <w:t xml:space="preserve">وقال إمام أهل السنة أبو منصور </w:t>
      </w:r>
      <w:proofErr w:type="spellStart"/>
      <w:r>
        <w:rPr>
          <w:rFonts w:hint="cs"/>
          <w:bCs/>
          <w:rtl/>
        </w:rPr>
        <w:t>الماتريدي</w:t>
      </w:r>
      <w:proofErr w:type="spellEnd"/>
      <w:r>
        <w:rPr>
          <w:rFonts w:hint="cs"/>
          <w:b w:val="0"/>
          <w:rtl/>
        </w:rPr>
        <w:t xml:space="preserve"> : ( وأما رفع الأيدي إلى السماء فعلى العبادة، ولله أن يَتعبَّد عبادَه بما شاء، ويوجههم إلى حيث شاء، وإن ظَنَّ من يظن أن رفع الأبصار إلى السماء لأن الله من ذلك الوجه إنما هو كظن من يزعم أنه إلى جهة أسفل الأرض بما يضع عليها وجهه متوجهًا في الصلاة ونحوها، وكظن من يزعم أنه في شرق الأرض وغربها بما يتوجه إلى ذلك في الصلاة، أو نحو مكة لخروجه إلى الحج" انتهى ثم ذكر تنـزيه الله عن الجهة ) أهـ [كتاب التوحيد (ص :  75 - 76)] ، </w:t>
      </w:r>
      <w:r>
        <w:rPr>
          <w:rFonts w:hint="cs"/>
          <w:b w:val="0"/>
          <w:bCs/>
          <w:rtl/>
        </w:rPr>
        <w:t>وقال الحافظ الزبيدي</w:t>
      </w:r>
      <w:r>
        <w:rPr>
          <w:rFonts w:hint="cs"/>
          <w:b w:val="0"/>
          <w:rtl/>
        </w:rPr>
        <w:t xml:space="preserve">  : ( فإن قيل : إذا كان الحقُّ سبحانه ليس في جهةٍ، فما معنى رفع الأيدي بالدعاء نحو السماء ؟. فالجواب : من وجهين ذكرهما </w:t>
      </w:r>
      <w:proofErr w:type="spellStart"/>
      <w:r>
        <w:rPr>
          <w:rFonts w:hint="cs"/>
          <w:b w:val="0"/>
          <w:rtl/>
        </w:rPr>
        <w:t>الطُّرْطُوشي</w:t>
      </w:r>
      <w:proofErr w:type="spellEnd"/>
      <w:r>
        <w:rPr>
          <w:rFonts w:hint="cs"/>
          <w:b w:val="0"/>
          <w:rtl/>
        </w:rPr>
        <w:t xml:space="preserve"> : أحدهما : أنه محلُّ التعبُّد، كاستقبالِ الكعبةِ في الصلاة، وإلصاق الجبهةِ بالأرضِ في السجود، مع تنـزُّهه سبحانه عن محلِّ البيت ومحلِّ السجود، فكأنَّ السماءَ قبلةُ الدعاء ، وثانيهما : أنها لما كانَتْ مهبِط الرزقِ والوحيِ وموضعَ الرحمةِ والبركةِ، على معنى أن المطرَ يَنـزِلُ منها إلى الأرضِ فيخرج نباتًا، وهي مَسكنُ الملإ الأعلى، فإذا قَضَى اللهُ أمرًا ألقاه إليهم، فيُلقونه إلى أهلِ الأرض، وكذلك الأعمال تُرفَع، وفيها غيرُ واحد من الأنبياء، وفيها الجنةُ -وهي فوق السماء السابعة - التي هي غايةُ الأماني، فلما كانت مَعْدِنًا لهذه الأمور العِظام ومَعرِفةَ القضاءِ والقَدَر، تَصرَّفَت الهِممُ إليها، وتوفَّرَت الدواعي عليها ) أهـ  [إتحاف السادة المتقين (5 :  34 - 35)] ، </w:t>
      </w:r>
      <w:r>
        <w:rPr>
          <w:rFonts w:hint="cs"/>
          <w:b w:val="0"/>
          <w:bCs/>
          <w:rtl/>
        </w:rPr>
        <w:t>وقال الحافظ ابن حجر</w:t>
      </w:r>
      <w:r>
        <w:rPr>
          <w:rFonts w:hint="cs"/>
          <w:b w:val="0"/>
          <w:rtl/>
        </w:rPr>
        <w:t xml:space="preserve"> : ( السماء قِبْلة الدعاء كما أن الكعبة قِبْلة الصلاة ) أهـ  [فتح الباري (2 :  233)] ، </w:t>
      </w:r>
      <w:r>
        <w:rPr>
          <w:rFonts w:hint="cs"/>
          <w:b w:val="0"/>
          <w:bCs/>
          <w:rtl/>
        </w:rPr>
        <w:t>وقال الشيخ مُلاّ علي القاري الحنفي في كتابه شرح الفقه الأكبر</w:t>
      </w:r>
      <w:r>
        <w:rPr>
          <w:rFonts w:hint="cs"/>
          <w:b w:val="0"/>
          <w:rtl/>
        </w:rPr>
        <w:t xml:space="preserve">  : ( السماء قِبْلة الدعاء بمعنى أنها محل نزول الرحمة التي هي سبب أنواع النعمة ، وهو مُوجِب دفع أصناف النقمة... وذكر الشيخ أبو معين النسفي إمام هذا الفن في "التمهيد" له من أن المحقّقين قرّروا أن رفع الأيدي إلى السماء في حال الدعاء تعبّد محض ) أهـ  [شرح الفقه الأكبر : ص  199) ] ، </w:t>
      </w:r>
      <w:r>
        <w:rPr>
          <w:rFonts w:hint="cs"/>
          <w:b w:val="0"/>
          <w:bCs/>
          <w:rtl/>
        </w:rPr>
        <w:t>وقال العلّامة البَياضي الحنفي</w:t>
      </w:r>
      <w:r>
        <w:rPr>
          <w:rFonts w:hint="cs"/>
          <w:b w:val="0"/>
          <w:rtl/>
        </w:rPr>
        <w:t xml:space="preserve"> (1098هجري) في كتابه "إشارات المرام" : ( رفع الأيدي عند الدعاء إلى جهة السماء ليس لكونه تعالى فوق السمَوات العُلى بل لكونها قِبلة الدعاء، إذ منها يتوقع الخيرات ويستنـزل البركات لقوله تعالى: { وَفِي السَّمَاءِ رِزْقُكُمْ وَمَا تُوعَدُونَ } [سورة الذاريات : 22 ] مع الإشارة إلى اتصافه تعالى بنعوت الجلال وصفات الكبرياء، وكونه تعالى فوق عباده بالقهر والاستيلاء ) أهـ  [إشارات المرام (ص : 198)]</w:t>
      </w:r>
    </w:p>
    <w:p w:rsidR="00FB6C21" w:rsidRDefault="00FB6C21" w:rsidP="00FB6C21">
      <w:pPr>
        <w:ind w:left="-46"/>
        <w:jc w:val="both"/>
        <w:rPr>
          <w:rFonts w:hint="cs"/>
          <w:b w:val="0"/>
          <w:rtl/>
        </w:rPr>
      </w:pPr>
      <w:r>
        <w:rPr>
          <w:rFonts w:hint="cs"/>
          <w:b w:val="0"/>
          <w:bCs/>
          <w:rtl/>
        </w:rPr>
        <w:t>(  15  ) حل اشكالية</w:t>
      </w:r>
      <w:r>
        <w:rPr>
          <w:rFonts w:hint="cs"/>
          <w:b w:val="0"/>
          <w:bCs/>
          <w:rtl/>
          <w:lang w:bidi="ar-SY"/>
        </w:rPr>
        <w:t xml:space="preserve"> الدليل الثالث عشر : التصريح بلفظ (( أين الله )) في حديث مسلم : (( قلت يا رسول الله أفلا أعتقها قال </w:t>
      </w:r>
      <w:proofErr w:type="spellStart"/>
      <w:r>
        <w:rPr>
          <w:rFonts w:hint="cs"/>
          <w:b w:val="0"/>
          <w:bCs/>
          <w:rtl/>
          <w:lang w:bidi="ar-SY"/>
        </w:rPr>
        <w:t>ائتني</w:t>
      </w:r>
      <w:proofErr w:type="spellEnd"/>
      <w:r>
        <w:rPr>
          <w:rFonts w:hint="cs"/>
          <w:b w:val="0"/>
          <w:bCs/>
          <w:rtl/>
          <w:lang w:bidi="ar-SY"/>
        </w:rPr>
        <w:t xml:space="preserve"> بها فأتيته بها فقال لها :  أين الله ؟ قالت: في السماء. قال: من أنا ؟ </w:t>
      </w:r>
      <w:r>
        <w:rPr>
          <w:rFonts w:hint="cs"/>
          <w:b w:val="0"/>
          <w:bCs/>
          <w:rtl/>
          <w:lang w:bidi="ar-SY"/>
        </w:rPr>
        <w:lastRenderedPageBreak/>
        <w:t>قالت: أنت رسول الله قال أعتقها فإنها مؤمنة))  [ أخرجه الإمام مسلم : ح  (537) ] ،</w:t>
      </w:r>
      <w:r>
        <w:rPr>
          <w:rFonts w:hint="cs"/>
          <w:b w:val="0"/>
          <w:rtl/>
          <w:lang w:bidi="ar-SY"/>
        </w:rPr>
        <w:t xml:space="preserve"> قلت : قد تقدم في القاعدة الثالثة : القضاء على شبه المجسمة والمشبهة فيما يُشتبه أنّه يعارض علم التقديس والتنزيه ، مبحث تحقيق القول في حديث : (( أين الله )) والقضاء على شبه المجسمة المتعلقة به من اثبات المكان والحركة والسكون ، ما يشفي الغليل في هذا الباب ، </w:t>
      </w:r>
    </w:p>
    <w:p w:rsidR="00FB6C21" w:rsidRDefault="00FB6C21" w:rsidP="00FB6C21">
      <w:pPr>
        <w:ind w:left="-46"/>
        <w:jc w:val="center"/>
        <w:rPr>
          <w:b w:val="0"/>
        </w:rPr>
      </w:pPr>
      <w:r>
        <w:rPr>
          <w:rFonts w:hint="cs"/>
          <w:b w:val="0"/>
          <w:rtl/>
          <w:lang w:bidi="ar-KW"/>
        </w:rPr>
        <w:t xml:space="preserve">*** </w:t>
      </w:r>
    </w:p>
    <w:p w:rsidR="00FB6C21" w:rsidRDefault="00FB6C21" w:rsidP="00FB6C21">
      <w:pPr>
        <w:ind w:left="-46"/>
        <w:jc w:val="center"/>
        <w:rPr>
          <w:rFonts w:hint="cs"/>
          <w:b w:val="0"/>
          <w:rtl/>
        </w:rPr>
      </w:pPr>
    </w:p>
    <w:p w:rsidR="00FB6C21" w:rsidRDefault="00FB6C21" w:rsidP="00FB6C21">
      <w:pPr>
        <w:ind w:left="-46"/>
        <w:jc w:val="center"/>
        <w:rPr>
          <w:rFonts w:hint="cs"/>
          <w:b w:val="0"/>
          <w:rtl/>
        </w:rPr>
      </w:pPr>
    </w:p>
    <w:p w:rsidR="00FB6C21" w:rsidRDefault="00FB6C21" w:rsidP="00FB6C21">
      <w:pPr>
        <w:pBdr>
          <w:top w:val="dashDotStroked" w:sz="24" w:space="1" w:color="auto"/>
          <w:left w:val="dashDotStroked" w:sz="24" w:space="4" w:color="auto"/>
          <w:bottom w:val="dashDotStroked" w:sz="24" w:space="1" w:color="auto"/>
          <w:right w:val="dashDotStroked" w:sz="24" w:space="4" w:color="auto"/>
        </w:pBdr>
        <w:ind w:right="-46"/>
        <w:jc w:val="center"/>
        <w:rPr>
          <w:rFonts w:hint="cs"/>
          <w:b w:val="0"/>
          <w:rtl/>
        </w:rPr>
      </w:pPr>
    </w:p>
    <w:p w:rsidR="00FB6C21" w:rsidRDefault="00FB6C21" w:rsidP="00FB6C21">
      <w:pPr>
        <w:pBdr>
          <w:top w:val="dashDotStroked" w:sz="24" w:space="1" w:color="auto"/>
          <w:left w:val="dashDotStroked" w:sz="24" w:space="4" w:color="auto"/>
          <w:bottom w:val="dashDotStroked" w:sz="24" w:space="1" w:color="auto"/>
          <w:right w:val="dashDotStroked" w:sz="24" w:space="4" w:color="auto"/>
        </w:pBdr>
        <w:ind w:right="-46"/>
        <w:jc w:val="center"/>
        <w:rPr>
          <w:rFonts w:cs="Monotype Koufi" w:hint="cs"/>
          <w:b w:val="0"/>
          <w:rtl/>
          <w:lang w:bidi="ar-KW"/>
        </w:rPr>
      </w:pPr>
      <w:r>
        <w:rPr>
          <w:rFonts w:cs="Monotype Koufi" w:hint="cs"/>
          <w:b w:val="0"/>
          <w:rtl/>
          <w:lang w:bidi="ar-KW"/>
        </w:rPr>
        <w:t>(  6  )</w:t>
      </w:r>
    </w:p>
    <w:p w:rsidR="00FB6C21" w:rsidRDefault="00FB6C21" w:rsidP="00FB6C21">
      <w:pPr>
        <w:pBdr>
          <w:top w:val="dashDotStroked" w:sz="24" w:space="1" w:color="auto"/>
          <w:left w:val="dashDotStroked" w:sz="24" w:space="4" w:color="auto"/>
          <w:bottom w:val="dashDotStroked" w:sz="24" w:space="1" w:color="auto"/>
          <w:right w:val="dashDotStroked" w:sz="24" w:space="4" w:color="auto"/>
        </w:pBdr>
        <w:ind w:right="-46"/>
        <w:jc w:val="center"/>
        <w:rPr>
          <w:rFonts w:cs="Monotype Koufi" w:hint="cs"/>
          <w:b w:val="0"/>
          <w:rtl/>
          <w:lang w:bidi="ar-KW"/>
        </w:rPr>
      </w:pPr>
      <w:r>
        <w:rPr>
          <w:rFonts w:cs="Monotype Koufi" w:hint="cs"/>
          <w:b w:val="0"/>
          <w:rtl/>
          <w:lang w:bidi="ar-KW"/>
        </w:rPr>
        <w:t>حل اشكالية الحدوث وحلول الحوادث وكل ما يوحي بذلك</w:t>
      </w:r>
    </w:p>
    <w:p w:rsidR="00FB6C21" w:rsidRDefault="00FB6C21" w:rsidP="00FB6C21">
      <w:pPr>
        <w:pBdr>
          <w:top w:val="dashDotStroked" w:sz="24" w:space="1" w:color="auto"/>
          <w:left w:val="dashDotStroked" w:sz="24" w:space="4" w:color="auto"/>
          <w:bottom w:val="dashDotStroked" w:sz="24" w:space="1" w:color="auto"/>
          <w:right w:val="dashDotStroked" w:sz="24" w:space="4" w:color="auto"/>
        </w:pBdr>
        <w:ind w:right="-46"/>
        <w:jc w:val="center"/>
        <w:rPr>
          <w:rFonts w:hint="cs"/>
          <w:bCs/>
          <w:rtl/>
        </w:rPr>
      </w:pPr>
    </w:p>
    <w:p w:rsidR="00FB6C21" w:rsidRDefault="00FB6C21" w:rsidP="00FB6C21">
      <w:pPr>
        <w:ind w:left="-46"/>
        <w:jc w:val="both"/>
        <w:rPr>
          <w:rFonts w:hint="cs"/>
          <w:bCs/>
          <w:rtl/>
        </w:rPr>
      </w:pPr>
    </w:p>
    <w:p w:rsidR="00FB6C21" w:rsidRDefault="00FB6C21" w:rsidP="00FB6C21">
      <w:pPr>
        <w:ind w:left="-46"/>
        <w:jc w:val="both"/>
        <w:rPr>
          <w:rFonts w:hint="cs"/>
          <w:b w:val="0"/>
          <w:rtl/>
        </w:rPr>
      </w:pPr>
      <w:r>
        <w:rPr>
          <w:rFonts w:hint="cs"/>
          <w:b w:val="0"/>
          <w:rtl/>
        </w:rPr>
        <w:t>( أ  ) الله تعالى له كمال الوجود الأول بلا ابتداء والآخر بلا انتهاء ،  كما في قوله تعالى : { هُوَ الْأَوَّلُ وَالْآخِرُ وَالظَّاهِرُ وَالْبَاطِنُ وَهُوَ بِكُلِّ شَيْءٍ عَلِيمٌ } ، وقوله صلى الله عليه وسلم: ( اللهم أنت الأوَّلُ فليس قبلَك شيء ، وأنت الآخِر فليس بعدَك شيء ، وأنت الظاهرُ فليس فوقَكَ شيء ، وأنت الباطن فليس دونَك شيء)  [ أخرجه مسلم ]   ، فهو سبحانه الأزلي القديم بذاته ، منزه عن الحدوث إذ ليس لذاته ابتداء ، وهو سبحانه الأبدي الباقي بذاته إذ ليس لذاته انتهاء ، له سبحانه كمال الحياة ، فهي حياة أزلية ذاتية ليس لها ابتداء (( الاول فليس قبلك شيء )) ، وهي حياة أبدية ذاتية باقية ليس لها انتهاء (( الآخر فليس بعدك شيء )) ، فهو ال</w:t>
      </w:r>
      <w:r>
        <w:rPr>
          <w:rFonts w:hint="cs"/>
          <w:b w:val="0"/>
          <w:rtl/>
          <w:lang w:bidi="ar-QA"/>
        </w:rPr>
        <w:t>حي</w:t>
      </w:r>
      <w:r>
        <w:rPr>
          <w:rFonts w:hint="cs"/>
          <w:b w:val="0"/>
          <w:rtl/>
        </w:rPr>
        <w:t xml:space="preserve"> قبل كل </w:t>
      </w:r>
      <w:r>
        <w:rPr>
          <w:rFonts w:hint="cs"/>
          <w:b w:val="0"/>
          <w:rtl/>
          <w:lang w:bidi="ar-QA"/>
        </w:rPr>
        <w:t xml:space="preserve">حي وهو الحي </w:t>
      </w:r>
      <w:r>
        <w:rPr>
          <w:rFonts w:hint="cs"/>
          <w:b w:val="0"/>
          <w:rtl/>
        </w:rPr>
        <w:t xml:space="preserve">الذي لا يموت ، وهو الحي بعد كل ميت ،حياته سبحانه تامة كاملة منزهة عن السنة والنوم والموت والفناء، كما في قوله تعالى : { اللَّهُ لَا إِلَهَ إِلَّا هُوَ الْحَيُّ الْقَيُّومُ لَا تَأْخُذُهُ سِنَةٌ وَلَا نَوْمٌ لَهُ مَا فِي السَّمَوَاتِ وَمَا فِي الْأَرْضِ } [ البقرة :  255 ]  ، وقوله تعالى : </w:t>
      </w:r>
      <w:r>
        <w:rPr>
          <w:rFonts w:hint="cs"/>
          <w:b w:val="0"/>
          <w:snapToGrid w:val="0"/>
          <w:rtl/>
        </w:rPr>
        <w:t xml:space="preserve">{ </w:t>
      </w:r>
      <w:r>
        <w:rPr>
          <w:rFonts w:hint="cs"/>
          <w:b w:val="0"/>
          <w:rtl/>
        </w:rPr>
        <w:t xml:space="preserve">وَتَوَكَّلْ عَلَى الْحَيِّ الَّذِي لَا يَمُوتُ وَسَبِّحْ بِحَمْدِهِ وَكَفَى بِهِ بِذُنُوبِ </w:t>
      </w:r>
      <w:r>
        <w:rPr>
          <w:rFonts w:hint="cs"/>
          <w:b w:val="0"/>
          <w:rtl/>
        </w:rPr>
        <w:lastRenderedPageBreak/>
        <w:t>عِبَادِهِ خَبِيرًا } [ الفرقان : 58 ] ، وقوله تعالى : { كُلُّ شَيْءٍ هَالِكٌ إِلَّا وَجْهَهُ لَهُ الْحُكْمُ وَإِلَيْهِ تُرْجَعُونَ } [ القصص : 88 ] ، وقوله تعالى : { كُلُّ مَنْ عَلَيْهَا فَانٍ * وَيَبْقَى وَجْهُ رَبِّكَ ذُو الْجَلَالِ وَالْإِكْرَامِ } [ الرحمن : 26 ، 27 ] ،</w:t>
      </w:r>
    </w:p>
    <w:p w:rsidR="00FB6C21" w:rsidRDefault="00FB6C21" w:rsidP="00FB6C21">
      <w:pPr>
        <w:ind w:left="-46"/>
        <w:jc w:val="both"/>
        <w:rPr>
          <w:rFonts w:hint="cs"/>
          <w:b w:val="0"/>
          <w:rtl/>
        </w:rPr>
      </w:pPr>
      <w:r>
        <w:rPr>
          <w:rFonts w:hint="cs"/>
          <w:b w:val="0"/>
          <w:rtl/>
        </w:rPr>
        <w:t xml:space="preserve">(  ب  ) من تنزيه الله تعالى عن الحدوث والفناء ، وعدم قبول الذات للحدوث أو الفناء نستفيد أنّ ذات الله تعالى القديم الأزلي الباقي الأبدي لا يقبل الحدوث أو التغير والأفول أو قبول المحدثات ، وذلك لأنه في علم الأصول فإن القديم الذاتي لا يقبل الحدوث ، ولو قبل الحدوث لم يُؤمن عليه من الفناء ، والحوادث نقص يضاد الكمال المتمثل في القدم الذاتي للذات ، </w:t>
      </w:r>
      <w:r>
        <w:rPr>
          <w:rFonts w:hint="cs"/>
          <w:b w:val="0"/>
          <w:rtl/>
          <w:lang w:bidi="ar-KW"/>
        </w:rPr>
        <w:t>فالله عز وجل هو الأول فليس قبله شيء ، متصف سبحانه بالأولية في ذاته وصفاته ، ومعنى الأولية أنه سبحانه أزلي لا يقبل ذاته تغيرا أو حدوثا ويستحيل عليه قبول الحوادث لأن التغير والحدوث و حلول الحوادث</w:t>
      </w:r>
      <w:r>
        <w:rPr>
          <w:rFonts w:hint="cs"/>
          <w:b w:val="0"/>
          <w:rtl/>
        </w:rPr>
        <w:t xml:space="preserve"> نقص ومماثلة للمخلوقات يتنزه عنه كمال الذات وبيان ذلك أن نقول :</w:t>
      </w:r>
    </w:p>
    <w:p w:rsidR="00FB6C21" w:rsidRDefault="00FB6C21" w:rsidP="00FB6C21">
      <w:pPr>
        <w:ind w:left="-46"/>
        <w:jc w:val="both"/>
        <w:rPr>
          <w:b w:val="0"/>
          <w:lang w:bidi="ar-KW"/>
        </w:rPr>
      </w:pPr>
      <w:r>
        <w:rPr>
          <w:rFonts w:hint="cs"/>
          <w:b w:val="0"/>
          <w:rtl/>
          <w:lang w:bidi="ar-KW"/>
        </w:rPr>
        <w:t xml:space="preserve">(  ت  ) من الأدلة القرآنية على تنزيه الله تعالى عن التغير والحدوث و عن حلول الحوادث بذاته تقدس وتعالى ، </w:t>
      </w:r>
      <w:r>
        <w:rPr>
          <w:rFonts w:hint="cs"/>
          <w:b w:val="0"/>
          <w:rtl/>
        </w:rPr>
        <w:t xml:space="preserve">قوله تعالى { </w:t>
      </w:r>
      <w:r>
        <w:rPr>
          <w:rFonts w:hint="cs"/>
          <w:b w:val="0"/>
          <w:bCs/>
          <w:rtl/>
        </w:rPr>
        <w:t xml:space="preserve">ليس كمثلِه شيء </w:t>
      </w:r>
      <w:r>
        <w:rPr>
          <w:rFonts w:hint="cs"/>
          <w:b w:val="0"/>
          <w:rtl/>
        </w:rPr>
        <w:t xml:space="preserve">} [سورة الشورى : 11]، في هذه الآية نفي المشابهة والمماثلة بين الله تعالى وخلقه ومعناه أن الله تعالى لا يشبه شيئًا من خلقه بوجه من الوجوه، </w:t>
      </w:r>
      <w:r>
        <w:rPr>
          <w:rFonts w:hint="cs"/>
          <w:b w:val="0"/>
          <w:rtl/>
          <w:lang w:bidi="ar-KW"/>
        </w:rPr>
        <w:t xml:space="preserve">ومنها أنه يستحيل عليه التغير والحدوث وقبول الحوادث لأن التغير والحدوث و حلول الحوادث من صفات المخلوق ، </w:t>
      </w:r>
      <w:r>
        <w:rPr>
          <w:rFonts w:hint="cs"/>
          <w:b w:val="0"/>
          <w:rtl/>
        </w:rPr>
        <w:t>وقوله تعالى:</w:t>
      </w:r>
      <w:r>
        <w:rPr>
          <w:rFonts w:hint="cs"/>
          <w:b w:val="0"/>
          <w:bCs/>
          <w:rtl/>
        </w:rPr>
        <w:t xml:space="preserve"> { وللهِ المثَلُ الأعلى }</w:t>
      </w:r>
      <w:r>
        <w:rPr>
          <w:rFonts w:hint="cs"/>
          <w:b w:val="0"/>
          <w:rtl/>
        </w:rPr>
        <w:t xml:space="preserve"> [سورة النحل :60] أي الوصف الذي لا يشبه وصف غيره، فلا يوصف ربنا عزَّ وجلَّ بصفات المخلوقين من </w:t>
      </w:r>
      <w:r>
        <w:rPr>
          <w:rFonts w:hint="cs"/>
          <w:b w:val="0"/>
          <w:rtl/>
          <w:lang w:bidi="ar-KW"/>
        </w:rPr>
        <w:t xml:space="preserve">التغير والحدوث وقبول الحوادث ، </w:t>
      </w:r>
      <w:r>
        <w:rPr>
          <w:rFonts w:hint="cs"/>
          <w:b w:val="0"/>
          <w:rtl/>
        </w:rPr>
        <w:t>وقوله تعالى:</w:t>
      </w:r>
      <w:r>
        <w:rPr>
          <w:rFonts w:hint="cs"/>
          <w:b w:val="0"/>
          <w:bCs/>
          <w:rtl/>
        </w:rPr>
        <w:t xml:space="preserve"> { فلا تضربوا للهِ الأمثال } </w:t>
      </w:r>
      <w:r>
        <w:rPr>
          <w:rFonts w:hint="cs"/>
          <w:b w:val="0"/>
          <w:rtl/>
        </w:rPr>
        <w:t xml:space="preserve"> [سورة النحل : 74]، أي لا تجعلوا لله الشبيهَ والمِثْل فإن اللهَ تعالى لا شبيه له ولا مثيل له، فذاتُه سبحانه لا يشبه الذواتِ ، و</w:t>
      </w:r>
      <w:r>
        <w:rPr>
          <w:rFonts w:hint="cs"/>
          <w:b w:val="0"/>
          <w:rtl/>
          <w:lang w:bidi="ar-KW"/>
        </w:rPr>
        <w:t xml:space="preserve">يستحيل عليه التغير والحدوث وقبول الحوادث لأن التغير والحدوث و حلول الحوادث من صفات المخلوق ، </w:t>
      </w:r>
      <w:r>
        <w:rPr>
          <w:rFonts w:hint="cs"/>
          <w:b w:val="0"/>
          <w:rtl/>
        </w:rPr>
        <w:t>وقوله تعالى:</w:t>
      </w:r>
      <w:r>
        <w:rPr>
          <w:rFonts w:hint="cs"/>
          <w:b w:val="0"/>
          <w:bCs/>
          <w:rtl/>
        </w:rPr>
        <w:t xml:space="preserve">  { هل تعلمُ لهُ سميًّا } </w:t>
      </w:r>
      <w:r>
        <w:rPr>
          <w:rFonts w:hint="cs"/>
          <w:b w:val="0"/>
          <w:rtl/>
        </w:rPr>
        <w:t xml:space="preserve"> [سورة مريم : 65 ] أي مِثلاً، فالله تعالى لا مِثْلَ له ولا شبيه ولا نظير، فذاتُه سبحانه لا يشبه الذواتِ و</w:t>
      </w:r>
      <w:r>
        <w:rPr>
          <w:rFonts w:hint="cs"/>
          <w:b w:val="0"/>
          <w:rtl/>
          <w:lang w:bidi="ar-KW"/>
        </w:rPr>
        <w:t xml:space="preserve">يستحيل عليه التغير والحدوث وقبول الحوادث لأن التغير والحدوث و حلول الحوادث من صفات المخلوق ، </w:t>
      </w:r>
      <w:r>
        <w:rPr>
          <w:rFonts w:hint="cs"/>
          <w:b w:val="0"/>
          <w:rtl/>
        </w:rPr>
        <w:t>وقوله تعالى:</w:t>
      </w:r>
      <w:r>
        <w:rPr>
          <w:rFonts w:hint="cs"/>
          <w:b w:val="0"/>
          <w:bCs/>
          <w:rtl/>
        </w:rPr>
        <w:t xml:space="preserve"> { وَلَمْ يَكُن لَّهُ كُفُوًا أَحَدٌ }</w:t>
      </w:r>
      <w:r>
        <w:rPr>
          <w:rFonts w:hint="cs"/>
          <w:b w:val="0"/>
          <w:rtl/>
        </w:rPr>
        <w:t xml:space="preserve"> [سورة الإخلاص : 4] أي لا نظير له بوجه من الوجوه، ولا كفء له ولا شبيه ، فلا يوصف ربنا عزَّ وجلَّ بصفات المخلوقين من </w:t>
      </w:r>
      <w:r>
        <w:rPr>
          <w:rFonts w:hint="cs"/>
          <w:b w:val="0"/>
          <w:rtl/>
          <w:lang w:bidi="ar-KW"/>
        </w:rPr>
        <w:t>التغير والحدوث وقبول الحوادث .</w:t>
      </w:r>
    </w:p>
    <w:p w:rsidR="00FB6C21" w:rsidRDefault="00FB6C21" w:rsidP="00FB6C21">
      <w:pPr>
        <w:ind w:left="-46"/>
        <w:jc w:val="both"/>
        <w:rPr>
          <w:rFonts w:hint="cs"/>
          <w:b w:val="0"/>
          <w:rtl/>
        </w:rPr>
      </w:pPr>
      <w:r>
        <w:rPr>
          <w:rFonts w:hint="cs"/>
          <w:b w:val="0"/>
          <w:rtl/>
        </w:rPr>
        <w:t xml:space="preserve">(  ث  ) تنزيه الله تعالى عن التغير والحدوث هو الدليل الذي استعمله نبي الله إبراهيم عليه السلام في إثبات عدم ألوهية الشمس والقمر والكواكب قال تعالى </w:t>
      </w:r>
      <w:r>
        <w:rPr>
          <w:rFonts w:hint="cs"/>
          <w:b w:val="0"/>
          <w:bCs/>
          <w:rtl/>
        </w:rPr>
        <w:t xml:space="preserve">: { قَالَ هَذَا رَبِّي فَلَمَّا أَفَلَ قَالَ لَا أُحِبُّ الْآفِلِينَ } </w:t>
      </w:r>
      <w:r>
        <w:rPr>
          <w:rFonts w:hint="cs"/>
          <w:b w:val="0"/>
          <w:rtl/>
        </w:rPr>
        <w:t xml:space="preserve"> [ الأنعام : 76] ، قال المفسرون :قال ذلك لقومه تنبيها لهم على أن القمر لتغير حاله لا يصلح للإلهية وأن من اتخذه إلها </w:t>
      </w:r>
      <w:r>
        <w:rPr>
          <w:rFonts w:hint="cs"/>
          <w:b w:val="0"/>
          <w:rtl/>
        </w:rPr>
        <w:lastRenderedPageBreak/>
        <w:t xml:space="preserve">فهو ضال ، وتنبيها لهم أن الله دائم لا يزول ، وأن الزوال نقص لا يصلح للإله المتصف بالكمال وأن ( الآفلين ) أي الأرباب المنتقلين من مكان إلى مكان المتغيرين من حال إلى حال فإنهم بمعزل من استحقاق الربوبية والإلهية ، وتنبيها على أن من غاب بعد الظهور كان حادثا مسخرا وليس برب أزلي أول ليس بمحدث ، منزه عما لا يليق بذاته الأقدس من لوازم الإمكان ولواحق التغير والحدوث ، ولهذا تبرأ من آلهتهم بقوله عليه السلام في سورة الأنعام ، قال تعالى </w:t>
      </w:r>
      <w:r>
        <w:rPr>
          <w:rFonts w:hint="cs"/>
          <w:b w:val="0"/>
          <w:bCs/>
          <w:rtl/>
        </w:rPr>
        <w:t xml:space="preserve">: { قَالَ يَا قَوْمِ إِنِّي بَرِيءٌ مِمَّا تُشْرِكُونَ * إِنِّي وَجَّهْتُ وَجْهِيَ لِلَّذِي فَطَرَ السَّمَوَاتِ وَالْأَرْضَ حَنِيفًا وَمَا أَنَا مِنَ الْمُشْرِكِينَ } </w:t>
      </w:r>
      <w:r>
        <w:rPr>
          <w:rFonts w:hint="cs"/>
          <w:b w:val="0"/>
          <w:rtl/>
        </w:rPr>
        <w:t>[ الأنعام : 78 ، 79 ] ،</w:t>
      </w:r>
      <w:r>
        <w:rPr>
          <w:rFonts w:hint="cs"/>
          <w:b w:val="0"/>
          <w:bCs/>
          <w:rtl/>
        </w:rPr>
        <w:t xml:space="preserve"> </w:t>
      </w:r>
      <w:r>
        <w:rPr>
          <w:rFonts w:hint="cs"/>
          <w:b w:val="0"/>
          <w:rtl/>
        </w:rPr>
        <w:t xml:space="preserve"> ومعناه  إني بريء مما تشركون من الأجرام المحدثة المحتاجة إلى محدث يحدثها ومخصص يخصصها بما تختص به ثم لما تبرأ منها توجه إلى موجدها ومبدعها الذي دلت هذه الممكنات عليه فقال إني وجهة وجهي للذي فطر السموات والأرض حنيفا وما أنا من المشركين .</w:t>
      </w:r>
    </w:p>
    <w:p w:rsidR="00FB6C21" w:rsidRDefault="00FB6C21" w:rsidP="00FB6C21">
      <w:pPr>
        <w:ind w:left="-46"/>
        <w:jc w:val="both"/>
        <w:rPr>
          <w:rFonts w:eastAsia="Times New Roman" w:hint="cs"/>
          <w:b w:val="0"/>
          <w:rtl/>
        </w:rPr>
      </w:pPr>
      <w:r>
        <w:rPr>
          <w:rFonts w:hint="cs"/>
          <w:b w:val="0"/>
          <w:rtl/>
        </w:rPr>
        <w:t>(  ج  ) الأفول معناه التغير والتبدل من حال إلى حال بالظهور والاختفاء والقوة والفناء والتأثير والزوال وهذا الأفول صفة نقص تنزه عنها ذات الرحمن تقدس وتعالى ، فكل متغير يقبل الظهور تارة و الاختفاء تارة  والتأثير تارة والزوال تارة أخري لا يصلح أن يكون إلها البتة</w:t>
      </w:r>
    </w:p>
    <w:p w:rsidR="00FB6C21" w:rsidRDefault="00FB6C21" w:rsidP="00FB6C21">
      <w:pPr>
        <w:ind w:left="-46"/>
        <w:jc w:val="both"/>
        <w:rPr>
          <w:rFonts w:hint="cs"/>
          <w:b w:val="0"/>
          <w:rtl/>
        </w:rPr>
      </w:pPr>
      <w:r>
        <w:rPr>
          <w:rFonts w:hint="cs"/>
          <w:b w:val="0"/>
          <w:rtl/>
        </w:rPr>
        <w:t>(  ح  ) كما أن ذات الله تعالى منزه عن التغير والحدوث ، فإنه سبحانه منزه عن قبول الحوادث ، لأنه لو قبل شيء من الحوادث لكان جزء من الذات حادثا وهذا محال لأن الله تعالى أحدي الذات صمدي الصفات لا تقبل ذاته التجزؤ ويستحيل عليها قبول الحادث والأول الأزلي منزه عن أي حادث وإلا كان حادثا ، ولهذا اتفق العارفون بأصول الدين وقواعد التنزيه بأن ما قبل الحوادث فهو حادث ، وانه ليس في ذات الله تعالى محدث ولا مخلوق لأنه الأول الخالق سبحانه</w:t>
      </w:r>
      <w:r>
        <w:rPr>
          <w:rFonts w:eastAsiaTheme="minorEastAsia" w:hint="cs"/>
          <w:b w:val="0"/>
          <w:rtl/>
        </w:rPr>
        <w:t xml:space="preserve"> ، كما أنّ </w:t>
      </w:r>
      <w:r>
        <w:rPr>
          <w:rFonts w:hint="cs"/>
          <w:b w:val="0"/>
          <w:rtl/>
        </w:rPr>
        <w:t>قبول الحوادث  ينافي الأولية والأزلية التي يتصف بها ذات الله تقدس وتعالى ، وينافي كمال الذات والصفات ، فإن الكمال المطلق لا يقبل الزيادة ولا النقصان ‘ لأنه لو قبل الزيادة كان قبل الزيادة نقصا ولو قبل النقص لم يكن إلها له كمال الذات والصفات .</w:t>
      </w:r>
    </w:p>
    <w:p w:rsidR="00FB6C21" w:rsidRDefault="00FB6C21" w:rsidP="00FB6C21">
      <w:pPr>
        <w:ind w:left="-46"/>
        <w:jc w:val="both"/>
        <w:rPr>
          <w:rFonts w:hint="cs"/>
          <w:b w:val="0"/>
          <w:rtl/>
        </w:rPr>
      </w:pPr>
      <w:r>
        <w:rPr>
          <w:rFonts w:hint="cs"/>
          <w:b w:val="0"/>
          <w:rtl/>
        </w:rPr>
        <w:t>(  خ  ) دليل بطلان كونه تعالى محلاًّ للحوادث الحوادث هو ما يطرأ على الذات الحادثة من التغيّرات المختلفة ، لأنّ الحوادث تستلزم التغيّر ،  والذات التي يطرأ عليها الحوادث تتغيّر وتنتقل من حالة إلى أخرى بسبب ما اكتسبته من الحوادث ، والله تعالى منزه عن التغير والأفول ، كما أنّ قبول الحوادث من صفات الأجسام الحادثة ، وبما أنّه تعالى قديم الذات فلا يقبل الحادث لأنّ أخص صفات القديم أن لا يقبل الحادث وإلا كان حادثا مثله ، وبما أنّه تعالى منزّه عن الأمور المادية والجسمانية ، فلهذا يستحيل عليه أن يكون محلاًّ للحوادث ،</w:t>
      </w:r>
    </w:p>
    <w:p w:rsidR="00FB6C21" w:rsidRDefault="00FB6C21" w:rsidP="00FB6C21">
      <w:pPr>
        <w:ind w:left="-46"/>
        <w:jc w:val="both"/>
        <w:rPr>
          <w:rFonts w:hint="cs"/>
          <w:b w:val="0"/>
          <w:rtl/>
        </w:rPr>
      </w:pPr>
      <w:r>
        <w:rPr>
          <w:rFonts w:hint="cs"/>
          <w:b w:val="0"/>
          <w:rtl/>
        </w:rPr>
        <w:lastRenderedPageBreak/>
        <w:t xml:space="preserve">(  د   ) كل ما يقوله غير المتخصصون في العقيدة عن حلول الحوادث بذات الله جهل عظيم بالله تعالى وبالواجب والجائز والمستحيل في حق الله سبحانه ، ومحاذير قولهم عظيمة ، منها : أنهم يزعمون أن ذات الله تعالى تقبل الحوادث وهذا معارض بأحدية الذات فإن الله ( أحد صمد )  لا تتجزأ ذاته ولا تقبل شيئا محدثا فيها ، ومنها أنّ القول بقبول ذات الله ( سبحانه ) للحادث مرادف للقول بقبول الذات للمخلوق لأن الحادث مخلوق وكل ما لم يكن ثم كان فإنه مخلوق لا معنى له إلا ذاك ، فهل يقبلون  بهذا القول الفاحش الذي يؤول إلى القول بالاتحاد والحلول بين المخلوق والخالق سبحان الله عما يصفون ، ومنها أنّ القول بقبول ذات الله ( سبحانه ) للحادث ما هو إلا تكييف لذات الله تقدس وتعالى بقياسها على ذات المخلوق ، حيث أن المخلوق لا يقوم بعمل في الخارج إلا إذا حدثت الإرادة في الداخل ، وهذا حال المخلوق لأنه كله محدث يقبل الحوادث ، فهل يجوز قياس حالة الخالق الأزلي الذي ليس كمثله شيء على حالة المخلوق الحادث ، وهل يجوز عند اولى الألباب قياس إرادة الله الأزلية القديمة على إرادة المخلوق المحدثة المخلوقة ، سبحانك هذا بهتان عظيم ، كما أنّهم يقيسون صفة الكلام لله تعالى وهي صفة أزلية قديمة لله لها الكمال المطلق ، على كلام البشر فيقولون _ هداهم الله _ إن صفة الكلام لله صفة فعلية تتعلق بالإرادة وأن الله يتكلم بما شاء متى شاء ، ولازم قولهم أن القرآن محدث وليس قديم لأنه متعلق بمشيئة الله وان الله سبحانه تكلم به متى شاء ولم يكن قديما من الأزل وهذا القول الفاحش هو قول المعتزلة الذين قالوا : إن القرآن محدث وليس قديما ، ومذهب أهل السنة والجماعة أهل التنزيه أن كلام الله قديم وانه صفة من صفات الله المعنوية مثلها مثل العلم والإرادة فكما أن علم الله صفة قديمة  لا تتعلق  بإرادة الله ، بمعنى أنه لا يجوز القول : أنه سبحانه يعلم متى شاء ولا يعلم متى شاء ، لأنه يحد علم الله الذي له الكمال ، فكذلك الكلام صفة قديمة لله معنوية لا تتعلق  بأفعال الله ولا بإرادة الله ، ،  وهم جعلوه محدثا يفعله الله متى شاء مثله مثل الخلق والرزق يخلق من شاء متى شاء ، ويرزق من يشاء متى شاء ، وصار القرآن الكريم كلام الله تعالى بلازم قولهم  محدثا مخلوقا ، فانظر هداك الله الفرق بين المذهبين ، مذهب التنزيه والفقه في دين الله ، ومذهب التكييف والجهل في ذات الله تعالى وصفاته وأفعاله ، </w:t>
      </w:r>
      <w:r>
        <w:rPr>
          <w:rFonts w:hint="cs"/>
          <w:b w:val="0"/>
          <w:rtl/>
        </w:rPr>
        <w:tab/>
        <w:t>وعلى مذهبهم لو جاز أن يقوم بذاته قول حادث جاز لغيرهم أن يقول بعلم حادث ويستدل بظاهر القرآن كقوله تعالى ( وَلَمَّا يَعْلَمِ اللَّهُ الَّذِينَ جَاهَدُوا مِنْكُمْ وَيَعْلَمَ الصَّابِرِينَ ) [ آل عمران\142] وجاز لغيرهم أيضا أن يقول بإرادة حادثة ويستدل بظاهر القرآن كقوله تعالى ( يُرِيدُ اللَّهُ بِكُمُ الْيُسْرَ وَلَا يُرِيدُ بِكُمُ الْعُسْرَ ) ويتبجح بما أجازه أولئك من قيام الحوادث بذات الله تعالى ، وهل هذا كله إلا جهل عظيم بالله تعالى وصفاته (سُبْحَانَهُ وَتَعَالَى عَمَّا يَصِفُونَ ) .</w:t>
      </w:r>
    </w:p>
    <w:p w:rsidR="00FB6C21" w:rsidRDefault="00FB6C21" w:rsidP="00FB6C21">
      <w:pPr>
        <w:ind w:left="-46"/>
        <w:jc w:val="both"/>
        <w:rPr>
          <w:b w:val="0"/>
          <w:lang w:bidi="ar-KW"/>
        </w:rPr>
      </w:pPr>
      <w:r>
        <w:rPr>
          <w:rFonts w:hint="cs"/>
          <w:b w:val="0"/>
          <w:rtl/>
          <w:lang w:bidi="ar-KW"/>
        </w:rPr>
        <w:lastRenderedPageBreak/>
        <w:t xml:space="preserve">(  ذ  ) كذلك فإن الله تبارك وتعالى منزه عن الاتحاد والحلول وعن الاتصال والانفصال لأنها صفات المخلوق وبيان ذلك : </w:t>
      </w:r>
      <w:r>
        <w:rPr>
          <w:rFonts w:hint="cs"/>
          <w:b w:val="0"/>
          <w:rtl/>
        </w:rPr>
        <w:t>ما ثم إلا خالق أو مخلوق فهل يتحد الخالق القديم الأزلي الباقي الذي ليس كمثله شيء بالمخلوق المحدث الفاني ، أم هل يحل الذي تنزه عن الحد والمقدار في المخلوق المحدود المقدر ،  والله منزه</w:t>
      </w:r>
      <w:r>
        <w:rPr>
          <w:rFonts w:hint="cs"/>
        </w:rPr>
        <w:t xml:space="preserve"> </w:t>
      </w:r>
      <w:r>
        <w:rPr>
          <w:rFonts w:hint="cs"/>
          <w:b w:val="0"/>
          <w:rtl/>
        </w:rPr>
        <w:t xml:space="preserve">عن الحلول في المواضع والأماكن لأن الحلول عرض يفنى وهو حادث والحادث لا يليق بالله ، والاتصال والانفصال لا يكون إلا بين الأجسام والله منزه عن الجسمية ولوازم الجسمية كما مر بنا </w:t>
      </w:r>
      <w:r>
        <w:rPr>
          <w:rFonts w:eastAsiaTheme="minorEastAsia" w:hint="cs"/>
          <w:b w:val="0"/>
          <w:rtl/>
        </w:rPr>
        <w:t xml:space="preserve">، كما </w:t>
      </w:r>
      <w:r>
        <w:rPr>
          <w:rFonts w:hint="cs"/>
          <w:b w:val="0"/>
          <w:rtl/>
        </w:rPr>
        <w:t>أجمع علماء أهل السنة على تنزيه الله تعالى عن الاتحاد بخلقه أو الحلول في شيء منها</w:t>
      </w:r>
      <w:r>
        <w:rPr>
          <w:rFonts w:hint="cs"/>
          <w:b w:val="0"/>
          <w:bCs/>
          <w:rtl/>
        </w:rPr>
        <w:t xml:space="preserve"> </w:t>
      </w:r>
      <w:r>
        <w:rPr>
          <w:rFonts w:hint="cs"/>
          <w:b w:val="0"/>
          <w:rtl/>
        </w:rPr>
        <w:t>وعن الاتصال بها أو الانفصال عنها ونقل الإجماع كل من تكلم عن فرق المسلمين</w:t>
      </w:r>
      <w:r>
        <w:rPr>
          <w:rFonts w:hint="cs"/>
          <w:b w:val="0"/>
          <w:bCs/>
          <w:rtl/>
        </w:rPr>
        <w:t xml:space="preserve"> ، قال ابن كثير _ عند قوله تعالى </w:t>
      </w:r>
      <w:r>
        <w:rPr>
          <w:rFonts w:hint="cs"/>
          <w:b w:val="0"/>
          <w:rtl/>
        </w:rPr>
        <w:t xml:space="preserve">( </w:t>
      </w:r>
      <w:r>
        <w:rPr>
          <w:rFonts w:hint="cs"/>
          <w:b w:val="0"/>
          <w:bCs/>
          <w:rtl/>
        </w:rPr>
        <w:t>ونحن أقرب إليه من حبل الوريد</w:t>
      </w:r>
      <w:r>
        <w:rPr>
          <w:rFonts w:hint="cs"/>
          <w:b w:val="0"/>
          <w:rtl/>
        </w:rPr>
        <w:t xml:space="preserve">) _  </w:t>
      </w:r>
      <w:r>
        <w:rPr>
          <w:rFonts w:hint="cs"/>
          <w:b w:val="0"/>
          <w:bCs/>
          <w:rtl/>
        </w:rPr>
        <w:t xml:space="preserve">" </w:t>
      </w:r>
      <w:r>
        <w:rPr>
          <w:rFonts w:hint="cs"/>
          <w:b w:val="0"/>
          <w:rtl/>
        </w:rPr>
        <w:t xml:space="preserve">يعني ملائكته تعالى أقرب إلى الإنسان من حبل وريده إليه ومن تأوله على العلم فإنما فر </w:t>
      </w:r>
      <w:r>
        <w:rPr>
          <w:rFonts w:hint="cs"/>
          <w:b w:val="0"/>
          <w:bCs/>
          <w:rtl/>
        </w:rPr>
        <w:t>لئلا يلزم حلول أو اتحاد وهما منفيان</w:t>
      </w:r>
      <w:r>
        <w:rPr>
          <w:rFonts w:hint="cs"/>
          <w:b w:val="0"/>
          <w:rtl/>
        </w:rPr>
        <w:t xml:space="preserve"> </w:t>
      </w:r>
      <w:r>
        <w:rPr>
          <w:rFonts w:hint="cs"/>
          <w:b w:val="0"/>
          <w:bCs/>
          <w:rtl/>
        </w:rPr>
        <w:t>بالإجماع</w:t>
      </w:r>
      <w:r>
        <w:rPr>
          <w:rFonts w:hint="cs"/>
          <w:b w:val="0"/>
          <w:rtl/>
        </w:rPr>
        <w:t xml:space="preserve"> تعالى الله وتقدس " أهـ [ تفسير ابن كثير ج: 4 ص: 224] ، </w:t>
      </w:r>
      <w:r>
        <w:rPr>
          <w:rFonts w:hint="cs"/>
          <w:b w:val="0"/>
          <w:rtl/>
          <w:lang w:bidi="ar-KW"/>
        </w:rPr>
        <w:t>ولتحرير مسألة تنزيه ذات الله تعالى عن الاتحاد والحلول وعن الاتصال والانفصال ، بأدلة الكتاب والسنة وأقوال علماء أهل السنة والجماعة انظر ... من سلسلة التجديد ( تجديد علم التوحيد ) ، به - إن شاء الله تعالى - الأدلة الوافية على بيان الوافية على بيان اعتقاد أهل السنة والجماعة من تنزيه الله تعالى عن الاتحاد والحلول وعن الاتصال والانفصال ،</w:t>
      </w:r>
    </w:p>
    <w:p w:rsidR="00FB6C21" w:rsidRDefault="00FB6C21" w:rsidP="00FB6C21">
      <w:pPr>
        <w:ind w:left="-46"/>
        <w:jc w:val="both"/>
        <w:rPr>
          <w:rFonts w:hint="cs"/>
          <w:b w:val="0"/>
          <w:rtl/>
        </w:rPr>
      </w:pPr>
      <w:r>
        <w:rPr>
          <w:rFonts w:hint="cs"/>
          <w:b w:val="0"/>
          <w:rtl/>
          <w:lang w:bidi="ar-KW"/>
        </w:rPr>
        <w:t xml:space="preserve">(  ز  ) من قواعد تنزيه الله تعالى عن النقص ومماثلة الخلائق قاعدة أنّ الله تعالى منزه عن الكيفيات الحسية التي تتصف بها ذات المخلوق </w:t>
      </w:r>
      <w:r>
        <w:rPr>
          <w:rFonts w:hint="cs"/>
          <w:b w:val="0"/>
          <w:rtl/>
        </w:rPr>
        <w:t xml:space="preserve">، لأنها محدثات لا تكون إلا عند الذي يقبل الحوادث ، أما القديم الأزلي الأبدي فلا تقبل ذاته الحوادث فلا تقبل الكيفيات الحسية التي من أمثلتها </w:t>
      </w:r>
      <w:r>
        <w:rPr>
          <w:rFonts w:hint="cs"/>
          <w:b w:val="0"/>
          <w:rtl/>
          <w:lang w:bidi="ar-KW"/>
        </w:rPr>
        <w:t xml:space="preserve">الجلوس والاستقرار ولأنها لا تحدث إلا بالجوارح ، وتنزيه الله تعالى عن النزول الحسي والصعود الحسي على معنى التغير في ذاته ، والذهاب والمجيء على معنى التغير في ذاته ، ولأنها صفات المحدود الذي يتحرك في المكان المحدود والمقهور بالمكان والزمان ، لأنّ الكون في المكان قهر من المكان ، ولأنّ الحركة قهر من الزمان ، لأنّ الزمان ما هو عند التحقيق إلا تغير يحدث في اطار السكون والحركة ، ولولاهما لما استطعنا تمييز الزمان ، والقهار لا يجري عليه زمان لأنّه قاهر الزمان والمكان ، وكذلك يتنزه سبحانه عن القبض والبسط على معنى التغير في ذاته ، والمشي والقيام والقعود والاتكاء والاضطجاع على معنى التغير في ذاته والتعلق والاتصال والانفصال والمماسة والمقابلة والمدابرة والالتفات على معنى التغير في ذاته ، والسكون والتحرك والتماس والتباين والخروج والدخول على معنى التغير في ذاته ، والقرب بالمسافة والبعد بالمسافة ، والضحك على معنى التغير في ذاته والتبسم على معنى التغير في ذاته والقهقهة على معنى التغير في ذاته والسرور والحزن والغضب على معنى التغير في ذاته ، والندم والتردد على معنى  التغير في ذاته ، فالله تعالى منزه عن تلك الكيفيات الحسية ، ومنزه عن أي معنى يأخذه الوهم أو يقدره العقل أو يكيفه الحس لأن هذه الأعراض </w:t>
      </w:r>
      <w:r>
        <w:rPr>
          <w:rFonts w:hint="cs"/>
          <w:b w:val="0"/>
          <w:rtl/>
          <w:lang w:bidi="ar-KW"/>
        </w:rPr>
        <w:lastRenderedPageBreak/>
        <w:t xml:space="preserve">والكيفيات الحسية من أمارات الحدوث والله تعالى أول أزلي قديم منزه عن جميع الحادثات وعن تغيره من حال إلى حال لتعاليه عن ذلك تبارك الله رب العالمين </w:t>
      </w:r>
      <w:r>
        <w:rPr>
          <w:rFonts w:hint="cs"/>
          <w:b w:val="0"/>
          <w:rtl/>
        </w:rPr>
        <w:t>، لا تدركه الحواس ولا يقاس بالناس ولا يشبه الخلق بوجه من الوجوه ولا تجرى عليه الآفات ولا تحل به العاهات وكل ما خطر بالبال وتصور بالوهم فغير مشبه له تقدس عن كل تغير وحدوث ، ومن أدلة تنزيه الله عن الكيفيات المحسوسة : أنها من خواص الجسم والجوارح والله تعالى منزّه عن الجسمانية ، وأنها حادثة ، لكن الباري غير حادث، فيمتنع أن يكون قابلاً للحوادث ، وهي تستلزم التغير والانفعال ،  والله منزّه من التغير في ذاته</w:t>
      </w:r>
    </w:p>
    <w:p w:rsidR="00FB6C21" w:rsidRDefault="00FB6C21" w:rsidP="00FB6C21">
      <w:pPr>
        <w:ind w:left="-46"/>
        <w:jc w:val="both"/>
        <w:rPr>
          <w:rFonts w:hint="cs"/>
          <w:b w:val="0"/>
          <w:rtl/>
          <w:lang w:bidi="ar-KW"/>
        </w:rPr>
      </w:pPr>
      <w:r>
        <w:rPr>
          <w:rFonts w:hint="cs"/>
          <w:b w:val="0"/>
          <w:rtl/>
        </w:rPr>
        <w:t xml:space="preserve">(  س  ) ما جاء في الكتاب والسنة من إضافة الاستواء </w:t>
      </w:r>
      <w:r>
        <w:rPr>
          <w:rFonts w:hint="cs"/>
          <w:b w:val="0"/>
          <w:rtl/>
          <w:lang w:bidi="ar-KW"/>
        </w:rPr>
        <w:t>والنزول والذهاب والمجيء والقبض والبسط والضحك والتبسم والغضب والتردد إلى ذات الله تعالى ، فإنه حق وصدق على مراد الله ومراد رسول الله ، صفات تليق بالذات ، وكما أنّ ذات الله تعالى ليس كمثله شيء ، فإن ما أضيف إلى الذات يتبع الذات ، منزه عن التغير والحدوث والانفعال الذي يعتري ذات الإنسان ، لا نتقول على الله بغير علم ، ولا ننفي ما جاء عن الله في كتاب الله وسنة نبيه صلى الله عليه وسلم ، ولكن ننفي اللوازم التي لا تليق بذات الله تعالى من النقص والتغير والأفول وما يوحي بالحدوث الذي هو ضد القدم الذي اتصف به ذات الرحمن ،</w:t>
      </w:r>
    </w:p>
    <w:p w:rsidR="000F06F0" w:rsidRDefault="00FB6C21" w:rsidP="00FB6C21">
      <w:pPr>
        <w:jc w:val="both"/>
      </w:pPr>
      <w:r>
        <w:rPr>
          <w:b w:val="0"/>
          <w:rtl/>
          <w:lang w:bidi="ar-KW"/>
        </w:rPr>
        <w:t xml:space="preserve">( ش ) أقوال طائفة من علماء الأمة في تنزيه الله تعالى عن التغير والأفول وقبول الحوادث كالحركة والسكون ، قال الحافظ عبد الرحمن بن الجوزي الحنبلي في كتابه "الباز الأشهب" بعد ذكر حديث النزول : ( يستحيل على الله عزَّ وجلَّ الحركة والنـقلة والتـغـيـيـر، وواجب على الخلق اعتقاد التـنـزيه وامتـناع تجويز النـقلة وأن النزول الذي هو انتقال من مكان إلى مكان يفـتـقر إلى ثلاثة أجسام جسم عال وهو مكان الساكن وجسم سافل وجسم ينـتـقل من علو إلى أسفل وهذا لا يجوز على الله قطعاً </w:t>
      </w:r>
      <w:r>
        <w:rPr>
          <w:b w:val="0"/>
          <w:rtl/>
        </w:rPr>
        <w:t xml:space="preserve">، وقال الحافظ بن </w:t>
      </w:r>
      <w:r>
        <w:rPr>
          <w:b w:val="0"/>
          <w:rtl/>
          <w:lang w:bidi="ar-KW"/>
        </w:rPr>
        <w:t xml:space="preserve">عبد البر : ( قد قال الله عز وجل وجاء ربك والملك صفا </w:t>
      </w:r>
      <w:proofErr w:type="spellStart"/>
      <w:r>
        <w:rPr>
          <w:b w:val="0"/>
          <w:rtl/>
          <w:lang w:bidi="ar-KW"/>
        </w:rPr>
        <w:t>صفا</w:t>
      </w:r>
      <w:proofErr w:type="spellEnd"/>
      <w:r>
        <w:rPr>
          <w:b w:val="0"/>
          <w:rtl/>
          <w:lang w:bidi="ar-KW"/>
        </w:rPr>
        <w:t xml:space="preserve"> وليس مجيئه حركة ولا زوالا ولا انتقالا لأن ذلك إنما يكون إذا كان </w:t>
      </w:r>
      <w:proofErr w:type="spellStart"/>
      <w:r>
        <w:rPr>
          <w:b w:val="0"/>
          <w:rtl/>
          <w:lang w:bidi="ar-KW"/>
        </w:rPr>
        <w:t>الجائي</w:t>
      </w:r>
      <w:proofErr w:type="spellEnd"/>
      <w:r>
        <w:rPr>
          <w:b w:val="0"/>
          <w:rtl/>
          <w:lang w:bidi="ar-KW"/>
        </w:rPr>
        <w:t xml:space="preserve"> جسما أو جوهرا فلما ثبت أنه ليس بجسم ولا جوهر لم يجب أن يكون مجيئه حركة ولا نقلة ولو اعتبرت ذلك بقولهم جاءت فلانا قيامته وجاءه الموت وجاءه المرض وشبه ذلك مما هو موجود نازل به ولا مجيء لبان لك وبالله العصمة والتوفيق </w:t>
      </w:r>
      <w:r>
        <w:rPr>
          <w:b w:val="0"/>
          <w:rtl/>
        </w:rPr>
        <w:t xml:space="preserve">) [ </w:t>
      </w:r>
      <w:r>
        <w:rPr>
          <w:b w:val="0"/>
          <w:rtl/>
          <w:lang w:bidi="ar-KW"/>
        </w:rPr>
        <w:t xml:space="preserve">التمهيد لابن عبد البر ج: 7 ص: 137 ] ، </w:t>
      </w:r>
      <w:r>
        <w:rPr>
          <w:b w:val="0"/>
          <w:rtl/>
        </w:rPr>
        <w:t xml:space="preserve">وقال ابن حزم : ( إن الحركة والسكون مدة , والمدة زمان وقد بينا فيما خلا من كتابنا أن الزمان محدث ، فالحركة محدثة ,كذلك السكون والباري تعالى لا يلحقه الحدث , إذ لو كان حدثا لكان من ثان , فالباري تعالى غير متحرك ولا ساكن ) أهـ [ الفصل في الملل والنحل ج : 2 صـ  280 ] ، </w:t>
      </w:r>
      <w:r>
        <w:rPr>
          <w:b w:val="0"/>
          <w:bCs/>
          <w:rtl/>
        </w:rPr>
        <w:t xml:space="preserve">وقال </w:t>
      </w:r>
      <w:proofErr w:type="spellStart"/>
      <w:r>
        <w:rPr>
          <w:b w:val="0"/>
          <w:bCs/>
          <w:rtl/>
        </w:rPr>
        <w:t>القسطلاني</w:t>
      </w:r>
      <w:proofErr w:type="spellEnd"/>
      <w:r>
        <w:rPr>
          <w:b w:val="0"/>
          <w:bCs/>
          <w:rtl/>
        </w:rPr>
        <w:t xml:space="preserve"> في ارشاد الساري</w:t>
      </w:r>
      <w:r>
        <w:rPr>
          <w:b w:val="0"/>
          <w:rtl/>
        </w:rPr>
        <w:t xml:space="preserve"> : (  ((أتاني يمشي هرولة )) إسراعا يعني من تقرب إلى بطاعة </w:t>
      </w:r>
      <w:r>
        <w:rPr>
          <w:b w:val="0"/>
          <w:rtl/>
        </w:rPr>
        <w:lastRenderedPageBreak/>
        <w:t xml:space="preserve">قليلة جازيته بمثوبة كثيرة ، وكلما زاد في الطاعة زدت في ثوابه ، وإن كان كيفية إتيانه بالطاعة على التأني فإتياني بالثواب له على السرعة والتقرب ، والهرولة مجاز على سبيل المشاكلة أو قصد إرادة لوازمها ، وإلا فهذه الاطلاقات وأشباهها لا يجوز إطلاقها على الله تعالى إلا على المجاز لاستحالتها عليه تعالى ) [ إرشاد الساري ج 15 ، صـ 370 ] ، وجاء في إكمال المعلم : ( في قوله صلى الله عليه وسلم : 0( يضحك الله إلى رجلين يقتل أحدهما الآخر كلاهما يدخل الجنة يقاتل في سبيل الله ... )) </w:t>
      </w:r>
      <w:r>
        <w:rPr>
          <w:b w:val="0"/>
          <w:bCs/>
          <w:rtl/>
        </w:rPr>
        <w:t>قال القاضي عياض</w:t>
      </w:r>
      <w:r>
        <w:rPr>
          <w:b w:val="0"/>
          <w:rtl/>
        </w:rPr>
        <w:t xml:space="preserve"> : الضحك هنا استعارة في حق الله ، ولا يجوز عليه الضحك المعلوم لأنه إنما يصح من الأجسام وممن يجوز عليه تغير الحالات ، والله منزه عن ذلك وإنما يرجع إلى الرضا بفعلهما والثواب عليه والإحسان إليهما أو حمد فعلهما ومحبته ، وتلقى رسل الله لهما بذلك لأن الضحك إنما يكون من أحدهما عند موافقة ما يراه وسروره به ، وبره لمن يلقاه .وقد يكون الضحك هنا على وجهه المعلوم والمراد به ملائكة الله ورسله الذين يوجههم للقائه ، وقبض روحه وإدخاله الجنة كما يقال نادي الأمير في البلد وقتل السلطان فلانا وحاله وأمره ) أهـ [إكمال المعلم ج6ص312 ] ، وقال النووي نفس كلام القاضي في كتاب الإمارة باب الرجلين يقتل أحدهما الآخر في شرح صحيح مسلم [ ج13ص36 ] ، ومثله قاله القرطبي في </w:t>
      </w:r>
      <w:proofErr w:type="spellStart"/>
      <w:r>
        <w:rPr>
          <w:b w:val="0"/>
          <w:rtl/>
        </w:rPr>
        <w:t>المفهم</w:t>
      </w:r>
      <w:proofErr w:type="spellEnd"/>
      <w:r>
        <w:rPr>
          <w:b w:val="0"/>
          <w:rtl/>
        </w:rPr>
        <w:t xml:space="preserve"> [ ج3ص724 ] ، ومثله قال الأبي في شرح مسلم [ الأبي ج6ص362 ] ، وقال الأبي في شرح حديث (( عجب الله عز وجل من قوم يدخلون الجنة في السلاسل )) ، قال الأبي : ( لا يصح إسناد التعجب إلى الله تعالى ، وما جاء من ذلك مؤول ، فالمعنى رضى الله فعلكم ، وقيل : عظم فعل ذلك عند الله تعالى ) أهـ [ الأبي ج7 ص  183 ] ، وبعد فتلك </w:t>
      </w:r>
      <w:proofErr w:type="spellStart"/>
      <w:r>
        <w:rPr>
          <w:b w:val="0"/>
          <w:rtl/>
        </w:rPr>
        <w:t>تنزيهات</w:t>
      </w:r>
      <w:proofErr w:type="spellEnd"/>
      <w:r>
        <w:rPr>
          <w:b w:val="0"/>
          <w:rtl/>
        </w:rPr>
        <w:t xml:space="preserve"> من أقوال العلماء في تقديس الله تعالى وتنزيهه عن كل صور التغير والحدوث وقبول الحوادث ، ومن لم يجعل الله تعالى له نوراً فما له من نور ،</w:t>
      </w:r>
    </w:p>
    <w:sectPr w:rsidR="000F06F0" w:rsidSect="00760D8B">
      <w:pgSz w:w="11906" w:h="16838"/>
      <w:pgMar w:top="1440" w:right="1440" w:bottom="1440" w:left="1440" w:header="709" w:footer="709" w:gutter="0"/>
      <w:cols w:space="708"/>
      <w:bidi/>
      <w:rtlGutter/>
      <w:docGrid w:linePitch="437"/>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raditional Arabic">
    <w:panose1 w:val="02020603050405020304"/>
    <w:charset w:val="00"/>
    <w:family w:val="roman"/>
    <w:pitch w:val="variable"/>
    <w:sig w:usb0="00002003" w:usb1="80000000" w:usb2="00000008" w:usb3="00000000" w:csb0="00000041" w:csb1="00000000"/>
  </w:font>
  <w:font w:name="Calibri">
    <w:panose1 w:val="020F0502020204030204"/>
    <w:charset w:val="00"/>
    <w:family w:val="swiss"/>
    <w:pitch w:val="variable"/>
    <w:sig w:usb0="E10002FF" w:usb1="4000ACFF" w:usb2="00000009" w:usb3="00000000" w:csb0="0000019F" w:csb1="00000000"/>
  </w:font>
  <w:font w:name="Times New Roman">
    <w:panose1 w:val="02020603050405020304"/>
    <w:charset w:val="00"/>
    <w:family w:val="roman"/>
    <w:pitch w:val="variable"/>
    <w:sig w:usb0="E0002AFF" w:usb1="C0007841" w:usb2="00000009" w:usb3="00000000" w:csb0="000001FF" w:csb1="00000000"/>
  </w:font>
  <w:font w:name="DecoType Naskh">
    <w:panose1 w:val="02010400000000000000"/>
    <w:charset w:val="B2"/>
    <w:family w:val="auto"/>
    <w:pitch w:val="variable"/>
    <w:sig w:usb0="00002001" w:usb1="80000000" w:usb2="00000008" w:usb3="00000000" w:csb0="00000040" w:csb1="00000000"/>
  </w:font>
  <w:font w:name="Cambria">
    <w:panose1 w:val="02040503050406030204"/>
    <w:charset w:val="00"/>
    <w:family w:val="roman"/>
    <w:pitch w:val="variable"/>
    <w:sig w:usb0="E00002FF" w:usb1="400004FF" w:usb2="00000000" w:usb3="00000000" w:csb0="0000019F" w:csb1="00000000"/>
  </w:font>
  <w:font w:name="Simplified Arabic">
    <w:panose1 w:val="02020603050405020304"/>
    <w:charset w:val="00"/>
    <w:family w:val="roman"/>
    <w:pitch w:val="variable"/>
    <w:sig w:usb0="00002003" w:usb1="00000000" w:usb2="00000000" w:usb3="00000000" w:csb0="00000041" w:csb1="00000000"/>
  </w:font>
  <w:font w:name="AGA Arabesque">
    <w:panose1 w:val="05010101010101010101"/>
    <w:charset w:val="02"/>
    <w:family w:val="auto"/>
    <w:pitch w:val="variable"/>
    <w:sig w:usb0="00000000" w:usb1="10000000" w:usb2="00000000" w:usb3="00000000" w:csb0="80000000" w:csb1="00000000"/>
  </w:font>
  <w:font w:name="DecoType Thuluth">
    <w:panose1 w:val="02010000000000000000"/>
    <w:charset w:val="B2"/>
    <w:family w:val="auto"/>
    <w:pitch w:val="variable"/>
    <w:sig w:usb0="00002001" w:usb1="80000000" w:usb2="00000008" w:usb3="00000000" w:csb0="00000040" w:csb1="00000000"/>
  </w:font>
  <w:font w:name="Tahoma">
    <w:panose1 w:val="020B0604030504040204"/>
    <w:charset w:val="00"/>
    <w:family w:val="swiss"/>
    <w:pitch w:val="variable"/>
    <w:sig w:usb0="E1002EFF" w:usb1="C000605B" w:usb2="00000029" w:usb3="00000000" w:csb0="000101FF" w:csb1="00000000"/>
  </w:font>
  <w:font w:name="Amiri">
    <w:altName w:val="Times New Roman"/>
    <w:panose1 w:val="00000000000000000000"/>
    <w:charset w:val="00"/>
    <w:family w:val="roman"/>
    <w:notTrueType/>
    <w:pitch w:val="default"/>
  </w:font>
  <w:font w:name="AF_Najed">
    <w:charset w:val="B2"/>
    <w:family w:val="auto"/>
    <w:pitch w:val="variable"/>
    <w:sig w:usb0="00002001" w:usb1="00000000" w:usb2="00000000" w:usb3="00000000" w:csb0="00000040" w:csb1="00000000"/>
  </w:font>
  <w:font w:name="Monotype Koufi">
    <w:panose1 w:val="00000000000000000000"/>
    <w:charset w:val="B2"/>
    <w:family w:val="auto"/>
    <w:pitch w:val="variable"/>
    <w:sig w:usb0="02942001" w:usb1="03D40006" w:usb2="02620000" w:usb3="00000000" w:csb0="00000040" w:csb1="00000000"/>
  </w:font>
  <w:font w:name="Arial">
    <w:panose1 w:val="020B0604020202020204"/>
    <w:charset w:val="00"/>
    <w:family w:val="swiss"/>
    <w:pitch w:val="variable"/>
    <w:sig w:usb0="E0002AFF" w:usb1="C0007843"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75"/>
  <w:proofState w:spelling="clean"/>
  <w:defaultTabStop w:val="720"/>
  <w:drawingGridHorizontalSpacing w:val="321"/>
  <w:drawingGridVerticalSpacing w:val="437"/>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8B1621"/>
    <w:rsid w:val="000F06F0"/>
    <w:rsid w:val="00760D8B"/>
    <w:rsid w:val="008B1621"/>
    <w:rsid w:val="00D21AAA"/>
    <w:rsid w:val="00FB6C21"/>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raditional Arabic" w:eastAsiaTheme="minorHAnsi" w:hAnsi="Traditional Arabic" w:cs="Traditional Arabic"/>
        <w:b/>
        <w:sz w:val="32"/>
        <w:szCs w:val="3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qFormat="1"/>
    <w:lsdException w:name="heading 8" w:qFormat="1"/>
    <w:lsdException w:name="heading 9" w:qFormat="1"/>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nhideWhenUsed="0" w:qFormat="1"/>
    <w:lsdException w:name="Default Paragraph Font" w:uiPriority="1"/>
    <w:lsdException w:name="Subtitle" w:semiHidden="0"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FB6C21"/>
    <w:pPr>
      <w:bidi/>
    </w:pPr>
  </w:style>
  <w:style w:type="paragraph" w:styleId="1">
    <w:name w:val="heading 1"/>
    <w:basedOn w:val="a"/>
    <w:next w:val="a"/>
    <w:link w:val="1Char"/>
    <w:uiPriority w:val="9"/>
    <w:qFormat/>
    <w:rsid w:val="00FB6C21"/>
    <w:pPr>
      <w:keepNext/>
      <w:spacing w:after="0" w:line="240" w:lineRule="auto"/>
      <w:jc w:val="center"/>
      <w:outlineLvl w:val="0"/>
    </w:pPr>
    <w:rPr>
      <w:rFonts w:ascii="Times New Roman" w:eastAsia="Times New Roman" w:hAnsi="Times New Roman" w:cs="DecoType Naskh"/>
      <w:bCs/>
      <w:noProof/>
      <w:sz w:val="28"/>
      <w:szCs w:val="40"/>
      <w:lang w:eastAsia="ar-SA"/>
    </w:rPr>
  </w:style>
  <w:style w:type="paragraph" w:styleId="2">
    <w:name w:val="heading 2"/>
    <w:basedOn w:val="a"/>
    <w:next w:val="a"/>
    <w:link w:val="2Char"/>
    <w:uiPriority w:val="9"/>
    <w:semiHidden/>
    <w:unhideWhenUsed/>
    <w:qFormat/>
    <w:rsid w:val="00FB6C21"/>
    <w:pPr>
      <w:keepNext/>
      <w:keepLines/>
      <w:spacing w:before="200" w:after="0"/>
      <w:outlineLvl w:val="1"/>
    </w:pPr>
    <w:rPr>
      <w:rFonts w:asciiTheme="majorHAnsi" w:eastAsiaTheme="majorEastAsia" w:hAnsiTheme="majorHAnsi" w:cstheme="majorBidi"/>
      <w:bCs/>
      <w:color w:val="4F81BD" w:themeColor="accent1"/>
      <w:sz w:val="26"/>
      <w:szCs w:val="26"/>
    </w:rPr>
  </w:style>
  <w:style w:type="paragraph" w:styleId="3">
    <w:name w:val="heading 3"/>
    <w:basedOn w:val="a"/>
    <w:next w:val="a"/>
    <w:link w:val="3Char"/>
    <w:uiPriority w:val="9"/>
    <w:semiHidden/>
    <w:unhideWhenUsed/>
    <w:qFormat/>
    <w:rsid w:val="00FB6C21"/>
    <w:pPr>
      <w:keepNext/>
      <w:keepLines/>
      <w:spacing w:before="200" w:after="0"/>
      <w:outlineLvl w:val="2"/>
    </w:pPr>
    <w:rPr>
      <w:rFonts w:asciiTheme="majorHAnsi" w:eastAsiaTheme="majorEastAsia" w:hAnsiTheme="majorHAnsi" w:cstheme="majorBidi"/>
      <w:bCs/>
      <w:color w:val="4F81BD" w:themeColor="accent1"/>
    </w:rPr>
  </w:style>
  <w:style w:type="paragraph" w:styleId="4">
    <w:name w:val="heading 4"/>
    <w:basedOn w:val="a"/>
    <w:next w:val="a"/>
    <w:link w:val="4Char"/>
    <w:uiPriority w:val="9"/>
    <w:semiHidden/>
    <w:unhideWhenUsed/>
    <w:qFormat/>
    <w:rsid w:val="00FB6C21"/>
    <w:pPr>
      <w:keepNext/>
      <w:spacing w:after="0" w:line="240" w:lineRule="auto"/>
      <w:jc w:val="lowKashida"/>
      <w:outlineLvl w:val="3"/>
    </w:pPr>
    <w:rPr>
      <w:rFonts w:ascii="Times New Roman" w:eastAsia="Times New Roman" w:hAnsi="Times New Roman"/>
      <w:b w:val="0"/>
      <w:sz w:val="24"/>
      <w:u w:val="single"/>
      <w:lang w:eastAsia="ar-SA"/>
    </w:rPr>
  </w:style>
  <w:style w:type="paragraph" w:styleId="5">
    <w:name w:val="heading 5"/>
    <w:basedOn w:val="a"/>
    <w:next w:val="a"/>
    <w:link w:val="5Char"/>
    <w:uiPriority w:val="9"/>
    <w:semiHidden/>
    <w:unhideWhenUsed/>
    <w:qFormat/>
    <w:rsid w:val="00FB6C21"/>
    <w:pPr>
      <w:keepNext/>
      <w:spacing w:after="0" w:line="240" w:lineRule="auto"/>
      <w:outlineLvl w:val="4"/>
    </w:pPr>
    <w:rPr>
      <w:rFonts w:ascii="Times New Roman" w:eastAsia="Times New Roman" w:hAnsi="Times New Roman"/>
      <w:bCs/>
      <w:sz w:val="40"/>
      <w:szCs w:val="40"/>
      <w:u w:val="single"/>
      <w:lang w:eastAsia="ar-SA"/>
    </w:rPr>
  </w:style>
  <w:style w:type="paragraph" w:styleId="6">
    <w:name w:val="heading 6"/>
    <w:basedOn w:val="a"/>
    <w:next w:val="a"/>
    <w:link w:val="6Char"/>
    <w:uiPriority w:val="9"/>
    <w:semiHidden/>
    <w:unhideWhenUsed/>
    <w:qFormat/>
    <w:rsid w:val="00FB6C21"/>
    <w:pPr>
      <w:keepNext/>
      <w:spacing w:after="0" w:line="240" w:lineRule="auto"/>
      <w:outlineLvl w:val="5"/>
    </w:pPr>
    <w:rPr>
      <w:rFonts w:ascii="Times New Roman" w:eastAsia="Times New Roman" w:hAnsi="Times New Roman"/>
      <w:bCs/>
      <w:u w:val="single"/>
      <w:lang w:eastAsia="ar-SA"/>
    </w:rPr>
  </w:style>
  <w:style w:type="paragraph" w:styleId="7">
    <w:name w:val="heading 7"/>
    <w:basedOn w:val="a"/>
    <w:next w:val="a"/>
    <w:link w:val="7Char"/>
    <w:uiPriority w:val="99"/>
    <w:semiHidden/>
    <w:unhideWhenUsed/>
    <w:qFormat/>
    <w:rsid w:val="00FB6C21"/>
    <w:pPr>
      <w:keepNext/>
      <w:keepLines/>
      <w:spacing w:before="200" w:after="0"/>
      <w:outlineLvl w:val="6"/>
    </w:pPr>
    <w:rPr>
      <w:rFonts w:asciiTheme="majorHAnsi" w:eastAsiaTheme="majorEastAsia" w:hAnsiTheme="majorHAnsi" w:cstheme="majorBidi"/>
      <w:b w:val="0"/>
      <w:i/>
      <w:iCs/>
      <w:color w:val="404040" w:themeColor="text1" w:themeTint="BF"/>
      <w:sz w:val="28"/>
    </w:rPr>
  </w:style>
  <w:style w:type="paragraph" w:styleId="8">
    <w:name w:val="heading 8"/>
    <w:basedOn w:val="a"/>
    <w:next w:val="a"/>
    <w:link w:val="8Char"/>
    <w:uiPriority w:val="99"/>
    <w:semiHidden/>
    <w:unhideWhenUsed/>
    <w:qFormat/>
    <w:rsid w:val="00FB6C21"/>
    <w:pPr>
      <w:keepNext/>
      <w:keepLines/>
      <w:spacing w:before="200" w:after="0"/>
      <w:outlineLvl w:val="7"/>
    </w:pPr>
    <w:rPr>
      <w:rFonts w:asciiTheme="majorHAnsi" w:eastAsiaTheme="majorEastAsia" w:hAnsiTheme="majorHAnsi" w:cstheme="majorBidi"/>
      <w:b w:val="0"/>
      <w:color w:val="404040" w:themeColor="text1" w:themeTint="BF"/>
      <w:sz w:val="20"/>
      <w:szCs w:val="20"/>
    </w:rPr>
  </w:style>
  <w:style w:type="paragraph" w:styleId="9">
    <w:name w:val="heading 9"/>
    <w:basedOn w:val="a"/>
    <w:next w:val="a"/>
    <w:link w:val="9Char"/>
    <w:uiPriority w:val="99"/>
    <w:semiHidden/>
    <w:unhideWhenUsed/>
    <w:qFormat/>
    <w:rsid w:val="00FB6C21"/>
    <w:pPr>
      <w:keepNext/>
      <w:spacing w:after="0" w:line="240" w:lineRule="auto"/>
      <w:outlineLvl w:val="8"/>
    </w:pPr>
    <w:rPr>
      <w:rFonts w:ascii="Times New Roman" w:eastAsia="Times New Roman" w:hAnsi="Times New Roman"/>
      <w:bCs/>
      <w:sz w:val="24"/>
      <w:lang w:eastAsia="ar-SA"/>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Char">
    <w:name w:val="عنوان 1 Char"/>
    <w:basedOn w:val="a0"/>
    <w:link w:val="1"/>
    <w:uiPriority w:val="9"/>
    <w:rsid w:val="00FB6C21"/>
    <w:rPr>
      <w:rFonts w:ascii="Times New Roman" w:eastAsia="Times New Roman" w:hAnsi="Times New Roman" w:cs="DecoType Naskh"/>
      <w:bCs/>
      <w:noProof/>
      <w:sz w:val="28"/>
      <w:szCs w:val="40"/>
      <w:lang w:eastAsia="ar-SA"/>
    </w:rPr>
  </w:style>
  <w:style w:type="character" w:customStyle="1" w:styleId="2Char">
    <w:name w:val="عنوان 2 Char"/>
    <w:basedOn w:val="a0"/>
    <w:link w:val="2"/>
    <w:uiPriority w:val="9"/>
    <w:semiHidden/>
    <w:rsid w:val="00FB6C21"/>
    <w:rPr>
      <w:rFonts w:asciiTheme="majorHAnsi" w:eastAsiaTheme="majorEastAsia" w:hAnsiTheme="majorHAnsi" w:cstheme="majorBidi"/>
      <w:bCs/>
      <w:color w:val="4F81BD" w:themeColor="accent1"/>
      <w:sz w:val="26"/>
      <w:szCs w:val="26"/>
    </w:rPr>
  </w:style>
  <w:style w:type="character" w:customStyle="1" w:styleId="3Char">
    <w:name w:val="عنوان 3 Char"/>
    <w:basedOn w:val="a0"/>
    <w:link w:val="3"/>
    <w:uiPriority w:val="9"/>
    <w:semiHidden/>
    <w:rsid w:val="00FB6C21"/>
    <w:rPr>
      <w:rFonts w:asciiTheme="majorHAnsi" w:eastAsiaTheme="majorEastAsia" w:hAnsiTheme="majorHAnsi" w:cstheme="majorBidi"/>
      <w:bCs/>
      <w:color w:val="4F81BD" w:themeColor="accent1"/>
    </w:rPr>
  </w:style>
  <w:style w:type="character" w:customStyle="1" w:styleId="4Char">
    <w:name w:val="عنوان 4 Char"/>
    <w:basedOn w:val="a0"/>
    <w:link w:val="4"/>
    <w:uiPriority w:val="9"/>
    <w:semiHidden/>
    <w:rsid w:val="00FB6C21"/>
    <w:rPr>
      <w:rFonts w:ascii="Times New Roman" w:eastAsia="Times New Roman" w:hAnsi="Times New Roman"/>
      <w:b w:val="0"/>
      <w:sz w:val="24"/>
      <w:u w:val="single"/>
      <w:lang w:eastAsia="ar-SA"/>
    </w:rPr>
  </w:style>
  <w:style w:type="character" w:customStyle="1" w:styleId="5Char">
    <w:name w:val="عنوان 5 Char"/>
    <w:basedOn w:val="a0"/>
    <w:link w:val="5"/>
    <w:uiPriority w:val="9"/>
    <w:semiHidden/>
    <w:rsid w:val="00FB6C21"/>
    <w:rPr>
      <w:rFonts w:ascii="Times New Roman" w:eastAsia="Times New Roman" w:hAnsi="Times New Roman"/>
      <w:bCs/>
      <w:sz w:val="40"/>
      <w:szCs w:val="40"/>
      <w:u w:val="single"/>
      <w:lang w:eastAsia="ar-SA"/>
    </w:rPr>
  </w:style>
  <w:style w:type="character" w:customStyle="1" w:styleId="6Char">
    <w:name w:val="عنوان 6 Char"/>
    <w:basedOn w:val="a0"/>
    <w:link w:val="6"/>
    <w:uiPriority w:val="9"/>
    <w:semiHidden/>
    <w:rsid w:val="00FB6C21"/>
    <w:rPr>
      <w:rFonts w:ascii="Times New Roman" w:eastAsia="Times New Roman" w:hAnsi="Times New Roman"/>
      <w:bCs/>
      <w:u w:val="single"/>
      <w:lang w:eastAsia="ar-SA"/>
    </w:rPr>
  </w:style>
  <w:style w:type="character" w:customStyle="1" w:styleId="7Char">
    <w:name w:val="عنوان 7 Char"/>
    <w:basedOn w:val="a0"/>
    <w:link w:val="7"/>
    <w:uiPriority w:val="99"/>
    <w:semiHidden/>
    <w:rsid w:val="00FB6C21"/>
    <w:rPr>
      <w:rFonts w:asciiTheme="majorHAnsi" w:eastAsiaTheme="majorEastAsia" w:hAnsiTheme="majorHAnsi" w:cstheme="majorBidi"/>
      <w:b w:val="0"/>
      <w:i/>
      <w:iCs/>
      <w:color w:val="404040" w:themeColor="text1" w:themeTint="BF"/>
      <w:sz w:val="28"/>
    </w:rPr>
  </w:style>
  <w:style w:type="character" w:customStyle="1" w:styleId="8Char">
    <w:name w:val="عنوان 8 Char"/>
    <w:basedOn w:val="a0"/>
    <w:link w:val="8"/>
    <w:uiPriority w:val="99"/>
    <w:semiHidden/>
    <w:rsid w:val="00FB6C21"/>
    <w:rPr>
      <w:rFonts w:asciiTheme="majorHAnsi" w:eastAsiaTheme="majorEastAsia" w:hAnsiTheme="majorHAnsi" w:cstheme="majorBidi"/>
      <w:b w:val="0"/>
      <w:color w:val="404040" w:themeColor="text1" w:themeTint="BF"/>
      <w:sz w:val="20"/>
      <w:szCs w:val="20"/>
    </w:rPr>
  </w:style>
  <w:style w:type="character" w:customStyle="1" w:styleId="9Char">
    <w:name w:val="عنوان 9 Char"/>
    <w:basedOn w:val="a0"/>
    <w:link w:val="9"/>
    <w:uiPriority w:val="99"/>
    <w:semiHidden/>
    <w:rsid w:val="00FB6C21"/>
    <w:rPr>
      <w:rFonts w:ascii="Times New Roman" w:eastAsia="Times New Roman" w:hAnsi="Times New Roman"/>
      <w:bCs/>
      <w:sz w:val="24"/>
      <w:lang w:eastAsia="ar-SA"/>
    </w:rPr>
  </w:style>
  <w:style w:type="character" w:styleId="Hyperlink">
    <w:name w:val="Hyperlink"/>
    <w:basedOn w:val="a0"/>
    <w:uiPriority w:val="99"/>
    <w:semiHidden/>
    <w:unhideWhenUsed/>
    <w:rsid w:val="00FB6C21"/>
    <w:rPr>
      <w:color w:val="0000FF" w:themeColor="hyperlink"/>
      <w:u w:val="single"/>
    </w:rPr>
  </w:style>
  <w:style w:type="character" w:styleId="a3">
    <w:name w:val="FollowedHyperlink"/>
    <w:basedOn w:val="a0"/>
    <w:uiPriority w:val="99"/>
    <w:semiHidden/>
    <w:unhideWhenUsed/>
    <w:rsid w:val="00FB6C21"/>
    <w:rPr>
      <w:color w:val="800080" w:themeColor="followedHyperlink"/>
      <w:u w:val="single"/>
    </w:rPr>
  </w:style>
  <w:style w:type="paragraph" w:styleId="HTML">
    <w:name w:val="HTML Address"/>
    <w:basedOn w:val="a"/>
    <w:link w:val="HTMLChar"/>
    <w:uiPriority w:val="99"/>
    <w:semiHidden/>
    <w:unhideWhenUsed/>
    <w:rsid w:val="00FB6C21"/>
    <w:pPr>
      <w:bidi w:val="0"/>
      <w:spacing w:after="0" w:line="240" w:lineRule="auto"/>
    </w:pPr>
    <w:rPr>
      <w:rFonts w:ascii="Times New Roman" w:eastAsia="Times New Roman" w:hAnsi="Times New Roman" w:cs="Times New Roman"/>
      <w:b w:val="0"/>
      <w:i/>
      <w:iCs/>
      <w:color w:val="000000"/>
      <w:sz w:val="24"/>
      <w:szCs w:val="24"/>
    </w:rPr>
  </w:style>
  <w:style w:type="character" w:customStyle="1" w:styleId="HTMLChar">
    <w:name w:val="عنوان HTML Char"/>
    <w:basedOn w:val="a0"/>
    <w:link w:val="HTML"/>
    <w:uiPriority w:val="99"/>
    <w:semiHidden/>
    <w:rsid w:val="00FB6C21"/>
    <w:rPr>
      <w:rFonts w:ascii="Times New Roman" w:eastAsia="Times New Roman" w:hAnsi="Times New Roman" w:cs="Times New Roman"/>
      <w:b w:val="0"/>
      <w:i/>
      <w:iCs/>
      <w:color w:val="000000"/>
      <w:sz w:val="24"/>
      <w:szCs w:val="24"/>
    </w:rPr>
  </w:style>
  <w:style w:type="paragraph" w:styleId="a4">
    <w:name w:val="Normal (Web)"/>
    <w:basedOn w:val="a"/>
    <w:uiPriority w:val="99"/>
    <w:semiHidden/>
    <w:unhideWhenUsed/>
    <w:rsid w:val="00FB6C21"/>
    <w:pPr>
      <w:bidi w:val="0"/>
      <w:spacing w:before="100" w:beforeAutospacing="1" w:after="100" w:afterAutospacing="1" w:line="240" w:lineRule="auto"/>
    </w:pPr>
    <w:rPr>
      <w:rFonts w:ascii="Times New Roman" w:eastAsia="Times New Roman" w:hAnsi="Times New Roman" w:cs="Times New Roman"/>
      <w:b w:val="0"/>
      <w:sz w:val="24"/>
      <w:szCs w:val="24"/>
    </w:rPr>
  </w:style>
  <w:style w:type="paragraph" w:styleId="Index1">
    <w:name w:val="index 1"/>
    <w:basedOn w:val="a"/>
    <w:next w:val="a"/>
    <w:autoRedefine/>
    <w:uiPriority w:val="99"/>
    <w:semiHidden/>
    <w:unhideWhenUsed/>
    <w:rsid w:val="00FB6C21"/>
    <w:pPr>
      <w:framePr w:hSpace="181" w:vSpace="181" w:wrap="around" w:vAnchor="text" w:hAnchor="text" w:y="1"/>
      <w:spacing w:after="0" w:line="240" w:lineRule="auto"/>
      <w:ind w:left="238" w:hanging="238"/>
    </w:pPr>
    <w:rPr>
      <w:rFonts w:ascii="Times New Roman" w:eastAsia="Times New Roman" w:hAnsi="Times New Roman"/>
      <w:b w:val="0"/>
      <w:sz w:val="24"/>
      <w:lang w:eastAsia="ar-SA"/>
    </w:rPr>
  </w:style>
  <w:style w:type="paragraph" w:styleId="10">
    <w:name w:val="toc 1"/>
    <w:basedOn w:val="a"/>
    <w:next w:val="a"/>
    <w:autoRedefine/>
    <w:uiPriority w:val="99"/>
    <w:semiHidden/>
    <w:unhideWhenUsed/>
    <w:rsid w:val="00FB6C21"/>
    <w:pPr>
      <w:spacing w:after="0" w:line="240" w:lineRule="auto"/>
    </w:pPr>
    <w:rPr>
      <w:rFonts w:ascii="Times New Roman" w:eastAsia="Times New Roman" w:hAnsi="Times New Roman"/>
      <w:b w:val="0"/>
      <w:sz w:val="24"/>
      <w:lang w:eastAsia="ar-SA"/>
    </w:rPr>
  </w:style>
  <w:style w:type="paragraph" w:styleId="a5">
    <w:name w:val="footnote text"/>
    <w:basedOn w:val="a"/>
    <w:link w:val="Char"/>
    <w:uiPriority w:val="99"/>
    <w:semiHidden/>
    <w:unhideWhenUsed/>
    <w:rsid w:val="00FB6C21"/>
    <w:pPr>
      <w:spacing w:after="0" w:line="240" w:lineRule="auto"/>
    </w:pPr>
    <w:rPr>
      <w:rFonts w:ascii="Times New Roman" w:eastAsia="Times New Roman" w:hAnsi="Times New Roman"/>
      <w:bCs/>
      <w:noProof/>
      <w:sz w:val="20"/>
      <w:szCs w:val="20"/>
      <w:lang w:eastAsia="ar-SA"/>
    </w:rPr>
  </w:style>
  <w:style w:type="character" w:customStyle="1" w:styleId="Char">
    <w:name w:val="نص حاشية سفلية Char"/>
    <w:basedOn w:val="a0"/>
    <w:link w:val="a5"/>
    <w:uiPriority w:val="99"/>
    <w:semiHidden/>
    <w:rsid w:val="00FB6C21"/>
    <w:rPr>
      <w:rFonts w:ascii="Times New Roman" w:eastAsia="Times New Roman" w:hAnsi="Times New Roman"/>
      <w:bCs/>
      <w:noProof/>
      <w:sz w:val="20"/>
      <w:szCs w:val="20"/>
      <w:lang w:eastAsia="ar-SA"/>
    </w:rPr>
  </w:style>
  <w:style w:type="paragraph" w:styleId="a6">
    <w:name w:val="header"/>
    <w:basedOn w:val="a"/>
    <w:link w:val="Char0"/>
    <w:uiPriority w:val="99"/>
    <w:semiHidden/>
    <w:unhideWhenUsed/>
    <w:rsid w:val="00FB6C21"/>
    <w:pPr>
      <w:tabs>
        <w:tab w:val="center" w:pos="4153"/>
        <w:tab w:val="right" w:pos="8306"/>
      </w:tabs>
      <w:spacing w:after="0" w:line="240" w:lineRule="auto"/>
    </w:pPr>
    <w:rPr>
      <w:rFonts w:ascii="Times New Roman" w:eastAsia="Times New Roman" w:hAnsi="Times New Roman" w:cs="Simplified Arabic"/>
      <w:noProof/>
      <w:sz w:val="20"/>
      <w:szCs w:val="28"/>
      <w:lang w:eastAsia="ar-SA"/>
    </w:rPr>
  </w:style>
  <w:style w:type="character" w:customStyle="1" w:styleId="Char0">
    <w:name w:val="رأس الصفحة Char"/>
    <w:basedOn w:val="a0"/>
    <w:link w:val="a6"/>
    <w:uiPriority w:val="99"/>
    <w:semiHidden/>
    <w:rsid w:val="00FB6C21"/>
    <w:rPr>
      <w:rFonts w:ascii="Times New Roman" w:eastAsia="Times New Roman" w:hAnsi="Times New Roman" w:cs="Simplified Arabic"/>
      <w:noProof/>
      <w:sz w:val="20"/>
      <w:szCs w:val="28"/>
      <w:lang w:eastAsia="ar-SA"/>
    </w:rPr>
  </w:style>
  <w:style w:type="paragraph" w:styleId="a7">
    <w:name w:val="footer"/>
    <w:basedOn w:val="a"/>
    <w:link w:val="Char1"/>
    <w:uiPriority w:val="99"/>
    <w:semiHidden/>
    <w:unhideWhenUsed/>
    <w:rsid w:val="00FB6C21"/>
    <w:pPr>
      <w:tabs>
        <w:tab w:val="center" w:pos="4153"/>
        <w:tab w:val="right" w:pos="8306"/>
      </w:tabs>
      <w:spacing w:after="0" w:line="240" w:lineRule="auto"/>
    </w:pPr>
    <w:rPr>
      <w:rFonts w:ascii="Times New Roman" w:eastAsia="Times New Roman" w:hAnsi="Times New Roman" w:cs="Simplified Arabic"/>
      <w:noProof/>
      <w:sz w:val="20"/>
      <w:szCs w:val="24"/>
      <w:lang w:eastAsia="ar-SA"/>
    </w:rPr>
  </w:style>
  <w:style w:type="character" w:customStyle="1" w:styleId="Char1">
    <w:name w:val="تذييل الصفحة Char"/>
    <w:basedOn w:val="a0"/>
    <w:link w:val="a7"/>
    <w:uiPriority w:val="99"/>
    <w:semiHidden/>
    <w:rsid w:val="00FB6C21"/>
    <w:rPr>
      <w:rFonts w:ascii="Times New Roman" w:eastAsia="Times New Roman" w:hAnsi="Times New Roman" w:cs="Simplified Arabic"/>
      <w:noProof/>
      <w:sz w:val="20"/>
      <w:szCs w:val="24"/>
      <w:lang w:eastAsia="ar-SA"/>
    </w:rPr>
  </w:style>
  <w:style w:type="paragraph" w:styleId="a8">
    <w:name w:val="table of figures"/>
    <w:basedOn w:val="a"/>
    <w:next w:val="a"/>
    <w:uiPriority w:val="99"/>
    <w:semiHidden/>
    <w:unhideWhenUsed/>
    <w:rsid w:val="00FB6C21"/>
    <w:pPr>
      <w:spacing w:after="0" w:line="240" w:lineRule="auto"/>
      <w:ind w:left="480" w:hanging="480"/>
    </w:pPr>
    <w:rPr>
      <w:rFonts w:ascii="Times New Roman" w:eastAsia="Times New Roman" w:hAnsi="Times New Roman"/>
      <w:b w:val="0"/>
      <w:sz w:val="24"/>
      <w:lang w:eastAsia="ar-SA"/>
    </w:rPr>
  </w:style>
  <w:style w:type="paragraph" w:styleId="a9">
    <w:name w:val="endnote text"/>
    <w:basedOn w:val="a"/>
    <w:link w:val="Char2"/>
    <w:uiPriority w:val="99"/>
    <w:semiHidden/>
    <w:unhideWhenUsed/>
    <w:rsid w:val="00FB6C21"/>
    <w:pPr>
      <w:spacing w:after="0" w:line="240" w:lineRule="auto"/>
    </w:pPr>
    <w:rPr>
      <w:rFonts w:ascii="Times New Roman" w:eastAsia="Times New Roman" w:hAnsi="Times New Roman" w:cs="Simplified Arabic"/>
      <w:noProof/>
      <w:sz w:val="20"/>
      <w:szCs w:val="20"/>
      <w:lang w:eastAsia="ar-SA"/>
    </w:rPr>
  </w:style>
  <w:style w:type="character" w:customStyle="1" w:styleId="Char2">
    <w:name w:val="نص تعليق ختامي Char"/>
    <w:basedOn w:val="a0"/>
    <w:link w:val="a9"/>
    <w:uiPriority w:val="99"/>
    <w:semiHidden/>
    <w:rsid w:val="00FB6C21"/>
    <w:rPr>
      <w:rFonts w:ascii="Times New Roman" w:eastAsia="Times New Roman" w:hAnsi="Times New Roman" w:cs="Simplified Arabic"/>
      <w:noProof/>
      <w:sz w:val="20"/>
      <w:szCs w:val="20"/>
      <w:lang w:eastAsia="ar-SA"/>
    </w:rPr>
  </w:style>
  <w:style w:type="paragraph" w:styleId="aa">
    <w:name w:val="Title"/>
    <w:basedOn w:val="a"/>
    <w:link w:val="Char3"/>
    <w:uiPriority w:val="99"/>
    <w:qFormat/>
    <w:rsid w:val="00FB6C21"/>
    <w:pPr>
      <w:spacing w:after="0" w:line="240" w:lineRule="auto"/>
      <w:jc w:val="center"/>
    </w:pPr>
    <w:rPr>
      <w:rFonts w:ascii="AGA Arabesque" w:eastAsia="Times New Roman" w:hAnsi="AGA Arabesque"/>
      <w:bCs/>
    </w:rPr>
  </w:style>
  <w:style w:type="character" w:customStyle="1" w:styleId="Char3">
    <w:name w:val="العنوان Char"/>
    <w:basedOn w:val="a0"/>
    <w:link w:val="aa"/>
    <w:uiPriority w:val="99"/>
    <w:rsid w:val="00FB6C21"/>
    <w:rPr>
      <w:rFonts w:ascii="AGA Arabesque" w:eastAsia="Times New Roman" w:hAnsi="AGA Arabesque"/>
      <w:bCs/>
    </w:rPr>
  </w:style>
  <w:style w:type="paragraph" w:styleId="ab">
    <w:name w:val="Body Text"/>
    <w:basedOn w:val="a"/>
    <w:link w:val="Char4"/>
    <w:uiPriority w:val="99"/>
    <w:semiHidden/>
    <w:unhideWhenUsed/>
    <w:rsid w:val="00FB6C21"/>
    <w:pPr>
      <w:spacing w:after="0" w:line="240" w:lineRule="auto"/>
    </w:pPr>
    <w:rPr>
      <w:rFonts w:ascii="Times New Roman" w:eastAsia="Times New Roman" w:hAnsi="Times New Roman"/>
      <w:b w:val="0"/>
      <w:sz w:val="20"/>
      <w:lang w:eastAsia="ar-SA"/>
    </w:rPr>
  </w:style>
  <w:style w:type="character" w:customStyle="1" w:styleId="Char4">
    <w:name w:val="نص أساسي Char"/>
    <w:basedOn w:val="a0"/>
    <w:link w:val="ab"/>
    <w:uiPriority w:val="99"/>
    <w:semiHidden/>
    <w:rsid w:val="00FB6C21"/>
    <w:rPr>
      <w:rFonts w:ascii="Times New Roman" w:eastAsia="Times New Roman" w:hAnsi="Times New Roman"/>
      <w:b w:val="0"/>
      <w:sz w:val="20"/>
      <w:lang w:eastAsia="ar-SA"/>
    </w:rPr>
  </w:style>
  <w:style w:type="paragraph" w:styleId="ac">
    <w:name w:val="Body Text Indent"/>
    <w:basedOn w:val="a"/>
    <w:link w:val="Char5"/>
    <w:uiPriority w:val="99"/>
    <w:semiHidden/>
    <w:unhideWhenUsed/>
    <w:rsid w:val="00FB6C21"/>
    <w:pPr>
      <w:bidi w:val="0"/>
      <w:spacing w:before="100" w:beforeAutospacing="1" w:after="100" w:afterAutospacing="1" w:line="240" w:lineRule="auto"/>
    </w:pPr>
    <w:rPr>
      <w:rFonts w:ascii="Times New Roman" w:eastAsia="Times New Roman" w:hAnsi="Times New Roman" w:cs="Times New Roman"/>
      <w:b w:val="0"/>
      <w:sz w:val="24"/>
      <w:szCs w:val="24"/>
    </w:rPr>
  </w:style>
  <w:style w:type="character" w:customStyle="1" w:styleId="Char5">
    <w:name w:val="نص أساسي بمسافة بادئة Char"/>
    <w:basedOn w:val="a0"/>
    <w:link w:val="ac"/>
    <w:uiPriority w:val="99"/>
    <w:semiHidden/>
    <w:rsid w:val="00FB6C21"/>
    <w:rPr>
      <w:rFonts w:ascii="Times New Roman" w:eastAsia="Times New Roman" w:hAnsi="Times New Roman" w:cs="Times New Roman"/>
      <w:b w:val="0"/>
      <w:sz w:val="24"/>
      <w:szCs w:val="24"/>
    </w:rPr>
  </w:style>
  <w:style w:type="paragraph" w:styleId="ad">
    <w:name w:val="Subtitle"/>
    <w:basedOn w:val="a"/>
    <w:link w:val="Char6"/>
    <w:uiPriority w:val="99"/>
    <w:qFormat/>
    <w:rsid w:val="00FB6C21"/>
    <w:pPr>
      <w:spacing w:after="0" w:line="240" w:lineRule="auto"/>
      <w:ind w:left="-1752" w:right="-283"/>
      <w:jc w:val="center"/>
    </w:pPr>
    <w:rPr>
      <w:rFonts w:ascii="Times New Roman" w:eastAsia="Times New Roman" w:hAnsi="Times New Roman" w:cs="DecoType Thuluth"/>
      <w:noProof/>
      <w:sz w:val="28"/>
      <w:szCs w:val="44"/>
      <w:lang w:eastAsia="ar-SA"/>
    </w:rPr>
  </w:style>
  <w:style w:type="character" w:customStyle="1" w:styleId="Char6">
    <w:name w:val="عنوان فرعي Char"/>
    <w:basedOn w:val="a0"/>
    <w:link w:val="ad"/>
    <w:uiPriority w:val="99"/>
    <w:rsid w:val="00FB6C21"/>
    <w:rPr>
      <w:rFonts w:ascii="Times New Roman" w:eastAsia="Times New Roman" w:hAnsi="Times New Roman" w:cs="DecoType Thuluth"/>
      <w:noProof/>
      <w:sz w:val="28"/>
      <w:szCs w:val="44"/>
      <w:lang w:eastAsia="ar-SA"/>
    </w:rPr>
  </w:style>
  <w:style w:type="paragraph" w:styleId="20">
    <w:name w:val="Body Text 2"/>
    <w:basedOn w:val="a"/>
    <w:link w:val="2Char0"/>
    <w:uiPriority w:val="99"/>
    <w:semiHidden/>
    <w:unhideWhenUsed/>
    <w:rsid w:val="00FB6C21"/>
    <w:pPr>
      <w:spacing w:after="120" w:line="480" w:lineRule="auto"/>
    </w:pPr>
    <w:rPr>
      <w:b w:val="0"/>
    </w:rPr>
  </w:style>
  <w:style w:type="character" w:customStyle="1" w:styleId="2Char0">
    <w:name w:val="نص أساسي 2 Char"/>
    <w:basedOn w:val="a0"/>
    <w:link w:val="20"/>
    <w:uiPriority w:val="99"/>
    <w:semiHidden/>
    <w:rsid w:val="00FB6C21"/>
    <w:rPr>
      <w:b w:val="0"/>
    </w:rPr>
  </w:style>
  <w:style w:type="paragraph" w:styleId="30">
    <w:name w:val="Body Text 3"/>
    <w:basedOn w:val="a"/>
    <w:link w:val="3Char0"/>
    <w:uiPriority w:val="99"/>
    <w:semiHidden/>
    <w:unhideWhenUsed/>
    <w:rsid w:val="00FB6C21"/>
    <w:pPr>
      <w:spacing w:after="120"/>
    </w:pPr>
    <w:rPr>
      <w:b w:val="0"/>
      <w:sz w:val="16"/>
      <w:szCs w:val="16"/>
    </w:rPr>
  </w:style>
  <w:style w:type="character" w:customStyle="1" w:styleId="3Char0">
    <w:name w:val="نص أساسي 3 Char"/>
    <w:basedOn w:val="a0"/>
    <w:link w:val="30"/>
    <w:uiPriority w:val="99"/>
    <w:semiHidden/>
    <w:rsid w:val="00FB6C21"/>
    <w:rPr>
      <w:b w:val="0"/>
      <w:sz w:val="16"/>
      <w:szCs w:val="16"/>
    </w:rPr>
  </w:style>
  <w:style w:type="paragraph" w:styleId="21">
    <w:name w:val="Body Text Indent 2"/>
    <w:basedOn w:val="a"/>
    <w:link w:val="2Char1"/>
    <w:uiPriority w:val="99"/>
    <w:semiHidden/>
    <w:unhideWhenUsed/>
    <w:rsid w:val="00FB6C21"/>
    <w:pPr>
      <w:spacing w:after="120" w:line="480" w:lineRule="auto"/>
      <w:ind w:left="283"/>
    </w:pPr>
    <w:rPr>
      <w:b w:val="0"/>
      <w:sz w:val="28"/>
    </w:rPr>
  </w:style>
  <w:style w:type="character" w:customStyle="1" w:styleId="2Char1">
    <w:name w:val="نص أساسي بمسافة بادئة 2 Char"/>
    <w:basedOn w:val="a0"/>
    <w:link w:val="21"/>
    <w:uiPriority w:val="99"/>
    <w:semiHidden/>
    <w:rsid w:val="00FB6C21"/>
    <w:rPr>
      <w:b w:val="0"/>
      <w:sz w:val="28"/>
    </w:rPr>
  </w:style>
  <w:style w:type="paragraph" w:styleId="ae">
    <w:name w:val="Block Text"/>
    <w:basedOn w:val="a"/>
    <w:uiPriority w:val="99"/>
    <w:semiHidden/>
    <w:unhideWhenUsed/>
    <w:rsid w:val="00FB6C21"/>
    <w:pPr>
      <w:spacing w:after="0" w:line="240" w:lineRule="auto"/>
      <w:ind w:left="-1759"/>
    </w:pPr>
    <w:rPr>
      <w:rFonts w:ascii="Times New Roman" w:eastAsia="Times New Roman" w:hAnsi="Times New Roman"/>
      <w:b w:val="0"/>
      <w:noProof/>
      <w:sz w:val="20"/>
      <w:szCs w:val="36"/>
      <w:lang w:eastAsia="ar-SA"/>
    </w:rPr>
  </w:style>
  <w:style w:type="paragraph" w:styleId="af">
    <w:name w:val="Balloon Text"/>
    <w:basedOn w:val="a"/>
    <w:link w:val="Char7"/>
    <w:uiPriority w:val="99"/>
    <w:semiHidden/>
    <w:unhideWhenUsed/>
    <w:rsid w:val="00FB6C21"/>
    <w:pPr>
      <w:bidi w:val="0"/>
      <w:spacing w:after="0" w:line="240" w:lineRule="auto"/>
    </w:pPr>
    <w:rPr>
      <w:rFonts w:ascii="Tahoma" w:eastAsia="Times New Roman" w:hAnsi="Tahoma" w:cs="Tahoma"/>
      <w:b w:val="0"/>
      <w:sz w:val="16"/>
      <w:szCs w:val="16"/>
    </w:rPr>
  </w:style>
  <w:style w:type="character" w:customStyle="1" w:styleId="Char7">
    <w:name w:val="نص في بالون Char"/>
    <w:basedOn w:val="a0"/>
    <w:link w:val="af"/>
    <w:uiPriority w:val="99"/>
    <w:semiHidden/>
    <w:rsid w:val="00FB6C21"/>
    <w:rPr>
      <w:rFonts w:ascii="Tahoma" w:eastAsia="Times New Roman" w:hAnsi="Tahoma" w:cs="Tahoma"/>
      <w:b w:val="0"/>
      <w:sz w:val="16"/>
      <w:szCs w:val="16"/>
    </w:rPr>
  </w:style>
  <w:style w:type="paragraph" w:styleId="af0">
    <w:name w:val="List Paragraph"/>
    <w:basedOn w:val="a"/>
    <w:uiPriority w:val="34"/>
    <w:qFormat/>
    <w:rsid w:val="00FB6C21"/>
    <w:pPr>
      <w:ind w:left="720"/>
      <w:contextualSpacing/>
    </w:pPr>
    <w:rPr>
      <w:b w:val="0"/>
    </w:rPr>
  </w:style>
  <w:style w:type="character" w:customStyle="1" w:styleId="1Char1">
    <w:name w:val="1 Char1"/>
    <w:basedOn w:val="a0"/>
    <w:link w:val="11"/>
    <w:locked/>
    <w:rsid w:val="00FB6C21"/>
    <w:rPr>
      <w:b w:val="0"/>
      <w:bCs/>
      <w:color w:val="FF0000"/>
      <w:sz w:val="40"/>
      <w:szCs w:val="40"/>
    </w:rPr>
  </w:style>
  <w:style w:type="paragraph" w:customStyle="1" w:styleId="11">
    <w:name w:val="1"/>
    <w:basedOn w:val="a"/>
    <w:link w:val="1Char1"/>
    <w:rsid w:val="00FB6C21"/>
    <w:pPr>
      <w:widowControl w:val="0"/>
      <w:spacing w:after="0" w:line="240" w:lineRule="auto"/>
      <w:jc w:val="center"/>
    </w:pPr>
    <w:rPr>
      <w:b w:val="0"/>
      <w:bCs/>
      <w:color w:val="FF0000"/>
      <w:sz w:val="40"/>
      <w:szCs w:val="40"/>
    </w:rPr>
  </w:style>
  <w:style w:type="paragraph" w:customStyle="1" w:styleId="arabic1">
    <w:name w:val="arabic1"/>
    <w:basedOn w:val="a"/>
    <w:uiPriority w:val="99"/>
    <w:rsid w:val="00FB6C21"/>
    <w:pPr>
      <w:bidi w:val="0"/>
      <w:spacing w:before="210" w:after="210" w:line="740" w:lineRule="atLeast"/>
      <w:ind w:left="210" w:right="210" w:firstLine="405"/>
      <w:jc w:val="right"/>
    </w:pPr>
    <w:rPr>
      <w:rFonts w:eastAsia="Times New Roman"/>
      <w:b w:val="0"/>
      <w:color w:val="800000"/>
      <w:sz w:val="52"/>
      <w:szCs w:val="52"/>
    </w:rPr>
  </w:style>
  <w:style w:type="character" w:customStyle="1" w:styleId="Heading1Char">
    <w:name w:val="Heading 1 Char"/>
    <w:basedOn w:val="a0"/>
    <w:link w:val="110"/>
    <w:locked/>
    <w:rsid w:val="00FB6C21"/>
  </w:style>
  <w:style w:type="paragraph" w:customStyle="1" w:styleId="110">
    <w:name w:val="عنوان 11"/>
    <w:basedOn w:val="a"/>
    <w:link w:val="Heading1Char"/>
    <w:rsid w:val="00FB6C21"/>
  </w:style>
  <w:style w:type="character" w:customStyle="1" w:styleId="Heading2Char">
    <w:name w:val="Heading 2 Char"/>
    <w:basedOn w:val="a0"/>
    <w:link w:val="210"/>
    <w:locked/>
    <w:rsid w:val="00FB6C21"/>
  </w:style>
  <w:style w:type="paragraph" w:customStyle="1" w:styleId="210">
    <w:name w:val="عنوان 21"/>
    <w:basedOn w:val="a"/>
    <w:link w:val="Heading2Char"/>
    <w:rsid w:val="00FB6C21"/>
  </w:style>
  <w:style w:type="character" w:customStyle="1" w:styleId="Heading3Char">
    <w:name w:val="Heading 3 Char"/>
    <w:basedOn w:val="a0"/>
    <w:link w:val="31"/>
    <w:locked/>
    <w:rsid w:val="00FB6C21"/>
  </w:style>
  <w:style w:type="paragraph" w:customStyle="1" w:styleId="31">
    <w:name w:val="عنوان 31"/>
    <w:basedOn w:val="a"/>
    <w:link w:val="Heading3Char"/>
    <w:rsid w:val="00FB6C21"/>
  </w:style>
  <w:style w:type="character" w:customStyle="1" w:styleId="Heading4Char">
    <w:name w:val="Heading 4 Char"/>
    <w:basedOn w:val="a0"/>
    <w:link w:val="41"/>
    <w:locked/>
    <w:rsid w:val="00FB6C21"/>
  </w:style>
  <w:style w:type="paragraph" w:customStyle="1" w:styleId="41">
    <w:name w:val="عنوان 41"/>
    <w:basedOn w:val="a"/>
    <w:link w:val="Heading4Char"/>
    <w:rsid w:val="00FB6C21"/>
  </w:style>
  <w:style w:type="character" w:customStyle="1" w:styleId="Heading5Char">
    <w:name w:val="Heading 5 Char"/>
    <w:basedOn w:val="a0"/>
    <w:link w:val="51"/>
    <w:locked/>
    <w:rsid w:val="00FB6C21"/>
  </w:style>
  <w:style w:type="paragraph" w:customStyle="1" w:styleId="51">
    <w:name w:val="عنوان 51"/>
    <w:basedOn w:val="a"/>
    <w:link w:val="Heading5Char"/>
    <w:rsid w:val="00FB6C21"/>
  </w:style>
  <w:style w:type="character" w:customStyle="1" w:styleId="Heading6Char">
    <w:name w:val="Heading 6 Char"/>
    <w:basedOn w:val="a0"/>
    <w:link w:val="61"/>
    <w:locked/>
    <w:rsid w:val="00FB6C21"/>
  </w:style>
  <w:style w:type="paragraph" w:customStyle="1" w:styleId="61">
    <w:name w:val="عنوان 61"/>
    <w:basedOn w:val="a"/>
    <w:link w:val="Heading6Char"/>
    <w:rsid w:val="00FB6C21"/>
  </w:style>
  <w:style w:type="character" w:customStyle="1" w:styleId="Heading7Char">
    <w:name w:val="Heading 7 Char"/>
    <w:basedOn w:val="a0"/>
    <w:link w:val="71"/>
    <w:locked/>
    <w:rsid w:val="00FB6C21"/>
  </w:style>
  <w:style w:type="paragraph" w:customStyle="1" w:styleId="71">
    <w:name w:val="عنوان 71"/>
    <w:basedOn w:val="a"/>
    <w:link w:val="Heading7Char"/>
    <w:rsid w:val="00FB6C21"/>
  </w:style>
  <w:style w:type="character" w:customStyle="1" w:styleId="Heading8Char">
    <w:name w:val="Heading 8 Char"/>
    <w:basedOn w:val="a0"/>
    <w:link w:val="81"/>
    <w:locked/>
    <w:rsid w:val="00FB6C21"/>
  </w:style>
  <w:style w:type="paragraph" w:customStyle="1" w:styleId="81">
    <w:name w:val="عنوان 81"/>
    <w:basedOn w:val="a"/>
    <w:link w:val="Heading8Char"/>
    <w:rsid w:val="00FB6C21"/>
  </w:style>
  <w:style w:type="character" w:customStyle="1" w:styleId="Heading9Char">
    <w:name w:val="Heading 9 Char"/>
    <w:basedOn w:val="a0"/>
    <w:link w:val="91"/>
    <w:locked/>
    <w:rsid w:val="00FB6C21"/>
  </w:style>
  <w:style w:type="paragraph" w:customStyle="1" w:styleId="91">
    <w:name w:val="عنوان 91"/>
    <w:basedOn w:val="a"/>
    <w:link w:val="Heading9Char"/>
    <w:rsid w:val="00FB6C21"/>
  </w:style>
  <w:style w:type="character" w:customStyle="1" w:styleId="FootnoteTextChar">
    <w:name w:val="Footnote Text Char"/>
    <w:basedOn w:val="a0"/>
    <w:link w:val="12"/>
    <w:locked/>
    <w:rsid w:val="00FB6C21"/>
  </w:style>
  <w:style w:type="paragraph" w:customStyle="1" w:styleId="12">
    <w:name w:val="نص حاشية سفلية1"/>
    <w:basedOn w:val="a"/>
    <w:link w:val="FootnoteTextChar"/>
    <w:rsid w:val="00FB6C21"/>
  </w:style>
  <w:style w:type="character" w:customStyle="1" w:styleId="BodyTextChar">
    <w:name w:val="Body Text Char"/>
    <w:basedOn w:val="a0"/>
    <w:link w:val="13"/>
    <w:locked/>
    <w:rsid w:val="00FB6C21"/>
  </w:style>
  <w:style w:type="paragraph" w:customStyle="1" w:styleId="13">
    <w:name w:val="نص أساسي1"/>
    <w:basedOn w:val="a"/>
    <w:link w:val="BodyTextChar"/>
    <w:rsid w:val="00FB6C21"/>
  </w:style>
  <w:style w:type="character" w:customStyle="1" w:styleId="BodyText2Char">
    <w:name w:val="Body Text 2 Char"/>
    <w:basedOn w:val="a0"/>
    <w:link w:val="211"/>
    <w:locked/>
    <w:rsid w:val="00FB6C21"/>
  </w:style>
  <w:style w:type="paragraph" w:customStyle="1" w:styleId="211">
    <w:name w:val="نص أساسي 21"/>
    <w:basedOn w:val="a"/>
    <w:link w:val="BodyText2Char"/>
    <w:rsid w:val="00FB6C21"/>
  </w:style>
  <w:style w:type="character" w:customStyle="1" w:styleId="BodyText3Char">
    <w:name w:val="Body Text 3 Char"/>
    <w:basedOn w:val="a0"/>
    <w:link w:val="310"/>
    <w:locked/>
    <w:rsid w:val="00FB6C21"/>
  </w:style>
  <w:style w:type="paragraph" w:customStyle="1" w:styleId="310">
    <w:name w:val="نص أساسي 31"/>
    <w:basedOn w:val="a"/>
    <w:link w:val="BodyText3Char"/>
    <w:rsid w:val="00FB6C21"/>
  </w:style>
  <w:style w:type="character" w:customStyle="1" w:styleId="TitleChar">
    <w:name w:val="Title Char"/>
    <w:basedOn w:val="a0"/>
    <w:link w:val="14"/>
    <w:locked/>
    <w:rsid w:val="00FB6C21"/>
  </w:style>
  <w:style w:type="paragraph" w:customStyle="1" w:styleId="14">
    <w:name w:val="العنوان1"/>
    <w:basedOn w:val="a"/>
    <w:link w:val="TitleChar"/>
    <w:rsid w:val="00FB6C21"/>
  </w:style>
  <w:style w:type="character" w:customStyle="1" w:styleId="BodyTextIndentChar">
    <w:name w:val="Body Text Indent Char"/>
    <w:basedOn w:val="a0"/>
    <w:link w:val="15"/>
    <w:locked/>
    <w:rsid w:val="00FB6C21"/>
  </w:style>
  <w:style w:type="paragraph" w:customStyle="1" w:styleId="15">
    <w:name w:val="نص أساسي بمسافة بادئة1"/>
    <w:basedOn w:val="a"/>
    <w:link w:val="BodyTextIndentChar"/>
    <w:rsid w:val="00FB6C21"/>
  </w:style>
  <w:style w:type="character" w:customStyle="1" w:styleId="HTMLAddressChar">
    <w:name w:val="HTML Address Char"/>
    <w:basedOn w:val="a0"/>
    <w:link w:val="HTML1"/>
    <w:locked/>
    <w:rsid w:val="00FB6C21"/>
  </w:style>
  <w:style w:type="paragraph" w:customStyle="1" w:styleId="HTML1">
    <w:name w:val="عنوان HTML1"/>
    <w:basedOn w:val="a"/>
    <w:link w:val="HTMLAddressChar"/>
    <w:rsid w:val="00FB6C21"/>
  </w:style>
  <w:style w:type="character" w:customStyle="1" w:styleId="BodyTextIndent2Char">
    <w:name w:val="Body Text Indent 2 Char"/>
    <w:basedOn w:val="a0"/>
    <w:link w:val="212"/>
    <w:locked/>
    <w:rsid w:val="00FB6C21"/>
  </w:style>
  <w:style w:type="paragraph" w:customStyle="1" w:styleId="212">
    <w:name w:val="نص أساسي بمسافة بادئة 21"/>
    <w:basedOn w:val="a"/>
    <w:link w:val="BodyTextIndent2Char"/>
    <w:rsid w:val="00FB6C21"/>
  </w:style>
  <w:style w:type="character" w:customStyle="1" w:styleId="BalloonTextChar">
    <w:name w:val="Balloon Text Char"/>
    <w:basedOn w:val="a0"/>
    <w:link w:val="16"/>
    <w:locked/>
    <w:rsid w:val="00FB6C21"/>
  </w:style>
  <w:style w:type="paragraph" w:customStyle="1" w:styleId="16">
    <w:name w:val="نص في بالون1"/>
    <w:basedOn w:val="a"/>
    <w:link w:val="BalloonTextChar"/>
    <w:rsid w:val="00FB6C21"/>
  </w:style>
  <w:style w:type="character" w:customStyle="1" w:styleId="HeaderChar">
    <w:name w:val="Header Char"/>
    <w:basedOn w:val="a0"/>
    <w:link w:val="17"/>
    <w:locked/>
    <w:rsid w:val="00FB6C21"/>
  </w:style>
  <w:style w:type="paragraph" w:customStyle="1" w:styleId="17">
    <w:name w:val="رأس الصفحة1"/>
    <w:basedOn w:val="a"/>
    <w:link w:val="HeaderChar"/>
    <w:rsid w:val="00FB6C21"/>
  </w:style>
  <w:style w:type="character" w:customStyle="1" w:styleId="FooterChar">
    <w:name w:val="Footer Char"/>
    <w:basedOn w:val="a0"/>
    <w:link w:val="18"/>
    <w:locked/>
    <w:rsid w:val="00FB6C21"/>
  </w:style>
  <w:style w:type="paragraph" w:customStyle="1" w:styleId="18">
    <w:name w:val="تذييل الصفحة1"/>
    <w:basedOn w:val="a"/>
    <w:link w:val="FooterChar"/>
    <w:rsid w:val="00FB6C21"/>
  </w:style>
  <w:style w:type="character" w:customStyle="1" w:styleId="EndnoteTextChar">
    <w:name w:val="Endnote Text Char"/>
    <w:basedOn w:val="a0"/>
    <w:link w:val="19"/>
    <w:locked/>
    <w:rsid w:val="00FB6C21"/>
  </w:style>
  <w:style w:type="paragraph" w:customStyle="1" w:styleId="19">
    <w:name w:val="نص تعليق ختامي1"/>
    <w:basedOn w:val="a"/>
    <w:link w:val="EndnoteTextChar"/>
    <w:rsid w:val="00FB6C21"/>
  </w:style>
  <w:style w:type="character" w:customStyle="1" w:styleId="SubtitleChar">
    <w:name w:val="Subtitle Char"/>
    <w:basedOn w:val="a0"/>
    <w:link w:val="1a"/>
    <w:locked/>
    <w:rsid w:val="00FB6C21"/>
  </w:style>
  <w:style w:type="paragraph" w:customStyle="1" w:styleId="1a">
    <w:name w:val="عنوان فرعي1"/>
    <w:basedOn w:val="a"/>
    <w:link w:val="SubtitleChar"/>
    <w:rsid w:val="00FB6C21"/>
  </w:style>
  <w:style w:type="paragraph" w:customStyle="1" w:styleId="1b">
    <w:name w:val="عادي1"/>
    <w:basedOn w:val="a"/>
    <w:uiPriority w:val="99"/>
    <w:rsid w:val="00FB6C21"/>
  </w:style>
  <w:style w:type="paragraph" w:customStyle="1" w:styleId="22">
    <w:name w:val="عادي2"/>
    <w:basedOn w:val="a"/>
    <w:uiPriority w:val="99"/>
    <w:rsid w:val="00FB6C21"/>
  </w:style>
  <w:style w:type="paragraph" w:customStyle="1" w:styleId="120">
    <w:name w:val="عنوان 12"/>
    <w:basedOn w:val="a"/>
    <w:uiPriority w:val="99"/>
    <w:rsid w:val="00FB6C21"/>
  </w:style>
  <w:style w:type="paragraph" w:customStyle="1" w:styleId="220">
    <w:name w:val="عنوان 22"/>
    <w:basedOn w:val="a"/>
    <w:uiPriority w:val="99"/>
    <w:rsid w:val="00FB6C21"/>
  </w:style>
  <w:style w:type="paragraph" w:customStyle="1" w:styleId="32">
    <w:name w:val="عنوان 32"/>
    <w:basedOn w:val="a"/>
    <w:uiPriority w:val="99"/>
    <w:rsid w:val="00FB6C21"/>
  </w:style>
  <w:style w:type="paragraph" w:customStyle="1" w:styleId="42">
    <w:name w:val="عنوان 42"/>
    <w:basedOn w:val="a"/>
    <w:uiPriority w:val="99"/>
    <w:rsid w:val="00FB6C21"/>
  </w:style>
  <w:style w:type="paragraph" w:customStyle="1" w:styleId="52">
    <w:name w:val="عنوان 52"/>
    <w:basedOn w:val="a"/>
    <w:uiPriority w:val="99"/>
    <w:rsid w:val="00FB6C21"/>
  </w:style>
  <w:style w:type="paragraph" w:customStyle="1" w:styleId="62">
    <w:name w:val="عنوان 62"/>
    <w:basedOn w:val="a"/>
    <w:uiPriority w:val="99"/>
    <w:rsid w:val="00FB6C21"/>
  </w:style>
  <w:style w:type="paragraph" w:customStyle="1" w:styleId="72">
    <w:name w:val="عنوان 72"/>
    <w:basedOn w:val="a"/>
    <w:uiPriority w:val="99"/>
    <w:rsid w:val="00FB6C21"/>
  </w:style>
  <w:style w:type="paragraph" w:customStyle="1" w:styleId="82">
    <w:name w:val="عنوان 82"/>
    <w:basedOn w:val="a"/>
    <w:uiPriority w:val="99"/>
    <w:rsid w:val="00FB6C21"/>
  </w:style>
  <w:style w:type="paragraph" w:customStyle="1" w:styleId="92">
    <w:name w:val="عنوان 92"/>
    <w:basedOn w:val="a"/>
    <w:uiPriority w:val="99"/>
    <w:rsid w:val="00FB6C21"/>
  </w:style>
  <w:style w:type="paragraph" w:customStyle="1" w:styleId="23">
    <w:name w:val="نص حاشية سفلية2"/>
    <w:basedOn w:val="a"/>
    <w:uiPriority w:val="99"/>
    <w:rsid w:val="00FB6C21"/>
  </w:style>
  <w:style w:type="paragraph" w:customStyle="1" w:styleId="24">
    <w:name w:val="نص أساسي2"/>
    <w:basedOn w:val="a"/>
    <w:uiPriority w:val="99"/>
    <w:rsid w:val="00FB6C21"/>
  </w:style>
  <w:style w:type="paragraph" w:customStyle="1" w:styleId="221">
    <w:name w:val="نص أساسي 22"/>
    <w:basedOn w:val="a"/>
    <w:uiPriority w:val="99"/>
    <w:rsid w:val="00FB6C21"/>
  </w:style>
  <w:style w:type="paragraph" w:customStyle="1" w:styleId="320">
    <w:name w:val="نص أساسي 32"/>
    <w:basedOn w:val="a"/>
    <w:uiPriority w:val="99"/>
    <w:rsid w:val="00FB6C21"/>
  </w:style>
  <w:style w:type="paragraph" w:customStyle="1" w:styleId="25">
    <w:name w:val="العنوان2"/>
    <w:basedOn w:val="a"/>
    <w:uiPriority w:val="99"/>
    <w:rsid w:val="00FB6C21"/>
  </w:style>
  <w:style w:type="paragraph" w:customStyle="1" w:styleId="26">
    <w:name w:val="نص أساسي بمسافة بادئة2"/>
    <w:basedOn w:val="a"/>
    <w:uiPriority w:val="99"/>
    <w:rsid w:val="00FB6C21"/>
  </w:style>
  <w:style w:type="paragraph" w:customStyle="1" w:styleId="HTML2">
    <w:name w:val="عنوان HTML2"/>
    <w:basedOn w:val="a"/>
    <w:uiPriority w:val="99"/>
    <w:rsid w:val="00FB6C21"/>
  </w:style>
  <w:style w:type="paragraph" w:customStyle="1" w:styleId="222">
    <w:name w:val="نص أساسي بمسافة بادئة 22"/>
    <w:basedOn w:val="a"/>
    <w:uiPriority w:val="99"/>
    <w:rsid w:val="00FB6C21"/>
  </w:style>
  <w:style w:type="paragraph" w:customStyle="1" w:styleId="27">
    <w:name w:val="نص في بالون2"/>
    <w:basedOn w:val="a"/>
    <w:uiPriority w:val="99"/>
    <w:rsid w:val="00FB6C21"/>
  </w:style>
  <w:style w:type="paragraph" w:customStyle="1" w:styleId="28">
    <w:name w:val="رأس الصفحة2"/>
    <w:basedOn w:val="a"/>
    <w:uiPriority w:val="99"/>
    <w:rsid w:val="00FB6C21"/>
  </w:style>
  <w:style w:type="paragraph" w:customStyle="1" w:styleId="29">
    <w:name w:val="تذييل الصفحة2"/>
    <w:basedOn w:val="a"/>
    <w:uiPriority w:val="99"/>
    <w:rsid w:val="00FB6C21"/>
  </w:style>
  <w:style w:type="paragraph" w:customStyle="1" w:styleId="2a">
    <w:name w:val="نص تعليق ختامي2"/>
    <w:basedOn w:val="a"/>
    <w:uiPriority w:val="99"/>
    <w:rsid w:val="00FB6C21"/>
  </w:style>
  <w:style w:type="paragraph" w:customStyle="1" w:styleId="2b">
    <w:name w:val="عنوان فرعي2"/>
    <w:basedOn w:val="a"/>
    <w:uiPriority w:val="99"/>
    <w:rsid w:val="00FB6C21"/>
  </w:style>
  <w:style w:type="character" w:styleId="af1">
    <w:name w:val="footnote reference"/>
    <w:basedOn w:val="a0"/>
    <w:uiPriority w:val="99"/>
    <w:semiHidden/>
    <w:unhideWhenUsed/>
    <w:rsid w:val="00FB6C21"/>
    <w:rPr>
      <w:vertAlign w:val="superscript"/>
    </w:rPr>
  </w:style>
  <w:style w:type="character" w:customStyle="1" w:styleId="apple-converted-space">
    <w:name w:val="apple-converted-space"/>
    <w:rsid w:val="00FB6C21"/>
  </w:style>
  <w:style w:type="character" w:customStyle="1" w:styleId="script-arabic1">
    <w:name w:val="script-arabic1"/>
    <w:basedOn w:val="a0"/>
    <w:rsid w:val="00FB6C21"/>
    <w:rPr>
      <w:rFonts w:ascii="Amiri" w:hAnsi="Amiri" w:hint="default"/>
    </w:rPr>
  </w:style>
  <w:style w:type="character" w:customStyle="1" w:styleId="Char10">
    <w:name w:val="نص أساسي Char1"/>
    <w:basedOn w:val="a0"/>
    <w:uiPriority w:val="99"/>
    <w:semiHidden/>
    <w:rsid w:val="00FB6C21"/>
  </w:style>
  <w:style w:type="character" w:customStyle="1" w:styleId="aaya">
    <w:name w:val="aaya"/>
    <w:basedOn w:val="a0"/>
    <w:rsid w:val="00FB6C21"/>
  </w:style>
  <w:style w:type="character" w:customStyle="1" w:styleId="sora">
    <w:name w:val="sora"/>
    <w:basedOn w:val="a0"/>
    <w:rsid w:val="00FB6C21"/>
  </w:style>
  <w:style w:type="character" w:customStyle="1" w:styleId="hadith1">
    <w:name w:val="hadith1"/>
    <w:basedOn w:val="a0"/>
    <w:rsid w:val="00FB6C21"/>
    <w:rPr>
      <w:rFonts w:ascii="Traditional Arabic" w:hAnsi="Traditional Arabic" w:cs="Traditional Arabic" w:hint="default"/>
      <w:b w:val="0"/>
      <w:bCs/>
      <w:sz w:val="30"/>
      <w:szCs w:val="30"/>
    </w:rPr>
  </w:style>
  <w:style w:type="character" w:customStyle="1" w:styleId="hd2">
    <w:name w:val="hd2"/>
    <w:basedOn w:val="a0"/>
    <w:rsid w:val="00FB6C21"/>
    <w:rPr>
      <w:rFonts w:ascii="Traditional Arabic" w:hAnsi="Traditional Arabic" w:cs="Traditional Arabic" w:hint="default"/>
      <w:color w:val="003300"/>
      <w:sz w:val="32"/>
      <w:szCs w:val="32"/>
    </w:rPr>
  </w:style>
  <w:style w:type="character" w:customStyle="1" w:styleId="hd11">
    <w:name w:val="hd11"/>
    <w:basedOn w:val="a0"/>
    <w:rsid w:val="00FB6C21"/>
    <w:rPr>
      <w:rFonts w:ascii="Traditional Arabic" w:hAnsi="Traditional Arabic" w:cs="Traditional Arabic" w:hint="default"/>
      <w:color w:val="FF0000"/>
      <w:sz w:val="32"/>
      <w:szCs w:val="32"/>
    </w:rPr>
  </w:style>
  <w:style w:type="character" w:customStyle="1" w:styleId="hd4">
    <w:name w:val="hd4"/>
    <w:basedOn w:val="a0"/>
    <w:rsid w:val="00FB6C21"/>
    <w:rPr>
      <w:rFonts w:ascii="Traditional Arabic" w:hAnsi="Traditional Arabic" w:cs="Traditional Arabic" w:hint="default"/>
      <w:color w:val="FF0000"/>
      <w:sz w:val="32"/>
      <w:szCs w:val="32"/>
    </w:rPr>
  </w:style>
  <w:style w:type="character" w:customStyle="1" w:styleId="edit-title">
    <w:name w:val="edit-title"/>
    <w:basedOn w:val="a0"/>
    <w:rsid w:val="00FB6C21"/>
  </w:style>
  <w:style w:type="character" w:customStyle="1" w:styleId="search-keys1">
    <w:name w:val="search-keys1"/>
    <w:basedOn w:val="a0"/>
    <w:rsid w:val="00FB6C21"/>
    <w:rPr>
      <w:color w:val="FF0000"/>
    </w:rPr>
  </w:style>
  <w:style w:type="character" w:customStyle="1" w:styleId="rfdfootnote0char1">
    <w:name w:val="rfdfootnote0char1"/>
    <w:basedOn w:val="a0"/>
    <w:rsid w:val="00FB6C21"/>
    <w:rPr>
      <w:sz w:val="19"/>
      <w:szCs w:val="19"/>
    </w:rPr>
  </w:style>
  <w:style w:type="character" w:customStyle="1" w:styleId="HTMLChar1">
    <w:name w:val="عنوان HTML Char1"/>
    <w:basedOn w:val="a0"/>
    <w:uiPriority w:val="99"/>
    <w:semiHidden/>
    <w:rsid w:val="00FB6C21"/>
    <w:rPr>
      <w:i/>
      <w:iCs/>
      <w:sz w:val="28"/>
    </w:rPr>
  </w:style>
  <w:style w:type="character" w:customStyle="1" w:styleId="3Char1">
    <w:name w:val="نص أساسي 3 Char1"/>
    <w:basedOn w:val="a0"/>
    <w:semiHidden/>
    <w:rsid w:val="00FB6C21"/>
    <w:rPr>
      <w:sz w:val="16"/>
      <w:szCs w:val="16"/>
    </w:rPr>
  </w:style>
  <w:style w:type="character" w:customStyle="1" w:styleId="Char11">
    <w:name w:val="نص في بالون Char1"/>
    <w:basedOn w:val="a0"/>
    <w:uiPriority w:val="99"/>
    <w:semiHidden/>
    <w:rsid w:val="00FB6C21"/>
    <w:rPr>
      <w:rFonts w:ascii="Tahoma" w:hAnsi="Tahoma" w:cs="Tahoma" w:hint="default"/>
      <w:sz w:val="16"/>
      <w:szCs w:val="16"/>
    </w:rPr>
  </w:style>
  <w:style w:type="character" w:customStyle="1" w:styleId="quran">
    <w:name w:val="quran"/>
    <w:basedOn w:val="a0"/>
    <w:rsid w:val="00FB6C21"/>
  </w:style>
  <w:style w:type="character" w:customStyle="1" w:styleId="fn">
    <w:name w:val="fn"/>
    <w:basedOn w:val="a0"/>
    <w:rsid w:val="00FB6C21"/>
  </w:style>
  <w:style w:type="character" w:customStyle="1" w:styleId="fnote">
    <w:name w:val="fnote"/>
    <w:basedOn w:val="a0"/>
    <w:rsid w:val="00FB6C21"/>
  </w:style>
  <w:style w:type="character" w:customStyle="1" w:styleId="toctoggle">
    <w:name w:val="toctoggle"/>
    <w:basedOn w:val="a0"/>
    <w:rsid w:val="00FB6C21"/>
  </w:style>
  <w:style w:type="character" w:customStyle="1" w:styleId="tocnumber">
    <w:name w:val="tocnumber"/>
    <w:basedOn w:val="a0"/>
    <w:rsid w:val="00FB6C21"/>
  </w:style>
  <w:style w:type="character" w:customStyle="1" w:styleId="toctext">
    <w:name w:val="toctext"/>
    <w:basedOn w:val="a0"/>
    <w:rsid w:val="00FB6C21"/>
  </w:style>
  <w:style w:type="character" w:customStyle="1" w:styleId="mw-headline">
    <w:name w:val="mw-headline"/>
    <w:basedOn w:val="a0"/>
    <w:rsid w:val="00FB6C21"/>
  </w:style>
  <w:style w:type="character" w:customStyle="1" w:styleId="mw-editsection1">
    <w:name w:val="mw-editsection1"/>
    <w:basedOn w:val="a0"/>
    <w:rsid w:val="00FB6C21"/>
  </w:style>
  <w:style w:type="character" w:customStyle="1" w:styleId="mw-editsection-bracket">
    <w:name w:val="mw-editsection-bracket"/>
    <w:basedOn w:val="a0"/>
    <w:rsid w:val="00FB6C21"/>
  </w:style>
  <w:style w:type="character" w:customStyle="1" w:styleId="script-arabic">
    <w:name w:val="script-arabic"/>
    <w:basedOn w:val="a0"/>
    <w:rsid w:val="00FB6C21"/>
  </w:style>
  <w:style w:type="character" w:customStyle="1" w:styleId="flagicon">
    <w:name w:val="flagicon"/>
    <w:basedOn w:val="a0"/>
    <w:rsid w:val="00FB6C21"/>
  </w:style>
  <w:style w:type="character" w:customStyle="1" w:styleId="mw-cite-backlink">
    <w:name w:val="mw-cite-backlink"/>
    <w:basedOn w:val="a0"/>
    <w:rsid w:val="00FB6C21"/>
  </w:style>
  <w:style w:type="character" w:customStyle="1" w:styleId="cite-accessibility-label1">
    <w:name w:val="cite-accessibility-label1"/>
    <w:basedOn w:val="a0"/>
    <w:rsid w:val="00FB6C21"/>
    <w:rPr>
      <w:bdr w:val="none" w:sz="0" w:space="0" w:color="auto" w:frame="1"/>
    </w:rPr>
  </w:style>
  <w:style w:type="character" w:customStyle="1" w:styleId="reference-text">
    <w:name w:val="reference-text"/>
    <w:basedOn w:val="a0"/>
    <w:rsid w:val="00FB6C21"/>
  </w:style>
  <w:style w:type="character" w:customStyle="1" w:styleId="postdetails1">
    <w:name w:val="postdetails1"/>
    <w:basedOn w:val="a0"/>
    <w:rsid w:val="00FB6C21"/>
    <w:rPr>
      <w:color w:val="041FCF"/>
      <w:sz w:val="30"/>
      <w:szCs w:val="30"/>
    </w:rPr>
  </w:style>
  <w:style w:type="character" w:customStyle="1" w:styleId="Char12">
    <w:name w:val="العنوان Char1"/>
    <w:basedOn w:val="a0"/>
    <w:uiPriority w:val="10"/>
    <w:rsid w:val="00FB6C21"/>
    <w:rPr>
      <w:rFonts w:asciiTheme="majorHAnsi" w:eastAsiaTheme="majorEastAsia" w:hAnsiTheme="majorHAnsi" w:cstheme="majorBidi" w:hint="default"/>
      <w:color w:val="17365D" w:themeColor="text2" w:themeShade="BF"/>
      <w:spacing w:val="5"/>
      <w:kern w:val="28"/>
      <w:sz w:val="52"/>
      <w:szCs w:val="52"/>
    </w:rPr>
  </w:style>
  <w:style w:type="character" w:customStyle="1" w:styleId="2Char10">
    <w:name w:val="نص أساسي 2 Char1"/>
    <w:basedOn w:val="a0"/>
    <w:semiHidden/>
    <w:rsid w:val="00FB6C21"/>
  </w:style>
  <w:style w:type="character" w:customStyle="1" w:styleId="Char13">
    <w:name w:val="رأس الصفحة Char1"/>
    <w:basedOn w:val="a0"/>
    <w:uiPriority w:val="99"/>
    <w:semiHidden/>
    <w:rsid w:val="00FB6C21"/>
  </w:style>
  <w:style w:type="character" w:customStyle="1" w:styleId="Char14">
    <w:name w:val="تذييل الصفحة Char1"/>
    <w:basedOn w:val="a0"/>
    <w:uiPriority w:val="99"/>
    <w:semiHidden/>
    <w:rsid w:val="00FB6C21"/>
  </w:style>
  <w:style w:type="character" w:customStyle="1" w:styleId="Char15">
    <w:name w:val="نص تعليق ختامي Char1"/>
    <w:basedOn w:val="a0"/>
    <w:uiPriority w:val="99"/>
    <w:semiHidden/>
    <w:rsid w:val="00FB6C21"/>
    <w:rPr>
      <w:sz w:val="20"/>
      <w:szCs w:val="20"/>
    </w:rPr>
  </w:style>
  <w:style w:type="character" w:customStyle="1" w:styleId="Char16">
    <w:name w:val="عنوان فرعي Char1"/>
    <w:basedOn w:val="a0"/>
    <w:uiPriority w:val="11"/>
    <w:rsid w:val="00FB6C21"/>
    <w:rPr>
      <w:rFonts w:asciiTheme="majorHAnsi" w:eastAsiaTheme="majorEastAsia" w:hAnsiTheme="majorHAnsi" w:cstheme="majorBidi" w:hint="default"/>
      <w:i/>
      <w:iCs/>
      <w:color w:val="4F81BD" w:themeColor="accent1"/>
      <w:spacing w:val="15"/>
      <w:sz w:val="24"/>
      <w:szCs w:val="24"/>
    </w:rPr>
  </w:style>
  <w:style w:type="character" w:customStyle="1" w:styleId="breadcrambspan1">
    <w:name w:val="breadcrambspan1"/>
    <w:basedOn w:val="a0"/>
    <w:rsid w:val="00FB6C21"/>
  </w:style>
  <w:style w:type="character" w:customStyle="1" w:styleId="st1">
    <w:name w:val="st1"/>
    <w:basedOn w:val="a0"/>
    <w:rsid w:val="00FB6C21"/>
  </w:style>
  <w:style w:type="character" w:customStyle="1" w:styleId="af2">
    <w:name w:val="بولد"/>
    <w:basedOn w:val="a0"/>
    <w:rsid w:val="00FB6C21"/>
    <w:rPr>
      <w:rFonts w:cs="AF_Najed" w:hint="cs"/>
      <w:b w:val="0"/>
      <w:bCs w:val="0"/>
      <w:strike w:val="0"/>
      <w:dstrike w:val="0"/>
      <w:sz w:val="26"/>
      <w:szCs w:val="28"/>
      <w:u w:val="none"/>
      <w:effect w:val="none"/>
      <w:vertAlign w:val="baseline"/>
      <w:lang w:eastAsia="en-US"/>
    </w:rPr>
  </w:style>
  <w:style w:type="character" w:customStyle="1" w:styleId="HeaderChar1">
    <w:name w:val="Header Char1"/>
    <w:basedOn w:val="a0"/>
    <w:uiPriority w:val="99"/>
    <w:semiHidden/>
    <w:rsid w:val="00FB6C21"/>
    <w:rPr>
      <w:rFonts w:ascii="Traditional Arabic" w:hAnsi="Traditional Arabic" w:cs="Traditional Arabic" w:hint="default"/>
      <w:b w:val="0"/>
      <w:bCs w:val="0"/>
      <w:sz w:val="32"/>
      <w:szCs w:val="32"/>
    </w:rPr>
  </w:style>
  <w:style w:type="character" w:customStyle="1" w:styleId="FooterChar1">
    <w:name w:val="Footer Char1"/>
    <w:basedOn w:val="a0"/>
    <w:uiPriority w:val="99"/>
    <w:semiHidden/>
    <w:rsid w:val="00FB6C21"/>
    <w:rPr>
      <w:rFonts w:ascii="Traditional Arabic" w:hAnsi="Traditional Arabic" w:cs="Traditional Arabic" w:hint="default"/>
      <w:b w:val="0"/>
      <w:bCs w:val="0"/>
      <w:sz w:val="32"/>
      <w:szCs w:val="32"/>
    </w:rPr>
  </w:style>
  <w:style w:type="character" w:customStyle="1" w:styleId="EndnoteTextChar1">
    <w:name w:val="Endnote Text Char1"/>
    <w:basedOn w:val="a0"/>
    <w:uiPriority w:val="99"/>
    <w:semiHidden/>
    <w:rsid w:val="00FB6C21"/>
    <w:rPr>
      <w:rFonts w:ascii="Traditional Arabic" w:hAnsi="Traditional Arabic" w:cs="Traditional Arabic" w:hint="default"/>
      <w:b w:val="0"/>
      <w:bCs w:val="0"/>
      <w:sz w:val="20"/>
      <w:szCs w:val="20"/>
    </w:rPr>
  </w:style>
  <w:style w:type="character" w:customStyle="1" w:styleId="SubtitleChar1">
    <w:name w:val="Subtitle Char1"/>
    <w:basedOn w:val="a0"/>
    <w:uiPriority w:val="11"/>
    <w:rsid w:val="00FB6C21"/>
    <w:rPr>
      <w:rFonts w:asciiTheme="majorHAnsi" w:eastAsiaTheme="majorEastAsia" w:hAnsiTheme="majorHAnsi" w:cstheme="majorBidi" w:hint="default"/>
      <w:b w:val="0"/>
      <w:bCs w:val="0"/>
      <w:i/>
      <w:iCs/>
      <w:color w:val="4F81BD" w:themeColor="accent1"/>
      <w:spacing w:val="15"/>
      <w:sz w:val="24"/>
      <w:szCs w:val="24"/>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raditional Arabic" w:eastAsiaTheme="minorHAnsi" w:hAnsi="Traditional Arabic" w:cs="Traditional Arabic"/>
        <w:b/>
        <w:sz w:val="32"/>
        <w:szCs w:val="3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qFormat="1"/>
    <w:lsdException w:name="heading 8" w:qFormat="1"/>
    <w:lsdException w:name="heading 9" w:qFormat="1"/>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nhideWhenUsed="0" w:qFormat="1"/>
    <w:lsdException w:name="Default Paragraph Font" w:uiPriority="1"/>
    <w:lsdException w:name="Subtitle" w:semiHidden="0"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FB6C21"/>
    <w:pPr>
      <w:bidi/>
    </w:pPr>
  </w:style>
  <w:style w:type="paragraph" w:styleId="1">
    <w:name w:val="heading 1"/>
    <w:basedOn w:val="a"/>
    <w:next w:val="a"/>
    <w:link w:val="1Char"/>
    <w:uiPriority w:val="9"/>
    <w:qFormat/>
    <w:rsid w:val="00FB6C21"/>
    <w:pPr>
      <w:keepNext/>
      <w:spacing w:after="0" w:line="240" w:lineRule="auto"/>
      <w:jc w:val="center"/>
      <w:outlineLvl w:val="0"/>
    </w:pPr>
    <w:rPr>
      <w:rFonts w:ascii="Times New Roman" w:eastAsia="Times New Roman" w:hAnsi="Times New Roman" w:cs="DecoType Naskh"/>
      <w:bCs/>
      <w:noProof/>
      <w:sz w:val="28"/>
      <w:szCs w:val="40"/>
      <w:lang w:eastAsia="ar-SA"/>
    </w:rPr>
  </w:style>
  <w:style w:type="paragraph" w:styleId="2">
    <w:name w:val="heading 2"/>
    <w:basedOn w:val="a"/>
    <w:next w:val="a"/>
    <w:link w:val="2Char"/>
    <w:uiPriority w:val="9"/>
    <w:semiHidden/>
    <w:unhideWhenUsed/>
    <w:qFormat/>
    <w:rsid w:val="00FB6C21"/>
    <w:pPr>
      <w:keepNext/>
      <w:keepLines/>
      <w:spacing w:before="200" w:after="0"/>
      <w:outlineLvl w:val="1"/>
    </w:pPr>
    <w:rPr>
      <w:rFonts w:asciiTheme="majorHAnsi" w:eastAsiaTheme="majorEastAsia" w:hAnsiTheme="majorHAnsi" w:cstheme="majorBidi"/>
      <w:bCs/>
      <w:color w:val="4F81BD" w:themeColor="accent1"/>
      <w:sz w:val="26"/>
      <w:szCs w:val="26"/>
    </w:rPr>
  </w:style>
  <w:style w:type="paragraph" w:styleId="3">
    <w:name w:val="heading 3"/>
    <w:basedOn w:val="a"/>
    <w:next w:val="a"/>
    <w:link w:val="3Char"/>
    <w:uiPriority w:val="9"/>
    <w:semiHidden/>
    <w:unhideWhenUsed/>
    <w:qFormat/>
    <w:rsid w:val="00FB6C21"/>
    <w:pPr>
      <w:keepNext/>
      <w:keepLines/>
      <w:spacing w:before="200" w:after="0"/>
      <w:outlineLvl w:val="2"/>
    </w:pPr>
    <w:rPr>
      <w:rFonts w:asciiTheme="majorHAnsi" w:eastAsiaTheme="majorEastAsia" w:hAnsiTheme="majorHAnsi" w:cstheme="majorBidi"/>
      <w:bCs/>
      <w:color w:val="4F81BD" w:themeColor="accent1"/>
    </w:rPr>
  </w:style>
  <w:style w:type="paragraph" w:styleId="4">
    <w:name w:val="heading 4"/>
    <w:basedOn w:val="a"/>
    <w:next w:val="a"/>
    <w:link w:val="4Char"/>
    <w:uiPriority w:val="9"/>
    <w:semiHidden/>
    <w:unhideWhenUsed/>
    <w:qFormat/>
    <w:rsid w:val="00FB6C21"/>
    <w:pPr>
      <w:keepNext/>
      <w:spacing w:after="0" w:line="240" w:lineRule="auto"/>
      <w:jc w:val="lowKashida"/>
      <w:outlineLvl w:val="3"/>
    </w:pPr>
    <w:rPr>
      <w:rFonts w:ascii="Times New Roman" w:eastAsia="Times New Roman" w:hAnsi="Times New Roman"/>
      <w:b w:val="0"/>
      <w:sz w:val="24"/>
      <w:u w:val="single"/>
      <w:lang w:eastAsia="ar-SA"/>
    </w:rPr>
  </w:style>
  <w:style w:type="paragraph" w:styleId="5">
    <w:name w:val="heading 5"/>
    <w:basedOn w:val="a"/>
    <w:next w:val="a"/>
    <w:link w:val="5Char"/>
    <w:uiPriority w:val="9"/>
    <w:semiHidden/>
    <w:unhideWhenUsed/>
    <w:qFormat/>
    <w:rsid w:val="00FB6C21"/>
    <w:pPr>
      <w:keepNext/>
      <w:spacing w:after="0" w:line="240" w:lineRule="auto"/>
      <w:outlineLvl w:val="4"/>
    </w:pPr>
    <w:rPr>
      <w:rFonts w:ascii="Times New Roman" w:eastAsia="Times New Roman" w:hAnsi="Times New Roman"/>
      <w:bCs/>
      <w:sz w:val="40"/>
      <w:szCs w:val="40"/>
      <w:u w:val="single"/>
      <w:lang w:eastAsia="ar-SA"/>
    </w:rPr>
  </w:style>
  <w:style w:type="paragraph" w:styleId="6">
    <w:name w:val="heading 6"/>
    <w:basedOn w:val="a"/>
    <w:next w:val="a"/>
    <w:link w:val="6Char"/>
    <w:uiPriority w:val="9"/>
    <w:semiHidden/>
    <w:unhideWhenUsed/>
    <w:qFormat/>
    <w:rsid w:val="00FB6C21"/>
    <w:pPr>
      <w:keepNext/>
      <w:spacing w:after="0" w:line="240" w:lineRule="auto"/>
      <w:outlineLvl w:val="5"/>
    </w:pPr>
    <w:rPr>
      <w:rFonts w:ascii="Times New Roman" w:eastAsia="Times New Roman" w:hAnsi="Times New Roman"/>
      <w:bCs/>
      <w:u w:val="single"/>
      <w:lang w:eastAsia="ar-SA"/>
    </w:rPr>
  </w:style>
  <w:style w:type="paragraph" w:styleId="7">
    <w:name w:val="heading 7"/>
    <w:basedOn w:val="a"/>
    <w:next w:val="a"/>
    <w:link w:val="7Char"/>
    <w:uiPriority w:val="99"/>
    <w:semiHidden/>
    <w:unhideWhenUsed/>
    <w:qFormat/>
    <w:rsid w:val="00FB6C21"/>
    <w:pPr>
      <w:keepNext/>
      <w:keepLines/>
      <w:spacing w:before="200" w:after="0"/>
      <w:outlineLvl w:val="6"/>
    </w:pPr>
    <w:rPr>
      <w:rFonts w:asciiTheme="majorHAnsi" w:eastAsiaTheme="majorEastAsia" w:hAnsiTheme="majorHAnsi" w:cstheme="majorBidi"/>
      <w:b w:val="0"/>
      <w:i/>
      <w:iCs/>
      <w:color w:val="404040" w:themeColor="text1" w:themeTint="BF"/>
      <w:sz w:val="28"/>
    </w:rPr>
  </w:style>
  <w:style w:type="paragraph" w:styleId="8">
    <w:name w:val="heading 8"/>
    <w:basedOn w:val="a"/>
    <w:next w:val="a"/>
    <w:link w:val="8Char"/>
    <w:uiPriority w:val="99"/>
    <w:semiHidden/>
    <w:unhideWhenUsed/>
    <w:qFormat/>
    <w:rsid w:val="00FB6C21"/>
    <w:pPr>
      <w:keepNext/>
      <w:keepLines/>
      <w:spacing w:before="200" w:after="0"/>
      <w:outlineLvl w:val="7"/>
    </w:pPr>
    <w:rPr>
      <w:rFonts w:asciiTheme="majorHAnsi" w:eastAsiaTheme="majorEastAsia" w:hAnsiTheme="majorHAnsi" w:cstheme="majorBidi"/>
      <w:b w:val="0"/>
      <w:color w:val="404040" w:themeColor="text1" w:themeTint="BF"/>
      <w:sz w:val="20"/>
      <w:szCs w:val="20"/>
    </w:rPr>
  </w:style>
  <w:style w:type="paragraph" w:styleId="9">
    <w:name w:val="heading 9"/>
    <w:basedOn w:val="a"/>
    <w:next w:val="a"/>
    <w:link w:val="9Char"/>
    <w:uiPriority w:val="99"/>
    <w:semiHidden/>
    <w:unhideWhenUsed/>
    <w:qFormat/>
    <w:rsid w:val="00FB6C21"/>
    <w:pPr>
      <w:keepNext/>
      <w:spacing w:after="0" w:line="240" w:lineRule="auto"/>
      <w:outlineLvl w:val="8"/>
    </w:pPr>
    <w:rPr>
      <w:rFonts w:ascii="Times New Roman" w:eastAsia="Times New Roman" w:hAnsi="Times New Roman"/>
      <w:bCs/>
      <w:sz w:val="24"/>
      <w:lang w:eastAsia="ar-SA"/>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Char">
    <w:name w:val="عنوان 1 Char"/>
    <w:basedOn w:val="a0"/>
    <w:link w:val="1"/>
    <w:uiPriority w:val="9"/>
    <w:rsid w:val="00FB6C21"/>
    <w:rPr>
      <w:rFonts w:ascii="Times New Roman" w:eastAsia="Times New Roman" w:hAnsi="Times New Roman" w:cs="DecoType Naskh"/>
      <w:bCs/>
      <w:noProof/>
      <w:sz w:val="28"/>
      <w:szCs w:val="40"/>
      <w:lang w:eastAsia="ar-SA"/>
    </w:rPr>
  </w:style>
  <w:style w:type="character" w:customStyle="1" w:styleId="2Char">
    <w:name w:val="عنوان 2 Char"/>
    <w:basedOn w:val="a0"/>
    <w:link w:val="2"/>
    <w:uiPriority w:val="9"/>
    <w:semiHidden/>
    <w:rsid w:val="00FB6C21"/>
    <w:rPr>
      <w:rFonts w:asciiTheme="majorHAnsi" w:eastAsiaTheme="majorEastAsia" w:hAnsiTheme="majorHAnsi" w:cstheme="majorBidi"/>
      <w:bCs/>
      <w:color w:val="4F81BD" w:themeColor="accent1"/>
      <w:sz w:val="26"/>
      <w:szCs w:val="26"/>
    </w:rPr>
  </w:style>
  <w:style w:type="character" w:customStyle="1" w:styleId="3Char">
    <w:name w:val="عنوان 3 Char"/>
    <w:basedOn w:val="a0"/>
    <w:link w:val="3"/>
    <w:uiPriority w:val="9"/>
    <w:semiHidden/>
    <w:rsid w:val="00FB6C21"/>
    <w:rPr>
      <w:rFonts w:asciiTheme="majorHAnsi" w:eastAsiaTheme="majorEastAsia" w:hAnsiTheme="majorHAnsi" w:cstheme="majorBidi"/>
      <w:bCs/>
      <w:color w:val="4F81BD" w:themeColor="accent1"/>
    </w:rPr>
  </w:style>
  <w:style w:type="character" w:customStyle="1" w:styleId="4Char">
    <w:name w:val="عنوان 4 Char"/>
    <w:basedOn w:val="a0"/>
    <w:link w:val="4"/>
    <w:uiPriority w:val="9"/>
    <w:semiHidden/>
    <w:rsid w:val="00FB6C21"/>
    <w:rPr>
      <w:rFonts w:ascii="Times New Roman" w:eastAsia="Times New Roman" w:hAnsi="Times New Roman"/>
      <w:b w:val="0"/>
      <w:sz w:val="24"/>
      <w:u w:val="single"/>
      <w:lang w:eastAsia="ar-SA"/>
    </w:rPr>
  </w:style>
  <w:style w:type="character" w:customStyle="1" w:styleId="5Char">
    <w:name w:val="عنوان 5 Char"/>
    <w:basedOn w:val="a0"/>
    <w:link w:val="5"/>
    <w:uiPriority w:val="9"/>
    <w:semiHidden/>
    <w:rsid w:val="00FB6C21"/>
    <w:rPr>
      <w:rFonts w:ascii="Times New Roman" w:eastAsia="Times New Roman" w:hAnsi="Times New Roman"/>
      <w:bCs/>
      <w:sz w:val="40"/>
      <w:szCs w:val="40"/>
      <w:u w:val="single"/>
      <w:lang w:eastAsia="ar-SA"/>
    </w:rPr>
  </w:style>
  <w:style w:type="character" w:customStyle="1" w:styleId="6Char">
    <w:name w:val="عنوان 6 Char"/>
    <w:basedOn w:val="a0"/>
    <w:link w:val="6"/>
    <w:uiPriority w:val="9"/>
    <w:semiHidden/>
    <w:rsid w:val="00FB6C21"/>
    <w:rPr>
      <w:rFonts w:ascii="Times New Roman" w:eastAsia="Times New Roman" w:hAnsi="Times New Roman"/>
      <w:bCs/>
      <w:u w:val="single"/>
      <w:lang w:eastAsia="ar-SA"/>
    </w:rPr>
  </w:style>
  <w:style w:type="character" w:customStyle="1" w:styleId="7Char">
    <w:name w:val="عنوان 7 Char"/>
    <w:basedOn w:val="a0"/>
    <w:link w:val="7"/>
    <w:uiPriority w:val="99"/>
    <w:semiHidden/>
    <w:rsid w:val="00FB6C21"/>
    <w:rPr>
      <w:rFonts w:asciiTheme="majorHAnsi" w:eastAsiaTheme="majorEastAsia" w:hAnsiTheme="majorHAnsi" w:cstheme="majorBidi"/>
      <w:b w:val="0"/>
      <w:i/>
      <w:iCs/>
      <w:color w:val="404040" w:themeColor="text1" w:themeTint="BF"/>
      <w:sz w:val="28"/>
    </w:rPr>
  </w:style>
  <w:style w:type="character" w:customStyle="1" w:styleId="8Char">
    <w:name w:val="عنوان 8 Char"/>
    <w:basedOn w:val="a0"/>
    <w:link w:val="8"/>
    <w:uiPriority w:val="99"/>
    <w:semiHidden/>
    <w:rsid w:val="00FB6C21"/>
    <w:rPr>
      <w:rFonts w:asciiTheme="majorHAnsi" w:eastAsiaTheme="majorEastAsia" w:hAnsiTheme="majorHAnsi" w:cstheme="majorBidi"/>
      <w:b w:val="0"/>
      <w:color w:val="404040" w:themeColor="text1" w:themeTint="BF"/>
      <w:sz w:val="20"/>
      <w:szCs w:val="20"/>
    </w:rPr>
  </w:style>
  <w:style w:type="character" w:customStyle="1" w:styleId="9Char">
    <w:name w:val="عنوان 9 Char"/>
    <w:basedOn w:val="a0"/>
    <w:link w:val="9"/>
    <w:uiPriority w:val="99"/>
    <w:semiHidden/>
    <w:rsid w:val="00FB6C21"/>
    <w:rPr>
      <w:rFonts w:ascii="Times New Roman" w:eastAsia="Times New Roman" w:hAnsi="Times New Roman"/>
      <w:bCs/>
      <w:sz w:val="24"/>
      <w:lang w:eastAsia="ar-SA"/>
    </w:rPr>
  </w:style>
  <w:style w:type="character" w:styleId="Hyperlink">
    <w:name w:val="Hyperlink"/>
    <w:basedOn w:val="a0"/>
    <w:uiPriority w:val="99"/>
    <w:semiHidden/>
    <w:unhideWhenUsed/>
    <w:rsid w:val="00FB6C21"/>
    <w:rPr>
      <w:color w:val="0000FF" w:themeColor="hyperlink"/>
      <w:u w:val="single"/>
    </w:rPr>
  </w:style>
  <w:style w:type="character" w:styleId="a3">
    <w:name w:val="FollowedHyperlink"/>
    <w:basedOn w:val="a0"/>
    <w:uiPriority w:val="99"/>
    <w:semiHidden/>
    <w:unhideWhenUsed/>
    <w:rsid w:val="00FB6C21"/>
    <w:rPr>
      <w:color w:val="800080" w:themeColor="followedHyperlink"/>
      <w:u w:val="single"/>
    </w:rPr>
  </w:style>
  <w:style w:type="paragraph" w:styleId="HTML">
    <w:name w:val="HTML Address"/>
    <w:basedOn w:val="a"/>
    <w:link w:val="HTMLChar"/>
    <w:uiPriority w:val="99"/>
    <w:semiHidden/>
    <w:unhideWhenUsed/>
    <w:rsid w:val="00FB6C21"/>
    <w:pPr>
      <w:bidi w:val="0"/>
      <w:spacing w:after="0" w:line="240" w:lineRule="auto"/>
    </w:pPr>
    <w:rPr>
      <w:rFonts w:ascii="Times New Roman" w:eastAsia="Times New Roman" w:hAnsi="Times New Roman" w:cs="Times New Roman"/>
      <w:b w:val="0"/>
      <w:i/>
      <w:iCs/>
      <w:color w:val="000000"/>
      <w:sz w:val="24"/>
      <w:szCs w:val="24"/>
    </w:rPr>
  </w:style>
  <w:style w:type="character" w:customStyle="1" w:styleId="HTMLChar">
    <w:name w:val="عنوان HTML Char"/>
    <w:basedOn w:val="a0"/>
    <w:link w:val="HTML"/>
    <w:uiPriority w:val="99"/>
    <w:semiHidden/>
    <w:rsid w:val="00FB6C21"/>
    <w:rPr>
      <w:rFonts w:ascii="Times New Roman" w:eastAsia="Times New Roman" w:hAnsi="Times New Roman" w:cs="Times New Roman"/>
      <w:b w:val="0"/>
      <w:i/>
      <w:iCs/>
      <w:color w:val="000000"/>
      <w:sz w:val="24"/>
      <w:szCs w:val="24"/>
    </w:rPr>
  </w:style>
  <w:style w:type="paragraph" w:styleId="a4">
    <w:name w:val="Normal (Web)"/>
    <w:basedOn w:val="a"/>
    <w:uiPriority w:val="99"/>
    <w:semiHidden/>
    <w:unhideWhenUsed/>
    <w:rsid w:val="00FB6C21"/>
    <w:pPr>
      <w:bidi w:val="0"/>
      <w:spacing w:before="100" w:beforeAutospacing="1" w:after="100" w:afterAutospacing="1" w:line="240" w:lineRule="auto"/>
    </w:pPr>
    <w:rPr>
      <w:rFonts w:ascii="Times New Roman" w:eastAsia="Times New Roman" w:hAnsi="Times New Roman" w:cs="Times New Roman"/>
      <w:b w:val="0"/>
      <w:sz w:val="24"/>
      <w:szCs w:val="24"/>
    </w:rPr>
  </w:style>
  <w:style w:type="paragraph" w:styleId="Index1">
    <w:name w:val="index 1"/>
    <w:basedOn w:val="a"/>
    <w:next w:val="a"/>
    <w:autoRedefine/>
    <w:uiPriority w:val="99"/>
    <w:semiHidden/>
    <w:unhideWhenUsed/>
    <w:rsid w:val="00FB6C21"/>
    <w:pPr>
      <w:framePr w:hSpace="181" w:vSpace="181" w:wrap="around" w:vAnchor="text" w:hAnchor="text" w:y="1"/>
      <w:spacing w:after="0" w:line="240" w:lineRule="auto"/>
      <w:ind w:left="238" w:hanging="238"/>
    </w:pPr>
    <w:rPr>
      <w:rFonts w:ascii="Times New Roman" w:eastAsia="Times New Roman" w:hAnsi="Times New Roman"/>
      <w:b w:val="0"/>
      <w:sz w:val="24"/>
      <w:lang w:eastAsia="ar-SA"/>
    </w:rPr>
  </w:style>
  <w:style w:type="paragraph" w:styleId="10">
    <w:name w:val="toc 1"/>
    <w:basedOn w:val="a"/>
    <w:next w:val="a"/>
    <w:autoRedefine/>
    <w:uiPriority w:val="99"/>
    <w:semiHidden/>
    <w:unhideWhenUsed/>
    <w:rsid w:val="00FB6C21"/>
    <w:pPr>
      <w:spacing w:after="0" w:line="240" w:lineRule="auto"/>
    </w:pPr>
    <w:rPr>
      <w:rFonts w:ascii="Times New Roman" w:eastAsia="Times New Roman" w:hAnsi="Times New Roman"/>
      <w:b w:val="0"/>
      <w:sz w:val="24"/>
      <w:lang w:eastAsia="ar-SA"/>
    </w:rPr>
  </w:style>
  <w:style w:type="paragraph" w:styleId="a5">
    <w:name w:val="footnote text"/>
    <w:basedOn w:val="a"/>
    <w:link w:val="Char"/>
    <w:uiPriority w:val="99"/>
    <w:semiHidden/>
    <w:unhideWhenUsed/>
    <w:rsid w:val="00FB6C21"/>
    <w:pPr>
      <w:spacing w:after="0" w:line="240" w:lineRule="auto"/>
    </w:pPr>
    <w:rPr>
      <w:rFonts w:ascii="Times New Roman" w:eastAsia="Times New Roman" w:hAnsi="Times New Roman"/>
      <w:bCs/>
      <w:noProof/>
      <w:sz w:val="20"/>
      <w:szCs w:val="20"/>
      <w:lang w:eastAsia="ar-SA"/>
    </w:rPr>
  </w:style>
  <w:style w:type="character" w:customStyle="1" w:styleId="Char">
    <w:name w:val="نص حاشية سفلية Char"/>
    <w:basedOn w:val="a0"/>
    <w:link w:val="a5"/>
    <w:uiPriority w:val="99"/>
    <w:semiHidden/>
    <w:rsid w:val="00FB6C21"/>
    <w:rPr>
      <w:rFonts w:ascii="Times New Roman" w:eastAsia="Times New Roman" w:hAnsi="Times New Roman"/>
      <w:bCs/>
      <w:noProof/>
      <w:sz w:val="20"/>
      <w:szCs w:val="20"/>
      <w:lang w:eastAsia="ar-SA"/>
    </w:rPr>
  </w:style>
  <w:style w:type="paragraph" w:styleId="a6">
    <w:name w:val="header"/>
    <w:basedOn w:val="a"/>
    <w:link w:val="Char0"/>
    <w:uiPriority w:val="99"/>
    <w:semiHidden/>
    <w:unhideWhenUsed/>
    <w:rsid w:val="00FB6C21"/>
    <w:pPr>
      <w:tabs>
        <w:tab w:val="center" w:pos="4153"/>
        <w:tab w:val="right" w:pos="8306"/>
      </w:tabs>
      <w:spacing w:after="0" w:line="240" w:lineRule="auto"/>
    </w:pPr>
    <w:rPr>
      <w:rFonts w:ascii="Times New Roman" w:eastAsia="Times New Roman" w:hAnsi="Times New Roman" w:cs="Simplified Arabic"/>
      <w:noProof/>
      <w:sz w:val="20"/>
      <w:szCs w:val="28"/>
      <w:lang w:eastAsia="ar-SA"/>
    </w:rPr>
  </w:style>
  <w:style w:type="character" w:customStyle="1" w:styleId="Char0">
    <w:name w:val="رأس الصفحة Char"/>
    <w:basedOn w:val="a0"/>
    <w:link w:val="a6"/>
    <w:uiPriority w:val="99"/>
    <w:semiHidden/>
    <w:rsid w:val="00FB6C21"/>
    <w:rPr>
      <w:rFonts w:ascii="Times New Roman" w:eastAsia="Times New Roman" w:hAnsi="Times New Roman" w:cs="Simplified Arabic"/>
      <w:noProof/>
      <w:sz w:val="20"/>
      <w:szCs w:val="28"/>
      <w:lang w:eastAsia="ar-SA"/>
    </w:rPr>
  </w:style>
  <w:style w:type="paragraph" w:styleId="a7">
    <w:name w:val="footer"/>
    <w:basedOn w:val="a"/>
    <w:link w:val="Char1"/>
    <w:uiPriority w:val="99"/>
    <w:semiHidden/>
    <w:unhideWhenUsed/>
    <w:rsid w:val="00FB6C21"/>
    <w:pPr>
      <w:tabs>
        <w:tab w:val="center" w:pos="4153"/>
        <w:tab w:val="right" w:pos="8306"/>
      </w:tabs>
      <w:spacing w:after="0" w:line="240" w:lineRule="auto"/>
    </w:pPr>
    <w:rPr>
      <w:rFonts w:ascii="Times New Roman" w:eastAsia="Times New Roman" w:hAnsi="Times New Roman" w:cs="Simplified Arabic"/>
      <w:noProof/>
      <w:sz w:val="20"/>
      <w:szCs w:val="24"/>
      <w:lang w:eastAsia="ar-SA"/>
    </w:rPr>
  </w:style>
  <w:style w:type="character" w:customStyle="1" w:styleId="Char1">
    <w:name w:val="تذييل الصفحة Char"/>
    <w:basedOn w:val="a0"/>
    <w:link w:val="a7"/>
    <w:uiPriority w:val="99"/>
    <w:semiHidden/>
    <w:rsid w:val="00FB6C21"/>
    <w:rPr>
      <w:rFonts w:ascii="Times New Roman" w:eastAsia="Times New Roman" w:hAnsi="Times New Roman" w:cs="Simplified Arabic"/>
      <w:noProof/>
      <w:sz w:val="20"/>
      <w:szCs w:val="24"/>
      <w:lang w:eastAsia="ar-SA"/>
    </w:rPr>
  </w:style>
  <w:style w:type="paragraph" w:styleId="a8">
    <w:name w:val="table of figures"/>
    <w:basedOn w:val="a"/>
    <w:next w:val="a"/>
    <w:uiPriority w:val="99"/>
    <w:semiHidden/>
    <w:unhideWhenUsed/>
    <w:rsid w:val="00FB6C21"/>
    <w:pPr>
      <w:spacing w:after="0" w:line="240" w:lineRule="auto"/>
      <w:ind w:left="480" w:hanging="480"/>
    </w:pPr>
    <w:rPr>
      <w:rFonts w:ascii="Times New Roman" w:eastAsia="Times New Roman" w:hAnsi="Times New Roman"/>
      <w:b w:val="0"/>
      <w:sz w:val="24"/>
      <w:lang w:eastAsia="ar-SA"/>
    </w:rPr>
  </w:style>
  <w:style w:type="paragraph" w:styleId="a9">
    <w:name w:val="endnote text"/>
    <w:basedOn w:val="a"/>
    <w:link w:val="Char2"/>
    <w:uiPriority w:val="99"/>
    <w:semiHidden/>
    <w:unhideWhenUsed/>
    <w:rsid w:val="00FB6C21"/>
    <w:pPr>
      <w:spacing w:after="0" w:line="240" w:lineRule="auto"/>
    </w:pPr>
    <w:rPr>
      <w:rFonts w:ascii="Times New Roman" w:eastAsia="Times New Roman" w:hAnsi="Times New Roman" w:cs="Simplified Arabic"/>
      <w:noProof/>
      <w:sz w:val="20"/>
      <w:szCs w:val="20"/>
      <w:lang w:eastAsia="ar-SA"/>
    </w:rPr>
  </w:style>
  <w:style w:type="character" w:customStyle="1" w:styleId="Char2">
    <w:name w:val="نص تعليق ختامي Char"/>
    <w:basedOn w:val="a0"/>
    <w:link w:val="a9"/>
    <w:uiPriority w:val="99"/>
    <w:semiHidden/>
    <w:rsid w:val="00FB6C21"/>
    <w:rPr>
      <w:rFonts w:ascii="Times New Roman" w:eastAsia="Times New Roman" w:hAnsi="Times New Roman" w:cs="Simplified Arabic"/>
      <w:noProof/>
      <w:sz w:val="20"/>
      <w:szCs w:val="20"/>
      <w:lang w:eastAsia="ar-SA"/>
    </w:rPr>
  </w:style>
  <w:style w:type="paragraph" w:styleId="aa">
    <w:name w:val="Title"/>
    <w:basedOn w:val="a"/>
    <w:link w:val="Char3"/>
    <w:uiPriority w:val="99"/>
    <w:qFormat/>
    <w:rsid w:val="00FB6C21"/>
    <w:pPr>
      <w:spacing w:after="0" w:line="240" w:lineRule="auto"/>
      <w:jc w:val="center"/>
    </w:pPr>
    <w:rPr>
      <w:rFonts w:ascii="AGA Arabesque" w:eastAsia="Times New Roman" w:hAnsi="AGA Arabesque"/>
      <w:bCs/>
    </w:rPr>
  </w:style>
  <w:style w:type="character" w:customStyle="1" w:styleId="Char3">
    <w:name w:val="العنوان Char"/>
    <w:basedOn w:val="a0"/>
    <w:link w:val="aa"/>
    <w:uiPriority w:val="99"/>
    <w:rsid w:val="00FB6C21"/>
    <w:rPr>
      <w:rFonts w:ascii="AGA Arabesque" w:eastAsia="Times New Roman" w:hAnsi="AGA Arabesque"/>
      <w:bCs/>
    </w:rPr>
  </w:style>
  <w:style w:type="paragraph" w:styleId="ab">
    <w:name w:val="Body Text"/>
    <w:basedOn w:val="a"/>
    <w:link w:val="Char4"/>
    <w:uiPriority w:val="99"/>
    <w:semiHidden/>
    <w:unhideWhenUsed/>
    <w:rsid w:val="00FB6C21"/>
    <w:pPr>
      <w:spacing w:after="0" w:line="240" w:lineRule="auto"/>
    </w:pPr>
    <w:rPr>
      <w:rFonts w:ascii="Times New Roman" w:eastAsia="Times New Roman" w:hAnsi="Times New Roman"/>
      <w:b w:val="0"/>
      <w:sz w:val="20"/>
      <w:lang w:eastAsia="ar-SA"/>
    </w:rPr>
  </w:style>
  <w:style w:type="character" w:customStyle="1" w:styleId="Char4">
    <w:name w:val="نص أساسي Char"/>
    <w:basedOn w:val="a0"/>
    <w:link w:val="ab"/>
    <w:uiPriority w:val="99"/>
    <w:semiHidden/>
    <w:rsid w:val="00FB6C21"/>
    <w:rPr>
      <w:rFonts w:ascii="Times New Roman" w:eastAsia="Times New Roman" w:hAnsi="Times New Roman"/>
      <w:b w:val="0"/>
      <w:sz w:val="20"/>
      <w:lang w:eastAsia="ar-SA"/>
    </w:rPr>
  </w:style>
  <w:style w:type="paragraph" w:styleId="ac">
    <w:name w:val="Body Text Indent"/>
    <w:basedOn w:val="a"/>
    <w:link w:val="Char5"/>
    <w:uiPriority w:val="99"/>
    <w:semiHidden/>
    <w:unhideWhenUsed/>
    <w:rsid w:val="00FB6C21"/>
    <w:pPr>
      <w:bidi w:val="0"/>
      <w:spacing w:before="100" w:beforeAutospacing="1" w:after="100" w:afterAutospacing="1" w:line="240" w:lineRule="auto"/>
    </w:pPr>
    <w:rPr>
      <w:rFonts w:ascii="Times New Roman" w:eastAsia="Times New Roman" w:hAnsi="Times New Roman" w:cs="Times New Roman"/>
      <w:b w:val="0"/>
      <w:sz w:val="24"/>
      <w:szCs w:val="24"/>
    </w:rPr>
  </w:style>
  <w:style w:type="character" w:customStyle="1" w:styleId="Char5">
    <w:name w:val="نص أساسي بمسافة بادئة Char"/>
    <w:basedOn w:val="a0"/>
    <w:link w:val="ac"/>
    <w:uiPriority w:val="99"/>
    <w:semiHidden/>
    <w:rsid w:val="00FB6C21"/>
    <w:rPr>
      <w:rFonts w:ascii="Times New Roman" w:eastAsia="Times New Roman" w:hAnsi="Times New Roman" w:cs="Times New Roman"/>
      <w:b w:val="0"/>
      <w:sz w:val="24"/>
      <w:szCs w:val="24"/>
    </w:rPr>
  </w:style>
  <w:style w:type="paragraph" w:styleId="ad">
    <w:name w:val="Subtitle"/>
    <w:basedOn w:val="a"/>
    <w:link w:val="Char6"/>
    <w:uiPriority w:val="99"/>
    <w:qFormat/>
    <w:rsid w:val="00FB6C21"/>
    <w:pPr>
      <w:spacing w:after="0" w:line="240" w:lineRule="auto"/>
      <w:ind w:left="-1752" w:right="-283"/>
      <w:jc w:val="center"/>
    </w:pPr>
    <w:rPr>
      <w:rFonts w:ascii="Times New Roman" w:eastAsia="Times New Roman" w:hAnsi="Times New Roman" w:cs="DecoType Thuluth"/>
      <w:noProof/>
      <w:sz w:val="28"/>
      <w:szCs w:val="44"/>
      <w:lang w:eastAsia="ar-SA"/>
    </w:rPr>
  </w:style>
  <w:style w:type="character" w:customStyle="1" w:styleId="Char6">
    <w:name w:val="عنوان فرعي Char"/>
    <w:basedOn w:val="a0"/>
    <w:link w:val="ad"/>
    <w:uiPriority w:val="99"/>
    <w:rsid w:val="00FB6C21"/>
    <w:rPr>
      <w:rFonts w:ascii="Times New Roman" w:eastAsia="Times New Roman" w:hAnsi="Times New Roman" w:cs="DecoType Thuluth"/>
      <w:noProof/>
      <w:sz w:val="28"/>
      <w:szCs w:val="44"/>
      <w:lang w:eastAsia="ar-SA"/>
    </w:rPr>
  </w:style>
  <w:style w:type="paragraph" w:styleId="20">
    <w:name w:val="Body Text 2"/>
    <w:basedOn w:val="a"/>
    <w:link w:val="2Char0"/>
    <w:uiPriority w:val="99"/>
    <w:semiHidden/>
    <w:unhideWhenUsed/>
    <w:rsid w:val="00FB6C21"/>
    <w:pPr>
      <w:spacing w:after="120" w:line="480" w:lineRule="auto"/>
    </w:pPr>
    <w:rPr>
      <w:b w:val="0"/>
    </w:rPr>
  </w:style>
  <w:style w:type="character" w:customStyle="1" w:styleId="2Char0">
    <w:name w:val="نص أساسي 2 Char"/>
    <w:basedOn w:val="a0"/>
    <w:link w:val="20"/>
    <w:uiPriority w:val="99"/>
    <w:semiHidden/>
    <w:rsid w:val="00FB6C21"/>
    <w:rPr>
      <w:b w:val="0"/>
    </w:rPr>
  </w:style>
  <w:style w:type="paragraph" w:styleId="30">
    <w:name w:val="Body Text 3"/>
    <w:basedOn w:val="a"/>
    <w:link w:val="3Char0"/>
    <w:uiPriority w:val="99"/>
    <w:semiHidden/>
    <w:unhideWhenUsed/>
    <w:rsid w:val="00FB6C21"/>
    <w:pPr>
      <w:spacing w:after="120"/>
    </w:pPr>
    <w:rPr>
      <w:b w:val="0"/>
      <w:sz w:val="16"/>
      <w:szCs w:val="16"/>
    </w:rPr>
  </w:style>
  <w:style w:type="character" w:customStyle="1" w:styleId="3Char0">
    <w:name w:val="نص أساسي 3 Char"/>
    <w:basedOn w:val="a0"/>
    <w:link w:val="30"/>
    <w:uiPriority w:val="99"/>
    <w:semiHidden/>
    <w:rsid w:val="00FB6C21"/>
    <w:rPr>
      <w:b w:val="0"/>
      <w:sz w:val="16"/>
      <w:szCs w:val="16"/>
    </w:rPr>
  </w:style>
  <w:style w:type="paragraph" w:styleId="21">
    <w:name w:val="Body Text Indent 2"/>
    <w:basedOn w:val="a"/>
    <w:link w:val="2Char1"/>
    <w:uiPriority w:val="99"/>
    <w:semiHidden/>
    <w:unhideWhenUsed/>
    <w:rsid w:val="00FB6C21"/>
    <w:pPr>
      <w:spacing w:after="120" w:line="480" w:lineRule="auto"/>
      <w:ind w:left="283"/>
    </w:pPr>
    <w:rPr>
      <w:b w:val="0"/>
      <w:sz w:val="28"/>
    </w:rPr>
  </w:style>
  <w:style w:type="character" w:customStyle="1" w:styleId="2Char1">
    <w:name w:val="نص أساسي بمسافة بادئة 2 Char"/>
    <w:basedOn w:val="a0"/>
    <w:link w:val="21"/>
    <w:uiPriority w:val="99"/>
    <w:semiHidden/>
    <w:rsid w:val="00FB6C21"/>
    <w:rPr>
      <w:b w:val="0"/>
      <w:sz w:val="28"/>
    </w:rPr>
  </w:style>
  <w:style w:type="paragraph" w:styleId="ae">
    <w:name w:val="Block Text"/>
    <w:basedOn w:val="a"/>
    <w:uiPriority w:val="99"/>
    <w:semiHidden/>
    <w:unhideWhenUsed/>
    <w:rsid w:val="00FB6C21"/>
    <w:pPr>
      <w:spacing w:after="0" w:line="240" w:lineRule="auto"/>
      <w:ind w:left="-1759"/>
    </w:pPr>
    <w:rPr>
      <w:rFonts w:ascii="Times New Roman" w:eastAsia="Times New Roman" w:hAnsi="Times New Roman"/>
      <w:b w:val="0"/>
      <w:noProof/>
      <w:sz w:val="20"/>
      <w:szCs w:val="36"/>
      <w:lang w:eastAsia="ar-SA"/>
    </w:rPr>
  </w:style>
  <w:style w:type="paragraph" w:styleId="af">
    <w:name w:val="Balloon Text"/>
    <w:basedOn w:val="a"/>
    <w:link w:val="Char7"/>
    <w:uiPriority w:val="99"/>
    <w:semiHidden/>
    <w:unhideWhenUsed/>
    <w:rsid w:val="00FB6C21"/>
    <w:pPr>
      <w:bidi w:val="0"/>
      <w:spacing w:after="0" w:line="240" w:lineRule="auto"/>
    </w:pPr>
    <w:rPr>
      <w:rFonts w:ascii="Tahoma" w:eastAsia="Times New Roman" w:hAnsi="Tahoma" w:cs="Tahoma"/>
      <w:b w:val="0"/>
      <w:sz w:val="16"/>
      <w:szCs w:val="16"/>
    </w:rPr>
  </w:style>
  <w:style w:type="character" w:customStyle="1" w:styleId="Char7">
    <w:name w:val="نص في بالون Char"/>
    <w:basedOn w:val="a0"/>
    <w:link w:val="af"/>
    <w:uiPriority w:val="99"/>
    <w:semiHidden/>
    <w:rsid w:val="00FB6C21"/>
    <w:rPr>
      <w:rFonts w:ascii="Tahoma" w:eastAsia="Times New Roman" w:hAnsi="Tahoma" w:cs="Tahoma"/>
      <w:b w:val="0"/>
      <w:sz w:val="16"/>
      <w:szCs w:val="16"/>
    </w:rPr>
  </w:style>
  <w:style w:type="paragraph" w:styleId="af0">
    <w:name w:val="List Paragraph"/>
    <w:basedOn w:val="a"/>
    <w:uiPriority w:val="34"/>
    <w:qFormat/>
    <w:rsid w:val="00FB6C21"/>
    <w:pPr>
      <w:ind w:left="720"/>
      <w:contextualSpacing/>
    </w:pPr>
    <w:rPr>
      <w:b w:val="0"/>
    </w:rPr>
  </w:style>
  <w:style w:type="character" w:customStyle="1" w:styleId="1Char1">
    <w:name w:val="1 Char1"/>
    <w:basedOn w:val="a0"/>
    <w:link w:val="11"/>
    <w:locked/>
    <w:rsid w:val="00FB6C21"/>
    <w:rPr>
      <w:b w:val="0"/>
      <w:bCs/>
      <w:color w:val="FF0000"/>
      <w:sz w:val="40"/>
      <w:szCs w:val="40"/>
    </w:rPr>
  </w:style>
  <w:style w:type="paragraph" w:customStyle="1" w:styleId="11">
    <w:name w:val="1"/>
    <w:basedOn w:val="a"/>
    <w:link w:val="1Char1"/>
    <w:rsid w:val="00FB6C21"/>
    <w:pPr>
      <w:widowControl w:val="0"/>
      <w:spacing w:after="0" w:line="240" w:lineRule="auto"/>
      <w:jc w:val="center"/>
    </w:pPr>
    <w:rPr>
      <w:b w:val="0"/>
      <w:bCs/>
      <w:color w:val="FF0000"/>
      <w:sz w:val="40"/>
      <w:szCs w:val="40"/>
    </w:rPr>
  </w:style>
  <w:style w:type="paragraph" w:customStyle="1" w:styleId="arabic1">
    <w:name w:val="arabic1"/>
    <w:basedOn w:val="a"/>
    <w:uiPriority w:val="99"/>
    <w:rsid w:val="00FB6C21"/>
    <w:pPr>
      <w:bidi w:val="0"/>
      <w:spacing w:before="210" w:after="210" w:line="740" w:lineRule="atLeast"/>
      <w:ind w:left="210" w:right="210" w:firstLine="405"/>
      <w:jc w:val="right"/>
    </w:pPr>
    <w:rPr>
      <w:rFonts w:eastAsia="Times New Roman"/>
      <w:b w:val="0"/>
      <w:color w:val="800000"/>
      <w:sz w:val="52"/>
      <w:szCs w:val="52"/>
    </w:rPr>
  </w:style>
  <w:style w:type="character" w:customStyle="1" w:styleId="Heading1Char">
    <w:name w:val="Heading 1 Char"/>
    <w:basedOn w:val="a0"/>
    <w:link w:val="110"/>
    <w:locked/>
    <w:rsid w:val="00FB6C21"/>
  </w:style>
  <w:style w:type="paragraph" w:customStyle="1" w:styleId="110">
    <w:name w:val="عنوان 11"/>
    <w:basedOn w:val="a"/>
    <w:link w:val="Heading1Char"/>
    <w:rsid w:val="00FB6C21"/>
  </w:style>
  <w:style w:type="character" w:customStyle="1" w:styleId="Heading2Char">
    <w:name w:val="Heading 2 Char"/>
    <w:basedOn w:val="a0"/>
    <w:link w:val="210"/>
    <w:locked/>
    <w:rsid w:val="00FB6C21"/>
  </w:style>
  <w:style w:type="paragraph" w:customStyle="1" w:styleId="210">
    <w:name w:val="عنوان 21"/>
    <w:basedOn w:val="a"/>
    <w:link w:val="Heading2Char"/>
    <w:rsid w:val="00FB6C21"/>
  </w:style>
  <w:style w:type="character" w:customStyle="1" w:styleId="Heading3Char">
    <w:name w:val="Heading 3 Char"/>
    <w:basedOn w:val="a0"/>
    <w:link w:val="31"/>
    <w:locked/>
    <w:rsid w:val="00FB6C21"/>
  </w:style>
  <w:style w:type="paragraph" w:customStyle="1" w:styleId="31">
    <w:name w:val="عنوان 31"/>
    <w:basedOn w:val="a"/>
    <w:link w:val="Heading3Char"/>
    <w:rsid w:val="00FB6C21"/>
  </w:style>
  <w:style w:type="character" w:customStyle="1" w:styleId="Heading4Char">
    <w:name w:val="Heading 4 Char"/>
    <w:basedOn w:val="a0"/>
    <w:link w:val="41"/>
    <w:locked/>
    <w:rsid w:val="00FB6C21"/>
  </w:style>
  <w:style w:type="paragraph" w:customStyle="1" w:styleId="41">
    <w:name w:val="عنوان 41"/>
    <w:basedOn w:val="a"/>
    <w:link w:val="Heading4Char"/>
    <w:rsid w:val="00FB6C21"/>
  </w:style>
  <w:style w:type="character" w:customStyle="1" w:styleId="Heading5Char">
    <w:name w:val="Heading 5 Char"/>
    <w:basedOn w:val="a0"/>
    <w:link w:val="51"/>
    <w:locked/>
    <w:rsid w:val="00FB6C21"/>
  </w:style>
  <w:style w:type="paragraph" w:customStyle="1" w:styleId="51">
    <w:name w:val="عنوان 51"/>
    <w:basedOn w:val="a"/>
    <w:link w:val="Heading5Char"/>
    <w:rsid w:val="00FB6C21"/>
  </w:style>
  <w:style w:type="character" w:customStyle="1" w:styleId="Heading6Char">
    <w:name w:val="Heading 6 Char"/>
    <w:basedOn w:val="a0"/>
    <w:link w:val="61"/>
    <w:locked/>
    <w:rsid w:val="00FB6C21"/>
  </w:style>
  <w:style w:type="paragraph" w:customStyle="1" w:styleId="61">
    <w:name w:val="عنوان 61"/>
    <w:basedOn w:val="a"/>
    <w:link w:val="Heading6Char"/>
    <w:rsid w:val="00FB6C21"/>
  </w:style>
  <w:style w:type="character" w:customStyle="1" w:styleId="Heading7Char">
    <w:name w:val="Heading 7 Char"/>
    <w:basedOn w:val="a0"/>
    <w:link w:val="71"/>
    <w:locked/>
    <w:rsid w:val="00FB6C21"/>
  </w:style>
  <w:style w:type="paragraph" w:customStyle="1" w:styleId="71">
    <w:name w:val="عنوان 71"/>
    <w:basedOn w:val="a"/>
    <w:link w:val="Heading7Char"/>
    <w:rsid w:val="00FB6C21"/>
  </w:style>
  <w:style w:type="character" w:customStyle="1" w:styleId="Heading8Char">
    <w:name w:val="Heading 8 Char"/>
    <w:basedOn w:val="a0"/>
    <w:link w:val="81"/>
    <w:locked/>
    <w:rsid w:val="00FB6C21"/>
  </w:style>
  <w:style w:type="paragraph" w:customStyle="1" w:styleId="81">
    <w:name w:val="عنوان 81"/>
    <w:basedOn w:val="a"/>
    <w:link w:val="Heading8Char"/>
    <w:rsid w:val="00FB6C21"/>
  </w:style>
  <w:style w:type="character" w:customStyle="1" w:styleId="Heading9Char">
    <w:name w:val="Heading 9 Char"/>
    <w:basedOn w:val="a0"/>
    <w:link w:val="91"/>
    <w:locked/>
    <w:rsid w:val="00FB6C21"/>
  </w:style>
  <w:style w:type="paragraph" w:customStyle="1" w:styleId="91">
    <w:name w:val="عنوان 91"/>
    <w:basedOn w:val="a"/>
    <w:link w:val="Heading9Char"/>
    <w:rsid w:val="00FB6C21"/>
  </w:style>
  <w:style w:type="character" w:customStyle="1" w:styleId="FootnoteTextChar">
    <w:name w:val="Footnote Text Char"/>
    <w:basedOn w:val="a0"/>
    <w:link w:val="12"/>
    <w:locked/>
    <w:rsid w:val="00FB6C21"/>
  </w:style>
  <w:style w:type="paragraph" w:customStyle="1" w:styleId="12">
    <w:name w:val="نص حاشية سفلية1"/>
    <w:basedOn w:val="a"/>
    <w:link w:val="FootnoteTextChar"/>
    <w:rsid w:val="00FB6C21"/>
  </w:style>
  <w:style w:type="character" w:customStyle="1" w:styleId="BodyTextChar">
    <w:name w:val="Body Text Char"/>
    <w:basedOn w:val="a0"/>
    <w:link w:val="13"/>
    <w:locked/>
    <w:rsid w:val="00FB6C21"/>
  </w:style>
  <w:style w:type="paragraph" w:customStyle="1" w:styleId="13">
    <w:name w:val="نص أساسي1"/>
    <w:basedOn w:val="a"/>
    <w:link w:val="BodyTextChar"/>
    <w:rsid w:val="00FB6C21"/>
  </w:style>
  <w:style w:type="character" w:customStyle="1" w:styleId="BodyText2Char">
    <w:name w:val="Body Text 2 Char"/>
    <w:basedOn w:val="a0"/>
    <w:link w:val="211"/>
    <w:locked/>
    <w:rsid w:val="00FB6C21"/>
  </w:style>
  <w:style w:type="paragraph" w:customStyle="1" w:styleId="211">
    <w:name w:val="نص أساسي 21"/>
    <w:basedOn w:val="a"/>
    <w:link w:val="BodyText2Char"/>
    <w:rsid w:val="00FB6C21"/>
  </w:style>
  <w:style w:type="character" w:customStyle="1" w:styleId="BodyText3Char">
    <w:name w:val="Body Text 3 Char"/>
    <w:basedOn w:val="a0"/>
    <w:link w:val="310"/>
    <w:locked/>
    <w:rsid w:val="00FB6C21"/>
  </w:style>
  <w:style w:type="paragraph" w:customStyle="1" w:styleId="310">
    <w:name w:val="نص أساسي 31"/>
    <w:basedOn w:val="a"/>
    <w:link w:val="BodyText3Char"/>
    <w:rsid w:val="00FB6C21"/>
  </w:style>
  <w:style w:type="character" w:customStyle="1" w:styleId="TitleChar">
    <w:name w:val="Title Char"/>
    <w:basedOn w:val="a0"/>
    <w:link w:val="14"/>
    <w:locked/>
    <w:rsid w:val="00FB6C21"/>
  </w:style>
  <w:style w:type="paragraph" w:customStyle="1" w:styleId="14">
    <w:name w:val="العنوان1"/>
    <w:basedOn w:val="a"/>
    <w:link w:val="TitleChar"/>
    <w:rsid w:val="00FB6C21"/>
  </w:style>
  <w:style w:type="character" w:customStyle="1" w:styleId="BodyTextIndentChar">
    <w:name w:val="Body Text Indent Char"/>
    <w:basedOn w:val="a0"/>
    <w:link w:val="15"/>
    <w:locked/>
    <w:rsid w:val="00FB6C21"/>
  </w:style>
  <w:style w:type="paragraph" w:customStyle="1" w:styleId="15">
    <w:name w:val="نص أساسي بمسافة بادئة1"/>
    <w:basedOn w:val="a"/>
    <w:link w:val="BodyTextIndentChar"/>
    <w:rsid w:val="00FB6C21"/>
  </w:style>
  <w:style w:type="character" w:customStyle="1" w:styleId="HTMLAddressChar">
    <w:name w:val="HTML Address Char"/>
    <w:basedOn w:val="a0"/>
    <w:link w:val="HTML1"/>
    <w:locked/>
    <w:rsid w:val="00FB6C21"/>
  </w:style>
  <w:style w:type="paragraph" w:customStyle="1" w:styleId="HTML1">
    <w:name w:val="عنوان HTML1"/>
    <w:basedOn w:val="a"/>
    <w:link w:val="HTMLAddressChar"/>
    <w:rsid w:val="00FB6C21"/>
  </w:style>
  <w:style w:type="character" w:customStyle="1" w:styleId="BodyTextIndent2Char">
    <w:name w:val="Body Text Indent 2 Char"/>
    <w:basedOn w:val="a0"/>
    <w:link w:val="212"/>
    <w:locked/>
    <w:rsid w:val="00FB6C21"/>
  </w:style>
  <w:style w:type="paragraph" w:customStyle="1" w:styleId="212">
    <w:name w:val="نص أساسي بمسافة بادئة 21"/>
    <w:basedOn w:val="a"/>
    <w:link w:val="BodyTextIndent2Char"/>
    <w:rsid w:val="00FB6C21"/>
  </w:style>
  <w:style w:type="character" w:customStyle="1" w:styleId="BalloonTextChar">
    <w:name w:val="Balloon Text Char"/>
    <w:basedOn w:val="a0"/>
    <w:link w:val="16"/>
    <w:locked/>
    <w:rsid w:val="00FB6C21"/>
  </w:style>
  <w:style w:type="paragraph" w:customStyle="1" w:styleId="16">
    <w:name w:val="نص في بالون1"/>
    <w:basedOn w:val="a"/>
    <w:link w:val="BalloonTextChar"/>
    <w:rsid w:val="00FB6C21"/>
  </w:style>
  <w:style w:type="character" w:customStyle="1" w:styleId="HeaderChar">
    <w:name w:val="Header Char"/>
    <w:basedOn w:val="a0"/>
    <w:link w:val="17"/>
    <w:locked/>
    <w:rsid w:val="00FB6C21"/>
  </w:style>
  <w:style w:type="paragraph" w:customStyle="1" w:styleId="17">
    <w:name w:val="رأس الصفحة1"/>
    <w:basedOn w:val="a"/>
    <w:link w:val="HeaderChar"/>
    <w:rsid w:val="00FB6C21"/>
  </w:style>
  <w:style w:type="character" w:customStyle="1" w:styleId="FooterChar">
    <w:name w:val="Footer Char"/>
    <w:basedOn w:val="a0"/>
    <w:link w:val="18"/>
    <w:locked/>
    <w:rsid w:val="00FB6C21"/>
  </w:style>
  <w:style w:type="paragraph" w:customStyle="1" w:styleId="18">
    <w:name w:val="تذييل الصفحة1"/>
    <w:basedOn w:val="a"/>
    <w:link w:val="FooterChar"/>
    <w:rsid w:val="00FB6C21"/>
  </w:style>
  <w:style w:type="character" w:customStyle="1" w:styleId="EndnoteTextChar">
    <w:name w:val="Endnote Text Char"/>
    <w:basedOn w:val="a0"/>
    <w:link w:val="19"/>
    <w:locked/>
    <w:rsid w:val="00FB6C21"/>
  </w:style>
  <w:style w:type="paragraph" w:customStyle="1" w:styleId="19">
    <w:name w:val="نص تعليق ختامي1"/>
    <w:basedOn w:val="a"/>
    <w:link w:val="EndnoteTextChar"/>
    <w:rsid w:val="00FB6C21"/>
  </w:style>
  <w:style w:type="character" w:customStyle="1" w:styleId="SubtitleChar">
    <w:name w:val="Subtitle Char"/>
    <w:basedOn w:val="a0"/>
    <w:link w:val="1a"/>
    <w:locked/>
    <w:rsid w:val="00FB6C21"/>
  </w:style>
  <w:style w:type="paragraph" w:customStyle="1" w:styleId="1a">
    <w:name w:val="عنوان فرعي1"/>
    <w:basedOn w:val="a"/>
    <w:link w:val="SubtitleChar"/>
    <w:rsid w:val="00FB6C21"/>
  </w:style>
  <w:style w:type="paragraph" w:customStyle="1" w:styleId="1b">
    <w:name w:val="عادي1"/>
    <w:basedOn w:val="a"/>
    <w:uiPriority w:val="99"/>
    <w:rsid w:val="00FB6C21"/>
  </w:style>
  <w:style w:type="paragraph" w:customStyle="1" w:styleId="22">
    <w:name w:val="عادي2"/>
    <w:basedOn w:val="a"/>
    <w:uiPriority w:val="99"/>
    <w:rsid w:val="00FB6C21"/>
  </w:style>
  <w:style w:type="paragraph" w:customStyle="1" w:styleId="120">
    <w:name w:val="عنوان 12"/>
    <w:basedOn w:val="a"/>
    <w:uiPriority w:val="99"/>
    <w:rsid w:val="00FB6C21"/>
  </w:style>
  <w:style w:type="paragraph" w:customStyle="1" w:styleId="220">
    <w:name w:val="عنوان 22"/>
    <w:basedOn w:val="a"/>
    <w:uiPriority w:val="99"/>
    <w:rsid w:val="00FB6C21"/>
  </w:style>
  <w:style w:type="paragraph" w:customStyle="1" w:styleId="32">
    <w:name w:val="عنوان 32"/>
    <w:basedOn w:val="a"/>
    <w:uiPriority w:val="99"/>
    <w:rsid w:val="00FB6C21"/>
  </w:style>
  <w:style w:type="paragraph" w:customStyle="1" w:styleId="42">
    <w:name w:val="عنوان 42"/>
    <w:basedOn w:val="a"/>
    <w:uiPriority w:val="99"/>
    <w:rsid w:val="00FB6C21"/>
  </w:style>
  <w:style w:type="paragraph" w:customStyle="1" w:styleId="52">
    <w:name w:val="عنوان 52"/>
    <w:basedOn w:val="a"/>
    <w:uiPriority w:val="99"/>
    <w:rsid w:val="00FB6C21"/>
  </w:style>
  <w:style w:type="paragraph" w:customStyle="1" w:styleId="62">
    <w:name w:val="عنوان 62"/>
    <w:basedOn w:val="a"/>
    <w:uiPriority w:val="99"/>
    <w:rsid w:val="00FB6C21"/>
  </w:style>
  <w:style w:type="paragraph" w:customStyle="1" w:styleId="72">
    <w:name w:val="عنوان 72"/>
    <w:basedOn w:val="a"/>
    <w:uiPriority w:val="99"/>
    <w:rsid w:val="00FB6C21"/>
  </w:style>
  <w:style w:type="paragraph" w:customStyle="1" w:styleId="82">
    <w:name w:val="عنوان 82"/>
    <w:basedOn w:val="a"/>
    <w:uiPriority w:val="99"/>
    <w:rsid w:val="00FB6C21"/>
  </w:style>
  <w:style w:type="paragraph" w:customStyle="1" w:styleId="92">
    <w:name w:val="عنوان 92"/>
    <w:basedOn w:val="a"/>
    <w:uiPriority w:val="99"/>
    <w:rsid w:val="00FB6C21"/>
  </w:style>
  <w:style w:type="paragraph" w:customStyle="1" w:styleId="23">
    <w:name w:val="نص حاشية سفلية2"/>
    <w:basedOn w:val="a"/>
    <w:uiPriority w:val="99"/>
    <w:rsid w:val="00FB6C21"/>
  </w:style>
  <w:style w:type="paragraph" w:customStyle="1" w:styleId="24">
    <w:name w:val="نص أساسي2"/>
    <w:basedOn w:val="a"/>
    <w:uiPriority w:val="99"/>
    <w:rsid w:val="00FB6C21"/>
  </w:style>
  <w:style w:type="paragraph" w:customStyle="1" w:styleId="221">
    <w:name w:val="نص أساسي 22"/>
    <w:basedOn w:val="a"/>
    <w:uiPriority w:val="99"/>
    <w:rsid w:val="00FB6C21"/>
  </w:style>
  <w:style w:type="paragraph" w:customStyle="1" w:styleId="320">
    <w:name w:val="نص أساسي 32"/>
    <w:basedOn w:val="a"/>
    <w:uiPriority w:val="99"/>
    <w:rsid w:val="00FB6C21"/>
  </w:style>
  <w:style w:type="paragraph" w:customStyle="1" w:styleId="25">
    <w:name w:val="العنوان2"/>
    <w:basedOn w:val="a"/>
    <w:uiPriority w:val="99"/>
    <w:rsid w:val="00FB6C21"/>
  </w:style>
  <w:style w:type="paragraph" w:customStyle="1" w:styleId="26">
    <w:name w:val="نص أساسي بمسافة بادئة2"/>
    <w:basedOn w:val="a"/>
    <w:uiPriority w:val="99"/>
    <w:rsid w:val="00FB6C21"/>
  </w:style>
  <w:style w:type="paragraph" w:customStyle="1" w:styleId="HTML2">
    <w:name w:val="عنوان HTML2"/>
    <w:basedOn w:val="a"/>
    <w:uiPriority w:val="99"/>
    <w:rsid w:val="00FB6C21"/>
  </w:style>
  <w:style w:type="paragraph" w:customStyle="1" w:styleId="222">
    <w:name w:val="نص أساسي بمسافة بادئة 22"/>
    <w:basedOn w:val="a"/>
    <w:uiPriority w:val="99"/>
    <w:rsid w:val="00FB6C21"/>
  </w:style>
  <w:style w:type="paragraph" w:customStyle="1" w:styleId="27">
    <w:name w:val="نص في بالون2"/>
    <w:basedOn w:val="a"/>
    <w:uiPriority w:val="99"/>
    <w:rsid w:val="00FB6C21"/>
  </w:style>
  <w:style w:type="paragraph" w:customStyle="1" w:styleId="28">
    <w:name w:val="رأس الصفحة2"/>
    <w:basedOn w:val="a"/>
    <w:uiPriority w:val="99"/>
    <w:rsid w:val="00FB6C21"/>
  </w:style>
  <w:style w:type="paragraph" w:customStyle="1" w:styleId="29">
    <w:name w:val="تذييل الصفحة2"/>
    <w:basedOn w:val="a"/>
    <w:uiPriority w:val="99"/>
    <w:rsid w:val="00FB6C21"/>
  </w:style>
  <w:style w:type="paragraph" w:customStyle="1" w:styleId="2a">
    <w:name w:val="نص تعليق ختامي2"/>
    <w:basedOn w:val="a"/>
    <w:uiPriority w:val="99"/>
    <w:rsid w:val="00FB6C21"/>
  </w:style>
  <w:style w:type="paragraph" w:customStyle="1" w:styleId="2b">
    <w:name w:val="عنوان فرعي2"/>
    <w:basedOn w:val="a"/>
    <w:uiPriority w:val="99"/>
    <w:rsid w:val="00FB6C21"/>
  </w:style>
  <w:style w:type="character" w:styleId="af1">
    <w:name w:val="footnote reference"/>
    <w:basedOn w:val="a0"/>
    <w:uiPriority w:val="99"/>
    <w:semiHidden/>
    <w:unhideWhenUsed/>
    <w:rsid w:val="00FB6C21"/>
    <w:rPr>
      <w:vertAlign w:val="superscript"/>
    </w:rPr>
  </w:style>
  <w:style w:type="character" w:customStyle="1" w:styleId="apple-converted-space">
    <w:name w:val="apple-converted-space"/>
    <w:rsid w:val="00FB6C21"/>
  </w:style>
  <w:style w:type="character" w:customStyle="1" w:styleId="script-arabic1">
    <w:name w:val="script-arabic1"/>
    <w:basedOn w:val="a0"/>
    <w:rsid w:val="00FB6C21"/>
    <w:rPr>
      <w:rFonts w:ascii="Amiri" w:hAnsi="Amiri" w:hint="default"/>
    </w:rPr>
  </w:style>
  <w:style w:type="character" w:customStyle="1" w:styleId="Char10">
    <w:name w:val="نص أساسي Char1"/>
    <w:basedOn w:val="a0"/>
    <w:uiPriority w:val="99"/>
    <w:semiHidden/>
    <w:rsid w:val="00FB6C21"/>
  </w:style>
  <w:style w:type="character" w:customStyle="1" w:styleId="aaya">
    <w:name w:val="aaya"/>
    <w:basedOn w:val="a0"/>
    <w:rsid w:val="00FB6C21"/>
  </w:style>
  <w:style w:type="character" w:customStyle="1" w:styleId="sora">
    <w:name w:val="sora"/>
    <w:basedOn w:val="a0"/>
    <w:rsid w:val="00FB6C21"/>
  </w:style>
  <w:style w:type="character" w:customStyle="1" w:styleId="hadith1">
    <w:name w:val="hadith1"/>
    <w:basedOn w:val="a0"/>
    <w:rsid w:val="00FB6C21"/>
    <w:rPr>
      <w:rFonts w:ascii="Traditional Arabic" w:hAnsi="Traditional Arabic" w:cs="Traditional Arabic" w:hint="default"/>
      <w:b w:val="0"/>
      <w:bCs/>
      <w:sz w:val="30"/>
      <w:szCs w:val="30"/>
    </w:rPr>
  </w:style>
  <w:style w:type="character" w:customStyle="1" w:styleId="hd2">
    <w:name w:val="hd2"/>
    <w:basedOn w:val="a0"/>
    <w:rsid w:val="00FB6C21"/>
    <w:rPr>
      <w:rFonts w:ascii="Traditional Arabic" w:hAnsi="Traditional Arabic" w:cs="Traditional Arabic" w:hint="default"/>
      <w:color w:val="003300"/>
      <w:sz w:val="32"/>
      <w:szCs w:val="32"/>
    </w:rPr>
  </w:style>
  <w:style w:type="character" w:customStyle="1" w:styleId="hd11">
    <w:name w:val="hd11"/>
    <w:basedOn w:val="a0"/>
    <w:rsid w:val="00FB6C21"/>
    <w:rPr>
      <w:rFonts w:ascii="Traditional Arabic" w:hAnsi="Traditional Arabic" w:cs="Traditional Arabic" w:hint="default"/>
      <w:color w:val="FF0000"/>
      <w:sz w:val="32"/>
      <w:szCs w:val="32"/>
    </w:rPr>
  </w:style>
  <w:style w:type="character" w:customStyle="1" w:styleId="hd4">
    <w:name w:val="hd4"/>
    <w:basedOn w:val="a0"/>
    <w:rsid w:val="00FB6C21"/>
    <w:rPr>
      <w:rFonts w:ascii="Traditional Arabic" w:hAnsi="Traditional Arabic" w:cs="Traditional Arabic" w:hint="default"/>
      <w:color w:val="FF0000"/>
      <w:sz w:val="32"/>
      <w:szCs w:val="32"/>
    </w:rPr>
  </w:style>
  <w:style w:type="character" w:customStyle="1" w:styleId="edit-title">
    <w:name w:val="edit-title"/>
    <w:basedOn w:val="a0"/>
    <w:rsid w:val="00FB6C21"/>
  </w:style>
  <w:style w:type="character" w:customStyle="1" w:styleId="search-keys1">
    <w:name w:val="search-keys1"/>
    <w:basedOn w:val="a0"/>
    <w:rsid w:val="00FB6C21"/>
    <w:rPr>
      <w:color w:val="FF0000"/>
    </w:rPr>
  </w:style>
  <w:style w:type="character" w:customStyle="1" w:styleId="rfdfootnote0char1">
    <w:name w:val="rfdfootnote0char1"/>
    <w:basedOn w:val="a0"/>
    <w:rsid w:val="00FB6C21"/>
    <w:rPr>
      <w:sz w:val="19"/>
      <w:szCs w:val="19"/>
    </w:rPr>
  </w:style>
  <w:style w:type="character" w:customStyle="1" w:styleId="HTMLChar1">
    <w:name w:val="عنوان HTML Char1"/>
    <w:basedOn w:val="a0"/>
    <w:uiPriority w:val="99"/>
    <w:semiHidden/>
    <w:rsid w:val="00FB6C21"/>
    <w:rPr>
      <w:i/>
      <w:iCs/>
      <w:sz w:val="28"/>
    </w:rPr>
  </w:style>
  <w:style w:type="character" w:customStyle="1" w:styleId="3Char1">
    <w:name w:val="نص أساسي 3 Char1"/>
    <w:basedOn w:val="a0"/>
    <w:semiHidden/>
    <w:rsid w:val="00FB6C21"/>
    <w:rPr>
      <w:sz w:val="16"/>
      <w:szCs w:val="16"/>
    </w:rPr>
  </w:style>
  <w:style w:type="character" w:customStyle="1" w:styleId="Char11">
    <w:name w:val="نص في بالون Char1"/>
    <w:basedOn w:val="a0"/>
    <w:uiPriority w:val="99"/>
    <w:semiHidden/>
    <w:rsid w:val="00FB6C21"/>
    <w:rPr>
      <w:rFonts w:ascii="Tahoma" w:hAnsi="Tahoma" w:cs="Tahoma" w:hint="default"/>
      <w:sz w:val="16"/>
      <w:szCs w:val="16"/>
    </w:rPr>
  </w:style>
  <w:style w:type="character" w:customStyle="1" w:styleId="quran">
    <w:name w:val="quran"/>
    <w:basedOn w:val="a0"/>
    <w:rsid w:val="00FB6C21"/>
  </w:style>
  <w:style w:type="character" w:customStyle="1" w:styleId="fn">
    <w:name w:val="fn"/>
    <w:basedOn w:val="a0"/>
    <w:rsid w:val="00FB6C21"/>
  </w:style>
  <w:style w:type="character" w:customStyle="1" w:styleId="fnote">
    <w:name w:val="fnote"/>
    <w:basedOn w:val="a0"/>
    <w:rsid w:val="00FB6C21"/>
  </w:style>
  <w:style w:type="character" w:customStyle="1" w:styleId="toctoggle">
    <w:name w:val="toctoggle"/>
    <w:basedOn w:val="a0"/>
    <w:rsid w:val="00FB6C21"/>
  </w:style>
  <w:style w:type="character" w:customStyle="1" w:styleId="tocnumber">
    <w:name w:val="tocnumber"/>
    <w:basedOn w:val="a0"/>
    <w:rsid w:val="00FB6C21"/>
  </w:style>
  <w:style w:type="character" w:customStyle="1" w:styleId="toctext">
    <w:name w:val="toctext"/>
    <w:basedOn w:val="a0"/>
    <w:rsid w:val="00FB6C21"/>
  </w:style>
  <w:style w:type="character" w:customStyle="1" w:styleId="mw-headline">
    <w:name w:val="mw-headline"/>
    <w:basedOn w:val="a0"/>
    <w:rsid w:val="00FB6C21"/>
  </w:style>
  <w:style w:type="character" w:customStyle="1" w:styleId="mw-editsection1">
    <w:name w:val="mw-editsection1"/>
    <w:basedOn w:val="a0"/>
    <w:rsid w:val="00FB6C21"/>
  </w:style>
  <w:style w:type="character" w:customStyle="1" w:styleId="mw-editsection-bracket">
    <w:name w:val="mw-editsection-bracket"/>
    <w:basedOn w:val="a0"/>
    <w:rsid w:val="00FB6C21"/>
  </w:style>
  <w:style w:type="character" w:customStyle="1" w:styleId="script-arabic">
    <w:name w:val="script-arabic"/>
    <w:basedOn w:val="a0"/>
    <w:rsid w:val="00FB6C21"/>
  </w:style>
  <w:style w:type="character" w:customStyle="1" w:styleId="flagicon">
    <w:name w:val="flagicon"/>
    <w:basedOn w:val="a0"/>
    <w:rsid w:val="00FB6C21"/>
  </w:style>
  <w:style w:type="character" w:customStyle="1" w:styleId="mw-cite-backlink">
    <w:name w:val="mw-cite-backlink"/>
    <w:basedOn w:val="a0"/>
    <w:rsid w:val="00FB6C21"/>
  </w:style>
  <w:style w:type="character" w:customStyle="1" w:styleId="cite-accessibility-label1">
    <w:name w:val="cite-accessibility-label1"/>
    <w:basedOn w:val="a0"/>
    <w:rsid w:val="00FB6C21"/>
    <w:rPr>
      <w:bdr w:val="none" w:sz="0" w:space="0" w:color="auto" w:frame="1"/>
    </w:rPr>
  </w:style>
  <w:style w:type="character" w:customStyle="1" w:styleId="reference-text">
    <w:name w:val="reference-text"/>
    <w:basedOn w:val="a0"/>
    <w:rsid w:val="00FB6C21"/>
  </w:style>
  <w:style w:type="character" w:customStyle="1" w:styleId="postdetails1">
    <w:name w:val="postdetails1"/>
    <w:basedOn w:val="a0"/>
    <w:rsid w:val="00FB6C21"/>
    <w:rPr>
      <w:color w:val="041FCF"/>
      <w:sz w:val="30"/>
      <w:szCs w:val="30"/>
    </w:rPr>
  </w:style>
  <w:style w:type="character" w:customStyle="1" w:styleId="Char12">
    <w:name w:val="العنوان Char1"/>
    <w:basedOn w:val="a0"/>
    <w:uiPriority w:val="10"/>
    <w:rsid w:val="00FB6C21"/>
    <w:rPr>
      <w:rFonts w:asciiTheme="majorHAnsi" w:eastAsiaTheme="majorEastAsia" w:hAnsiTheme="majorHAnsi" w:cstheme="majorBidi" w:hint="default"/>
      <w:color w:val="17365D" w:themeColor="text2" w:themeShade="BF"/>
      <w:spacing w:val="5"/>
      <w:kern w:val="28"/>
      <w:sz w:val="52"/>
      <w:szCs w:val="52"/>
    </w:rPr>
  </w:style>
  <w:style w:type="character" w:customStyle="1" w:styleId="2Char10">
    <w:name w:val="نص أساسي 2 Char1"/>
    <w:basedOn w:val="a0"/>
    <w:semiHidden/>
    <w:rsid w:val="00FB6C21"/>
  </w:style>
  <w:style w:type="character" w:customStyle="1" w:styleId="Char13">
    <w:name w:val="رأس الصفحة Char1"/>
    <w:basedOn w:val="a0"/>
    <w:uiPriority w:val="99"/>
    <w:semiHidden/>
    <w:rsid w:val="00FB6C21"/>
  </w:style>
  <w:style w:type="character" w:customStyle="1" w:styleId="Char14">
    <w:name w:val="تذييل الصفحة Char1"/>
    <w:basedOn w:val="a0"/>
    <w:uiPriority w:val="99"/>
    <w:semiHidden/>
    <w:rsid w:val="00FB6C21"/>
  </w:style>
  <w:style w:type="character" w:customStyle="1" w:styleId="Char15">
    <w:name w:val="نص تعليق ختامي Char1"/>
    <w:basedOn w:val="a0"/>
    <w:uiPriority w:val="99"/>
    <w:semiHidden/>
    <w:rsid w:val="00FB6C21"/>
    <w:rPr>
      <w:sz w:val="20"/>
      <w:szCs w:val="20"/>
    </w:rPr>
  </w:style>
  <w:style w:type="character" w:customStyle="1" w:styleId="Char16">
    <w:name w:val="عنوان فرعي Char1"/>
    <w:basedOn w:val="a0"/>
    <w:uiPriority w:val="11"/>
    <w:rsid w:val="00FB6C21"/>
    <w:rPr>
      <w:rFonts w:asciiTheme="majorHAnsi" w:eastAsiaTheme="majorEastAsia" w:hAnsiTheme="majorHAnsi" w:cstheme="majorBidi" w:hint="default"/>
      <w:i/>
      <w:iCs/>
      <w:color w:val="4F81BD" w:themeColor="accent1"/>
      <w:spacing w:val="15"/>
      <w:sz w:val="24"/>
      <w:szCs w:val="24"/>
    </w:rPr>
  </w:style>
  <w:style w:type="character" w:customStyle="1" w:styleId="breadcrambspan1">
    <w:name w:val="breadcrambspan1"/>
    <w:basedOn w:val="a0"/>
    <w:rsid w:val="00FB6C21"/>
  </w:style>
  <w:style w:type="character" w:customStyle="1" w:styleId="st1">
    <w:name w:val="st1"/>
    <w:basedOn w:val="a0"/>
    <w:rsid w:val="00FB6C21"/>
  </w:style>
  <w:style w:type="character" w:customStyle="1" w:styleId="af2">
    <w:name w:val="بولد"/>
    <w:basedOn w:val="a0"/>
    <w:rsid w:val="00FB6C21"/>
    <w:rPr>
      <w:rFonts w:cs="AF_Najed" w:hint="cs"/>
      <w:b w:val="0"/>
      <w:bCs w:val="0"/>
      <w:strike w:val="0"/>
      <w:dstrike w:val="0"/>
      <w:sz w:val="26"/>
      <w:szCs w:val="28"/>
      <w:u w:val="none"/>
      <w:effect w:val="none"/>
      <w:vertAlign w:val="baseline"/>
      <w:lang w:eastAsia="en-US"/>
    </w:rPr>
  </w:style>
  <w:style w:type="character" w:customStyle="1" w:styleId="HeaderChar1">
    <w:name w:val="Header Char1"/>
    <w:basedOn w:val="a0"/>
    <w:uiPriority w:val="99"/>
    <w:semiHidden/>
    <w:rsid w:val="00FB6C21"/>
    <w:rPr>
      <w:rFonts w:ascii="Traditional Arabic" w:hAnsi="Traditional Arabic" w:cs="Traditional Arabic" w:hint="default"/>
      <w:b w:val="0"/>
      <w:bCs w:val="0"/>
      <w:sz w:val="32"/>
      <w:szCs w:val="32"/>
    </w:rPr>
  </w:style>
  <w:style w:type="character" w:customStyle="1" w:styleId="FooterChar1">
    <w:name w:val="Footer Char1"/>
    <w:basedOn w:val="a0"/>
    <w:uiPriority w:val="99"/>
    <w:semiHidden/>
    <w:rsid w:val="00FB6C21"/>
    <w:rPr>
      <w:rFonts w:ascii="Traditional Arabic" w:hAnsi="Traditional Arabic" w:cs="Traditional Arabic" w:hint="default"/>
      <w:b w:val="0"/>
      <w:bCs w:val="0"/>
      <w:sz w:val="32"/>
      <w:szCs w:val="32"/>
    </w:rPr>
  </w:style>
  <w:style w:type="character" w:customStyle="1" w:styleId="EndnoteTextChar1">
    <w:name w:val="Endnote Text Char1"/>
    <w:basedOn w:val="a0"/>
    <w:uiPriority w:val="99"/>
    <w:semiHidden/>
    <w:rsid w:val="00FB6C21"/>
    <w:rPr>
      <w:rFonts w:ascii="Traditional Arabic" w:hAnsi="Traditional Arabic" w:cs="Traditional Arabic" w:hint="default"/>
      <w:b w:val="0"/>
      <w:bCs w:val="0"/>
      <w:sz w:val="20"/>
      <w:szCs w:val="20"/>
    </w:rPr>
  </w:style>
  <w:style w:type="character" w:customStyle="1" w:styleId="SubtitleChar1">
    <w:name w:val="Subtitle Char1"/>
    <w:basedOn w:val="a0"/>
    <w:uiPriority w:val="11"/>
    <w:rsid w:val="00FB6C21"/>
    <w:rPr>
      <w:rFonts w:asciiTheme="majorHAnsi" w:eastAsiaTheme="majorEastAsia" w:hAnsiTheme="majorHAnsi" w:cstheme="majorBidi" w:hint="default"/>
      <w:b w:val="0"/>
      <w:bCs w:val="0"/>
      <w:i/>
      <w:iCs/>
      <w:color w:val="4F81BD" w:themeColor="accent1"/>
      <w:spacing w:val="15"/>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52227798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نسق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TotalTime>
  <Pages>78</Pages>
  <Words>27776</Words>
  <Characters>158324</Characters>
  <Application>Microsoft Office Word</Application>
  <DocSecurity>0</DocSecurity>
  <Lines>1319</Lines>
  <Paragraphs>371</Paragraphs>
  <ScaleCrop>false</ScaleCrop>
  <Company/>
  <LinksUpToDate>false</LinksUpToDate>
  <CharactersWithSpaces>185729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hp</dc:creator>
  <cp:keywords/>
  <dc:description/>
  <cp:lastModifiedBy>hp</cp:lastModifiedBy>
  <cp:revision>2</cp:revision>
  <dcterms:created xsi:type="dcterms:W3CDTF">2015-08-04T03:47:00Z</dcterms:created>
  <dcterms:modified xsi:type="dcterms:W3CDTF">2015-08-04T03:49:00Z</dcterms:modified>
</cp:coreProperties>
</file>