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3A4" w:rsidRPr="005C13A4" w:rsidRDefault="005C13A4" w:rsidP="005C13A4">
      <w:pPr>
        <w:tabs>
          <w:tab w:val="left" w:pos="302"/>
        </w:tabs>
        <w:jc w:val="center"/>
        <w:rPr>
          <w:rFonts w:cs="Monotype Koufi"/>
          <w:b w:val="0"/>
          <w:rtl/>
        </w:rPr>
      </w:pPr>
    </w:p>
    <w:p w:rsidR="000B04E8" w:rsidRDefault="000B04E8" w:rsidP="000B04E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5C13A4" w:rsidRPr="00205F3C" w:rsidRDefault="000B04E8" w:rsidP="00205F3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205F3C">
        <w:rPr>
          <w:rFonts w:cs="Monotype Koufi" w:hint="cs"/>
          <w:b w:val="0"/>
          <w:sz w:val="40"/>
          <w:szCs w:val="40"/>
          <w:rtl/>
        </w:rPr>
        <w:t>تقديس الله تعالى عن</w:t>
      </w:r>
      <w:r w:rsidR="00205F3C" w:rsidRPr="00205F3C">
        <w:rPr>
          <w:rFonts w:cs="Monotype Koufi" w:hint="cs"/>
          <w:b w:val="0"/>
          <w:sz w:val="40"/>
          <w:szCs w:val="40"/>
          <w:rtl/>
        </w:rPr>
        <w:t xml:space="preserve"> </w:t>
      </w:r>
      <w:r w:rsidRPr="00205F3C">
        <w:rPr>
          <w:rFonts w:cs="Monotype Koufi" w:hint="cs"/>
          <w:b w:val="0"/>
          <w:sz w:val="40"/>
          <w:szCs w:val="40"/>
          <w:rtl/>
        </w:rPr>
        <w:t xml:space="preserve">الاتحاد والحلول </w:t>
      </w:r>
      <w:r w:rsidR="00205F3C" w:rsidRPr="00205F3C">
        <w:rPr>
          <w:rFonts w:cs="Monotype Koufi" w:hint="cs"/>
          <w:b w:val="0"/>
          <w:sz w:val="40"/>
          <w:szCs w:val="40"/>
          <w:rtl/>
        </w:rPr>
        <w:t>و</w:t>
      </w:r>
      <w:r w:rsidRPr="00205F3C">
        <w:rPr>
          <w:rFonts w:cs="Monotype Koufi" w:hint="cs"/>
          <w:b w:val="0"/>
          <w:sz w:val="40"/>
          <w:szCs w:val="40"/>
          <w:rtl/>
        </w:rPr>
        <w:t xml:space="preserve">المماسة والاتصال </w:t>
      </w:r>
      <w:r w:rsidR="00205F3C" w:rsidRPr="00205F3C">
        <w:rPr>
          <w:rFonts w:cs="Monotype Koufi" w:hint="cs"/>
          <w:b w:val="0"/>
          <w:sz w:val="40"/>
          <w:szCs w:val="40"/>
          <w:rtl/>
        </w:rPr>
        <w:t>و</w:t>
      </w:r>
      <w:r w:rsidRPr="00205F3C">
        <w:rPr>
          <w:rFonts w:cs="Monotype Koufi" w:hint="cs"/>
          <w:b w:val="0"/>
          <w:sz w:val="40"/>
          <w:szCs w:val="40"/>
          <w:rtl/>
        </w:rPr>
        <w:t xml:space="preserve">الحركة والسكون </w:t>
      </w:r>
      <w:r w:rsidR="00205F3C" w:rsidRPr="00205F3C">
        <w:rPr>
          <w:rFonts w:cs="Monotype Koufi" w:hint="cs"/>
          <w:b w:val="0"/>
          <w:sz w:val="40"/>
          <w:szCs w:val="40"/>
          <w:rtl/>
        </w:rPr>
        <w:t xml:space="preserve">، </w:t>
      </w:r>
      <w:r w:rsidR="005C13A4" w:rsidRPr="00205F3C">
        <w:rPr>
          <w:rFonts w:cs="Monotype Koufi" w:hint="cs"/>
          <w:b w:val="0"/>
          <w:sz w:val="40"/>
          <w:szCs w:val="40"/>
          <w:rtl/>
        </w:rPr>
        <w:t>ليس كمثله شيء ولم يكن له كفوا أحد</w:t>
      </w:r>
    </w:p>
    <w:p w:rsidR="005C13A4" w:rsidRDefault="005C13A4" w:rsidP="005C13A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447B4D" w:rsidRDefault="00447B4D" w:rsidP="000B04E8">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p>
    <w:p w:rsidR="000B04E8" w:rsidRDefault="000B04E8" w:rsidP="00205F3C">
      <w:pPr>
        <w:ind w:left="-58"/>
        <w:jc w:val="both"/>
        <w:rPr>
          <w:b w:val="0"/>
          <w:rtl/>
        </w:rPr>
      </w:pPr>
      <w:r>
        <w:rPr>
          <w:rFonts w:hint="cs"/>
          <w:b w:val="0"/>
          <w:rtl/>
        </w:rPr>
        <w:t xml:space="preserve">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w:t>
      </w:r>
      <w:r w:rsidR="00205F3C">
        <w:rPr>
          <w:rFonts w:hint="cs"/>
          <w:b w:val="0"/>
          <w:rtl/>
        </w:rPr>
        <w:t>و</w:t>
      </w:r>
      <w:r>
        <w:rPr>
          <w:rFonts w:hint="cs"/>
          <w:b w:val="0"/>
          <w:rtl/>
        </w:rPr>
        <w:t xml:space="preserve">بعد : فإن هذه الرسالة تتناول </w:t>
      </w:r>
      <w:r w:rsidR="00447B4D">
        <w:rPr>
          <w:b w:val="0"/>
          <w:rtl/>
        </w:rPr>
        <w:t>تقديس الله تعالى عن الاتحاد والحلول وعن المماسة والاتصال والانفصال وعن الحركة والسكون ليس كمثله شيء</w:t>
      </w:r>
      <w:r w:rsidR="00447B4D">
        <w:rPr>
          <w:rFonts w:hint="cs"/>
          <w:b w:val="0"/>
          <w:rtl/>
        </w:rPr>
        <w:t xml:space="preserve">  </w:t>
      </w:r>
      <w:r>
        <w:rPr>
          <w:rFonts w:hint="cs"/>
          <w:b w:val="0"/>
          <w:rtl/>
        </w:rPr>
        <w:t xml:space="preserve">، </w:t>
      </w:r>
      <w:r w:rsidR="009C2C54">
        <w:rPr>
          <w:rFonts w:hint="cs"/>
          <w:b w:val="0"/>
          <w:rtl/>
          <w:lang w:bidi="ar-KW"/>
        </w:rPr>
        <w:t>لأنّ ذلك كله من صفات المخلوق</w:t>
      </w:r>
      <w:r w:rsidR="009C2C54">
        <w:rPr>
          <w:rFonts w:eastAsia="Times New Roman" w:hint="cs"/>
          <w:b w:val="0"/>
          <w:rtl/>
          <w:lang w:bidi="ar-KW"/>
        </w:rPr>
        <w:t xml:space="preserve"> ، </w:t>
      </w:r>
      <w:r w:rsidR="009C2C54">
        <w:rPr>
          <w:rFonts w:hint="cs"/>
          <w:b w:val="0"/>
          <w:rtl/>
        </w:rPr>
        <w:t>والله تعالى هو الخالق القديم الأزلي الباقي الذي ليس كمثله شيء فأنّى أن يتحد بالمخلوق المحدث الفاني ، وأنّى أن يحل الذي تنزه عن الحد والمقدار في المخلوق المحدود المقدر ،  والله منزه</w:t>
      </w:r>
      <w:r w:rsidR="009C2C54">
        <w:rPr>
          <w:rFonts w:hint="cs"/>
        </w:rPr>
        <w:t xml:space="preserve"> </w:t>
      </w:r>
      <w:r w:rsidR="009C2C54">
        <w:rPr>
          <w:rFonts w:hint="cs"/>
          <w:b w:val="0"/>
          <w:rtl/>
        </w:rPr>
        <w:t>عن الاتصال والانفصال لأنّ ذلك لا يكون إلا بين الأجسام والله منزه عن الجسمية ولوازم الجسمية كما مر بنا</w:t>
      </w:r>
      <w:r w:rsidR="009C2C54">
        <w:rPr>
          <w:rFonts w:eastAsiaTheme="minorEastAsia" w:hint="cs"/>
          <w:b w:val="0"/>
          <w:rtl/>
        </w:rPr>
        <w:t xml:space="preserve"> ، </w:t>
      </w:r>
      <w:r w:rsidR="009C2C54">
        <w:rPr>
          <w:rFonts w:hint="cs"/>
          <w:b w:val="0"/>
          <w:rtl/>
        </w:rPr>
        <w:t xml:space="preserve">وقد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w:t>
      </w:r>
      <w:r w:rsidR="009C2C54" w:rsidRPr="005C13A4">
        <w:rPr>
          <w:rFonts w:hint="cs"/>
          <w:bCs/>
          <w:rtl/>
        </w:rPr>
        <w:t>لئلا يلزم حلول أو اتحاد وهما منفيان بالإجماع تعالى الله وتقدس</w:t>
      </w:r>
      <w:r w:rsidR="009C2C54">
        <w:rPr>
          <w:rFonts w:hint="cs"/>
          <w:b w:val="0"/>
          <w:rtl/>
        </w:rPr>
        <w:t xml:space="preserve"> " أهـ [ تفسير ابن كثير ج: 4 ص: 224]،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كما أنّ قوله تعالى وهو معكم أينما كنتم دليل على قربه ،  إلا أننا نقول أنه قرب منزه عن المسافة وعن التحيز وعن الحلول في الأمكنة والمخلوقات ليس كمثله شيء ، </w:t>
      </w:r>
      <w:r>
        <w:rPr>
          <w:rFonts w:hint="cs"/>
          <w:b w:val="0"/>
          <w:rtl/>
        </w:rPr>
        <w:t xml:space="preserve">وقد حوت هذه الرسالة </w:t>
      </w:r>
      <w:r>
        <w:rPr>
          <w:b w:val="0"/>
        </w:rPr>
        <w:t>–</w:t>
      </w:r>
      <w:r>
        <w:rPr>
          <w:rFonts w:hint="cs"/>
          <w:b w:val="0"/>
          <w:rtl/>
        </w:rPr>
        <w:t xml:space="preserve"> بحمد الله تعالى </w:t>
      </w:r>
      <w:r>
        <w:rPr>
          <w:b w:val="0"/>
        </w:rPr>
        <w:t>–</w:t>
      </w:r>
      <w:r w:rsidR="00205F3C">
        <w:rPr>
          <w:rFonts w:hint="cs"/>
          <w:b w:val="0"/>
          <w:rtl/>
        </w:rPr>
        <w:t xml:space="preserve">  على عدة مباحث : ( 1 ) </w:t>
      </w:r>
      <w:r w:rsidR="00C961F5">
        <w:rPr>
          <w:b w:val="0"/>
          <w:rtl/>
        </w:rPr>
        <w:t xml:space="preserve">تقديس الله تعالى عن الاتحاد والحلول </w:t>
      </w:r>
      <w:r w:rsidR="00C961F5">
        <w:rPr>
          <w:rFonts w:hint="cs"/>
          <w:b w:val="0"/>
          <w:rtl/>
        </w:rPr>
        <w:t xml:space="preserve"> </w:t>
      </w:r>
      <w:r w:rsidR="00205F3C">
        <w:rPr>
          <w:rFonts w:hint="cs"/>
          <w:b w:val="0"/>
          <w:rtl/>
        </w:rPr>
        <w:t xml:space="preserve">، ( 2 ) </w:t>
      </w:r>
      <w:r>
        <w:rPr>
          <w:rFonts w:hint="cs"/>
          <w:b w:val="0"/>
          <w:rtl/>
        </w:rPr>
        <w:t xml:space="preserve">: </w:t>
      </w:r>
      <w:r w:rsidR="00C961F5">
        <w:rPr>
          <w:b w:val="0"/>
          <w:rtl/>
        </w:rPr>
        <w:t xml:space="preserve">تقديس الله تعالى عن المماسة والاتصال والانفصال </w:t>
      </w:r>
      <w:r w:rsidR="00205F3C">
        <w:rPr>
          <w:rFonts w:hint="cs"/>
          <w:b w:val="0"/>
          <w:rtl/>
        </w:rPr>
        <w:t>، ( 3 )</w:t>
      </w:r>
      <w:r>
        <w:rPr>
          <w:rFonts w:hint="cs"/>
          <w:b w:val="0"/>
          <w:rtl/>
          <w:lang w:bidi="ar-KW"/>
        </w:rPr>
        <w:t xml:space="preserve"> </w:t>
      </w:r>
      <w:r w:rsidR="00C961F5">
        <w:rPr>
          <w:b w:val="0"/>
          <w:rtl/>
        </w:rPr>
        <w:t xml:space="preserve">تقديس الله تعالى عن </w:t>
      </w:r>
      <w:r w:rsidR="00C961F5">
        <w:rPr>
          <w:b w:val="0"/>
          <w:rtl/>
        </w:rPr>
        <w:lastRenderedPageBreak/>
        <w:t>الحركة والسكون ليس كمثله شيء</w:t>
      </w:r>
      <w:r w:rsidR="00B21D6E">
        <w:rPr>
          <w:rFonts w:hint="cs"/>
          <w:b w:val="0"/>
          <w:rtl/>
          <w:lang w:bidi="ar-KW"/>
        </w:rPr>
        <w:t xml:space="preserve"> </w:t>
      </w:r>
      <w:r w:rsidR="00205F3C">
        <w:rPr>
          <w:rFonts w:hint="cs"/>
          <w:b w:val="0"/>
          <w:rtl/>
          <w:lang w:bidi="ar-KW"/>
        </w:rPr>
        <w:t xml:space="preserve">، ( 4 ) </w:t>
      </w:r>
      <w:r>
        <w:rPr>
          <w:rFonts w:hint="cs"/>
          <w:b w:val="0"/>
          <w:rtl/>
          <w:lang w:bidi="ar-KW"/>
        </w:rPr>
        <w:t xml:space="preserve">حل إشكالات ظواهر النصوص غير المرادة والتي قد يُفهم منها </w:t>
      </w:r>
      <w:r w:rsidR="009C2C54">
        <w:rPr>
          <w:b w:val="0"/>
          <w:rtl/>
        </w:rPr>
        <w:t xml:space="preserve">الاتحاد والحلول </w:t>
      </w:r>
      <w:r w:rsidR="009C2C54">
        <w:rPr>
          <w:rFonts w:hint="cs"/>
          <w:b w:val="0"/>
          <w:rtl/>
        </w:rPr>
        <w:t xml:space="preserve">أو </w:t>
      </w:r>
      <w:r w:rsidR="009C2C54">
        <w:rPr>
          <w:b w:val="0"/>
          <w:rtl/>
        </w:rPr>
        <w:t xml:space="preserve">المماسة والاتصال والانفصال </w:t>
      </w:r>
      <w:r w:rsidR="009C2C54">
        <w:rPr>
          <w:rFonts w:hint="cs"/>
          <w:b w:val="0"/>
          <w:rtl/>
        </w:rPr>
        <w:t>، أ</w:t>
      </w:r>
      <w:r w:rsidR="009C2C54">
        <w:rPr>
          <w:b w:val="0"/>
          <w:rtl/>
        </w:rPr>
        <w:t>و</w:t>
      </w:r>
      <w:r w:rsidR="009C2C54">
        <w:rPr>
          <w:rFonts w:hint="cs"/>
          <w:b w:val="0"/>
          <w:rtl/>
        </w:rPr>
        <w:t xml:space="preserve"> </w:t>
      </w:r>
      <w:r w:rsidR="009C2C54">
        <w:rPr>
          <w:b w:val="0"/>
          <w:rtl/>
        </w:rPr>
        <w:t xml:space="preserve">الحركة والسكون </w:t>
      </w:r>
      <w:r w:rsidR="00205F3C">
        <w:rPr>
          <w:rFonts w:hint="cs"/>
          <w:b w:val="0"/>
          <w:rtl/>
        </w:rPr>
        <w:t>،</w:t>
      </w:r>
    </w:p>
    <w:p w:rsidR="000B04E8" w:rsidRDefault="000B04E8" w:rsidP="000B04E8">
      <w:pPr>
        <w:jc w:val="center"/>
        <w:rPr>
          <w:b w:val="0"/>
          <w:bCs/>
          <w:rtl/>
        </w:rPr>
      </w:pPr>
      <w:r>
        <w:rPr>
          <w:rFonts w:hint="cs"/>
          <w:b w:val="0"/>
          <w:bCs/>
          <w:rtl/>
        </w:rPr>
        <w:t>****</w:t>
      </w:r>
      <w:r w:rsidR="00C961F5">
        <w:rPr>
          <w:rFonts w:hint="cs"/>
          <w:b w:val="0"/>
          <w:bCs/>
          <w:rtl/>
        </w:rPr>
        <w:t xml:space="preserve"> </w:t>
      </w:r>
    </w:p>
    <w:p w:rsidR="006E16F2" w:rsidRDefault="006E16F2" w:rsidP="000B04E8">
      <w:pPr>
        <w:jc w:val="center"/>
        <w:rPr>
          <w:b w:val="0"/>
          <w:bCs/>
          <w:rtl/>
        </w:rPr>
      </w:pPr>
    </w:p>
    <w:p w:rsidR="00D87E39" w:rsidRPr="00205F3C" w:rsidRDefault="00D87E39" w:rsidP="00D87E39">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87E39" w:rsidRPr="00205F3C" w:rsidRDefault="00D87E39" w:rsidP="00D87E3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205F3C">
        <w:rPr>
          <w:rFonts w:cs="Monotype Koufi"/>
          <w:b w:val="0"/>
          <w:rtl/>
        </w:rPr>
        <w:t xml:space="preserve">المدخل </w:t>
      </w:r>
    </w:p>
    <w:p w:rsidR="00D87E39" w:rsidRPr="00205F3C" w:rsidRDefault="00D87E39" w:rsidP="00D87E39">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205F3C">
        <w:rPr>
          <w:rFonts w:cs="Monotype Koufi"/>
          <w:b w:val="0"/>
          <w:rtl/>
        </w:rPr>
        <w:t>تنزيه الله تعالى عن التغير والحدوث وعن قبول الحوادث</w:t>
      </w:r>
      <w:r w:rsidR="00AA3846" w:rsidRPr="00205F3C">
        <w:rPr>
          <w:rFonts w:cs="Monotype Koufi" w:hint="cs"/>
          <w:b w:val="0"/>
          <w:rtl/>
        </w:rPr>
        <w:t xml:space="preserve"> </w:t>
      </w:r>
    </w:p>
    <w:p w:rsidR="00AA3846" w:rsidRPr="00205F3C" w:rsidRDefault="00AA3846" w:rsidP="00AA3846">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205F3C">
        <w:rPr>
          <w:rFonts w:cs="Monotype Koufi" w:hint="cs"/>
          <w:b w:val="0"/>
          <w:rtl/>
        </w:rPr>
        <w:t>ك</w:t>
      </w:r>
      <w:r w:rsidRPr="00205F3C">
        <w:rPr>
          <w:rFonts w:cs="Monotype Koufi"/>
          <w:b w:val="0"/>
          <w:rtl/>
        </w:rPr>
        <w:t xml:space="preserve">الاتحاد والحلول </w:t>
      </w:r>
      <w:r w:rsidRPr="00205F3C">
        <w:rPr>
          <w:rFonts w:cs="Monotype Koufi" w:hint="cs"/>
          <w:b w:val="0"/>
          <w:rtl/>
        </w:rPr>
        <w:t>وك</w:t>
      </w:r>
      <w:r w:rsidRPr="00205F3C">
        <w:rPr>
          <w:rFonts w:cs="Monotype Koufi"/>
          <w:b w:val="0"/>
          <w:rtl/>
        </w:rPr>
        <w:t xml:space="preserve">المماسة والاتصال </w:t>
      </w:r>
      <w:r w:rsidRPr="00205F3C">
        <w:rPr>
          <w:rFonts w:cs="Monotype Koufi" w:hint="cs"/>
          <w:b w:val="0"/>
          <w:rtl/>
        </w:rPr>
        <w:t>وك</w:t>
      </w:r>
      <w:r w:rsidRPr="00205F3C">
        <w:rPr>
          <w:rFonts w:cs="Monotype Koufi"/>
          <w:b w:val="0"/>
          <w:rtl/>
        </w:rPr>
        <w:t xml:space="preserve">الحركة والسكون </w:t>
      </w:r>
    </w:p>
    <w:p w:rsidR="00D87E39" w:rsidRPr="00205F3C" w:rsidRDefault="00D87E39" w:rsidP="00D87E39">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D87E39" w:rsidRDefault="00D87E39" w:rsidP="000B04E8">
      <w:pPr>
        <w:jc w:val="center"/>
        <w:rPr>
          <w:b w:val="0"/>
          <w:bCs/>
          <w:rtl/>
        </w:rPr>
      </w:pPr>
    </w:p>
    <w:p w:rsidR="006E16F2" w:rsidRDefault="006E16F2" w:rsidP="006E16F2">
      <w:pPr>
        <w:jc w:val="both"/>
        <w:rPr>
          <w:b w:val="0"/>
        </w:rPr>
      </w:pPr>
      <w:r>
        <w:rPr>
          <w:rFonts w:cs="Monotype Koufi" w:hint="cs"/>
          <w:b w:val="0"/>
          <w:rtl/>
        </w:rPr>
        <w:t xml:space="preserve">[  1   ] : من مبادئ علم التقديس والتنزيه وقسم توحيد الذات ومن أهم قواعد التقديس  تنزيه ذات الله تعالى عن التغير والحدوث وقبول الحوادث  : </w:t>
      </w:r>
      <w:r>
        <w:rPr>
          <w:rFonts w:hint="cs"/>
          <w:b w:val="0"/>
          <w:rtl/>
        </w:rPr>
        <w:t xml:space="preserve"> (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w:t>
      </w:r>
      <w:r>
        <w:rPr>
          <w:rFonts w:hint="cs"/>
          <w:b w:val="0"/>
          <w:rtl/>
        </w:rPr>
        <w:lastRenderedPageBreak/>
        <w:t xml:space="preserve">}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 </w:t>
      </w: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w:t>
      </w:r>
      <w:r>
        <w:rPr>
          <w:rFonts w:hint="cs"/>
          <w:b w:val="0"/>
          <w:rtl/>
        </w:rPr>
        <w:lastRenderedPageBreak/>
        <w:t xml:space="preserve">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val="0"/>
          <w:rtl/>
        </w:rPr>
        <w:t xml:space="preserve"> ،  </w:t>
      </w:r>
      <w:r>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ن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w:t>
      </w:r>
      <w:r>
        <w:rPr>
          <w:rFonts w:hint="cs"/>
          <w:b w:val="0"/>
          <w:rtl/>
        </w:rPr>
        <w:lastRenderedPageBreak/>
        <w:t xml:space="preserve">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 xml:space="preserve">ونحن أقرب </w:t>
      </w:r>
      <w:r>
        <w:rPr>
          <w:rFonts w:hint="cs"/>
          <w:b w:val="0"/>
          <w:bCs/>
          <w:rtl/>
        </w:rPr>
        <w:lastRenderedPageBreak/>
        <w:t>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 </w:t>
      </w:r>
      <w:r>
        <w:rPr>
          <w:rFonts w:hint="cs"/>
          <w:b w:val="0"/>
          <w:rtl/>
          <w:lang w:bidi="ar-KW"/>
        </w:rPr>
        <w:t xml:space="preserve">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 (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r>
        <w:rPr>
          <w:rFonts w:hint="cs"/>
          <w:b w:val="0"/>
          <w:bCs/>
          <w:rtl/>
        </w:rPr>
        <w:t>(  س  )</w:t>
      </w:r>
      <w:r>
        <w:rPr>
          <w:rFonts w:hint="cs"/>
          <w:b w:val="0"/>
          <w:rtl/>
        </w:rPr>
        <w:t xml:space="preserve">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w:t>
      </w:r>
      <w:r>
        <w:rPr>
          <w:rFonts w:hint="cs"/>
          <w:b w:val="0"/>
          <w:rtl/>
          <w:lang w:bidi="ar-KW"/>
        </w:rPr>
        <w:lastRenderedPageBreak/>
        <w:t xml:space="preserve">،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r>
        <w:rPr>
          <w:rFonts w:hint="cs"/>
          <w:b w:val="0"/>
          <w:bCs/>
          <w:rtl/>
          <w:lang w:bidi="ar-KW"/>
        </w:rPr>
        <w:t>( ش )</w:t>
      </w:r>
      <w:r>
        <w:rPr>
          <w:rFonts w:hint="cs"/>
          <w:b w:val="0"/>
          <w:rtl/>
          <w:lang w:bidi="ar-KW"/>
        </w:rPr>
        <w:t xml:space="preserve"> من أقوال علماء الأمة في تنزيه الله تعالى عن التغير والأفول وقبول الحوادث كالحركة والسكون ،</w:t>
      </w:r>
      <w:r>
        <w:rPr>
          <w:rFonts w:hint="cs"/>
          <w:b w:val="0"/>
          <w:bCs/>
          <w:rtl/>
          <w:lang w:bidi="ar-KW"/>
        </w:rPr>
        <w:t xml:space="preserve"> قال الحافظ عبد الرحمن بن الجوزي الحنبلي</w:t>
      </w:r>
      <w:r>
        <w:rPr>
          <w:rFonts w:hint="cs"/>
          <w:b w:val="0"/>
          <w:rtl/>
          <w:lang w:bidi="ar-KW"/>
        </w:rPr>
        <w:t xml:space="preserve"> في كتابه "الباز الأشهب" بعد</w:t>
      </w:r>
      <w:r>
        <w:rPr>
          <w:rFonts w:hint="cs"/>
          <w:b w:val="0"/>
          <w:lang w:bidi="ar-KW"/>
        </w:rPr>
        <w:t xml:space="preserve"> </w:t>
      </w:r>
      <w:r>
        <w:rPr>
          <w:rFonts w:hint="cs"/>
          <w:b w:val="0"/>
          <w:rtl/>
          <w:lang w:bidi="ar-KW"/>
        </w:rPr>
        <w:t>ذكر حديث النزول : ( يستحيل على الله عزَّ وجلَّ</w:t>
      </w:r>
      <w:r>
        <w:rPr>
          <w:rFonts w:hint="cs"/>
          <w:b w:val="0"/>
          <w:lang w:bidi="ar-KW"/>
        </w:rPr>
        <w:t xml:space="preserve"> </w:t>
      </w:r>
      <w:r>
        <w:rPr>
          <w:rFonts w:hint="cs"/>
          <w:b w:val="0"/>
          <w:rtl/>
          <w:lang w:bidi="ar-KW"/>
        </w:rPr>
        <w:t>الحركة والنـقلة والتـغـيـيـر، وواجب على الخلق اعتقاد التـنـزيه وامتـناع تجويز</w:t>
      </w:r>
      <w:r>
        <w:rPr>
          <w:rFonts w:hint="cs"/>
          <w:b w:val="0"/>
          <w:lang w:bidi="ar-KW"/>
        </w:rPr>
        <w:t xml:space="preserve"> </w:t>
      </w:r>
      <w:r>
        <w:rPr>
          <w:rFonts w:hint="cs"/>
          <w:b w:val="0"/>
          <w:rtl/>
          <w:lang w:bidi="ar-KW"/>
        </w:rPr>
        <w:t>النـقلة وأن النزول الذي هو انتقال من مكان إلى مكان يفـتـقر إلى ثلاثة أجسام جسم</w:t>
      </w:r>
      <w:r>
        <w:rPr>
          <w:rFonts w:hint="cs"/>
          <w:b w:val="0"/>
          <w:lang w:bidi="ar-KW"/>
        </w:rPr>
        <w:t xml:space="preserve"> </w:t>
      </w:r>
      <w:r>
        <w:rPr>
          <w:rFonts w:hint="cs"/>
          <w:b w:val="0"/>
          <w:rtl/>
          <w:lang w:bidi="ar-KW"/>
        </w:rPr>
        <w:t>عال وهو مكان الساكن وجسم سافل وجسم ينـتـقل من علو إلى أسفل وهذا لا يجوز على الله</w:t>
      </w:r>
      <w:r>
        <w:rPr>
          <w:rFonts w:hint="cs"/>
          <w:b w:val="0"/>
          <w:lang w:bidi="ar-KW"/>
        </w:rPr>
        <w:t xml:space="preserve"> </w:t>
      </w:r>
      <w:r>
        <w:rPr>
          <w:rFonts w:hint="cs"/>
          <w:b w:val="0"/>
          <w:rtl/>
          <w:lang w:bidi="ar-KW"/>
        </w:rPr>
        <w:t>قطعاً</w:t>
      </w:r>
      <w:r>
        <w:rPr>
          <w:rFonts w:hint="cs"/>
          <w:b w:val="0"/>
          <w:lang w:bidi="ar-KW"/>
        </w:rPr>
        <w:t xml:space="preserve"> </w:t>
      </w:r>
      <w:r>
        <w:rPr>
          <w:rFonts w:hint="cs"/>
          <w:b w:val="0"/>
          <w:rtl/>
        </w:rPr>
        <w:t xml:space="preserve">، </w:t>
      </w:r>
      <w:r>
        <w:rPr>
          <w:rFonts w:hint="cs"/>
          <w:b w:val="0"/>
          <w:bCs/>
          <w:rtl/>
        </w:rPr>
        <w:t xml:space="preserve">وقال الحافظ بن </w:t>
      </w:r>
      <w:r>
        <w:rPr>
          <w:rFonts w:hint="cs"/>
          <w:bCs/>
          <w:rtl/>
          <w:lang w:bidi="ar-KW"/>
        </w:rPr>
        <w:t>عبد البر</w:t>
      </w:r>
      <w:r>
        <w:rPr>
          <w:rFonts w:hint="cs"/>
          <w:b w:val="0"/>
          <w:rtl/>
          <w:lang w:bidi="ar-KW"/>
        </w:rPr>
        <w:t xml:space="preserve">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xml:space="preserve">) [ </w:t>
      </w:r>
      <w:r>
        <w:rPr>
          <w:rFonts w:hint="cs"/>
          <w:b w:val="0"/>
          <w:rtl/>
          <w:lang w:bidi="ar-KW"/>
        </w:rPr>
        <w:t xml:space="preserve">التمهيد لابن عبد البر ج: 7 ص: 137 ] ، </w:t>
      </w:r>
      <w:r>
        <w:rPr>
          <w:rFonts w:hint="cs"/>
          <w:bCs/>
          <w:rtl/>
        </w:rPr>
        <w:t>وقال ابن حزم</w:t>
      </w:r>
      <w:r>
        <w:rPr>
          <w:rFonts w:hint="cs"/>
          <w:b w:val="0"/>
          <w:rtl/>
        </w:rPr>
        <w:t xml:space="preserve"> : ( إن الحركة والسكون مدة , والمدة زمان وقد بينا فيما خلا من كتابنا</w:t>
      </w:r>
      <w:r>
        <w:rPr>
          <w:rFonts w:hint="cs"/>
        </w:rPr>
        <w:t xml:space="preserve"> </w:t>
      </w:r>
      <w:r>
        <w:rPr>
          <w:rFonts w:hint="cs"/>
          <w:b w:val="0"/>
          <w:rtl/>
        </w:rPr>
        <w:t>أن الزمان محدث ، فالحركة محدثة ,كذلك السكون والباري تعالى لا يلحقه الحدث ,</w:t>
      </w:r>
      <w:r>
        <w:rPr>
          <w:rFonts w:hint="cs"/>
        </w:rPr>
        <w:t xml:space="preserve"> </w:t>
      </w:r>
      <w:r>
        <w:rPr>
          <w:rFonts w:hint="cs"/>
          <w:b w:val="0"/>
          <w:rtl/>
        </w:rPr>
        <w:t xml:space="preserve">إذ لو كان حدثا لكان من ثان , فالباري تعالى غير متحرك ولا ساكن ) أهـ [ الفصل في الملل والنحل ج : 2 صـ  280 ] ، </w:t>
      </w:r>
      <w:r>
        <w:rPr>
          <w:rFonts w:hint="cs"/>
          <w:b w:val="0"/>
          <w:bCs/>
          <w:rtl/>
        </w:rPr>
        <w:t>وقال أيضاً</w:t>
      </w:r>
      <w:r>
        <w:rPr>
          <w:rFonts w:hint="cs"/>
          <w:b w:val="0"/>
          <w:rtl/>
        </w:rPr>
        <w:t xml:space="preserve">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أن الهواء لما لم يكن له لون لم يره أحد وإنما يعلم تموجه وتحركه بملاقات فإنه منتقل وهو هبوب الرياح وكذلك أيضا علمنا حركة الصوت بإحساسنا الصوت يأتي من مكان ما إلى مكان </w:t>
      </w:r>
      <w:r>
        <w:rPr>
          <w:rFonts w:hint="cs"/>
          <w:b w:val="0"/>
          <w:rtl/>
        </w:rPr>
        <w:lastRenderedPageBreak/>
        <w:t xml:space="preserve">ما ن وكذلك القول في الحركة في المشموم من الطيب والنتن وحركة المذوق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الخشونة والأملاس أو غير ذلك من المجسات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جهات شتى على غير رتبة معلومة الأوقات وكذلك السكون الاختياري والحركة الضرورية تنقسم قسمين لا ثالث لهما أما طبيعية وأما قسرية 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[الفصل في الملل ج: 5 ص: 37 ] ، </w:t>
      </w:r>
      <w:r>
        <w:rPr>
          <w:rFonts w:hint="cs"/>
          <w:b w:val="0"/>
          <w:bCs/>
          <w:rtl/>
        </w:rPr>
        <w:t>وقال القسطلاني</w:t>
      </w:r>
      <w:r>
        <w:rPr>
          <w:rFonts w:hint="cs"/>
          <w:b w:val="0"/>
          <w:rtl/>
        </w:rPr>
        <w:t xml:space="preserve">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Pr>
          <w:rFonts w:hint="cs"/>
        </w:rPr>
        <w:t xml:space="preserve"> </w:t>
      </w:r>
      <w:r>
        <w:rPr>
          <w:rFonts w:hint="cs"/>
          <w:b w:val="0"/>
          <w:rtl/>
        </w:rPr>
        <w:t xml:space="preserve">الساري ج 15 ، صـ 370 ] ، </w:t>
      </w:r>
      <w:r>
        <w:rPr>
          <w:rFonts w:hint="cs"/>
          <w:b w:val="0"/>
          <w:bCs/>
          <w:rtl/>
        </w:rPr>
        <w:t>وجاء في إكمال المعلم</w:t>
      </w:r>
      <w:r>
        <w:rPr>
          <w:rFonts w:hint="cs"/>
          <w:b w:val="0"/>
          <w:rtl/>
        </w:rPr>
        <w:t xml:space="preserve"> : ( في قوله صلى الله عليه وسلم : 0( يضحك الله إلى رجلين يقتل أحدهما الآخر كلاهما يدخل الجنة يقاتل في سبيل الله ... )) </w:t>
      </w:r>
      <w:r>
        <w:rPr>
          <w:rFonts w:hint="cs"/>
          <w:b w:val="0"/>
          <w:bCs/>
          <w:rtl/>
        </w:rPr>
        <w:t>قال القاضي عياض</w:t>
      </w:r>
      <w:r>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w:t>
      </w:r>
      <w:r>
        <w:rPr>
          <w:rFonts w:hint="cs"/>
          <w:b w:val="0"/>
          <w:bCs/>
          <w:rtl/>
        </w:rPr>
        <w:t>وقال النووي نفس كلام القاضي</w:t>
      </w:r>
      <w:r>
        <w:rPr>
          <w:rFonts w:hint="cs"/>
          <w:b w:val="0"/>
          <w:rtl/>
        </w:rPr>
        <w:t xml:space="preserve"> في كتاب الإمارة باب الرجلين يقتل أحدهما الآخر في شرح</w:t>
      </w:r>
      <w:r>
        <w:rPr>
          <w:rFonts w:hint="cs"/>
        </w:rPr>
        <w:t xml:space="preserve"> </w:t>
      </w:r>
      <w:r>
        <w:rPr>
          <w:rFonts w:hint="cs"/>
          <w:b w:val="0"/>
          <w:rtl/>
        </w:rPr>
        <w:t xml:space="preserve">صحيح مسلم [ ج13ص36 ] ، ومثله قاله </w:t>
      </w:r>
      <w:r>
        <w:rPr>
          <w:rFonts w:hint="cs"/>
          <w:b w:val="0"/>
          <w:bCs/>
          <w:rtl/>
        </w:rPr>
        <w:t>القرطبي في المفهم</w:t>
      </w:r>
      <w:r>
        <w:rPr>
          <w:rFonts w:hint="cs"/>
          <w:b w:val="0"/>
          <w:rtl/>
        </w:rPr>
        <w:t xml:space="preserve"> [ ج3ص724 ] ، </w:t>
      </w:r>
      <w:r>
        <w:rPr>
          <w:rFonts w:hint="cs"/>
          <w:b w:val="0"/>
          <w:bCs/>
          <w:rtl/>
        </w:rPr>
        <w:t>ومثله قال الأبي في شرح مسلم</w:t>
      </w:r>
      <w:r>
        <w:rPr>
          <w:rFonts w:hint="cs"/>
          <w:b w:val="0"/>
          <w:rtl/>
        </w:rPr>
        <w:t xml:space="preserve"> [ الأبي ج6ص362 ] ، وقال الأبي في شرح حديث</w:t>
      </w:r>
      <w:r>
        <w:rPr>
          <w:rFonts w:hint="cs"/>
        </w:rPr>
        <w:t xml:space="preserve"> </w:t>
      </w:r>
      <w:r>
        <w:rPr>
          <w:rFonts w:hint="cs"/>
          <w:b w:val="0"/>
          <w:rtl/>
        </w:rPr>
        <w:t>(( عجب الله عز وجل من قوم يدخلون الجنة</w:t>
      </w:r>
      <w:r>
        <w:rPr>
          <w:rFonts w:hint="cs"/>
        </w:rPr>
        <w:t xml:space="preserve"> </w:t>
      </w:r>
      <w:r>
        <w:rPr>
          <w:rFonts w:hint="cs"/>
          <w:b w:val="0"/>
          <w:rtl/>
        </w:rPr>
        <w:t xml:space="preserve">في السلاسل )) ، قال الأبي : ( لا يصح إسناد </w:t>
      </w:r>
      <w:r>
        <w:rPr>
          <w:rFonts w:hint="cs"/>
          <w:b w:val="0"/>
          <w:rtl/>
        </w:rPr>
        <w:lastRenderedPageBreak/>
        <w:t>التعجب إلى الله تعالى ، وما جاء من ذلك مؤول ، فالمعنى رضى الله فعلكم ، وقيل : عظم فعل ذلك عند الله تعالى ) أهـ [ الأبي ج7 ص  183 ] ، وبعد فتلك تنزيهات من أقوال العلماء في تقديس الله تعالى وتنزيهه عن كل صور التغير والحدوث وقبول الحوادث ، ومن لم يجعل الله تعالى له نوراً فما له من نور ،</w:t>
      </w:r>
    </w:p>
    <w:p w:rsidR="006E16F2" w:rsidRDefault="006E16F2" w:rsidP="006E16F2">
      <w:pPr>
        <w:jc w:val="center"/>
        <w:rPr>
          <w:b w:val="0"/>
          <w:rtl/>
        </w:rPr>
      </w:pPr>
      <w:r>
        <w:rPr>
          <w:rFonts w:hint="cs"/>
          <w:b w:val="0"/>
          <w:rtl/>
        </w:rPr>
        <w:t>****</w:t>
      </w:r>
    </w:p>
    <w:p w:rsidR="006E16F2" w:rsidRDefault="006E16F2" w:rsidP="008D0F9E">
      <w:pPr>
        <w:jc w:val="both"/>
        <w:rPr>
          <w:b w:val="0"/>
          <w:rtl/>
        </w:rPr>
      </w:pPr>
      <w:r>
        <w:rPr>
          <w:rFonts w:cs="Monotype Koufi" w:hint="cs"/>
          <w:b w:val="0"/>
          <w:rtl/>
        </w:rPr>
        <w:t xml:space="preserve">[  2  ] الادلة من القرآن والسنّة على تنزيه الله تعالى عن التغير والحدوث وقبول الحوادث  :  </w:t>
      </w:r>
      <w:r>
        <w:rPr>
          <w:rFonts w:hint="cs"/>
          <w:bCs/>
          <w:rtl/>
          <w:lang w:bidi="ar-KW"/>
        </w:rPr>
        <w:t>[  1  ] : من الأدلة القرآنية على تنزيه الله تعالى عن التغير والحدوث و عن حلول الحوادث بذاته تقدس وتعالى</w:t>
      </w:r>
      <w:r>
        <w:rPr>
          <w:rFonts w:hint="cs"/>
          <w:b w:val="0"/>
          <w:rtl/>
          <w:lang w:bidi="ar-KW"/>
        </w:rPr>
        <w:t xml:space="preserve">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bCs/>
          <w:rtl/>
          <w:lang w:bidi="ar-KW"/>
        </w:rPr>
        <w:t xml:space="preserve">[  2  ] : </w:t>
      </w:r>
      <w:r>
        <w:rPr>
          <w:rFonts w:hint="cs"/>
          <w:bCs/>
          <w:rtl/>
        </w:rPr>
        <w:t>سورة الإخلاص</w:t>
      </w:r>
      <w:r>
        <w:rPr>
          <w:rFonts w:hint="cs"/>
          <w:b w:val="0"/>
          <w:rtl/>
        </w:rPr>
        <w:t xml:space="preserve">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خمسة أصول : وصف الله تعالى بالأحدية ( الله أحد ) ، والصمدية ( الله الصمد ) ، وتنزيهه سبحانه عن حلول الحوادث ( لم يلد ) ، وعن الحدوث ( ولم يولد ) ، وعن مماثلة الخلائق ( ولم يكن له كفوا أحد ) ، فقوله تعالى ( </w:t>
      </w:r>
      <w:r>
        <w:rPr>
          <w:rFonts w:hint="cs"/>
          <w:b w:val="0"/>
          <w:bCs/>
          <w:rtl/>
        </w:rPr>
        <w:t>الله أحد</w:t>
      </w:r>
      <w:r>
        <w:rPr>
          <w:rFonts w:hint="cs"/>
          <w:b w:val="0"/>
          <w:rtl/>
        </w:rPr>
        <w:t xml:space="preserve"> )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w:t>
      </w:r>
      <w:r>
        <w:rPr>
          <w:rFonts w:hint="cs"/>
          <w:b w:val="0"/>
          <w:rtl/>
        </w:rPr>
        <w:lastRenderedPageBreak/>
        <w:t xml:space="preserve">: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bCs/>
          <w:rtl/>
        </w:rPr>
        <w:t>{ لَمْ يَلِدْ وَلَمْ يُولَدْ }</w:t>
      </w:r>
      <w:r>
        <w:rPr>
          <w:rFonts w:hint="cs"/>
          <w:b w:val="0"/>
          <w:rtl/>
        </w:rPr>
        <w:t xml:space="preserve"> أنه تعالى خالق كل موجود ، أحد صمد ، لا ينفصل من شيء ولم ينفصل منه شيء ، تنزه عن أن يكون منه جزء مخلوق </w:t>
      </w:r>
      <w:r>
        <w:rPr>
          <w:rFonts w:hint="cs"/>
          <w:b w:val="0"/>
          <w:bCs/>
          <w:rtl/>
        </w:rPr>
        <w:t>{لَمْ يَلِدْ }</w:t>
      </w:r>
      <w:r>
        <w:rPr>
          <w:rFonts w:hint="cs"/>
          <w:b w:val="0"/>
          <w:rtl/>
        </w:rPr>
        <w:t xml:space="preserve"> ، وتنزه عن أن يكون هو محدث مخلوق </w:t>
      </w:r>
      <w:r>
        <w:rPr>
          <w:rFonts w:hint="cs"/>
          <w:b w:val="0"/>
          <w:bCs/>
          <w:rtl/>
        </w:rPr>
        <w:t>{ وَلَمْ يُولَدْ }</w:t>
      </w:r>
      <w:r>
        <w:rPr>
          <w:rFonts w:hint="cs"/>
          <w:b w:val="0"/>
          <w:rtl/>
        </w:rPr>
        <w:t xml:space="preserve"> ، بل هو الأول فليس قبله شيء وهو الآخر فليس بعده شيء ، الخالق لكل شيء ومن عداه مخلوق ،  أحد لا نظير له ، صمد لا ينفصل من شيء ولم ينفصل منه شيء ، لأنّه منزه عن أن تحل به الحوادث ، والنصارى لأنّهم من أضل الناس وأجهلهم بما يجب وما يجوز وما يستحيل نسبته إلى الله تعالى ، أجازوا حلول الحوادث بذات الرحمن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التغير والحدوث وعن أن يحل به حادث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w:t>
      </w:r>
      <w:r>
        <w:rPr>
          <w:rFonts w:hint="cs"/>
          <w:b w:val="0"/>
          <w:rtl/>
        </w:rPr>
        <w:lastRenderedPageBreak/>
        <w:t xml:space="preserve">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ولا مثيل ، </w:t>
      </w:r>
      <w:r>
        <w:rPr>
          <w:rFonts w:hint="cs"/>
          <w:b w:val="0"/>
          <w:rtl/>
        </w:rPr>
        <w:t xml:space="preserve">ولو كان قابلا للتغير والحدوث ، أو كان محلاً للحوادث - سبحانه -  لكان مثلاً لسائر المخلوقات المحدثة المخلوقة ، </w:t>
      </w:r>
      <w:r>
        <w:rPr>
          <w:rFonts w:hint="cs"/>
          <w:b w:val="0"/>
          <w:rtl/>
          <w:lang w:bidi="ar-KW"/>
        </w:rPr>
        <w:t xml:space="preserve"> </w:t>
      </w:r>
      <w:r>
        <w:rPr>
          <w:rFonts w:hint="cs"/>
          <w:bCs/>
          <w:rtl/>
        </w:rPr>
        <w:t>[  3  ] : تنزيه الله تعالى عن التغير والحدوث هو الدليل الذي استعمله نبي الله إبراهيم عليه السلام في إثبات عدم ألوهية الشمس والقمر والكواكب</w:t>
      </w:r>
      <w:r>
        <w:rPr>
          <w:rFonts w:hint="cs"/>
          <w:b w:val="0"/>
          <w:rtl/>
        </w:rPr>
        <w:t xml:space="preserve"> </w:t>
      </w:r>
      <w:r>
        <w:rPr>
          <w:rFonts w:hint="cs"/>
          <w:b w:val="0"/>
          <w:bCs/>
          <w:rtl/>
        </w:rPr>
        <w:t xml:space="preserve">، قال تعالى : { قَالَ هَذَا رَبِّي فَلَمَّا أَفَلَ قَالَ لَا أُحِبُّ الْآفِلِينَ } </w:t>
      </w:r>
      <w:r>
        <w:rPr>
          <w:rFonts w:hint="cs"/>
          <w:b w:val="0"/>
          <w:rtl/>
        </w:rPr>
        <w:t xml:space="preserve"> [ الأنعام : 76 ]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w:t>
      </w:r>
      <w:r>
        <w:rPr>
          <w:rFonts w:hint="cs"/>
          <w:b w:val="0"/>
          <w:bCs/>
          <w:rtl/>
        </w:rPr>
        <w:t xml:space="preserve">قال البيضاوي في تفسيره : ( </w:t>
      </w:r>
      <w:r>
        <w:rPr>
          <w:rFonts w:hint="cs"/>
          <w:b w:val="0"/>
          <w:rtl/>
        </w:rPr>
        <w:t>وقوله : هذا ربي ، على سبيل الوضع فإن المستدل على فساد قول يحكيه على ما يقوله الخصم ثم يكر عليه بالإفساد أو على وجه النظر والاستدلال .. فلما أفل أي غاب</w:t>
      </w:r>
      <w:r>
        <w:rPr>
          <w:rFonts w:hint="cs"/>
          <w:b w:val="0"/>
          <w:bCs/>
          <w:rtl/>
        </w:rPr>
        <w:t xml:space="preserve"> قال لا أحب لآفلين فضلا عن عبادتهم فإن الانتقال والاحتجاب بالأستار يقتضي الأمام والحدوث وينافي الألوهية ) </w:t>
      </w:r>
      <w:r>
        <w:rPr>
          <w:rFonts w:hint="cs"/>
          <w:b w:val="0"/>
          <w:rtl/>
        </w:rPr>
        <w:t xml:space="preserve">[ تفسير البيضاوي ج: 2 ص: 423 ] ، </w:t>
      </w:r>
      <w:r>
        <w:rPr>
          <w:rFonts w:hint="cs"/>
          <w:b w:val="0"/>
          <w:bCs/>
          <w:rtl/>
        </w:rPr>
        <w:t xml:space="preserve">وقال الغزالي : (   </w:t>
      </w:r>
      <w:r>
        <w:rPr>
          <w:rFonts w:hint="cs"/>
          <w:b w:val="0"/>
          <w:rtl/>
        </w:rPr>
        <w:t xml:space="preserve">فلما رأى القمر بازغا مبتدئا في الطلوع قال هذا ربي فلما أفل قال لئن لم يهديني ربي لأكونن من القوم الظالمين استعجز نفسه واستعان بربه في درك الحق فإنه لا يهتدي إليه إلا بتوفيقه ارشادا </w:t>
      </w:r>
      <w:r>
        <w:rPr>
          <w:rFonts w:hint="cs"/>
          <w:b w:val="0"/>
          <w:bCs/>
          <w:rtl/>
        </w:rPr>
        <w:t>لقومه وتنبيها لهم على أن القمر أيضا لتغير حاله لا يصلح للألوهية وأن من اتخذه إلها فهو ضال</w:t>
      </w:r>
      <w:r>
        <w:rPr>
          <w:rFonts w:hint="cs"/>
          <w:b w:val="0"/>
          <w:rtl/>
        </w:rPr>
        <w:t xml:space="preserve"> فلما رأى الشمس بازغة قال هذا ربي ذكر اسم الإشارة لتذكير الخبر وصيانة للرب عن شبهة التأنيث هذا أكبر كبره استدلالا أو إظهارا لشبهة الخصم فلما أفلت قال </w:t>
      </w:r>
      <w:r>
        <w:rPr>
          <w:rFonts w:hint="cs"/>
          <w:b w:val="0"/>
          <w:bCs/>
          <w:rtl/>
        </w:rPr>
        <w:t>يا قوم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w:t>
      </w:r>
      <w:r>
        <w:rPr>
          <w:rFonts w:hint="cs"/>
          <w:b w:val="0"/>
          <w:rtl/>
        </w:rPr>
        <w:t xml:space="preserve"> فقال إني وجهة وجهي للذي فطر السموات </w:t>
      </w:r>
      <w:r>
        <w:rPr>
          <w:rFonts w:hint="cs"/>
          <w:b w:val="0"/>
          <w:rtl/>
        </w:rPr>
        <w:lastRenderedPageBreak/>
        <w:t xml:space="preserve">والأرض حنيفا وما أنا من المشركين وإنما احتج بالأفول دون البزوغ مع أنه أيضا انتقال لتعدد دلالته ولأنه رأى الكوكب الذي يعبدونه في وسط السماء حين حاول الاستدلال وحاجه قومه وخاصموه في التوحيد قال أتحاجوني في الله في وحدانيته سبحانه وتعالى ) أهـ [ جواهر القرآن ج: 2 ص: 424 ] ،  وجاء في تفسير ابن كثير : ( قال لا أحب   الآفلين ،  </w:t>
      </w:r>
      <w:r>
        <w:rPr>
          <w:rFonts w:hint="cs"/>
          <w:b w:val="0"/>
          <w:bCs/>
          <w:u w:val="single"/>
          <w:rtl/>
        </w:rPr>
        <w:t xml:space="preserve">قال قتادة علم أن ربه دائم لا يزول </w:t>
      </w:r>
      <w:r>
        <w:rPr>
          <w:rFonts w:hint="cs"/>
          <w:b w:val="0"/>
          <w:rtl/>
        </w:rPr>
        <w:t xml:space="preserve">فلما رأى القمر بازغا أي طالعا قال هذا ربي فلما أفل قال لئن لم يهدني ربي لأكونن من القوم الضالين فلما رأى الشمس بازغة قال هذا ربي أي هذا المنير الطالع ربي هذا أكبر أي جرما من النجم ومن القمر وأكثر إضاءة فلما أفلت أي غابت قال يا قوم إني برئ مما تشركون إني وجهت وجهي للذي فطر السموات والأرض حنيفا وما أنا من المشركين أي أخلصت ديني وأفردت عبادتي للذي فطر السموات والأرض أي خلقهما وابتدعهما على غير مثال سبق حنيفا أي في حال كوني حنيفا أي مائلا عن الشرك إلى التوحيد ولهذا قال وما أنا من المشركين ) [  تفسير ابن كثير ج: 2 ص: 152 ] ، وقال الزركشي في البرهان : ( قوله فلما أفل قال لا أحب الآفلين : </w:t>
      </w:r>
      <w:r>
        <w:rPr>
          <w:rFonts w:hint="cs"/>
          <w:b w:val="0"/>
          <w:bCs/>
          <w:u w:val="single"/>
          <w:rtl/>
        </w:rPr>
        <w:t xml:space="preserve"> أي القمر أفل وربي فليس بآفل</w:t>
      </w:r>
      <w:r>
        <w:rPr>
          <w:rFonts w:hint="cs"/>
          <w:b w:val="0"/>
          <w:rtl/>
        </w:rPr>
        <w:t xml:space="preserve"> فالقمر ليس بربي أثبته بقياس اقتراني جلى من الشكل الثاني </w:t>
      </w:r>
      <w:r>
        <w:rPr>
          <w:rFonts w:hint="cs"/>
          <w:b w:val="0"/>
          <w:bCs/>
          <w:rtl/>
        </w:rPr>
        <w:t>واحتج بالتعبير على الحدوث والحدوث على المحدث</w:t>
      </w:r>
      <w:r>
        <w:rPr>
          <w:rFonts w:hint="cs"/>
          <w:b w:val="0"/>
          <w:rtl/>
        </w:rPr>
        <w:t xml:space="preserve"> ) [  البرهان في علوم القرآن ج: 3 ص: 470 ] ، </w:t>
      </w:r>
      <w:r>
        <w:rPr>
          <w:rFonts w:hint="cs"/>
          <w:b w:val="0"/>
          <w:bCs/>
          <w:rtl/>
        </w:rPr>
        <w:t>وجاء في تفسير أبي السعود</w:t>
      </w:r>
      <w:r>
        <w:rPr>
          <w:rFonts w:hint="cs"/>
          <w:b w:val="0"/>
          <w:rtl/>
        </w:rPr>
        <w:t xml:space="preserve"> : (  فماذا صنع عليه السلام حين رأى الكوكب فقيل قال على سبيل الوضع والفرض هذا ربي مجاراة مع أبيه وقومه الذين كانوا يعبدون الأصنام والكواكب فإن المستدل على فساد قول يحكيه على رأي خصمه ثم يكر عليه بالإبطال ولعل سلوك هذه الطريقة في بيان استحالة ربوبية الكواكب دون بيان استحالة إلهية الأصنام لما أن هذا أخفى بطلانا واستحالة من الأول فلو صدع بالحق من أول الأمر كما فعله في حق عبادة الأصنام لتمادوا في المكابرة والعناد ولجوا في طغيانهم يعمهون وقيل قال عليه السلام على وجه النظر والاستدلال وكان ذلك في زمان مراهقته وأول أوان بلوغه وهو مبني على تفسير الملكوت بآياتهما وعطف قوله تعالى لكون على ما ذكر من العلة المقدرة وجعل قوله تعالى فلما جن الخ تفصيلا لما ذكر من الإراءة وبيانا لكيفية الاستدلال وأنت خبير بأن كل ذلك مما يخل بجزالة النظم الجليل وجلالة منصب الخليل عليه الصلاة والسلام فلما أفل أي غرب قال لا أحب الآفلين</w:t>
      </w:r>
      <w:r>
        <w:rPr>
          <w:rFonts w:hint="cs"/>
          <w:b w:val="0"/>
          <w:bCs/>
          <w:rtl/>
        </w:rPr>
        <w:t xml:space="preserve"> </w:t>
      </w:r>
      <w:r>
        <w:rPr>
          <w:rFonts w:hint="cs"/>
          <w:b w:val="0"/>
          <w:bCs/>
          <w:u w:val="single"/>
          <w:rtl/>
        </w:rPr>
        <w:t>أي الأرباب المنتقلين من مكان إلى مكان المتغير من حال إلى حال المحتجبين بالأستار فإنهم بمعزل من استحقاق الربوبية</w:t>
      </w:r>
      <w:r>
        <w:rPr>
          <w:rFonts w:hint="cs"/>
          <w:b w:val="0"/>
          <w:rtl/>
        </w:rPr>
        <w:t xml:space="preserve"> ) [ تفسير أبي السعود ج: 3 ص: 153 ] ،  </w:t>
      </w:r>
      <w:r>
        <w:rPr>
          <w:rFonts w:hint="cs"/>
          <w:b w:val="0"/>
          <w:bCs/>
          <w:rtl/>
        </w:rPr>
        <w:t>وجاء في تفسير الواحدي : (</w:t>
      </w:r>
      <w:r>
        <w:rPr>
          <w:rFonts w:hint="cs"/>
          <w:b w:val="0"/>
          <w:rtl/>
        </w:rPr>
        <w:t xml:space="preserve"> فلما جن أي ستر وأظلم عليه الليل رأى كوكبا قال هذا ربي أي في زعمكم أيها القائلون بحكم النجم وذلك أنهم كانوا أصحاب نجوم يرون التدبير في الخليقة لها فلما أفل أي غاب قال لا أحب الآفلين ، عرفهم جهلهم وخطأهم في تعظيم النجوم </w:t>
      </w:r>
      <w:r>
        <w:rPr>
          <w:rFonts w:hint="cs"/>
          <w:b w:val="0"/>
          <w:bCs/>
          <w:u w:val="single"/>
          <w:rtl/>
        </w:rPr>
        <w:t xml:space="preserve">ودل على أن من غاب بعد الظهور كان حادثا مسخرا وليس برب </w:t>
      </w:r>
      <w:r>
        <w:rPr>
          <w:rFonts w:hint="cs"/>
          <w:b w:val="0"/>
          <w:rtl/>
        </w:rPr>
        <w:t xml:space="preserve">  ) [  تفسير الواحدي ج: 1 ص: 361 ] ،  وجاء في </w:t>
      </w:r>
      <w:r>
        <w:rPr>
          <w:rFonts w:hint="cs"/>
          <w:b w:val="0"/>
          <w:rtl/>
        </w:rPr>
        <w:lastRenderedPageBreak/>
        <w:t xml:space="preserve">تفسير البغوي : ( وقالوا لا يجوز أن يكون لله رسول يأتي عليه وقت من الأوقات الإ وهو لله موحد وبه عارف ومن كل معبود سواه بريء وكيف يتوهم هذا على من عصمه الله وطهره وآتاه رشده من قبل وأخبره عنه وقال إذ جاء ربه بقلب سليم وقال وكذلك نري إبراهيم ملكوت السموات والأرض أفتراه أراه الملكوت ليوقن فلما أيقن رأى كوكبا قال هذا ربي معتقدا فهذا ما لا يكون أبدا ثم قال فيه أربعة أوجه من التأويل أحدها أن إبراهيم أراد أن يستدرج القوم بهذا القول ويعرفهمم خطأهم وجهلهم في تعظيم ما عظموه وكانوا يعظمون النجوم ويعبدونها ويرون أن الأمور كلها إليها فأراهم أنه معظم ما عظموه وملتمس الهدى من حيث ما </w:t>
      </w:r>
      <w:r>
        <w:rPr>
          <w:rFonts w:hint="cs"/>
          <w:b w:val="0"/>
          <w:bCs/>
          <w:u w:val="single"/>
          <w:rtl/>
        </w:rPr>
        <w:t xml:space="preserve">التمسوه فلما أفل أراهم النقص الداخل على النجوم ليثبت خطأ ما يدعون </w:t>
      </w:r>
      <w:r>
        <w:rPr>
          <w:rFonts w:hint="cs"/>
          <w:b w:val="0"/>
          <w:rtl/>
        </w:rPr>
        <w:t xml:space="preserve">ومثل هذا مثل الحواري الذي ورد على قوم يعبدون الصنم فأظهر تعظيمه فأكرموه حتى صدوا في كثير من الأمور عن رأيه إلى أن دهمهم عدو فشاوروه في أمره فقال الرأي أن ندعوا هذا الصنم حتى يكشف عنا ما قد أظلنا فاجتمعوا حوله يتضرعون فلما تبين له أنه لا ينفع ولا يدفع دعاهم إلى أن يدعوا الله فدعوه فصرف عنهمم ما كانوا يحذرون فأسلموا والوجه الثاني من التأويل أنه قاله على وجه الأستفهام تقديره أهذا ربي كقوله تعالى أفإن مت فهم الخالدون أي أفهم الخالدون وذكره على وجه التوبيخ منكرا لفعلهم يعني أمثل هذا يكون ربا أي ليس هذا ربي والوجه الاحتجاج عليهم يقول هذا ربي يزعمكم </w:t>
      </w:r>
      <w:r>
        <w:rPr>
          <w:rFonts w:hint="cs"/>
          <w:b w:val="0"/>
          <w:bCs/>
          <w:u w:val="single"/>
          <w:rtl/>
        </w:rPr>
        <w:t>فلما غاب قال لو كان إلها لما غاب</w:t>
      </w:r>
      <w:r>
        <w:rPr>
          <w:rFonts w:hint="cs"/>
          <w:b w:val="0"/>
          <w:rtl/>
        </w:rPr>
        <w:t xml:space="preserve"> كما قال ذق إنك أنت العزيز الكريم أي عند نفسك وبزعمك ) [  تفسير البغوي ج: 2 ص: 110 ] ، وجاء في فتح القدير : (  قال إبراهيم لا أحب الآفلين : أي الآلهة التي تغرب فإن الغروب تغير من حال إلى حال وهو دليل الحدوث ) أهـ [  فتح القدير ج: 2 ص: 133 ] ، وجاء في تفسير الجلالين : (  فلما افل غاب قال لا أحب الآفلين : </w:t>
      </w:r>
      <w:r>
        <w:rPr>
          <w:rFonts w:hint="cs"/>
          <w:b w:val="0"/>
          <w:bCs/>
          <w:rtl/>
        </w:rPr>
        <w:t xml:space="preserve">أن أتخذهم أربابا لأن الرب لا يجوز عليه التغير والانتقال لأنهما في شأن الحوادث ) </w:t>
      </w:r>
      <w:r>
        <w:rPr>
          <w:rFonts w:hint="cs"/>
          <w:b w:val="0"/>
          <w:rtl/>
        </w:rPr>
        <w:t>أهـ  [  تفسير الجلالين ج: 1 ص: 174 ] ، وجاء في أحكام القرآن : (  فلما أفل قال لا أحب الآفلين ، وكان ذلك في ليلة يجتمعون فيها في هياكلهم وعند أصنامهم عيدا لهم فقررهم ليلا على أمر الكواكب عند ظهوره وأفوله وحركته وانتقاله</w:t>
      </w:r>
      <w:r>
        <w:rPr>
          <w:rFonts w:hint="cs"/>
          <w:b w:val="0"/>
          <w:bCs/>
          <w:rtl/>
        </w:rPr>
        <w:t xml:space="preserve"> ، وأنه لا يجوز أن يكون مثله إلها لما ظهرت فيه من آيات الحدث </w:t>
      </w:r>
      <w:r>
        <w:rPr>
          <w:rFonts w:hint="cs"/>
          <w:b w:val="0"/>
          <w:rtl/>
        </w:rPr>
        <w:t xml:space="preserve">) أهـ  [  أحكام القرآن 2 ج: 2 ص: 171 ] ، وجاء في تفسير النسفي : (    كان أبوه وقومه يعبدون الأصنام والشمس والقمر والكواكب فأراد أن ينبههم على الخطأ في دينهم و أن يرشدهم إلى طريق النظر والاستدلال ويعرفهم أن النظر الصحيح مؤد إلى أن شيئا منها ليس بإله لقيام دليل الحدوث فيها و لأن لها محدثا أحدثها ومدبرا دبر طلوعها وأفولها وانتقالها ومسيرها وسائر أحوالها فلما رأى الكوكب الذى كانوا يعبدونه قال هذا ربى أى قال لهم هذا ربى في زعمكم أو المراد أهذا استهزاء بهم وانكارا عليهم والعرب تكتفى عن حرف الاستفهام بنغمة الصوت والصحيح أن هذا قول من ينصف خصمه مع علمه أنه مبطل فيحكى قوله كما هو </w:t>
      </w:r>
      <w:r>
        <w:rPr>
          <w:rFonts w:hint="cs"/>
          <w:b w:val="0"/>
          <w:rtl/>
        </w:rPr>
        <w:lastRenderedPageBreak/>
        <w:t>غير متعصب لمذهبه لأنه ادعى إلى الحق وأنجى من الشغب ثم يكر عليه بعد حكايته فيبطله بالحجة ( فلما أفل ) غاب قال ( لا أحب الآفلين</w:t>
      </w:r>
      <w:r>
        <w:rPr>
          <w:rFonts w:hint="cs"/>
          <w:b w:val="0"/>
          <w:bCs/>
          <w:rtl/>
        </w:rPr>
        <w:t xml:space="preserve"> )  أي لا أحب عبادة الأرباب المتغيرين عن حال إلى حال لأن ذلك من صفات الأجسام</w:t>
      </w:r>
      <w:r>
        <w:rPr>
          <w:rFonts w:hint="cs"/>
          <w:b w:val="0"/>
          <w:rtl/>
        </w:rPr>
        <w:t xml:space="preserve"> فلما رأى القمر بازغا مبتدئا في الطلوع قال هذا ربى فلما أفل قال لئن لم يهدني ربى لأكونن من القوم الضالين نبه قومه على أن من اتخذ القمر إلها فهو ضال و إنما احتج عليهم بالأفول دون البزوع وكلاهما انتقال من حال إلى حال لأن الاحتجاج به أظهر لأنه انتقال مع خفاء واحتجاب فلما رأى الشمس بازغة قال هذا ربى وامنا ذكره لأنه أراد الطالع أو لأنه جعل المبتدأ مثل الخبر لانهما شيء واحد معنى وفيه صيانة الرب عن شبهة التأنيث ولهذا قالوا في صفات الله تعالى علام ولم يقولوا علامة وان كان الثاني أبلغ تفاديا من علامة التأنيث هذا أكبر من باب استعمال الصفة أيضا مع خصومه فلما أفلت قال يا قوم إني برئ مما تشركون من الاجرام التي تجعلونها شركاء لخالقها .. إني وجهت وجهى للذي فطر السموات و الأرض أي للذي دلت هذه المحدثات على أنه منشئها حنيفا حال أي مائلا عن الأديان كلها إلا هذا الإسلام وما انا من المشركين بالله شيئا من خلقه ) أهـ [ تفسير النسفي ج: 1 ص: 331 ] ،  </w:t>
      </w:r>
      <w:r>
        <w:rPr>
          <w:rFonts w:hint="cs"/>
          <w:b w:val="0"/>
          <w:bCs/>
          <w:rtl/>
        </w:rPr>
        <w:t>وجاء في أحكام القرآن</w:t>
      </w:r>
      <w:r>
        <w:rPr>
          <w:rFonts w:hint="cs"/>
          <w:b w:val="0"/>
          <w:rtl/>
        </w:rPr>
        <w:t xml:space="preserve"> : (  معنى قوله : { لا أحب الآفلين } : إخبار بأنه ليس برب ولو كان ربا لأحببته وعظمته تعظيم الرب وهذا الاستدلال الذي سلك إبراهيم طريقه من أصح ما يكون من الاستدلال وأوضحه وذلك أنه لما رأى الكوكب في علوه وضيائه قرر نفسه على ما ينقسم إليه حكمه من كونه ربا خالقا أو مخلوقا مربوبا فلما رآه طالعا آفلا ومتحركا زائلا قضى بأنه محدث لمقارنته لدلالات الحدث وأنه ليس برب لأنه علم أن المحدث غير قادر على إحداث الأجسام وأن ذلك مستحيل فيه كما استحال ذلك منه إذ كان محدثا فحكم بمساواته له في جهة الحدوث وامتناع كونه خالقا ربا ثم لما طلع القمر فوجهه من العظم والإشراق وانبساظ النور على خلاف الكواكب قرر أيضا نفسه على حكمه فقال هذا ربي فلما رعاه وتأمل حاله وجده في معناه في باب مقارنته للحوادث من الطلوع والأفول والانتقال والزوال حكم له بحكمه وإن كان أكبر وأضوأ منه ولم يمنعه ما شاهد من اختلافهما من العظم والضياء من أن يقضى له بالحدوث لوجود دلالات الحدث فيه ثم لما أصبح رأى الشمس طالعة في عظمها وإشراقها وتكامل ضيائها قال ما ذكر اسم الله عليه فلا بأكلوه وما لم يذكر اسم الله فكلوه فقال الله هذا ربي لأنها بخلاف الكواكب والقمر في هذه الأوصاف ثم لما رآها آفلة منتقلة حكم لها بالحدوث أيضا وأنها في حكم الكواكب والقمر لشمول دلالة الحدث للجميع وفيما أخبر الله تعالى به عن إبراهيم عليه السلام وقوله عقيب ذلك وتلك حجتنا آتيناها إبراهيم على قومه أوضح دلالة على وجوب الاستدلال على التوحيد وعلى بطلان قول الحشو القائلين بالتقليد لأنه لو جاز لأحد أن يكتفي بالتقليد لكان أولاهم به إبراهيم عليه السلام فلما استدل إبراهيم على توحيد الله واحتج به على قومه </w:t>
      </w:r>
      <w:r>
        <w:rPr>
          <w:rFonts w:hint="cs"/>
          <w:b w:val="0"/>
          <w:rtl/>
        </w:rPr>
        <w:lastRenderedPageBreak/>
        <w:t xml:space="preserve">ثبت بذلك أن علينا مثله وقد قال في نسق التلاوة عند ذكره إياه مع سائر الأنبياء أولئك الذين هدى الله بهداهم اقتده </w:t>
      </w:r>
      <w:r>
        <w:rPr>
          <w:rFonts w:hint="cs"/>
          <w:b w:val="0"/>
          <w:bCs/>
          <w:rtl/>
        </w:rPr>
        <w:t>فأمرنا الله تعالى بالاقتداء به في الاستدلال على التوحيد والاحتجاج به على الكفار ومن حيث دلت أحوال هذه الكواكب على أنها مخلوقة غير خالقة ومربوبة غير رب فهي دالة أيضا على أن من كان في مثل حالها في الانتقال والزوال والمجيء والذهاب لا يجوز أن يكون ربا خالقا وأنه يكون مربوبا فدل على أن الله تعالى لا يجوز عليه الانتقال ولا الزوال ولا المجيء ولا الذهاب لقضية استدلال إبراهيم عليه السلام بأن من كان بهذه الصفة فهو محدث</w:t>
      </w:r>
      <w:r>
        <w:rPr>
          <w:rFonts w:hint="cs"/>
          <w:b w:val="0"/>
          <w:rtl/>
        </w:rPr>
        <w:t xml:space="preserve"> وثبت بذلك أن من عبد ما هذه صفته فهو غير عالم بالله تعالى وأنه بمنزلة من عبد كوكبا أو بعض الأشياء المخلوقة ) أهـ   [ أحكام القرآن 2 ج: 4 ص: 168 ] ، </w:t>
      </w:r>
      <w:r>
        <w:rPr>
          <w:rFonts w:hint="cs"/>
          <w:b w:val="0"/>
          <w:bCs/>
          <w:rtl/>
        </w:rPr>
        <w:t>وجاء في أحكام القرآن</w:t>
      </w:r>
      <w:r>
        <w:rPr>
          <w:rFonts w:hint="cs"/>
          <w:b w:val="0"/>
          <w:rtl/>
        </w:rPr>
        <w:t xml:space="preserve"> : ( وكان من أمره ما حكاه الله عنه وهذه الآية تدل على صحة المحاجة في الدين واستعمال حجج العقول والاستدلال بدلائل الله تعالى على توحيده وصفاته الحسنى وتدل على أن المحجوج المنقطع يلزمه اتباع الحجة وترك ما هو عليه من المذهب الذي لا حجة له فيه وتدل على بطلان قول من لا يرى الحجاج في إثبات الدين لأنه لو كان كذلك لما حاجه إبراهيم عليه السلام وتدل على أن المحجوج عليه أن ينظر فيما ألزم من الحجاج فإذا لم يجد منه مخرجا صار إلى ما يلزمه وتدل على أن الحق سبيله أن لا يقبل بحجته إذ لا فرق بين الحق والباطل إلا بظهور حجة الحق ودحض حجة الباطل وإلا فلولا الحجة التي بان بها الحق من الباطل لكانت الدعوى موجودة في الجميع فكان لا فرق بينه وبين الباطل وتدل على أن الله تعالى لا يشبهه شيء وأن طريق معرفته ما نصب من الدلائل على توحيده لأن أنبياء الله عليهم السلام إنما حاجوا الكفار بمثل ذلك ولم يصفوا الله تعالى بصفة توجب التشبيه وإنما وصفوه بأفعاله واستدلوا بها عليه ) أهـ [  أحكام القرآن 2 ج: 2 ص: 172 ] ، </w:t>
      </w:r>
      <w:r>
        <w:rPr>
          <w:rFonts w:hint="cs"/>
          <w:b w:val="0"/>
          <w:bCs/>
          <w:rtl/>
          <w:lang w:bidi="ar-KW"/>
        </w:rPr>
        <w:t xml:space="preserve">وقال الإمام الرازي رحمه الله في تفسير قوله تعالى { لا أحب الآفلين } : ( </w:t>
      </w:r>
      <w:r>
        <w:rPr>
          <w:rFonts w:hint="cs"/>
          <w:b w:val="0"/>
          <w:bCs/>
          <w:rtl/>
        </w:rPr>
        <w:t>المسألة السادسة</w:t>
      </w:r>
      <w:r>
        <w:rPr>
          <w:rFonts w:hint="cs"/>
          <w:b w:val="0"/>
          <w:rtl/>
        </w:rPr>
        <w:t xml:space="preserve">: أن إبراهيم عليه السلام استدل بأفول الكوكب على أنه لا </w:t>
      </w:r>
      <w:r w:rsidR="008D0F9E">
        <w:rPr>
          <w:rFonts w:hint="cs"/>
          <w:b w:val="0"/>
          <w:rtl/>
        </w:rPr>
        <w:t xml:space="preserve">يجوز أن يكون رباً له وخالقاً له </w:t>
      </w:r>
      <w:r>
        <w:rPr>
          <w:rFonts w:hint="cs"/>
          <w:b w:val="0"/>
          <w:rtl/>
        </w:rPr>
        <w:t xml:space="preserve"> ويجب علينا ههنا أن نبحث عن أمرين : ( أحدهما ) : أن الأفول ما هو؟  و ( الثاني ) : أن الأفول كيف يدل على عدم ربوبية الكوكب؟  ،  فنقول: الأفول عبارة عن غيوب الشيء بعد ظهوره وإذا عرفت هذا فلسائل أن يسأل، فيقول : الأفول إنما يدل على الحدوث من حيث إنه حركة وعلى هذا التقدير، فيكون الطلوع أيضاً دليلاً على الحدوث، فلم ترك إبراهيم عليه السلام الاستدلال على حدوثها بالطلوع وعول في إثبات هذا المطلوب  على الأفول ؟  والجواب : لا شك أن الطلوع والغروب يشتركان في الدلالة على الحدوث إلا أن الدليل الذي يحتج به الأنبياء في معرض دعوة الخلق كلهم إلى الله لا بد وأن يكون ظاهراً جلياً بحيث يشترك في فهمه الذكي والغبي والعاقل. ودلالة الحركة على الحدوث  وإن كانت يقينية إلا أنها دقيقة لا يعرفها إلا الأفاضل من الخلق. أما دلالة الأفول فإنها دلالة ظاهرة </w:t>
      </w:r>
      <w:r>
        <w:rPr>
          <w:rFonts w:hint="cs"/>
          <w:b w:val="0"/>
          <w:rtl/>
        </w:rPr>
        <w:lastRenderedPageBreak/>
        <w:t>يعرفها كل أحد، فإن الكوكب يزول سلطانه وقت الأفول فكانت دلالة الأفول على هذا المقصود أتم</w:t>
      </w:r>
      <w:r w:rsidR="008D0F9E">
        <w:rPr>
          <w:rFonts w:hint="cs"/>
          <w:b w:val="0"/>
          <w:rtl/>
        </w:rPr>
        <w:t xml:space="preserve"> ، .. </w:t>
      </w:r>
      <w:r>
        <w:rPr>
          <w:rFonts w:hint="cs"/>
          <w:b w:val="0"/>
          <w:rtl/>
        </w:rPr>
        <w:t xml:space="preserve">أفول الكواكب يدل على كونها عاجزة عن الخلق والإيجاد وعلى أنه لا يجوز عبادتها وبيانه من وجوه :  </w:t>
      </w:r>
      <w:r>
        <w:rPr>
          <w:rFonts w:hint="cs"/>
          <w:b w:val="0"/>
          <w:bCs/>
          <w:rtl/>
        </w:rPr>
        <w:t xml:space="preserve">الأول </w:t>
      </w:r>
      <w:r>
        <w:rPr>
          <w:rFonts w:hint="cs"/>
          <w:b w:val="0"/>
          <w:rtl/>
        </w:rPr>
        <w:t>: أن أفولها يدل على حدوثها</w:t>
      </w:r>
      <w:r w:rsidR="008D0F9E">
        <w:rPr>
          <w:rFonts w:hint="cs"/>
          <w:b w:val="0"/>
          <w:rtl/>
        </w:rPr>
        <w:t xml:space="preserve"> ،</w:t>
      </w:r>
      <w:r>
        <w:rPr>
          <w:rFonts w:hint="cs"/>
          <w:b w:val="0"/>
          <w:rtl/>
        </w:rPr>
        <w:t xml:space="preserve"> وحدوثها يدل على افتقارها إلى فاعل قديم قادر ويجب أن تكون قادرية ذلك القادر أزلية. وإلا لافتقرت قادريته إلى قادر آخر، ولزم التسلسل وهو محال، فثبت أن قادريته أزلية ،  وإذا ثبت هذا فنقول : الشيء الذي هو مقدور له إنما صح كونه مقدوراً له باعتبار إمكانه والإمكان واحد في كل الممكنات. فثبت أن ما لأجله صار بعض الممكنات مقدوراً لله تعالى فهو حاصل في كل الممكنات، فوجب في كل الممكنات أن  تكون مقدروة لله تعالى ،  وإذا ثبت هذا امتنع وقوع شيء من الممكنات بغيره على ما بينا صحة هذه المقامات بالدلائل اليقينية في علم الأصول ،  فالحاصل أنه ثبت بالدليل أن كون الكواكب آفلة يدل على كونها محدثة، وإن كان لا يثبت هذا المعنى إلا بواسطة مقدمات كثيرة، وأيضاً فكونها في نفسها محدثة يوجب القول بامتناع كونها قادرة على الإيجاد والإبداع، وإن كان لا يثبت هذا المعنى إلا بواسطة مقدمات كثيرة. ودلائل القرآن إنما يذكر فيها أصول المقدمات، فأما التفريع والتفصيل، فذاك إنما يليق بعلم الجدل. فلما ذكر الله تعالى هاتين المقدمتين على سبيل الرمز لا جرم اكتفى بذكرهما في بيان أن الكواكب لا قدرة لها على الإيجاد والإبداع، فلهذا السبب استدل إبراهيم عليه السلام بأفولها على امتناع كونها أرباباً وآلهة لحوادث هذا العالم ، </w:t>
      </w:r>
      <w:r>
        <w:rPr>
          <w:rFonts w:hint="cs"/>
          <w:b w:val="0"/>
          <w:bCs/>
          <w:rtl/>
        </w:rPr>
        <w:t>الوجه الثاني</w:t>
      </w:r>
      <w:r>
        <w:rPr>
          <w:rFonts w:hint="cs"/>
          <w:b w:val="0"/>
          <w:rtl/>
        </w:rPr>
        <w:t xml:space="preserve">: أن أفول الكواكب يدل على حدوثها وحدوثها يدل على افتقارها في وجودها إلى القادر المختار، فيكون ذلك الفاعل هو الخالق للأفلاك والكواكب، ومن كان قادراً على خلق الكواكب والأفلاك من دون واسطة أي شيء كان فبأن يكون قادراً على خلق الإنسان أولى لأن القادر على خلق الشيء الأعظم لا بد وأن يكون قادراً على خلق الشيء الأضعف، وإليه الإشارة بقوله تعالى: {لخلق السموات والأرض أكبر من خلق الناس} (غافر: 57) وبقوله: {أوليس الذي خلق السموات والأرض بقادر على أن يخلق مثلهم بلى وهو الخلاق العليم} فثبت بهذا الطريق أن الإله الأكبر يجب أن يكون قادراً على خلق البشر، وعلى تدبير العالم الأسفل بدون واسطة  الأجرام الفلكية وإذا كان الأمر كذلك كان الاشتغال بعبادة الإله الأكبر أولى من الاشتغال بعبادة الشمس والنجوم والقمر ،  </w:t>
      </w:r>
      <w:r w:rsidR="008D0F9E">
        <w:rPr>
          <w:rFonts w:hint="cs"/>
          <w:b w:val="0"/>
          <w:bCs/>
          <w:rtl/>
        </w:rPr>
        <w:t>..</w:t>
      </w:r>
      <w:r>
        <w:rPr>
          <w:rFonts w:hint="cs"/>
          <w:b w:val="0"/>
          <w:rtl/>
        </w:rPr>
        <w:t xml:space="preserve"> ،  [ </w:t>
      </w:r>
      <w:r>
        <w:rPr>
          <w:rFonts w:hint="cs"/>
          <w:b w:val="0"/>
          <w:bCs/>
          <w:rtl/>
        </w:rPr>
        <w:t>المسألة السابعة ] : دل قوله : {لا أحب الآفلين} على أحكام : الحكم الأول</w:t>
      </w:r>
      <w:r>
        <w:rPr>
          <w:rFonts w:hint="cs"/>
          <w:b w:val="0"/>
          <w:rtl/>
        </w:rPr>
        <w:t xml:space="preserve"> : هذه الآية تدل على أنه تعالى ليس بجسم إذ لو كان جسماً  لكان غائباً عنا أبداً فكان آفلاً أبداً، وأيضاً يمتنع أن يكون تعالى ينزل من العرش إلى السماء تارة ويصعد من السماء إلى العرش  أخرى، وإلا لحصل معنى الأفول ،  </w:t>
      </w:r>
      <w:r>
        <w:rPr>
          <w:rFonts w:hint="cs"/>
          <w:b w:val="0"/>
          <w:bCs/>
          <w:rtl/>
        </w:rPr>
        <w:t>الحكم الثاني :</w:t>
      </w:r>
      <w:r>
        <w:rPr>
          <w:rFonts w:hint="cs"/>
          <w:b w:val="0"/>
          <w:rtl/>
        </w:rPr>
        <w:t xml:space="preserve"> هذه الآية تدل على أنه تعالى ليس محلاً للصفات المحدثة كما تقوله الكرامية، وإلا لكان متغيراً، وحينئذ يحصل معنى الأفول، وذلك محال ،  </w:t>
      </w:r>
      <w:r>
        <w:rPr>
          <w:rFonts w:hint="cs"/>
          <w:b w:val="0"/>
          <w:bCs/>
          <w:rtl/>
        </w:rPr>
        <w:t>الحكم الثالث :</w:t>
      </w:r>
      <w:r>
        <w:rPr>
          <w:rFonts w:hint="cs"/>
          <w:b w:val="0"/>
          <w:rtl/>
        </w:rPr>
        <w:t xml:space="preserve"> تدل هذه الآية على أن الدين يجب أن يكون مبنياً </w:t>
      </w:r>
      <w:r>
        <w:rPr>
          <w:rFonts w:hint="cs"/>
          <w:b w:val="0"/>
          <w:rtl/>
        </w:rPr>
        <w:lastRenderedPageBreak/>
        <w:t xml:space="preserve">على الدليل لا على التقليد، وإلا لم يكن لهذا الاستدلال فائدة البتة ،  </w:t>
      </w:r>
      <w:r>
        <w:rPr>
          <w:rFonts w:hint="cs"/>
          <w:b w:val="0"/>
          <w:bCs/>
          <w:rtl/>
        </w:rPr>
        <w:t>الحكم الرابع :</w:t>
      </w:r>
      <w:r>
        <w:rPr>
          <w:rFonts w:hint="cs"/>
          <w:b w:val="0"/>
          <w:rtl/>
        </w:rPr>
        <w:t xml:space="preserve">  تدل هذه الآية على أن معارف  الأنبياء بربهم استدلالية لا ضرورية، وإلا لما احتاج إبراهيم إلى الاستدلال ، </w:t>
      </w:r>
      <w:r>
        <w:rPr>
          <w:rFonts w:hint="cs"/>
          <w:b w:val="0"/>
          <w:bCs/>
          <w:rtl/>
        </w:rPr>
        <w:t>الحكم الخامس :</w:t>
      </w:r>
      <w:r>
        <w:rPr>
          <w:rFonts w:hint="cs"/>
          <w:b w:val="0"/>
          <w:rtl/>
        </w:rPr>
        <w:t xml:space="preserve">  تدل على هذه الآية على أنه لا طريق إلى تحصيل معرفة الله تعالى إلا بالنظر والاستدلال في أحوال مخلوقاته، إذ لو أمكن تحصيلها بطريق آخر لما عدل إبراهيم  عليه السلام إلى هذه الطريقة والله أعلم</w:t>
      </w:r>
      <w:r w:rsidR="008D0F9E">
        <w:rPr>
          <w:rFonts w:hint="cs"/>
          <w:b w:val="0"/>
          <w:rtl/>
        </w:rPr>
        <w:t xml:space="preserve">  </w:t>
      </w:r>
      <w:r>
        <w:rPr>
          <w:rFonts w:hint="cs"/>
          <w:b w:val="0"/>
          <w:rtl/>
        </w:rPr>
        <w:t>...</w:t>
      </w:r>
      <w:r w:rsidR="008D0F9E">
        <w:rPr>
          <w:rFonts w:hint="cs"/>
          <w:b w:val="0"/>
          <w:rtl/>
        </w:rPr>
        <w:t xml:space="preserve"> </w:t>
      </w:r>
      <w:r>
        <w:rPr>
          <w:rFonts w:hint="cs"/>
          <w:b w:val="0"/>
          <w:rtl/>
        </w:rPr>
        <w:t xml:space="preserve">إلى أن قال رحمه الله :  </w:t>
      </w:r>
      <w:r>
        <w:rPr>
          <w:rFonts w:hint="cs"/>
          <w:b w:val="0"/>
          <w:bCs/>
          <w:rtl/>
        </w:rPr>
        <w:t>المسألة الثالثة:</w:t>
      </w:r>
      <w:r>
        <w:rPr>
          <w:rFonts w:hint="cs"/>
          <w:b w:val="0"/>
          <w:rtl/>
        </w:rPr>
        <w:t xml:space="preserve">   هذه الآية من أدل الدلائل على فساد قول الحشوية في الطعن في النظر وتقرير الحجة وذكر الدليل. لأنه تعالى أثبت لإبراهيم عليه السلام حصول الرفعة والفوز بالدرجات العالية، لأجل أنه ذكر الحجة في التوحيد وقررها وذب عنها وذلك يدل على أنه لا مرتبة بعد النبوة والرسالة أعلى وأشرف من هذه المرتبة  [تفسير الرازي سورة الأنعام :  76- 79 ]]  ،  </w:t>
      </w:r>
      <w:r>
        <w:rPr>
          <w:rFonts w:hint="cs"/>
          <w:b w:val="0"/>
          <w:bCs/>
          <w:rtl/>
        </w:rPr>
        <w:t xml:space="preserve">وقال رحمه الله عند تفسير قوله تعالى : { هل ينظرون إلا أن يأتيهم الله في ظلل من الغمام } : ( </w:t>
      </w:r>
      <w:r>
        <w:rPr>
          <w:rFonts w:hint="cs"/>
          <w:b w:val="0"/>
          <w:rtl/>
        </w:rPr>
        <w:t xml:space="preserve">وخامسها: أن الله تعالى حكى عن الخليل عليه الصلاة والسلام أنه طعن في إلهية الكواكب والقمر والشمس بقوله: {لا أحب الآفلين}  (الأنعام :76) ولا معنى للأفول إلا الغيبة والحضور فمن جوز الغيبة والحضور على الله تعالى فقد طعن في دليل الخليل عليه السلام  وكذب الله في تصديق الخليل عليه السلام في ذلك. " أهـ [ تفسير الرازي البقرة آية 210] ، </w:t>
      </w:r>
      <w:r>
        <w:rPr>
          <w:rFonts w:hint="cs"/>
          <w:b w:val="0"/>
          <w:bCs/>
          <w:rtl/>
        </w:rPr>
        <w:t xml:space="preserve">وقال العلامة ابن الجوزي في زاد المسير : </w:t>
      </w:r>
      <w:r>
        <w:rPr>
          <w:rFonts w:hint="cs"/>
          <w:b w:val="0"/>
          <w:rtl/>
        </w:rPr>
        <w:t xml:space="preserve">( وأفل بمعنى غاب يقال أفل النجم يأفل ويأفل أفولا  ، قوله تعالى ( لا أحب الآفلين ) ..  </w:t>
      </w:r>
      <w:r>
        <w:rPr>
          <w:rFonts w:hint="cs"/>
          <w:b w:val="0"/>
          <w:bCs/>
          <w:rtl/>
        </w:rPr>
        <w:t>لأن ما ظهر وأفل كان حادثا مدبرا</w:t>
      </w:r>
      <w:r>
        <w:rPr>
          <w:rFonts w:hint="cs"/>
          <w:b w:val="0"/>
          <w:rtl/>
        </w:rPr>
        <w:t xml:space="preserve">  )  أهـ [ زاد المسير ج: 3 ص: 75 ]  ، وجاء في روح المعاني : ( هذا وقد ذكر الامام في هذه الآيات الإبراهيمية عدة أحكام : ( الأول ) : أن قوله سبحانه  { لا أحب الآفلين } يدل على أنه عز وجل ليس بجسم إذ لو كان جسما لكان غائبا عنا فيكون آفلا والأفول ينافي الربوبية ولا يخفى أن عد تلك الغيبة المفروضة أفولا لا يخلوا عن شيء لأن الافول احتجاب مع انتقال وتلك الغيبة المفروضة لم تكن كذلك بل هي مجرد احتجاب فيما يظهر نعم أنه ينافي الربوبية أيضا لكن الكلام في كونه أفولا ليتم الاحتجاج بالآية لا يقال قد جاء في حديث الاسراء ذكر الحجاب فكيف يصح القول بأن الاحتجاب مناف للربوبية لأنا نقول  الحجاب الوارد كما قال القاضي عياض إنما هو في حق العباد لا في حقه تعالى فهم المحجوبون والباري جل اسمه منزه عما يحجبه إذ الحجاب إنما يحيط بمقدر محسوس ونص واحد أن ذكر الحجاب له تعالى تمثيل لمنعه سبحانه الخلق عن رؤيته وقال السيد النقيب في الدرر والغرر  العرب تستعمل الحجاب بمعنى الخفاء وعدم الظهور فيقول أحدهم لغيره إذا استبعد فهمه  بيني وبينك حجاب ويقولون لما يستعب طريقه  بيني وبينه كذا حجب وموانع وساتر وما جرى ذلك والظاهر على هذا أن فيما ذكر مجاز في المفرد فتدبر ، ( الثاني ) : أن هذه الآية تدل على أنه يمتنع أن يكون تعالى بحيث ينزل من العرش إلى السماء تارة ويصعد من السماء إلى العرش أخرى والا لحصل معنى الأفول </w:t>
      </w:r>
      <w:r>
        <w:rPr>
          <w:rFonts w:hint="cs"/>
          <w:b w:val="0"/>
          <w:rtl/>
        </w:rPr>
        <w:lastRenderedPageBreak/>
        <w:t xml:space="preserve">وأنت تعلم أن الواصفين ربهم عز شأنه بصفة النزول حيث سمعوا حديثه الصحيح عن رسولهم صلى الله تعالى عليه وسلم لا يقولون  إنه حركة وانتقال كما هو كذلك في الأجسام بل يفوضون تعيين المراد منه الى الله تعالى بعد تنزيهه سبحانه عن مشابهة المخلوقين ) ، </w:t>
      </w:r>
      <w:r>
        <w:rPr>
          <w:rFonts w:hint="cs"/>
          <w:b w:val="0"/>
          <w:bCs/>
          <w:rtl/>
        </w:rPr>
        <w:t xml:space="preserve">( الثالث ) : أنها تدل على أنه جل شأنه ليس محلا للصفات المحدثة كما تقول الكرامية والا لكان متغيرا وحينئذ يحصل معنى الافول </w:t>
      </w:r>
      <w:r>
        <w:rPr>
          <w:rFonts w:hint="cs"/>
          <w:b w:val="0"/>
          <w:rtl/>
        </w:rPr>
        <w:t>وهو ظاهر ) [  روح المعاني ج: 7 ص: 209 إلى 210] ، وبعد فتلك بعض تنزيهات العلماء في تقديس الله تعالى وتنزيهه عن كل صور التغير والحدوث وقبول الحوادث ، ومن لم يجعل الله تعالى له نوراً فما له من نور ،</w:t>
      </w:r>
    </w:p>
    <w:p w:rsidR="006E16F2" w:rsidRDefault="006E16F2" w:rsidP="006E16F2">
      <w:pPr>
        <w:jc w:val="center"/>
        <w:rPr>
          <w:b w:val="0"/>
        </w:rPr>
      </w:pPr>
      <w:r>
        <w:rPr>
          <w:rFonts w:hint="cs"/>
          <w:b w:val="0"/>
          <w:rtl/>
        </w:rPr>
        <w:t>****</w:t>
      </w:r>
    </w:p>
    <w:p w:rsidR="006E16F2" w:rsidRDefault="006E16F2" w:rsidP="008D0F9E">
      <w:pPr>
        <w:jc w:val="both"/>
        <w:rPr>
          <w:b w:val="0"/>
          <w:rtl/>
        </w:rPr>
      </w:pPr>
      <w:r>
        <w:rPr>
          <w:rFonts w:cs="Monotype Koufi" w:hint="cs"/>
          <w:b w:val="0"/>
          <w:rtl/>
        </w:rPr>
        <w:t xml:space="preserve">[  3  ]  : أقوال الأئمة العلماء ومباحث أهل الأصول  في تنزيه الله تعالى عن التغير والحدوث وقبول الحوادث  :  </w:t>
      </w:r>
      <w:r>
        <w:rPr>
          <w:rFonts w:hint="cs"/>
          <w:b w:val="0"/>
          <w:bCs/>
          <w:rtl/>
          <w:lang w:bidi="ar-KW"/>
        </w:rPr>
        <w:t>( 1 ) قال النووي</w:t>
      </w:r>
      <w:r>
        <w:rPr>
          <w:rFonts w:hint="cs"/>
          <w:b w:val="0"/>
          <w:rtl/>
          <w:lang w:bidi="ar-KW"/>
        </w:rPr>
        <w:t xml:space="preserve"> : ( اختلفوا 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w:t>
      </w:r>
      <w:r>
        <w:rPr>
          <w:rFonts w:hint="cs"/>
          <w:b w:val="0"/>
          <w:bCs/>
          <w:rtl/>
          <w:lang w:bidi="ar-KW"/>
        </w:rPr>
        <w:t>مع أنا نعتقد أن الله تعالى ليس كمثله شيء، وأنه منزه عن الحلول وسمات الحدوث</w:t>
      </w:r>
      <w:r>
        <w:rPr>
          <w:rFonts w:hint="cs"/>
          <w:b w:val="0"/>
          <w:rtl/>
          <w:lang w:bidi="ar-KW"/>
        </w:rPr>
        <w:t xml:space="preserve"> ، وهذه طريقة السلف أو جماهيرهم وهي أسلم ) اهـ [ المجموع 1 / 25 ] </w:t>
      </w:r>
      <w:r>
        <w:rPr>
          <w:rFonts w:hint="cs"/>
          <w:b w:val="0"/>
          <w:rtl/>
        </w:rPr>
        <w:t xml:space="preserve"> ، ( 2 ) و</w:t>
      </w:r>
      <w:r>
        <w:rPr>
          <w:rFonts w:hint="cs"/>
          <w:b w:val="0"/>
          <w:bCs/>
          <w:rtl/>
        </w:rPr>
        <w:t>قال عبد الباقي بن عبد القادر الحنبلي</w:t>
      </w:r>
      <w:r>
        <w:rPr>
          <w:rFonts w:hint="cs"/>
          <w:b w:val="0"/>
          <w:rtl/>
        </w:rPr>
        <w:t xml:space="preserve"> في كتابه العين والأثر في عقائد أهل الأثر : " فصل  :  </w:t>
      </w:r>
      <w:r>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w:t>
      </w:r>
      <w:r>
        <w:rPr>
          <w:rFonts w:eastAsia="Times New Roman" w:hint="cs"/>
          <w:b w:val="0"/>
          <w:bCs/>
          <w:rtl/>
        </w:rPr>
        <w:t>.. فصل</w:t>
      </w:r>
      <w:r>
        <w:rPr>
          <w:rFonts w:eastAsia="Times New Roman" w:hint="cs"/>
          <w:b w:val="0"/>
          <w:rtl/>
        </w:rPr>
        <w:t xml:space="preserve"> : </w:t>
      </w:r>
      <w:r>
        <w:rPr>
          <w:rFonts w:eastAsia="Times New Roman" w:hint="cs"/>
          <w:b w:val="0"/>
          <w:bCs/>
          <w:rtl/>
        </w:rPr>
        <w:t>ويجب الجزم بأن الله تعالى ليس بجوهر ولا جسم ولا عرض ولا تحله الحوادث ولا يحل في حادث ولا ينحصر فيه فمن اعتقد أو قال إن الله بذاته في مكان فكافر</w:t>
      </w:r>
      <w:r>
        <w:rPr>
          <w:rFonts w:eastAsia="Times New Roman" w:hint="cs"/>
          <w:b w:val="0"/>
          <w:rtl/>
        </w:rPr>
        <w:t xml:space="preserve"> ، بل يجب الجزم بأنه سبحانه وتعالى بائن من خلقه فكان ولا مكان ثم خلق المكان وهو كما كان قبل </w:t>
      </w:r>
      <w:r>
        <w:rPr>
          <w:rFonts w:eastAsia="Times New Roman" w:hint="cs"/>
          <w:b w:val="0"/>
          <w:rtl/>
        </w:rPr>
        <w:lastRenderedPageBreak/>
        <w:t>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w:t>
      </w:r>
      <w:r>
        <w:rPr>
          <w:rFonts w:hint="cs"/>
          <w:b w:val="0"/>
          <w:rtl/>
        </w:rPr>
        <w:t xml:space="preserve"> [ العين والأثر في عقائد أهل الأثر ج : 1 ص : 34 - 36 ] ، </w:t>
      </w:r>
      <w:r>
        <w:rPr>
          <w:rFonts w:hint="cs"/>
          <w:b w:val="0"/>
          <w:bCs/>
          <w:rtl/>
        </w:rPr>
        <w:t>( 3 ) وقال العلامة ابن الجوزي في كتابه دفع شبه التشبيه بأكف التنزيه</w:t>
      </w:r>
      <w:r>
        <w:rPr>
          <w:rFonts w:hint="cs"/>
          <w:b w:val="0"/>
          <w:rtl/>
        </w:rPr>
        <w:t xml:space="preserve"> : " </w:t>
      </w:r>
      <w:r>
        <w:rPr>
          <w:rFonts w:hint="cs"/>
          <w:b w:val="0"/>
          <w:bCs/>
          <w:rtl/>
        </w:rPr>
        <w:t>الحديث الثلاثون</w:t>
      </w:r>
      <w:r>
        <w:rPr>
          <w:rFonts w:hint="cs"/>
          <w:b w:val="0"/>
          <w:rtl/>
        </w:rPr>
        <w:t xml:space="preserve"> : روي البخاري ومسلم في الصحيحين من حديث عائشة رضي الله عنها : أن رسول الله صلى الله عليه وسلم . دخل عليها وعندها امرأة سعيدة . فقال : من هذه ..؟ قالت : فلانة تذكر من صلاتها ، فقال : (( مه عليكم ما تطيقون فو الله لا يمل الله حتي تملوا )) ، وفي رواية : (( لا يسأم الله حتي تسأموا )) ، .. والمعني . لا يترك الثواب ما لم يتركوا العمل ، </w:t>
      </w:r>
      <w:r>
        <w:rPr>
          <w:rFonts w:hint="cs"/>
          <w:b w:val="0"/>
          <w:bCs/>
          <w:rtl/>
        </w:rPr>
        <w:t>وأما الملل الذي هو كراهة الشيء والاستثقال له ، ونفور الشيء عنه والسآمة منه ، فمحال في حقه تعالى ، لأنه يقتضي تفسيره ، لأنه تغير وحلول الحوادث في حقه</w:t>
      </w:r>
      <w:r>
        <w:rPr>
          <w:rFonts w:hint="cs"/>
          <w:b w:val="0"/>
          <w:rtl/>
        </w:rPr>
        <w:t xml:space="preserve"> " أهـ  ، </w:t>
      </w:r>
      <w:r>
        <w:rPr>
          <w:rFonts w:hint="cs"/>
          <w:b w:val="0"/>
          <w:bCs/>
          <w:rtl/>
        </w:rPr>
        <w:t>( 4 ) وجاء في متن أم</w:t>
      </w:r>
      <w:r>
        <w:rPr>
          <w:rFonts w:hint="cs"/>
          <w:bCs/>
        </w:rPr>
        <w:t xml:space="preserve"> </w:t>
      </w:r>
      <w:r>
        <w:rPr>
          <w:rFonts w:hint="cs"/>
          <w:bCs/>
          <w:rtl/>
        </w:rPr>
        <w:t>البراهين المسمى بالعقيدة السنوسية الصغرى : " وَمِمَّا يسْتَحِيلُ فِي حَقَّهِ تَعَالى عِشْرُونَ صِفَةً</w:t>
      </w:r>
      <w:r>
        <w:rPr>
          <w:rFonts w:hint="cs"/>
          <w:b w:val="0"/>
          <w:rtl/>
        </w:rPr>
        <w:t>، وَهِيَ أَضْدَادُ الْعِشْرِينَ اْلأُولَى، وَهِيَ</w:t>
      </w:r>
      <w:r>
        <w:t xml:space="preserve">: </w:t>
      </w:r>
      <w:r>
        <w:rPr>
          <w:b w:val="0"/>
          <w:rtl/>
        </w:rPr>
        <w:t xml:space="preserve"> </w:t>
      </w:r>
      <w:r>
        <w:rPr>
          <w:rFonts w:hint="cs"/>
          <w:b w:val="0"/>
          <w:rtl/>
        </w:rPr>
        <w:t>الْعَدَمُ وَالحُدُوثُ</w:t>
      </w:r>
      <w:r>
        <w:rPr>
          <w:rFonts w:hint="cs"/>
          <w:b w:val="0"/>
          <w:rtl/>
          <w:lang w:bidi="ar-KW"/>
        </w:rPr>
        <w:t xml:space="preserve"> </w:t>
      </w:r>
      <w:r>
        <w:rPr>
          <w:rFonts w:hint="cs"/>
          <w:b w:val="0"/>
          <w:rtl/>
        </w:rPr>
        <w:t xml:space="preserve">وَطُرُؤُ الْعَدَمِ </w:t>
      </w:r>
      <w:r>
        <w:rPr>
          <w:rFonts w:hint="cs"/>
          <w:b w:val="0"/>
          <w:rtl/>
          <w:lang w:bidi="ar-KW"/>
        </w:rPr>
        <w:t xml:space="preserve"> </w:t>
      </w:r>
      <w:r>
        <w:rPr>
          <w:rFonts w:hint="cs"/>
          <w:b w:val="0"/>
          <w:rtl/>
        </w:rPr>
        <w:t>وَالمُمَاثَلَةُ لِلْحَوَادِثِ</w:t>
      </w:r>
      <w:r>
        <w:t xml:space="preserve">: </w:t>
      </w:r>
      <w:r>
        <w:rPr>
          <w:rFonts w:hint="cs"/>
          <w:b w:val="0"/>
          <w:rtl/>
        </w:rPr>
        <w:t>بِأَنْ يَكُونَ جِرْمًا: أَيْ تَأخُذَ ذَاتُهُ الْعَلِيةُ قَدْراً مِنَ الْفَرَاغِ</w:t>
      </w:r>
      <w:r>
        <w:t xml:space="preserve">. </w:t>
      </w:r>
      <w:r>
        <w:rPr>
          <w:rFonts w:hint="cs"/>
          <w:b w:val="0"/>
          <w:rtl/>
        </w:rPr>
        <w:t xml:space="preserve">أَوْ يَكُونَ عَرَضًا يَقُومُ بِالْجِرْم، أَوْ يَكُونَ فِي جِهَةٍ للْجْرمِ، أَوْلهُ هُوَ جِهَةٌ، أَوْ يَتَقَيَّد بِمَكَانٍ، أَوْ زَمَانٍ، أَوْ تَتَّصِفَ ذَاتُهُ الْعِلِيةُ بِالحَوَادِثِ، أَوْ يَتَّصِفَ بِالصِّغَرِ، أَوْ الْكِبَرِ، أَوْ يَتَصَّفَ بَاْلأَغْرَاض فِي اْلأَفْعَالِ أَوْ اْلأَحْكامِ </w:t>
      </w:r>
      <w:r>
        <w:rPr>
          <w:rFonts w:hint="cs"/>
          <w:b w:val="0"/>
          <w:rtl/>
          <w:lang w:bidi="ar-KW"/>
        </w:rPr>
        <w:t xml:space="preserve">، </w:t>
      </w:r>
      <w:r>
        <w:rPr>
          <w:rFonts w:hint="cs"/>
          <w:b w:val="0"/>
          <w:rtl/>
        </w:rPr>
        <w:t>وَكَذَا يَسْتَحِيلُ عَلَيْهِ تَعَالَى</w:t>
      </w:r>
      <w:r>
        <w:t xml:space="preserve">: </w:t>
      </w:r>
      <w:r>
        <w:rPr>
          <w:rFonts w:hint="cs"/>
          <w:b w:val="0"/>
          <w:rtl/>
        </w:rPr>
        <w:t>أَنْ لاَ يَكُونَ قائِمًا بِنَفْسِهِ، بِأَنْ يَكُونَ صِفَةً يَقُومُ بِمَحلٍ، أَوْ يَحْتَاجُ إِلَى مُخَصَّصٍ ، وَكَذَا يَسْتَحيلُ عَلَيْهِ تَعَالَى</w:t>
      </w:r>
      <w:r>
        <w:t xml:space="preserve">: </w:t>
      </w:r>
      <w:r>
        <w:rPr>
          <w:rFonts w:hint="cs"/>
          <w:b w:val="0"/>
          <w:rtl/>
        </w:rPr>
        <w:t xml:space="preserve">أَنْ لاَ يَكُوُنَ وَاحِداً بِأَنْ يَكُونَ مُرَكبًا فِي ذَاتِهِ، أَوْ يَكُونَ لَهُ مُمَاثِلٌ فِي ذَاتِهِ، أَوْ صِفَاتِهِ، أَوْ يَكُونَ مَعَهُ فِي الْوُجُودِ مُؤَثَّرٌ فِي فِعْلٍ مِنَ اْلأَفْعَالِ ، وَكَذَا يَسْتَحِيلُ عَلَيْهِ تَعَالَى </w:t>
      </w:r>
      <w:r>
        <w:t>:</w:t>
      </w:r>
      <w:r>
        <w:rPr>
          <w:rFonts w:hint="cs"/>
          <w:b w:val="0"/>
          <w:rtl/>
        </w:rPr>
        <w:t>الْعَجْزُ عَنْ مَمْكِنٍ مَّا، وَإِيجَادُ شَيْءٍ مِنَ الْعَالَمِ مَعَ كَرَاهَتِهِ لِوُجُودِهِ. أَيْ عَدَمِ إِرَادَتِهِ لَهُ تَعَالَى أَوْ مَعَ الذُهُولِ، أَوْ الْغَفْلَةِ، أّوْ بِالتَّعْلِيلِ، أَوْ بِالطَّبْعِ ، وَكَذَا يَسْتَحِيلُ عَلَيْهِ تَعَالَى</w:t>
      </w:r>
      <w:r>
        <w:t xml:space="preserve">: </w:t>
      </w:r>
      <w:r>
        <w:rPr>
          <w:rFonts w:hint="cs"/>
          <w:b w:val="0"/>
          <w:rtl/>
        </w:rPr>
        <w:t xml:space="preserve">الجَهْلُ وَمَا فِي مَعْنَاهُ بَمعْلُومٍ مَّا، وَالمَوْتُ، وَالصَّمَمُ، وَالْعَمى وَالْبَكَمُ  ، وَأَضْدَادُ الصِّفَاتٍ المَعْنَوِيَّةِ وَاضِحَةٌ مِنْ هَذِهِ " أهــ ، </w:t>
      </w:r>
      <w:r>
        <w:rPr>
          <w:rFonts w:hint="cs"/>
          <w:b w:val="0"/>
          <w:bCs/>
          <w:rtl/>
        </w:rPr>
        <w:t xml:space="preserve">( 5 ) وجاء في متن العقيدة السنوسية الوسطى : " </w:t>
      </w:r>
      <w:r>
        <w:rPr>
          <w:rFonts w:hint="cs"/>
          <w:b w:val="0"/>
          <w:rtl/>
        </w:rPr>
        <w:t>الفصل الخامس في وجوب حياته تعالى وإقامة براهين قاطعة على وجوب القدم والبقاء لجميع ما تتصف به ذات مولانا جل وعز وأنه يتعالى عن الاتصاف بالحوادث : ويلزم أن يكون تعالى حيا وإلا ما يتصف بعلم ولا قدرة ولا إرادة ولا سمع ولا بصر ولا كلام ،</w:t>
      </w:r>
      <w:r>
        <w:rPr>
          <w:rFonts w:hint="cs"/>
          <w:b w:val="0"/>
          <w:rtl/>
          <w:lang w:bidi="ar-KW"/>
        </w:rPr>
        <w:t xml:space="preserve"> </w:t>
      </w:r>
      <w:r>
        <w:rPr>
          <w:rFonts w:hint="cs"/>
          <w:b w:val="0"/>
          <w:rtl/>
        </w:rPr>
        <w:t xml:space="preserve">بحياة قديمة لما سبق من وجوب قدم مشروطها والشرط يستحيل تأخره عن مشروطه ، واجبة البقاء وإلا لانتفى قدمها وقد عرفت الآن وجوبه ، وكذا يجب القدم والبقاء لسائر الصفات التي تقوم بذاته تعالى إذ لو قبلت العدم لكانت حادثة لما عرفت أن القديم لا يقبل العدم وهو تعالى يستحيل أن يتصف بصفة حادثة وإلا لكانت ذاته قابلة لها في الأزل لأن قبوله لها لو كان أيضا حادثا للذات لاحتاجت الذات إلى قبول آخر لذلك القبول ويتسلسل وإذا لزم أن يكون قبوله لتلك الصفة المفروضة </w:t>
      </w:r>
      <w:r>
        <w:rPr>
          <w:rFonts w:hint="cs"/>
          <w:b w:val="0"/>
          <w:rtl/>
        </w:rPr>
        <w:lastRenderedPageBreak/>
        <w:t xml:space="preserve">الحدوث كائنا في الأزل صح أن يتصف بتلك الصفة الحادثة في الأزل إذ لا معنى للقبول إلا ذلك وذلك محال إذ الحادث لا يمكن أن يكون قديما لأن مِن لازم القديم أن لا يقبل العدم والحادث قد قبل العدم واتصف به فهما متنافيان ، فخرج بهذا أن كل ما قبلته الذات العلية من الصفات فهو أزلي واجب لها لا يتصور أن يكون حادثا وما لم تقبله الذات العلية في الأزل فلا تقبله أبدا لما عرفت من استحالة أن يطرأ القبول على الذات بعد أن لم يكن لها ، وأيضا لو اتصف تعالى بصفة حادثة لم يجز أن يعرى عنها أو عن ضدها أو مثلها وإلا لجاز عروه عن جميع الصفات لأن قبوله لها ذاتي لا يختلف وقد عرفت في ما سبق استحالة عروه عن العلم والقدرة والإرادة والحياة فثبت أن كل ما يقبله من الصفات لا يعرى عنه إلا للاتصاف بضده أو مثله لكن ضد تلك الصفة الحادثة أو مهلها لا يكون إلا حادثا بدليل طرآن عدمه إذ القديم لا يتعدم، وما لا يعرى عن الحوادث يكون حادثا ضرورة فلزم أنه لو اتصف تعالى بصفة حادثة لوجب حدوثه ضرورة وقد عرفت وجوب قدمه جل وعلا ، وأيضا فهو جل وعز لا يتصف إلا بالكمال إجماعا فيلزم في هذه الصفة الحادثة التي فرض اتصافه تعالى بها أن تكون من صفات الكمال وقد فات ذاته العلية في الأزل لفرض حدوثها وفوت الكمال نقص وهو تعالى منزه عنه بإجماع العقلاء ، ولا يعترض على هذا بأنه لا يلزم فوت الذات العلية كمال هذه الصفة الحادثة لاحتمال اتصافه بأمثالها على التوالي لا إلى أول لأنّا نقول لا يخفى أن هذا الاحتمال باطل لأنه تسلسل من باب حوادث لا أولية لها وهو ظاهر الاستحالة ، ويلزم أيضا أن تكون كل صفة من صفاته تعالى واحدة وإلا لزم اجتماع المثلين وتحصيل الحاصل وهو محال ، </w:t>
      </w:r>
      <w:r>
        <w:rPr>
          <w:rFonts w:hint="cs"/>
          <w:b w:val="0"/>
          <w:bCs/>
          <w:rtl/>
        </w:rPr>
        <w:t>( 6 ) وجاء في ترجمة عقيدة أهل السنة في كلمتي الشهادة التي هي أحد مباني الإسلام للإمام أَبي حامدٍ الغَزَّالي</w:t>
      </w:r>
      <w:r>
        <w:rPr>
          <w:rFonts w:hint="cs"/>
          <w:b w:val="0"/>
          <w:rtl/>
        </w:rPr>
        <w:t xml:space="preserve"> : " الحمد للّه المبدئ المعيد ، الفعال لما يريد ، ذي العرش المجيد ، والبطش الشديد ، الهادي صفوة العبيد ، إلى المنهج الرشيد ، والمسلك السديد ، المنعم عليهم بعد شهادة التوحيد ، بحراسة عقائدهم عن ظلمات التشكيك والترديد ، السالك بهم إلى اتباع رسوله المصطفى واقتفاء آثار صحبه الأكرمين المكرمين بالتأييد والتسديد ، المتجلي لهم في ذاته وأفعاله بمحاسن أوصافه التي لا يدركها إلا من ألقى السمع وهو شهيد ، المعرف إياهم أنه في ذاته واحد لا شريك له ، فرد لا مثيل له ، صمد لا ضد له ، منفرد لا ند له وأنه واحد قديم لا أول له ، أزلي لا بداية له ، مستمر الوجود لا آخر له ، أبدي لا نهاية له ، قيوم لا انقطاع له ، دائم لا انصرام له ، لم يزل ولا يزال موصوفاً بنعوت الجلال ، لا يقضى عليه بالانقضاء والانفصال ، بتصرم الآباد وانقراض الآجال ، بل { هو الأول والآخر والظاهر والباطن وهو بكل شيء عليم } ، وأنه ليس بجسم مصور ، ولا جوهر محدود مقدر ، وأنه لا يماثل الأجسام ، لا في التقدير ولا في قبول الانقسام ، وأنه ليس بجوهر ولا تحله الجواهر ، ولا بعرض ولا تحله الأعراض ، بل لا يماثل موجوداً ، ولا يماثله موجود </w:t>
      </w:r>
      <w:r>
        <w:t>{</w:t>
      </w:r>
      <w:r>
        <w:rPr>
          <w:rFonts w:hint="cs"/>
          <w:b w:val="0"/>
          <w:rtl/>
        </w:rPr>
        <w:t xml:space="preserve">ليس كمثله </w:t>
      </w:r>
      <w:r>
        <w:rPr>
          <w:rFonts w:hint="cs"/>
          <w:b w:val="0"/>
          <w:rtl/>
        </w:rPr>
        <w:lastRenderedPageBreak/>
        <w:t xml:space="preserve">شيء} ولا هو مثل شيء ، وأنه لا يحده المقدار ، ولا تحويه الأقطار ، ولا تحيط به الجهات ، ولا تكتنفه الأرضون ولا السماوات ، وأنه مستو على العرش ، على الوجه الذي قاله ، وبالمعنى الذي أراده ، استواء منـزهاً عن المماسة والاستقرار والتمكن والحلول والانتقال ، لا يحمله العرش ، بل العرش وحملته محمولون بلطف قدرته ، ومقهورون في قبضته ، وهو فوق العرش والسماء ، وفوق كل شيء إلى تخوم الثرى ، فوقية لا تزيده قرباً إلى العرش والسماء ، كما لا تزيده بعداً عن الأرض والثرى ، بل هو رفيع الدرجات عن العرش والسماء ، كما أنه رفيع الدرجات عن الأرض والثرى ، وهو مع ذلك قريب من كل موجود ، وهو أقرب إلى العبد من حبل الوريد {وهو على كل شيء شهيد} إذ لا يماثل قربه قرب الأجسام ، كما لا تماثل ذاته ذات الأجسام ، وأنه لا يحل في شيء ولا يحل فيه شيء ، تعالى عن أن يحويه مكان ، كما تقدس عن أن يحده زمان ، بل كان قبل أن خلق الزمان والمكان ، وهو الآن على ما عليه كان ، وأنه بائن عن خلقه بصفاته ، ليس في ذاته سواه ، ولا في سواه ذاته ، وأنه مقدس عن التغير والانتقال ، لا تحله الحوادث ، ولا تعتريه العوارض ، بل لا يزال في نعوت جلاله منـزهاً عن الزوال ، وفي صفات كماله مستغنياً عن زيادة الاستكمال ، وأنه في ذاته معلوم الوجود بالعقول ، مرئي الذات بالأبصار نعمة منه ولطفاً بالأبرار في دار القرار ، وإتماماً منه للنعيم بالنظر إلى وجهه الكريم ، وأنه تعالى حي قادر ، جبار قاهر ، لا يعتريه قصور ولا عجز ، ولا تأخذه سنة ولا نوم ، ولا يعارضه فناء ولا موت ، وأنه ذو الملك والملكوت ، والعزة والجبروت ، له السلطان والقهر ، والخلق والأمر ، والسماوات مطويات بيمينه ، والخلائق مقهورون في قبضته ، وأنه المنفرد بالخلق والاختراع ، المتوحد بالإيجاد والإبداع ...خلق الخلق وأعمالهم ، وقدر أرزاقهم وآجالهم ، لا يشذ عن قبضته مقدور ، ولا يعزب عن قدرته تصاريف الأمور ، لا تحصى مقدوراته ، ولا تتناهى معلوماته ، وأنه عالم بجميع المعلومات ، محيط بما يجري من تخوم الأرضين إلى أعلى السماوات ، وأنه عالم لا يعزب عن علمه مثقال ذرة في الأرض ولا في السماء ، بل يعلم دبيب النملة السوداء على الصخرة الصماء في الليلة الظلماء ، ويدرك حركة الذر في جو الهواء ويعلم السر وأخفى ، ويطلع على هواجس الضمائر ، وحركات الخواطر ، وخفيات السرائر ، بعلم قديم أزلي لم يزل موصوفاً به في أزل الآزال ، لا بعلم متجدد حاصل في ذاته بالحلول والانتقال ، وأنه تعالى مريد للكائنات ، مدبر للحادثات ، فلا يجري في الملك والملكوت قليل أو كثير ، صغير أو كبير ، خير أو شر ، نفع أو ضر ، إيمان أو كفر عرفان أو نكر ، فوز أو خسران ، زيادة أو نقصان ، طاعة أو عصيان ، إلا بقضائه وقدره ، وحكمته ومشيئته ، فما شاء كان ، وما لم يشأ لم يكن ، لا يخرج عن مشيئته لفتة ناظر ولا فلتة خاطر ، بل هو المبدئ المعيد ، الفعال لما يريد ، لا راد لأمره ، ولا معقب لقضائه ، ولا مهرب لعبد عن معصيته ، إلا بتوفيقه ورحمته ، ولا قوة له على طاعته ، إلا بمشيئته وإرادته ، فلو اجتمع الإنس والجن </w:t>
      </w:r>
      <w:r>
        <w:rPr>
          <w:rFonts w:hint="cs"/>
          <w:b w:val="0"/>
          <w:rtl/>
        </w:rPr>
        <w:lastRenderedPageBreak/>
        <w:t xml:space="preserve">والملائكة والشياطين على أن يحركوا في العالم ذرة أو يسكنوها دون إرادته ومشيئته لعجزوا عن ذلك ، وأن إرادته قائمة بذاته في جملة صفاته ، لم يزل كذلك موصوفاً بها ، مريداً في أزله لوجود الأشياء في أوقاتها التي قدرها فوجدت في أوقاتها كما أراده في أزله ، من غير تقدم ولا تأخر ، بل وقعت على وفق علمه وإرادته ، من غير تبدل ولا تغير ، دبر الأمور لا بترتيب الأفكار ولا تربص زمان ، فلذلك لم يشغله شأن عن شأن ، ‏وأنه تعالى سميع بصير ، يسمع ويرى ولا يعزب عن سمعه مسموع وإن خفي ، ولا يغيب عن رؤيته مرئي وإن دق ، ولا يحجب سمعه بُعد ولا يدفع رؤيته ظلام ، يرى من غير حدقة وأجفان ، ويسمع من غير أصمخة وآذان ، كما يعلم بغير قلب ، ويبطش بغير جارحة ، ويخلق بغير آلة ، إذ لا تشبه صفاته صفات الخلق ، كما لا تشبه ذاته ذوات الخلق ، وأنه تعالى متكلم آمر ناه ، واعد متوعد بكلام أزلي قديم قائم بذاته ، لا يشبه كلام الخلق ، فليس بصوت يحدث من انسلال هواء أو اصطكاك أجرام ، ولا بحرف ينقطع بإطباق شفة أو تحريك لسان ، وأن القرآن والتوراة والإنجيل والزبور كتبه المنـزلة على رسله عليهم السلام ، وأن القرآن مقروء بالألسنة ، مكتوب في المصاحف ، محفوظ في القلوب ، وأنه مع ذلك قديم ، قائم بذات اللّه تعالى ، لا يقبل الانفصال والافتراق ، بالانتقال إلى القلوب والأوراق ، وأن موسى صلى اللّه عليه وسلم سمع كلام اللّه بغير صوت ولا حرف ، كما يرى الأبرار ذات اللّه تعالى في الآخرة من غير جوهر ولا عرض ......وأنه سبحانه وتعالى لا موجود سواه إلا وهو حادث بفعله وفائض من عدله ، على أحسن الوجوه وأكملها ، وأتمها وأعدلها ، وأنه حكيم في أفعاله عادل في أقضيته ، لا يقاس عدله بعدل العباد ، إذ العبد يتصور منه الظلم بتصرفه في ملك غيره ولا يتصور الظلم من اللّه تعالى ، فإنه لا يصادف لغيره ملكاً حتى يكون تصرفه فيه ظلماً ، فكل ما سواه من إنسٍ وجن ومَلَكٍ وشيطان وسماءٍ وأرض وحيوانٍ ونبات وجماد وجوهرٍ وعَرَض ومدركٍ ومحسوس حادثٌ اخترعه بقدرته بعد العدم اختراعا ، وأنشأه إنشاء بعد أن لم يكن شيئا ، إذ كان موجوداً وحده ولم يكن معه غيره ، فأحدث الخلق بعد ذلك إظهاراً لقدرته ، وتحقيقاً لما سبق من إرادته ، ولِمَا حق في الأزل من كلمته ، لا لافتقاره إليه وحاجته ، وأنه متفضل بالخلق والاختراع والتكليف لا عن وجوب ، ومتطول بالإنعام والإصلاح لا عن لزوم ، فله الفضل والإحسان والنعمة والامتنان ، إذ كان قادراً على أن يصب على عباده أنواع العذاب ، ويبتليهم بضروب الآلام والأوصاب ، ولو فعل ذلك لكان منه عدلاً ولم يكن منه قبيحاً ولا ظلماً ، وأنه عز وجل يُثَبّت عبادَهُ المؤمنين على الطاعات بحكم الكرم والوعد ، لا بحكم الاستحقاق واللزوم ، إذ لا يجب عليه لأحد فعل ، ولا يتصور منه ظلم ، ولا يجب لأحد عليه حق ،  </w:t>
      </w:r>
      <w:r>
        <w:rPr>
          <w:rFonts w:hint="cs"/>
          <w:b w:val="0"/>
          <w:bCs/>
          <w:rtl/>
        </w:rPr>
        <w:t xml:space="preserve">( 7 ) وجاء في لوامع الأدلة للعقيدة للإمام أَبي حامدٍ الغَزَّالي وهو الفصل الثالث من كتاب قواعد العقائد  : "  الأصل الأول العلم بوجوده تعالى ومعرفة وجوده تعالى : </w:t>
      </w:r>
      <w:r>
        <w:rPr>
          <w:rFonts w:hint="cs"/>
          <w:b w:val="0"/>
          <w:rtl/>
        </w:rPr>
        <w:t xml:space="preserve">وأول ما يستضاء به </w:t>
      </w:r>
      <w:r>
        <w:rPr>
          <w:rFonts w:hint="cs"/>
          <w:b w:val="0"/>
          <w:rtl/>
        </w:rPr>
        <w:lastRenderedPageBreak/>
        <w:t xml:space="preserve">من الأنوار ويسلك من طريق الاعتبار ما أرشد إليه القرآن فليس بعد بيان الله سبحانه بيان وقد قال تعالى : { ألم نجعل الأرض مهادا والجبال أوتادا وخلقناكم أزواجا وجعلنا نومكم سباتا وجعلنا الليل لباسا وجعلنا النهار معاشا وبنينا فوقكم سبعا شدادا وجعلنا سراجا وهاجا وأنزلنا من المعصرات ماء ثجاجا لنخرج به حبا ونباتا وجنات ألفافا } ، وقال تعالى : { إن في خلق السموات والأرض واختلاف الليل والنهار والفلك التي تجري في البحر بما ينفع الناس ومآ أنزل الله من السماء من ماء فأحيا به الأرض بعد موتها وبث فيها من كل دآبة وتصريف الرياح والسحاب المسخر بين السماء والأرض لآيات لقوم يعقلون } ، وقال تعالى  : { ألم تروا كيف خلق الله سبع سماوات طباقا وجعل القمر فيهن نورا وجعل الشمس سراجا والله أنبتكم من الأرض نباتا ثم يعيدكم فيها ويخرجكم إخراجا  } ، وقال تعالى : { أفرأيتم ما تمنون أأنتم تخلقونه أم نحن الخالقون}  إلى قوله تعالى : { للمقوين } ، فليس يخفى على من معه أدنى مسكه من عقل إذا تأمل بأدنى فكرة مضمون هذه الآيات وأدار نظره على عجائب خلق الله في الأرض والسماوات وبدائع فطرة الحيوان والنبات إن هذا الأمر العجيب والترتيب المحكم لا يستغني عن صانع يدبره وفاعل يحكمه ويقدره بل تكاد فطرة النفوس تشهد بكونها مقهورة تحت تسخيره ومصرفه بمقتضى تدبيره ، ولذلك قال الله تعالى : { أفي الله شك فاطر السماوات والأرض } ، ولهذا بعث الأنبياء صلوات الله عليهم لدعوة الخلق إلى التوحيد ليقولوا لا إله إلا الله وما أمروا أن يقولوا لنا إله وللعالم إله فإن ذلك كان مجبولا في فطرة عقولهم من مبدأ نشوهم وفي عنفوان شبابهم ولذلك قال عز وجل : {ولئن سألتهم من خلق السماوات والأرض ليقولن الله } ، وقال تعالى : { فأقم وجهك للدين حنيفا فطرت الله التي فطر الناس عليها لا تبديل لخلق الله ذلك الدين القيم } ، فإذا في فطرة الإنسان وشواهد القرآن ما يغني عن إقامة البرهان ولكنا على سبيل الاستظهار والاقتداء بالعلماء النظار نقول من بديهة العقول أن الحادث لا يستغني في حدوثه عن سبب يحدثه والعالم حادث فإذا لا يستغني في حدوثه عن سبب ، أما قولنا إن الحادث لا يستغني في حدوثه عن سبب فجلى فإن كل حادث مختص بوقت يجوز في العقل تقدير تقديمه وتأخيره فاختصاصه بوقته دون ما قبله وما بعده يفتقر بالضرورة إلى المخصص  ، وأما قولنا العالم حادث فبرهانه إن أجسام العالم لا تخلو عن الحركة والسكون وهما حادثان وما لا يخلو عن الحوادث فهو حادث ففي هذا البرهان ثلاث دعاوي : ( الأولى ) : قولنا إن الأجسام لا تخلو عن الحركة والسكون وهذه مدركة بالبديهة والاضطرار فلا يحتاج فيها إلى تأمل وافتكار فإن من عقل جسما لا ساكنا ولا متحركا كان لمتن الجهل راكبا وعن نهج العقل ناكبا ، ( الثانية ) : قولنا إنهما حادثان ويدل على ذلك تعاقبهما ووجود البعض منهما بعد البعض وذلك مشاهد في جميع الأجسام ما شوهد منها وما لم يشاهد فما من ساكن إلا والعقل قاض بجواز حركته وما من متحرك إلا والعقل قاض بجواز </w:t>
      </w:r>
      <w:r>
        <w:rPr>
          <w:rFonts w:hint="cs"/>
          <w:b w:val="0"/>
          <w:rtl/>
        </w:rPr>
        <w:lastRenderedPageBreak/>
        <w:t xml:space="preserve">حركته وما من متحرك إلا والعقل قاض بجواز سكونه فالطاريء منهما حادث لطريانه والسابق حادث لعدمه لأنه لو ثبت قدمه لاستحال عدمه على ما سيأتي بيانه وبرهانه في إثبات بقاء الصانع تعالى وتقدس ، ( الثالثة ) : قولنا ما لا يخلو عن الحوادث فهو حادث وبرهانه أنه لو لم يكن كذلك لكان قبل كل حادث حوادث لا أول لها ولو لم تنقض تلك الحوادث بجملتها لا تنتهي النوبة إلى وجود الحادث الحاضر في الحال وانقضاء ما لا نهاية له محال ولأنه لو كان للفلك دورات لا نهاية لها لكان يخلو عددها عن أن تكون شفعا أو وترا أو شفعا ووترا جميعا أو لا شفعا ولا وترا ومحال أن تكون شفعا ووترا جميعا أو لا شفعا ولا وترا فإن ذلك جمع بين النفي والإثبات إذ في إثبات أحدهما نفي الآخر وفي نفي أحدهما إثبات الآخر ومحال أن يكون شفعا لأن الشفع يصير وترا بزيادة واحد وكيف يعوز ما لا نهاية له واحد ، ومحال أن يكون وترا إذ الوتر يصير شفعا بواحد فكيف يعوزها واحد مع أنه لا نهاية لأعدادها ومحال أن يكون لا شفعا ولا وترا إذ له نهاية فتحصل من هذا أن العالم لا يخلو عن الحوادث وما لا يخلو من الحوادث فهو إذا حادث وإذا ثبت حدوثه كان إفتقاره إلى المحدث من المدركات بالضرورة ... </w:t>
      </w:r>
      <w:r>
        <w:rPr>
          <w:rFonts w:hint="cs"/>
          <w:b w:val="0"/>
          <w:bCs/>
          <w:rtl/>
        </w:rPr>
        <w:t>الأصل الرابع التنزه عن كونه جوهرا</w:t>
      </w:r>
      <w:r>
        <w:rPr>
          <w:rFonts w:hint="cs"/>
          <w:b w:val="0"/>
          <w:rtl/>
        </w:rPr>
        <w:t xml:space="preserve"> : العلم بأنه تعالى ليس بجوهر يتحيز بل يتعالى وبتقدس عن مناسبة الحيز  وبرهانه أن كل جوهر متحيز فهو مختص بحيزه ولا يخلو من أن يكون ساكنا فيه أو متحركا عنه فلا يخلو عن الحركة أو السكون وهما حادثان وما يخلو عن الحوادث فهو حادث ولو تصور جوهر متحيز قديم لكان يعقل قدم جواهر العالم فإن سماه مسم جوهرا ولم يرد به المتحيز كان مخطئا من حيث اللفظ لا من حيث المعنى ، ....  </w:t>
      </w:r>
      <w:r>
        <w:rPr>
          <w:rFonts w:hint="cs"/>
          <w:b w:val="0"/>
          <w:bCs/>
          <w:rtl/>
        </w:rPr>
        <w:t xml:space="preserve">الأصل السابع قدم الكلام والصفات والتنزه عن حلول الحوادث : </w:t>
      </w:r>
      <w:r>
        <w:rPr>
          <w:rFonts w:hint="cs"/>
          <w:b w:val="0"/>
          <w:rtl/>
        </w:rPr>
        <w:t xml:space="preserve">أعلم أن الكلام القائم بنفسه قديم وكذا جميع صفاته إذ يستحيل أن يكون محلا للحوادث داخلا تحت التغير بل يجب للصفات من نعوت القدم ما يجب للذات فلا تعتريه التغيرات ولا تحله الحادثات بل لم يزل في قدمه موصوفا بمحامد الصفات ولا يزال في أبده كذلك منزها عن تغير الحالات لأن ما كان محل الحوادث لا يخلو عنها وما لا يخلو عن الحوادث فهو حادث وإنما ثبت نعت الحدوث للأجسام من حيث تعرضها للتغير وتقلب الأوصاف فكيف يكون خالقها مشاركا لها في قبول التغير وينبني على هذا أن كلامه قائم بذاته وإنما الحادث هي الأصوات الدالة عليه  ، وكما عقل قيام طلب التعلم وإرادته بذات الوالد للولد قبل أن يخلق ولده حتى إذا خلق ولده وعقل وخلق الله له علما متعلقا بما في قلب أبيه من الطلب صار مأمورا بذلك الطلب الذي قام بذات أبيه ودام وجوده إلى وقت معرفة ولده له فليعقل قيام الطلب الذي دل عليه قوله عز وجل    اخلع نعليك    بذات الله ومصير موسى عليه السلام مخاطبا به بعد وجوده إذ خلقت له معرفة بذلك الطلب وسمع لذلك الكلام القديم ، ... </w:t>
      </w:r>
      <w:r>
        <w:rPr>
          <w:rFonts w:hint="cs"/>
          <w:b w:val="0"/>
          <w:bCs/>
          <w:rtl/>
        </w:rPr>
        <w:t xml:space="preserve">الأصل التاسع : قدم الإرادة : </w:t>
      </w:r>
      <w:r>
        <w:rPr>
          <w:rFonts w:hint="cs"/>
          <w:b w:val="0"/>
          <w:rtl/>
        </w:rPr>
        <w:t xml:space="preserve">أن إرادته قديمة وهي في القدم تعلقت بإحداث الحوادث في أوقاتها اللائقة بها على وفق سبق العلم الأزلي إذ لو كانت </w:t>
      </w:r>
      <w:r>
        <w:rPr>
          <w:rFonts w:hint="cs"/>
          <w:b w:val="0"/>
          <w:rtl/>
        </w:rPr>
        <w:lastRenderedPageBreak/>
        <w:t xml:space="preserve">حادثة لصار محل الحوادث ولو حدثت في غير ذاته لم يكن هو مريدا لها كما لا تكون أنت متحركا بحركة ليست في ذاتك وكيفما قدرت فيفتقر حدوثها إلى إرادة أخرى وكذلك الإرادة الأخرى تفتقر إلى أخرى ويتسلسل الأمر إلى غير نهاية ، ولو جاز أن يحدث إرادة بغير إرادة لجاز أن يحدث العالم بغير إرادة " أهــ </w:t>
      </w:r>
      <w:r w:rsidR="008D0F9E">
        <w:rPr>
          <w:rFonts w:hint="cs"/>
          <w:b w:val="0"/>
          <w:rtl/>
        </w:rPr>
        <w:t xml:space="preserve"> ،  </w:t>
      </w:r>
      <w:r>
        <w:rPr>
          <w:rFonts w:hint="cs"/>
          <w:bCs/>
          <w:rtl/>
          <w:lang w:bidi="ar-KW"/>
        </w:rPr>
        <w:t>( 8 ) وجاء في عقيدة الإمام ابن الحاجب رحمه الله</w:t>
      </w:r>
      <w:r>
        <w:rPr>
          <w:rFonts w:hint="cs"/>
          <w:bCs/>
          <w:rtl/>
          <w:lang w:bidi="ar-JO"/>
        </w:rPr>
        <w:t xml:space="preserve"> (ت 646 هـ) : "  </w:t>
      </w:r>
      <w:r>
        <w:rPr>
          <w:rFonts w:hint="cs"/>
          <w:b w:val="0"/>
          <w:rtl/>
          <w:lang w:bidi="ar-JO"/>
        </w:rPr>
        <w:t xml:space="preserve">بِسْمِ اللهِ الرَّحْمَنِ الرَّحِيمِ : يَجِبُ عَلَى المُكَلَّفِ شَرْعًا أَنْ يَكُونَ عَلَى عَقْدٍ صَحِيحٍ فِي التَّوْحِيدِ، وَفِي صِفَاتِ اللهِ سُبْحَانَهُ، وَفِي تَصْدِيقِ رُسُلِهِ، فَيُؤْمِنَ بِأَنْ لاَ إِلَهَ إِلاَّ اللهُ وَحْدَهُ لاَ شَرِيكَ لَهُ فِي مُلْكِهِ، وَلاَ نَظِيرَ لَهُ فِي صِفَةٍ مِنْ صِفَاتِهِ، وَلاَ قَسِيمَ لَهُ فِي فِعْلِهِ، وَأَنَّ مُحَمَّداً عَبْدُهُ وَرَسُولُهُ، أَرْسَلُهُ بِالهُدَى وَدِينِ الحَقِّ، وَأَنَّ كُلَّ مَا أَخْبَرَ بِهِ وَعَنْهُ صِدْقٌ. وَأَنَّ الإِيمَانَ هُوَ حَدِيثُ النَّفْسِ التَّابِعُ لِلْمَعْرِفَةِ بِذَلِكَ عَلَى الأَصَحِّ، خِلاَفًا لِمَنْ قَالَ هُوَ المَعْرِفَةُ فقط ، وَلاَ يَكْفِي التَّقْلِيدُ فِي ذَلِكَ عَلَى الأَصَحِّ، فَلاَ بُدَّ مِنْ حَدِيثِ النَّفْسِ التَّابِعِ لِلْمَعْرِفَةِ عَنْ مُسْتَنَدٍ جُمْلِيٍّ بِثُبُوتِ الصَّانِعِ وَوُجُودِهِ، وَوُجُوبِ وُجُودِهِ، وَثُبُوتِ قِدَمِهِ، وَعَدَمِ تَرْكِيبِهِ، وَعَدَمِ تَجْزِئَتِهِ، وَعَدَمِ حُلُولِهِ فِي المُتَحَيِّزِ، وَعَدَمِ اتِّحَادِهِ بِغَيْرِهِ، وَعَدَمِ حُلُولِهِ فِيهِ، وَاسْتِحَالَةِ كَوْنِهِ فِي جِهةٍ، </w:t>
      </w:r>
      <w:r>
        <w:rPr>
          <w:rFonts w:hint="cs"/>
          <w:b w:val="0"/>
          <w:bCs/>
          <w:rtl/>
          <w:lang w:bidi="ar-JO"/>
        </w:rPr>
        <w:t>وَاسْتِحَالَةِ قِيَامِ الحَوَادِثِ بِهِ</w:t>
      </w:r>
      <w:r>
        <w:rPr>
          <w:rFonts w:hint="cs"/>
          <w:b w:val="0"/>
          <w:rtl/>
          <w:lang w:bidi="ar-JO"/>
        </w:rPr>
        <w:t xml:space="preserve">، وَاسْتِحَالَةِ الآلاَمِ وَاللَّذَّاتِ عَلَيْهِ " أهــ ،  </w:t>
      </w:r>
      <w:r>
        <w:rPr>
          <w:rFonts w:hint="cs"/>
          <w:bCs/>
          <w:rtl/>
          <w:lang w:val="fr-FR" w:eastAsia="fr-FR" w:bidi="ar-JO"/>
        </w:rPr>
        <w:t xml:space="preserve">( 9 ) </w:t>
      </w:r>
      <w:r>
        <w:rPr>
          <w:rFonts w:hint="cs"/>
          <w:bCs/>
          <w:rtl/>
          <w:lang w:val="fr-FR" w:eastAsia="fr-FR"/>
        </w:rPr>
        <w:t xml:space="preserve">وجاء في متن العَقِيدَةُ النُّورِيَّةُ للإمام علي بن سالم بن محمد بن سعيد النوري :  "  </w:t>
      </w:r>
      <w:r>
        <w:rPr>
          <w:rFonts w:hint="cs"/>
          <w:b w:val="0"/>
          <w:rtl/>
          <w:lang w:val="fr-FR" w:eastAsia="fr-FR"/>
        </w:rPr>
        <w:t xml:space="preserve">الحَمْدُ ِللهِ الذِي دَلَّتْ عَلَى وُجُوبِ وُجُودِهِ مَخْلُوقَاتُهُ، وَتَقَدَّسَتْ عَنِ النَّقْصِ ذَاتُهُ وَصِفَاتُهُ، وَالصَّلاَةُ وَالسَّلاَمُ عَلَى مَنْ نَطَقَتْ بِصِدْقِهِ مُعْجِزَاتُهُ، وَعَلَى آلِهَ وَأَصْحَابِهِ نَصَرَةُ الدِّينِ وَحُمَاتُهُ ، وَبَعْدُ : فَأَقْسَامُ الحُكْمِ العَقْلِيِّ ثَلاَثَةٌ: وَاجِبٌ، وَمُسْتَحِيلٌ، وَجَائِزٌ ، فَالوَاجِبُ: مَا لاَ يُمْكِنُ فِي العَقْلِ نَفْيُهُ ، وَالمُسْتَحِيلُ: مَا لاَ يُمْكِنُ فِي العَقْلِ ثُبُوتُهُ ، وَالجَائِزُ:  مَا يَصُحُّ فِي العَقْلِ نَفْيُهُ وَثُبُوتُهُ ، وَيَجِبُ ِللهِ جَلَّ وَعَزَّ كُلُّ كَمَالٍ لاَئِقٍ بِهِ. وَيَجِبُ عَلَى المُكَلَّفِ مَعْرِفَةُ مَا دَلَّ دَلِيلٌ عَلَى تَعْيِينِهِ، وَهْوَ عِشْرُونَ صِفَةً، وَهْيَ:  ( </w:t>
      </w:r>
      <w:r>
        <w:rPr>
          <w:rFonts w:hint="cs"/>
          <w:b w:val="0"/>
          <w:bCs/>
          <w:rtl/>
          <w:lang w:val="fr-FR" w:eastAsia="fr-FR"/>
        </w:rPr>
        <w:t xml:space="preserve">الوُجُودُ ) </w:t>
      </w:r>
      <w:r>
        <w:rPr>
          <w:rFonts w:hint="cs"/>
          <w:b w:val="0"/>
          <w:rtl/>
          <w:lang w:val="fr-FR" w:eastAsia="fr-FR"/>
        </w:rPr>
        <w:t xml:space="preserve">: وَبُرْهَانُ ثُبَوتِهِ لَهُ تَعَالَى أَنَّ العَالَمَ </w:t>
      </w:r>
      <w:r>
        <w:rPr>
          <w:rFonts w:hint="cs"/>
          <w:b w:val="0"/>
          <w:rtl/>
          <w:lang w:val="fr-FR" w:eastAsia="fr-FR" w:bidi="ar-MA"/>
        </w:rPr>
        <w:t>–</w:t>
      </w:r>
      <w:r>
        <w:rPr>
          <w:rFonts w:hint="cs"/>
          <w:b w:val="0"/>
          <w:rtl/>
          <w:lang w:val="fr-FR" w:eastAsia="fr-FR"/>
        </w:rPr>
        <w:t xml:space="preserve"> وَهُوَ كُلُّ مَا سِوَى اللهِ تَعَالَى </w:t>
      </w:r>
      <w:r>
        <w:rPr>
          <w:lang w:val="fr-FR" w:eastAsia="fr-FR"/>
        </w:rPr>
        <w:t>–</w:t>
      </w:r>
      <w:r>
        <w:rPr>
          <w:rFonts w:hint="cs"/>
          <w:b w:val="0"/>
          <w:rtl/>
          <w:lang w:val="fr-FR" w:eastAsia="fr-FR"/>
        </w:rPr>
        <w:t xml:space="preserve"> حَادِثٌ؛ لِمُلاَزَمَتِهِ مَا شُوهِدَ حُدُوثُهُ كَالحَرَكَةِ وَالسُّكُونِ ، وَأَيْضًا، فَإِنِّكَ تَعْلَمُ بِالضَّرُورَةِ أَنَّكَ لَمْ تَكُنْ ثُمَّ وُجِدْتَ، وَكُلُّ حَادِثٍ لاَ بُدَّ لُهُ مِنْ مُحْدِثٍ مَوْجُودٍ؛ ِلاسْتِحَالَةِ الانْتِقَالِ مِنَ العَدَمِ إِلَى الوُجُودِ بِلاَ فَاعِلٍ. فَالعَالَمُ إِذًا لاَ بُدَّ لَهُ مِنْ مُحْدِثٍ مَوْجُودٍ، وَهْوَ اللهُ تَعَالَى ، و ( </w:t>
      </w:r>
      <w:r>
        <w:rPr>
          <w:rFonts w:hint="cs"/>
          <w:b w:val="0"/>
          <w:bCs/>
          <w:rtl/>
          <w:lang w:val="fr-FR" w:eastAsia="fr-FR"/>
        </w:rPr>
        <w:t>القِدَمُ</w:t>
      </w:r>
      <w:r>
        <w:rPr>
          <w:rFonts w:hint="cs"/>
          <w:b w:val="0"/>
          <w:rtl/>
          <w:lang w:val="fr-FR" w:eastAsia="fr-FR"/>
        </w:rPr>
        <w:t xml:space="preserve"> ) : أَيْ لاَ أَوَّلِيَّةَ لِذَاتِهِ وَصِفَاتِهِ ، وَبُرْهَانُ وُجُوبِهِ لَهُ تَعَالَى أَنَّهُ لَوْ انْتَفَى عَنْهُ القِدَمُ لَثَبَتَ لَهُ الحُدُوثُ، فيَفْتَقِرُ إِلَى مُحدِثٍ، وَيَلْزَمُ التَّسَلْسُلُ فَيُؤَدِّي إِلَى فَرَاغِ مَا لاَ نِهَايَةَ لَهُ، أَوْ الدَّوْرُ فَيُؤَدِّي إِلَى تَقَدُّمِ الشَّيءِ عَلَى نَفْسِهَ. وَكِلاَهُمَا مُسْتَحِيلٌ ، و ( </w:t>
      </w:r>
      <w:r>
        <w:rPr>
          <w:rFonts w:hint="cs"/>
          <w:b w:val="0"/>
          <w:bCs/>
          <w:rtl/>
          <w:lang w:val="fr-FR" w:eastAsia="fr-FR"/>
        </w:rPr>
        <w:t xml:space="preserve">البَقَاءُ ) </w:t>
      </w:r>
      <w:r>
        <w:rPr>
          <w:rFonts w:hint="cs"/>
          <w:b w:val="0"/>
          <w:rtl/>
          <w:lang w:val="fr-FR" w:eastAsia="fr-FR"/>
        </w:rPr>
        <w:t xml:space="preserve">: أَيْ لاَ آخِرِيَّةَ لِذَاتِهِ وَصِفَاتِهِ ، وَبُرْهَانُ وُجُوبِهِ لَهُ تَعَالَى أَنَّهُ لَوْ لَمْ يَجِبْ لَهُ البَقَاُءُ لَكَانَ قَابِلاً لِلْوُجُودِ وَالعَدَمِ، فَيَحْتَاجُ فِي تَرْجِيحِ وُجُودِهِ إِلَى مُخَصِّصٍ، فَيَكُونُ حَادِثًا. وَقَدْ سَبَقَ بُرْهَانُ وُجُوبِ قِدَمِهِ ، و ( </w:t>
      </w:r>
      <w:r>
        <w:rPr>
          <w:rFonts w:hint="cs"/>
          <w:b w:val="0"/>
          <w:bCs/>
          <w:rtl/>
          <w:lang w:val="fr-FR" w:eastAsia="fr-FR"/>
        </w:rPr>
        <w:t>المُخَالَفَةُ لِلْحَوَادِثِ</w:t>
      </w:r>
      <w:r>
        <w:rPr>
          <w:rFonts w:hint="cs"/>
          <w:b w:val="0"/>
          <w:rtl/>
          <w:lang w:val="fr-FR" w:eastAsia="fr-FR"/>
        </w:rPr>
        <w:t xml:space="preserve"> ) : أَيْ نَفْيُ الجِرْمِيَّةِ وَالعَرَضِيَّةِ وَلَوَازِمِهِمَا كَالمَقَادِيرِ وَالحَرَكَةِ وَالسُّكُونِ وَالجِهَاتِ وَالقُرْبِ وَالبُعْدِ بِالمَسَافَةِ ، وَبُرْهَانُ وُجُوبِهَا لَهُ تَعَالَى أَنَّهُ لَوْ مَاثَلَ الحَوَادِثَ لَكَانَ حَادِثًا، وَقَدْ مَرَّ بُرْهَانُ وُجُوبِ قِدَمِهِ ، و ( </w:t>
      </w:r>
      <w:r>
        <w:rPr>
          <w:rFonts w:hint="cs"/>
          <w:b w:val="0"/>
          <w:bCs/>
          <w:rtl/>
          <w:lang w:val="fr-FR" w:eastAsia="fr-FR"/>
        </w:rPr>
        <w:t>القِيَامُ بِالنَّفْسِ</w:t>
      </w:r>
      <w:r>
        <w:rPr>
          <w:rFonts w:hint="cs"/>
          <w:b w:val="0"/>
          <w:rtl/>
          <w:lang w:val="fr-FR" w:eastAsia="fr-FR"/>
        </w:rPr>
        <w:t xml:space="preserve"> ) : </w:t>
      </w:r>
      <w:r>
        <w:rPr>
          <w:rFonts w:hint="cs"/>
          <w:b w:val="0"/>
          <w:rtl/>
          <w:lang w:val="fr-FR" w:eastAsia="fr-FR"/>
        </w:rPr>
        <w:lastRenderedPageBreak/>
        <w:t xml:space="preserve">أَيْ ذَاتٌ مَوْصُوفَةٌ بِالصِّفَاتِ العَلِيَّةِ، غَنِيّةٌ عَنِ الفَاعِلِ ، وَبُرْهَانُ وُجُوبِهِ لَهُ تَعَالَى أَنَّهُ لَوْ لَمْ يَكُنْ ذَاتًا لَكَانَ صِفَةً، فَيَسْتَحِيلُ اتِّصَافُهُ بِصِفَاتِ المَعَانِي وَالمَعْنَوِيَّةِ، وَقَدْ قَامَ البُرْهَانُ عَلَى وُجُوبِ اتَّصَافِهِ تَعَالَى بِهِمَا. وَلَوْ احْتَاجَ لِلْفَاعِلِ لَكَانَ حَادِثًا، وَتَقَدَّمَ بُرْهَانُ نَفْيِهِ ، و ( </w:t>
      </w:r>
      <w:r>
        <w:rPr>
          <w:rFonts w:hint="cs"/>
          <w:b w:val="0"/>
          <w:bCs/>
          <w:rtl/>
          <w:lang w:val="fr-FR" w:eastAsia="fr-FR"/>
        </w:rPr>
        <w:t>الوَحْدَاِنيَّةُ</w:t>
      </w:r>
      <w:r>
        <w:rPr>
          <w:rFonts w:hint="cs"/>
          <w:b w:val="0"/>
          <w:rtl/>
          <w:lang w:val="fr-FR" w:eastAsia="fr-FR"/>
        </w:rPr>
        <w:t xml:space="preserve"> ) فِي الذَّاتِ وَالصِّفَاتِ وَالأَفْعَالِ: أَيْ لَيْسَتْ ذَاتُهُ مُرَكَّبَةً وَإِلاَّ لَكَانَ جِسْمًا، وَلاَ تَقْبَلُ صِغَرًا وَلاَ كِبَرًا َلأَنَّهُمَا مِنْ عَوارِضِ الأَجْرَامِ. وَلاَ ذَاتَ كَذَاتِهِ، وَلاَ صِفَةً كَصِفَاتِهِ، وَلاَ تَأْثِيرَ لِكُلِّ مَا سِوَاهُ البَتَّةَ ، وَبُرْهَانُ وُجُوبِهَا لَهُ تَعَالَى أَنَّهُ لَوْ كَانَ مَعُهُ ثَانٍ لَمْ تُوجَدِ الحَوَادِثُ؛ لِلُزُومِ عَجْزِهِمَا عِنْدَ الاتِّفَاقِ، وَأَحْرَى عِنْدَ الاخْتِلاَفِ ، و ( </w:t>
      </w:r>
      <w:r>
        <w:rPr>
          <w:rFonts w:hint="cs"/>
          <w:b w:val="0"/>
          <w:bCs/>
          <w:rtl/>
          <w:lang w:val="fr-FR" w:eastAsia="fr-FR"/>
        </w:rPr>
        <w:t>الحَيَاةُ</w:t>
      </w:r>
      <w:r>
        <w:rPr>
          <w:rFonts w:hint="cs"/>
          <w:b w:val="0"/>
          <w:rtl/>
          <w:lang w:val="fr-FR" w:eastAsia="fr-FR"/>
        </w:rPr>
        <w:t xml:space="preserve"> ) وَهْيَ لاَ تَعَلُّقَ لَهَا ، و ( </w:t>
      </w:r>
      <w:r>
        <w:rPr>
          <w:rFonts w:hint="cs"/>
          <w:b w:val="0"/>
          <w:bCs/>
          <w:rtl/>
          <w:lang w:val="fr-FR" w:eastAsia="fr-FR"/>
        </w:rPr>
        <w:t>العِلْمُ</w:t>
      </w:r>
      <w:r>
        <w:rPr>
          <w:rFonts w:hint="cs"/>
          <w:b w:val="0"/>
          <w:rtl/>
          <w:lang w:val="fr-FR" w:eastAsia="fr-FR"/>
        </w:rPr>
        <w:t xml:space="preserve"> ) المُنْكَشِفُ لَهُ تَعَالَى بِهِ كُلُّ وَاجِبٍ وَمُسْتَحِيلٍ وَجَائِزٍ ، و ( </w:t>
      </w:r>
      <w:r>
        <w:rPr>
          <w:rFonts w:hint="cs"/>
          <w:b w:val="0"/>
          <w:bCs/>
          <w:rtl/>
          <w:lang w:val="fr-FR" w:eastAsia="fr-FR"/>
        </w:rPr>
        <w:t>الإِرَادَةُ</w:t>
      </w:r>
      <w:r>
        <w:rPr>
          <w:rFonts w:hint="cs"/>
          <w:b w:val="0"/>
          <w:rtl/>
          <w:lang w:val="fr-FR" w:eastAsia="fr-FR"/>
        </w:rPr>
        <w:t xml:space="preserve"> ) التِّي يُخَصِّصُ تَعَالَى بِهَا المُمْكِنَ بِمَا شَاءَ ، و ( </w:t>
      </w:r>
      <w:r>
        <w:rPr>
          <w:rFonts w:hint="cs"/>
          <w:b w:val="0"/>
          <w:bCs/>
          <w:rtl/>
          <w:lang w:val="fr-FR" w:eastAsia="fr-FR"/>
        </w:rPr>
        <w:t>القُدْرَةُ</w:t>
      </w:r>
      <w:r>
        <w:rPr>
          <w:rFonts w:hint="cs"/>
          <w:b w:val="0"/>
          <w:rtl/>
          <w:lang w:val="fr-FR" w:eastAsia="fr-FR"/>
        </w:rPr>
        <w:t xml:space="preserve"> ) التِّي يُثْبِتُ تَعَالَى بِهَا أَوْ يُعْدِمُ مَا أَرَادَ مِنْ المَمْكِنَاتِ ، وَبُرْهَانُ وُجُوبِ اتِّصَافِهِ تَعَالَى بِهِذِهِ الصِّفَاتِ أَنَّهُ لَوْ انْتَفَى شَيْءٌ مِنْهَا لَمْ تُوجَدِ الحَوَادِثُ ، و ( </w:t>
      </w:r>
      <w:r>
        <w:rPr>
          <w:rFonts w:hint="cs"/>
          <w:b w:val="0"/>
          <w:bCs/>
          <w:rtl/>
          <w:lang w:val="fr-FR" w:eastAsia="fr-FR"/>
        </w:rPr>
        <w:t>السَّمْعُ</w:t>
      </w:r>
      <w:r>
        <w:rPr>
          <w:rFonts w:hint="cs"/>
          <w:b w:val="0"/>
          <w:rtl/>
          <w:lang w:val="fr-FR" w:eastAsia="fr-FR"/>
        </w:rPr>
        <w:t xml:space="preserve"> ) و ( </w:t>
      </w:r>
      <w:r>
        <w:rPr>
          <w:rFonts w:hint="cs"/>
          <w:b w:val="0"/>
          <w:bCs/>
          <w:rtl/>
          <w:lang w:val="fr-FR" w:eastAsia="fr-FR"/>
        </w:rPr>
        <w:t>البَصَرُ</w:t>
      </w:r>
      <w:r>
        <w:rPr>
          <w:rFonts w:hint="cs"/>
          <w:b w:val="0"/>
          <w:rtl/>
          <w:lang w:val="fr-FR" w:eastAsia="fr-FR"/>
        </w:rPr>
        <w:t xml:space="preserve"> ) المُنْكَشِفُ لَهُ تَعَالَى بِهِمَا جَمِيعُ المَوْجُودَاتِ ، و ( </w:t>
      </w:r>
      <w:r>
        <w:rPr>
          <w:rFonts w:hint="cs"/>
          <w:b w:val="0"/>
          <w:bCs/>
          <w:rtl/>
          <w:lang w:val="fr-FR" w:eastAsia="fr-FR"/>
        </w:rPr>
        <w:t>الكَلاَمُ</w:t>
      </w:r>
      <w:r>
        <w:rPr>
          <w:rFonts w:hint="cs"/>
          <w:b w:val="0"/>
          <w:rtl/>
          <w:lang w:val="fr-FR" w:eastAsia="fr-FR"/>
        </w:rPr>
        <w:t xml:space="preserve"> ) المُنَزَّهُ عَنِ الحَرْفِ، وَالصَّوْتِ، وَالتَّقْدِيمِ، وَالتَّأْخِيرِ، وَالسُّكُوتِ؛ لاِسْتِلْزَامِ جَمِيعِ ذَلِكَ الحُدُوثَ. وَيَدُلُّ عَلَى جَمِيعِ مَعْلُومَاتِهِ ، وَدَلِيلُ وُجُوبِ اتِّصَافِهِ  تَعَالَى بِهَا: الكِتَابُ، وَالسُّنَّةُ، وَالإِجْمَاعُ ، وَكَوْنُهُ تَعَالَى </w:t>
      </w:r>
      <w:r>
        <w:rPr>
          <w:rFonts w:hint="cs"/>
          <w:b w:val="0"/>
          <w:bCs/>
          <w:rtl/>
          <w:lang w:val="fr-FR" w:eastAsia="fr-FR"/>
        </w:rPr>
        <w:t>حَيَّا،</w:t>
      </w:r>
      <w:r>
        <w:rPr>
          <w:rFonts w:hint="cs"/>
          <w:b w:val="0"/>
          <w:rtl/>
          <w:lang w:val="fr-FR" w:eastAsia="fr-FR"/>
        </w:rPr>
        <w:t xml:space="preserve"> وَ</w:t>
      </w:r>
      <w:r>
        <w:rPr>
          <w:rFonts w:hint="cs"/>
          <w:b w:val="0"/>
          <w:bCs/>
          <w:rtl/>
          <w:lang w:val="fr-FR" w:eastAsia="fr-FR"/>
        </w:rPr>
        <w:t>عَالِمًا،</w:t>
      </w:r>
      <w:r>
        <w:rPr>
          <w:rFonts w:hint="cs"/>
          <w:b w:val="0"/>
          <w:rtl/>
          <w:lang w:val="fr-FR" w:eastAsia="fr-FR"/>
        </w:rPr>
        <w:t xml:space="preserve"> وَ</w:t>
      </w:r>
      <w:r>
        <w:rPr>
          <w:rFonts w:hint="cs"/>
          <w:b w:val="0"/>
          <w:bCs/>
          <w:rtl/>
          <w:lang w:val="fr-FR" w:eastAsia="fr-FR"/>
        </w:rPr>
        <w:t>مُرِيدًا،</w:t>
      </w:r>
      <w:r>
        <w:rPr>
          <w:rFonts w:hint="cs"/>
          <w:b w:val="0"/>
          <w:rtl/>
          <w:lang w:val="fr-FR" w:eastAsia="fr-FR"/>
        </w:rPr>
        <w:t xml:space="preserve"> وَ</w:t>
      </w:r>
      <w:r>
        <w:rPr>
          <w:rFonts w:hint="cs"/>
          <w:b w:val="0"/>
          <w:bCs/>
          <w:rtl/>
          <w:lang w:val="fr-FR" w:eastAsia="fr-FR"/>
        </w:rPr>
        <w:t>قَادِرًا،</w:t>
      </w:r>
      <w:r>
        <w:rPr>
          <w:rFonts w:hint="cs"/>
          <w:b w:val="0"/>
          <w:rtl/>
          <w:lang w:val="fr-FR" w:eastAsia="fr-FR"/>
        </w:rPr>
        <w:t xml:space="preserve"> وَ</w:t>
      </w:r>
      <w:r>
        <w:rPr>
          <w:rFonts w:hint="cs"/>
          <w:b w:val="0"/>
          <w:bCs/>
          <w:rtl/>
          <w:lang w:val="fr-FR" w:eastAsia="fr-FR"/>
        </w:rPr>
        <w:t>سَمِيعًا،</w:t>
      </w:r>
      <w:r>
        <w:rPr>
          <w:rFonts w:hint="cs"/>
          <w:b w:val="0"/>
          <w:rtl/>
          <w:lang w:val="fr-FR" w:eastAsia="fr-FR"/>
        </w:rPr>
        <w:t xml:space="preserve"> وَ</w:t>
      </w:r>
      <w:r>
        <w:rPr>
          <w:rFonts w:hint="cs"/>
          <w:b w:val="0"/>
          <w:bCs/>
          <w:rtl/>
          <w:lang w:val="fr-FR" w:eastAsia="fr-FR"/>
        </w:rPr>
        <w:t>بَصِيرًا</w:t>
      </w:r>
      <w:r>
        <w:rPr>
          <w:rFonts w:hint="cs"/>
          <w:b w:val="0"/>
          <w:rtl/>
          <w:lang w:val="fr-FR" w:eastAsia="fr-FR"/>
        </w:rPr>
        <w:t xml:space="preserve"> وَ</w:t>
      </w:r>
      <w:r>
        <w:rPr>
          <w:rFonts w:hint="cs"/>
          <w:b w:val="0"/>
          <w:bCs/>
          <w:rtl/>
          <w:lang w:val="fr-FR" w:eastAsia="fr-FR"/>
        </w:rPr>
        <w:t>مُتَكَلِّمًا</w:t>
      </w:r>
      <w:r>
        <w:rPr>
          <w:rFonts w:hint="cs"/>
          <w:b w:val="0"/>
          <w:rtl/>
          <w:lang w:val="fr-FR" w:eastAsia="fr-FR"/>
        </w:rPr>
        <w:t xml:space="preserve"> ، وَيَسْتَحِيلُ فِي حَقِّهِ تَعَالَى كُلُّ مَا يُنَافِي صِفَاتِ الجَلاَلِ وَالكَمَالِ. وَذَلِكَ المُنَافِي كَالعَدَمِ، وَالحُدُوثِ، وَالفَنَاءِ، وَالمُمَاثَلَةِ لِلْحَوَادَثِ، وَالافْتِقَارِ لِلذَّاتِ أَوْ الفَاعِلِ، وَالتَّعَدُّدِ فِي الذَّاتِ وَالصِّفَاتِ، أَوْ وُجُودِ الشَّرِيكِ فِي الأَفْعَالِ، وَالمَوْتِ، وَالجَهْلِ وَمَا فِي مَعْنَاهُ، وَوُقُوعِ مُمْكِنٍ بِدُونِ إِرَادَتِهِ تَعَالَى، وَالعَجْزِ، وَالصَّمَمِ، وَالعَمَى، وَالْبَكَمِ. وَأَضْدَادُ الصِّفَاتِ المَعْنَوِيِّةِ مَعْلُومَةٌ مِمَّا تَقَدَّمَ ، وَيَجُوزُ فِي حَقِّهِ تَعَالَى: الفِعْلُ وَالتَّرْكُ لِكُلِّ مَا يَحْكُمُ الْعَقْلُ بِجَوَازِهِ وَإِمْكَانِهِ ، وَبُرْهَانُ ذَلِكَ أَنَّهُ لَوْ وَجَبَ عَلَيْهِ شَيْءٌ لَمَا كَانَ فَاعِلاً بِالاخْتِيَارِ " أهــ ،</w:t>
      </w:r>
      <w:r>
        <w:rPr>
          <w:rFonts w:hint="cs"/>
          <w:b w:val="0"/>
          <w:rtl/>
        </w:rPr>
        <w:t xml:space="preserve">  </w:t>
      </w:r>
      <w:r>
        <w:rPr>
          <w:rFonts w:hint="cs"/>
          <w:b w:val="0"/>
          <w:bCs/>
          <w:rtl/>
        </w:rPr>
        <w:t>( 10 ) وجاء في كتاب الاقتصاد في الاعتقاد للإمام أبي حامد الغزالي</w:t>
      </w:r>
      <w:r>
        <w:rPr>
          <w:rFonts w:hint="cs"/>
          <w:b w:val="0"/>
          <w:rtl/>
        </w:rPr>
        <w:t xml:space="preserve"> : " </w:t>
      </w:r>
      <w:r>
        <w:rPr>
          <w:rFonts w:hint="cs"/>
          <w:b w:val="0"/>
          <w:bCs/>
          <w:rtl/>
        </w:rPr>
        <w:t>الدعوى الرابعة : ندعي أن صانع</w:t>
      </w:r>
      <w:r>
        <w:rPr>
          <w:rFonts w:hint="cs"/>
          <w:bCs/>
        </w:rPr>
        <w:t xml:space="preserve"> </w:t>
      </w:r>
      <w:r>
        <w:rPr>
          <w:rFonts w:hint="cs"/>
          <w:bCs/>
          <w:rtl/>
        </w:rPr>
        <w:t>العالم ليس بجوهر متحيز</w:t>
      </w:r>
      <w:r>
        <w:rPr>
          <w:rFonts w:hint="cs"/>
          <w:b w:val="0"/>
          <w:rtl/>
        </w:rPr>
        <w:t xml:space="preserve"> : لأنه قد ثبت قدمه، ولو كان متحيزاً لكان لا يخلو عن الحركة</w:t>
      </w:r>
      <w:r>
        <w:rPr>
          <w:rFonts w:hint="cs"/>
        </w:rPr>
        <w:t xml:space="preserve"> </w:t>
      </w:r>
      <w:r>
        <w:rPr>
          <w:rFonts w:hint="cs"/>
          <w:b w:val="0"/>
          <w:rtl/>
        </w:rPr>
        <w:t>في حيزه أو السكون</w:t>
      </w:r>
      <w:r>
        <w:rPr>
          <w:rFonts w:hint="cs"/>
        </w:rPr>
        <w:t xml:space="preserve"> </w:t>
      </w:r>
      <w:r>
        <w:rPr>
          <w:rFonts w:hint="cs"/>
          <w:b w:val="0"/>
          <w:rtl/>
        </w:rPr>
        <w:t>فيه، وما لا يخلو عن الحوادث، فهو حادث كما سبق. فإن قيل: بم تنكرون على من</w:t>
      </w:r>
      <w:r>
        <w:rPr>
          <w:rFonts w:hint="cs"/>
        </w:rPr>
        <w:t xml:space="preserve"> </w:t>
      </w:r>
      <w:r>
        <w:rPr>
          <w:rFonts w:hint="cs"/>
          <w:b w:val="0"/>
          <w:rtl/>
        </w:rPr>
        <w:t>يسميه جوهراً، ولا يعتقده متحيزاً ؟ قلنا العقل عندنا لا يوجب</w:t>
      </w:r>
      <w:r>
        <w:rPr>
          <w:rFonts w:hint="cs"/>
        </w:rPr>
        <w:t xml:space="preserve"> </w:t>
      </w:r>
      <w:r>
        <w:rPr>
          <w:rFonts w:hint="cs"/>
          <w:b w:val="0"/>
          <w:rtl/>
        </w:rPr>
        <w:t>الامتناع من</w:t>
      </w:r>
      <w:r>
        <w:rPr>
          <w:rFonts w:hint="cs"/>
        </w:rPr>
        <w:t xml:space="preserve"> </w:t>
      </w:r>
      <w:r>
        <w:rPr>
          <w:rFonts w:hint="cs"/>
          <w:b w:val="0"/>
          <w:rtl/>
        </w:rPr>
        <w:t>اطلاق الألفاظ وإنما يمنع عنه إما لحق اللغة وإما لحق الشرع. أما حق</w:t>
      </w:r>
      <w:r>
        <w:rPr>
          <w:rFonts w:hint="cs"/>
        </w:rPr>
        <w:t xml:space="preserve"> </w:t>
      </w:r>
      <w:r>
        <w:rPr>
          <w:rFonts w:hint="cs"/>
          <w:b w:val="0"/>
          <w:rtl/>
        </w:rPr>
        <w:t>اللغة فذلك</w:t>
      </w:r>
      <w:r>
        <w:rPr>
          <w:rFonts w:hint="cs"/>
        </w:rPr>
        <w:t xml:space="preserve"> </w:t>
      </w:r>
      <w:r>
        <w:rPr>
          <w:rFonts w:hint="cs"/>
          <w:b w:val="0"/>
          <w:rtl/>
        </w:rPr>
        <w:t>إذا ادعى أنه موافق لوضع اللسان فيبحث عنه، فإن ادعى واضعه له أنه اسمه</w:t>
      </w:r>
      <w:r>
        <w:rPr>
          <w:rFonts w:hint="cs"/>
        </w:rPr>
        <w:t xml:space="preserve"> </w:t>
      </w:r>
      <w:r>
        <w:rPr>
          <w:rFonts w:hint="cs"/>
          <w:b w:val="0"/>
          <w:rtl/>
        </w:rPr>
        <w:t>على</w:t>
      </w:r>
      <w:r>
        <w:rPr>
          <w:rFonts w:hint="cs"/>
        </w:rPr>
        <w:t xml:space="preserve"> </w:t>
      </w:r>
      <w:r>
        <w:rPr>
          <w:rFonts w:hint="cs"/>
          <w:b w:val="0"/>
          <w:rtl/>
        </w:rPr>
        <w:t>الحقيقة، أي واضع اللغة وضعه له، فهو كاذب على اللسان وإن زعم أنه استعاره</w:t>
      </w:r>
      <w:r>
        <w:rPr>
          <w:rFonts w:hint="cs"/>
        </w:rPr>
        <w:t xml:space="preserve"> </w:t>
      </w:r>
      <w:r>
        <w:rPr>
          <w:rFonts w:hint="cs"/>
          <w:b w:val="0"/>
          <w:rtl/>
        </w:rPr>
        <w:t>نظراً إلى المعنى الذي به شارك المستعار منه، فإن صلح للاستعارة لم ينكر عليه</w:t>
      </w:r>
      <w:r>
        <w:rPr>
          <w:rFonts w:hint="cs"/>
        </w:rPr>
        <w:t xml:space="preserve"> </w:t>
      </w:r>
      <w:r>
        <w:rPr>
          <w:rFonts w:hint="cs"/>
          <w:b w:val="0"/>
          <w:rtl/>
        </w:rPr>
        <w:t>بحق</w:t>
      </w:r>
      <w:r>
        <w:rPr>
          <w:rFonts w:hint="cs"/>
        </w:rPr>
        <w:t xml:space="preserve"> </w:t>
      </w:r>
      <w:r>
        <w:rPr>
          <w:rFonts w:hint="cs"/>
          <w:b w:val="0"/>
          <w:rtl/>
        </w:rPr>
        <w:t>اللغة وإن لم يصلح قيل له أخطأت على اللغة ولا يستعظم ذلك إلا بقدر استعظام</w:t>
      </w:r>
      <w:r>
        <w:rPr>
          <w:rFonts w:hint="cs"/>
        </w:rPr>
        <w:t xml:space="preserve"> </w:t>
      </w:r>
      <w:r>
        <w:rPr>
          <w:rFonts w:hint="cs"/>
          <w:b w:val="0"/>
          <w:rtl/>
        </w:rPr>
        <w:t>صنيع من يبعد في الاستعارة، والنظر في ذلك لا يليق بمباحث العقول. وأما حق</w:t>
      </w:r>
      <w:r>
        <w:rPr>
          <w:rFonts w:hint="cs"/>
        </w:rPr>
        <w:t xml:space="preserve"> </w:t>
      </w:r>
      <w:r>
        <w:rPr>
          <w:rFonts w:hint="cs"/>
          <w:b w:val="0"/>
          <w:rtl/>
        </w:rPr>
        <w:t>الشرع وجواز</w:t>
      </w:r>
      <w:r>
        <w:rPr>
          <w:rFonts w:hint="cs"/>
        </w:rPr>
        <w:t xml:space="preserve"> </w:t>
      </w:r>
      <w:r>
        <w:rPr>
          <w:rFonts w:hint="cs"/>
          <w:b w:val="0"/>
          <w:rtl/>
        </w:rPr>
        <w:t>ذلك وتحريمه، فهو بحث فقهي يجب طلبه على الفقهاء إذ لا فرق بين</w:t>
      </w:r>
      <w:r>
        <w:rPr>
          <w:rFonts w:hint="cs"/>
        </w:rPr>
        <w:t xml:space="preserve"> </w:t>
      </w:r>
      <w:r>
        <w:rPr>
          <w:rFonts w:hint="cs"/>
          <w:b w:val="0"/>
          <w:rtl/>
        </w:rPr>
        <w:t>البحث عن جواز</w:t>
      </w:r>
      <w:r>
        <w:rPr>
          <w:rFonts w:hint="cs"/>
        </w:rPr>
        <w:t xml:space="preserve"> </w:t>
      </w:r>
      <w:r>
        <w:rPr>
          <w:rFonts w:hint="cs"/>
          <w:b w:val="0"/>
          <w:rtl/>
        </w:rPr>
        <w:t xml:space="preserve">اطلاق الألفاظ من غير إرادة معنى فاسد </w:t>
      </w:r>
      <w:r>
        <w:rPr>
          <w:rFonts w:hint="cs"/>
          <w:b w:val="0"/>
          <w:rtl/>
        </w:rPr>
        <w:lastRenderedPageBreak/>
        <w:t>وبين البحث عن جواز</w:t>
      </w:r>
      <w:r>
        <w:rPr>
          <w:rFonts w:hint="cs"/>
        </w:rPr>
        <w:t xml:space="preserve"> </w:t>
      </w:r>
      <w:r>
        <w:rPr>
          <w:rFonts w:hint="cs"/>
          <w:b w:val="0"/>
          <w:rtl/>
        </w:rPr>
        <w:t>الأفعال. وفيه رأيان: أحدهما، أن يقال: لا يطلق اسم في حق الله</w:t>
      </w:r>
      <w:r>
        <w:rPr>
          <w:rFonts w:hint="cs"/>
        </w:rPr>
        <w:t xml:space="preserve"> </w:t>
      </w:r>
      <w:r>
        <w:rPr>
          <w:rFonts w:hint="cs"/>
          <w:b w:val="0"/>
          <w:rtl/>
        </w:rPr>
        <w:t>تعالى إلا بالاذن، وهذا لم</w:t>
      </w:r>
      <w:r>
        <w:rPr>
          <w:rFonts w:hint="cs"/>
        </w:rPr>
        <w:t xml:space="preserve"> </w:t>
      </w:r>
      <w:r>
        <w:rPr>
          <w:rFonts w:hint="cs"/>
          <w:b w:val="0"/>
          <w:rtl/>
        </w:rPr>
        <w:t>يرد فيه إذن فيحرم. وأما أن يقال لا يحرم إلا بالنهي</w:t>
      </w:r>
      <w:r>
        <w:rPr>
          <w:rFonts w:hint="cs"/>
        </w:rPr>
        <w:t xml:space="preserve"> </w:t>
      </w:r>
      <w:r>
        <w:rPr>
          <w:rFonts w:hint="cs"/>
          <w:b w:val="0"/>
          <w:rtl/>
        </w:rPr>
        <w:t>وهذا لم يرد فيه نهي فينظر:</w:t>
      </w:r>
      <w:r>
        <w:rPr>
          <w:rFonts w:hint="cs"/>
        </w:rPr>
        <w:t xml:space="preserve"> </w:t>
      </w:r>
      <w:r>
        <w:rPr>
          <w:rFonts w:hint="cs"/>
          <w:b w:val="0"/>
          <w:rtl/>
        </w:rPr>
        <w:t>فإن كان يوهم خطأ فيجب الاحتراز منه لأن إيهام</w:t>
      </w:r>
      <w:r>
        <w:rPr>
          <w:rFonts w:hint="cs"/>
        </w:rPr>
        <w:t xml:space="preserve"> </w:t>
      </w:r>
      <w:r>
        <w:rPr>
          <w:rFonts w:hint="cs"/>
          <w:b w:val="0"/>
          <w:rtl/>
        </w:rPr>
        <w:t>الخطأ في صفات الله تعالى حرام. وإن</w:t>
      </w:r>
      <w:r>
        <w:rPr>
          <w:rFonts w:hint="cs"/>
        </w:rPr>
        <w:t xml:space="preserve"> </w:t>
      </w:r>
      <w:r>
        <w:rPr>
          <w:rFonts w:hint="cs"/>
          <w:b w:val="0"/>
          <w:rtl/>
        </w:rPr>
        <w:t>لم يوهم خطأ يحكم بتحريمه، فكلا الطريقين</w:t>
      </w:r>
      <w:r>
        <w:rPr>
          <w:rFonts w:hint="cs"/>
        </w:rPr>
        <w:t xml:space="preserve"> </w:t>
      </w:r>
      <w:r>
        <w:rPr>
          <w:rFonts w:hint="cs"/>
          <w:b w:val="0"/>
          <w:rtl/>
        </w:rPr>
        <w:t>محتمل. ثم الايهام يختلف باللغات وعادات</w:t>
      </w:r>
      <w:r>
        <w:rPr>
          <w:rFonts w:hint="cs"/>
        </w:rPr>
        <w:t xml:space="preserve"> </w:t>
      </w:r>
      <w:r>
        <w:rPr>
          <w:rFonts w:hint="cs"/>
          <w:b w:val="0"/>
          <w:rtl/>
        </w:rPr>
        <w:t>الاستعمال فرب لفظ يوهم عند قوم ولا</w:t>
      </w:r>
      <w:r>
        <w:rPr>
          <w:rFonts w:hint="cs"/>
        </w:rPr>
        <w:t xml:space="preserve"> </w:t>
      </w:r>
      <w:r>
        <w:rPr>
          <w:rFonts w:hint="cs"/>
          <w:b w:val="0"/>
          <w:rtl/>
        </w:rPr>
        <w:t xml:space="preserve">يوهم عند غيرهم ... </w:t>
      </w:r>
      <w:r>
        <w:rPr>
          <w:rFonts w:hint="cs"/>
          <w:b w:val="0"/>
          <w:bCs/>
          <w:rtl/>
        </w:rPr>
        <w:t>الدعوى الرابعة: ندعي أن صانع</w:t>
      </w:r>
      <w:r>
        <w:rPr>
          <w:rFonts w:hint="cs"/>
          <w:bCs/>
        </w:rPr>
        <w:t xml:space="preserve"> </w:t>
      </w:r>
      <w:r>
        <w:rPr>
          <w:rFonts w:hint="cs"/>
          <w:bCs/>
          <w:rtl/>
        </w:rPr>
        <w:t>العالم ليس بجوهر متحيز</w:t>
      </w:r>
      <w:r>
        <w:rPr>
          <w:rFonts w:hint="cs"/>
          <w:b w:val="0"/>
          <w:rtl/>
        </w:rPr>
        <w:t xml:space="preserve"> : لأنه قد ثبت قدمه، ولو كان متحيزاً لكان لا يخلو عن الحركة</w:t>
      </w:r>
      <w:r>
        <w:rPr>
          <w:rFonts w:hint="cs"/>
        </w:rPr>
        <w:t xml:space="preserve"> </w:t>
      </w:r>
      <w:r>
        <w:rPr>
          <w:rFonts w:hint="cs"/>
          <w:b w:val="0"/>
          <w:rtl/>
        </w:rPr>
        <w:t>في حيزه أو السكون</w:t>
      </w:r>
      <w:r>
        <w:rPr>
          <w:rFonts w:hint="cs"/>
        </w:rPr>
        <w:t xml:space="preserve"> </w:t>
      </w:r>
      <w:r>
        <w:rPr>
          <w:rFonts w:hint="cs"/>
          <w:b w:val="0"/>
          <w:rtl/>
        </w:rPr>
        <w:t>فيه، وما لا يخلو عن الحوادث، فهو حادث كما سبق. فإن قيل: بم تنكرون على من</w:t>
      </w:r>
      <w:r>
        <w:rPr>
          <w:rFonts w:hint="cs"/>
        </w:rPr>
        <w:t xml:space="preserve"> </w:t>
      </w:r>
      <w:r>
        <w:rPr>
          <w:rFonts w:hint="cs"/>
          <w:b w:val="0"/>
          <w:rtl/>
        </w:rPr>
        <w:t>يسميه جوهراً، ولا يعتقده متحيزاً ؟ قلنا العقل عندنا لا يوجب</w:t>
      </w:r>
      <w:r>
        <w:rPr>
          <w:rFonts w:hint="cs"/>
        </w:rPr>
        <w:t xml:space="preserve"> </w:t>
      </w:r>
      <w:r>
        <w:rPr>
          <w:rFonts w:hint="cs"/>
          <w:b w:val="0"/>
          <w:rtl/>
        </w:rPr>
        <w:t>الامتناع من</w:t>
      </w:r>
      <w:r>
        <w:rPr>
          <w:rFonts w:hint="cs"/>
        </w:rPr>
        <w:t xml:space="preserve"> </w:t>
      </w:r>
      <w:r>
        <w:rPr>
          <w:rFonts w:hint="cs"/>
          <w:b w:val="0"/>
          <w:rtl/>
        </w:rPr>
        <w:t>اطلاق الألفاظ وإنما يمنع عنه إما لحق اللغة وإما لحق الشرع. أما حق</w:t>
      </w:r>
      <w:r>
        <w:rPr>
          <w:rFonts w:hint="cs"/>
        </w:rPr>
        <w:t xml:space="preserve"> </w:t>
      </w:r>
      <w:r>
        <w:rPr>
          <w:rFonts w:hint="cs"/>
          <w:b w:val="0"/>
          <w:rtl/>
        </w:rPr>
        <w:t>اللغة فذلك</w:t>
      </w:r>
      <w:r>
        <w:rPr>
          <w:rFonts w:hint="cs"/>
        </w:rPr>
        <w:t xml:space="preserve"> </w:t>
      </w:r>
      <w:r>
        <w:rPr>
          <w:rFonts w:hint="cs"/>
          <w:b w:val="0"/>
          <w:rtl/>
        </w:rPr>
        <w:t>إذا ادعى أنه موافق لوضع اللسان فيبحث عنه، فإن ادعى واضعه له أنه اسمه</w:t>
      </w:r>
      <w:r>
        <w:rPr>
          <w:rFonts w:hint="cs"/>
        </w:rPr>
        <w:t xml:space="preserve"> </w:t>
      </w:r>
      <w:r>
        <w:rPr>
          <w:rFonts w:hint="cs"/>
          <w:b w:val="0"/>
          <w:rtl/>
        </w:rPr>
        <w:t>على</w:t>
      </w:r>
      <w:r>
        <w:rPr>
          <w:rFonts w:hint="cs"/>
        </w:rPr>
        <w:t xml:space="preserve"> </w:t>
      </w:r>
      <w:r>
        <w:rPr>
          <w:rFonts w:hint="cs"/>
          <w:b w:val="0"/>
          <w:rtl/>
        </w:rPr>
        <w:t>الحقيقة، أي واضع اللغة وضعه له، فهو كاذب على اللسان وإن زعم أنه استعاره</w:t>
      </w:r>
      <w:r>
        <w:rPr>
          <w:rFonts w:hint="cs"/>
        </w:rPr>
        <w:t xml:space="preserve"> </w:t>
      </w:r>
      <w:r>
        <w:rPr>
          <w:rFonts w:hint="cs"/>
          <w:b w:val="0"/>
          <w:rtl/>
        </w:rPr>
        <w:t>نظراً إلى المعنى الذي به شارك المستعار منه، فإن صلح للاستعارة لم ينكر عليه</w:t>
      </w:r>
      <w:r>
        <w:rPr>
          <w:rFonts w:hint="cs"/>
        </w:rPr>
        <w:t xml:space="preserve"> </w:t>
      </w:r>
      <w:r>
        <w:rPr>
          <w:rFonts w:hint="cs"/>
          <w:b w:val="0"/>
          <w:rtl/>
        </w:rPr>
        <w:t>بحق</w:t>
      </w:r>
      <w:r>
        <w:rPr>
          <w:rFonts w:hint="cs"/>
        </w:rPr>
        <w:t xml:space="preserve"> </w:t>
      </w:r>
      <w:r>
        <w:rPr>
          <w:rFonts w:hint="cs"/>
          <w:b w:val="0"/>
          <w:rtl/>
        </w:rPr>
        <w:t>اللغة وإن لم يصلح قيل له أخطأت على اللغة ولا يستعظم ذلك إلا بقدر استعظام</w:t>
      </w:r>
      <w:r>
        <w:rPr>
          <w:rFonts w:hint="cs"/>
        </w:rPr>
        <w:t xml:space="preserve"> </w:t>
      </w:r>
      <w:r>
        <w:rPr>
          <w:rFonts w:hint="cs"/>
          <w:b w:val="0"/>
          <w:rtl/>
        </w:rPr>
        <w:t>صنيع من يبعد في الاستعارة، والنظر في ذلك لا يليق بمباحث العقول. وأما حق</w:t>
      </w:r>
      <w:r>
        <w:rPr>
          <w:rFonts w:hint="cs"/>
        </w:rPr>
        <w:t xml:space="preserve"> </w:t>
      </w:r>
      <w:r>
        <w:rPr>
          <w:rFonts w:hint="cs"/>
          <w:b w:val="0"/>
          <w:rtl/>
        </w:rPr>
        <w:t>الشرع وجواز</w:t>
      </w:r>
      <w:r>
        <w:rPr>
          <w:rFonts w:hint="cs"/>
        </w:rPr>
        <w:t xml:space="preserve"> </w:t>
      </w:r>
      <w:r>
        <w:rPr>
          <w:rFonts w:hint="cs"/>
          <w:b w:val="0"/>
          <w:rtl/>
        </w:rPr>
        <w:t>ذلك وتحريمه، فهو بحث فقهي يجب طلبه على الفقهاء إذ لا فرق بين</w:t>
      </w:r>
      <w:r>
        <w:rPr>
          <w:rFonts w:hint="cs"/>
        </w:rPr>
        <w:t xml:space="preserve"> </w:t>
      </w:r>
      <w:r>
        <w:rPr>
          <w:rFonts w:hint="cs"/>
          <w:b w:val="0"/>
          <w:rtl/>
        </w:rPr>
        <w:t>البحث عن جواز</w:t>
      </w:r>
      <w:r>
        <w:rPr>
          <w:rFonts w:hint="cs"/>
        </w:rPr>
        <w:t xml:space="preserve"> </w:t>
      </w:r>
      <w:r>
        <w:rPr>
          <w:rFonts w:hint="cs"/>
          <w:b w:val="0"/>
          <w:rtl/>
        </w:rPr>
        <w:t>اطلاق الألفاظ من غير إرادة معنى فاسد وبين البحث عن جواز</w:t>
      </w:r>
      <w:r>
        <w:rPr>
          <w:rFonts w:hint="cs"/>
        </w:rPr>
        <w:t xml:space="preserve"> </w:t>
      </w:r>
      <w:r>
        <w:rPr>
          <w:rFonts w:hint="cs"/>
          <w:b w:val="0"/>
          <w:rtl/>
        </w:rPr>
        <w:t>الأفعال. وفيه رأيان: أحدهما، أن يقال: لا يطلق اسم في حق الله</w:t>
      </w:r>
      <w:r>
        <w:rPr>
          <w:rFonts w:hint="cs"/>
        </w:rPr>
        <w:t xml:space="preserve"> </w:t>
      </w:r>
      <w:r>
        <w:rPr>
          <w:rFonts w:hint="cs"/>
          <w:b w:val="0"/>
          <w:rtl/>
        </w:rPr>
        <w:t>تعالى إلا بالاذن، وهذا لم</w:t>
      </w:r>
      <w:r>
        <w:rPr>
          <w:rFonts w:hint="cs"/>
        </w:rPr>
        <w:t xml:space="preserve"> </w:t>
      </w:r>
      <w:r>
        <w:rPr>
          <w:rFonts w:hint="cs"/>
          <w:b w:val="0"/>
          <w:rtl/>
        </w:rPr>
        <w:t>يرد فيه إذن فيحرم. وأما أن يقال لا يحرم إلا بالنهي</w:t>
      </w:r>
      <w:r>
        <w:rPr>
          <w:rFonts w:hint="cs"/>
        </w:rPr>
        <w:t xml:space="preserve"> </w:t>
      </w:r>
      <w:r>
        <w:rPr>
          <w:rFonts w:hint="cs"/>
          <w:b w:val="0"/>
          <w:rtl/>
        </w:rPr>
        <w:t>وهذا لم يرد فيه نهي فينظر:</w:t>
      </w:r>
      <w:r>
        <w:rPr>
          <w:rFonts w:hint="cs"/>
        </w:rPr>
        <w:t xml:space="preserve"> </w:t>
      </w:r>
      <w:r>
        <w:rPr>
          <w:rFonts w:hint="cs"/>
          <w:b w:val="0"/>
          <w:rtl/>
        </w:rPr>
        <w:t>فإن كان يوهم خطأ فيجب الاحتراز منه لأن إيهام</w:t>
      </w:r>
      <w:r>
        <w:rPr>
          <w:rFonts w:hint="cs"/>
        </w:rPr>
        <w:t xml:space="preserve"> </w:t>
      </w:r>
      <w:r>
        <w:rPr>
          <w:rFonts w:hint="cs"/>
          <w:b w:val="0"/>
          <w:rtl/>
        </w:rPr>
        <w:t>الخطأ في صفات الله تعالى حرام. وإن</w:t>
      </w:r>
      <w:r>
        <w:rPr>
          <w:rFonts w:hint="cs"/>
        </w:rPr>
        <w:t xml:space="preserve"> </w:t>
      </w:r>
      <w:r>
        <w:rPr>
          <w:rFonts w:hint="cs"/>
          <w:b w:val="0"/>
          <w:rtl/>
        </w:rPr>
        <w:t>لم يوهم خطأ يحكم بتحريمه، فكلا الطريقين</w:t>
      </w:r>
      <w:r>
        <w:rPr>
          <w:rFonts w:hint="cs"/>
        </w:rPr>
        <w:t xml:space="preserve"> </w:t>
      </w:r>
      <w:r>
        <w:rPr>
          <w:rFonts w:hint="cs"/>
          <w:b w:val="0"/>
          <w:rtl/>
        </w:rPr>
        <w:t>محتمل. ثم الايهام يختلف باللغات وعادات</w:t>
      </w:r>
      <w:r>
        <w:rPr>
          <w:rFonts w:hint="cs"/>
        </w:rPr>
        <w:t xml:space="preserve"> </w:t>
      </w:r>
      <w:r>
        <w:rPr>
          <w:rFonts w:hint="cs"/>
          <w:b w:val="0"/>
          <w:rtl/>
        </w:rPr>
        <w:t>الاستعمال فرب لفظ يوهم عند قوم ولا</w:t>
      </w:r>
      <w:r>
        <w:rPr>
          <w:rFonts w:hint="cs"/>
        </w:rPr>
        <w:t xml:space="preserve"> </w:t>
      </w:r>
      <w:r>
        <w:rPr>
          <w:rFonts w:hint="cs"/>
          <w:b w:val="0"/>
          <w:rtl/>
        </w:rPr>
        <w:t xml:space="preserve">يوهم عند غيرهم " أهــ  ، </w:t>
      </w:r>
      <w:r>
        <w:rPr>
          <w:rFonts w:hint="cs"/>
          <w:bCs/>
          <w:rtl/>
          <w:lang w:bidi="ar-KW"/>
        </w:rPr>
        <w:t xml:space="preserve">( 11 ) وجاء في كتاب الغنية في أصول الدين لأبي سعيد عبدالرحمن بن محمد النيسابوري ( ت : 478 هـ ) : " </w:t>
      </w:r>
      <w:r>
        <w:rPr>
          <w:rFonts w:hint="cs"/>
          <w:bCs/>
          <w:rtl/>
        </w:rPr>
        <w:t xml:space="preserve">مسألة : </w:t>
      </w:r>
      <w:r>
        <w:rPr>
          <w:rFonts w:hint="cs"/>
          <w:b w:val="0"/>
          <w:rtl/>
        </w:rPr>
        <w:t>الباري تعالى قديم، والقديم في عُرْف اللسان اسم لموجود تقدم على غيره</w:t>
      </w:r>
      <w:r>
        <w:rPr>
          <w:rFonts w:hint="cs"/>
        </w:rPr>
        <w:t xml:space="preserve"> </w:t>
      </w:r>
      <w:r>
        <w:rPr>
          <w:rFonts w:hint="cs"/>
          <w:b w:val="0"/>
          <w:rtl/>
        </w:rPr>
        <w:t>زمانا طويلا، كما يقال رسمٌ قديم، ودارٌ قديمة، وقال تعالى: ( حتى عاد كالعرجون القديم)</w:t>
      </w:r>
      <w:r>
        <w:rPr>
          <w:rFonts w:hint="cs"/>
        </w:rPr>
        <w:t xml:space="preserve"> </w:t>
      </w:r>
      <w:r>
        <w:rPr>
          <w:rFonts w:hint="cs"/>
          <w:b w:val="0"/>
          <w:rtl/>
        </w:rPr>
        <w:t>، ومعنى وصفنا للباري تعالى بالقدم ، أنه لا أول لوجوده</w:t>
      </w:r>
      <w:r>
        <w:rPr>
          <w:rFonts w:hint="cs"/>
        </w:rPr>
        <w:t xml:space="preserve"> </w:t>
      </w:r>
      <w:r>
        <w:rPr>
          <w:rFonts w:hint="cs"/>
          <w:b w:val="0"/>
          <w:rtl/>
        </w:rPr>
        <w:t>، وإطلاق الاسم له على</w:t>
      </w:r>
      <w:r>
        <w:rPr>
          <w:rFonts w:hint="cs"/>
        </w:rPr>
        <w:t xml:space="preserve"> </w:t>
      </w:r>
      <w:r>
        <w:rPr>
          <w:rFonts w:hint="cs"/>
          <w:b w:val="0"/>
          <w:rtl/>
        </w:rPr>
        <w:t>سبيل الأول، لأن ما تقدم على غيره زماناً معلوماً إذا سُمِّيَ قديما، فما لا أوَّلَ له أولى أن</w:t>
      </w:r>
      <w:r>
        <w:rPr>
          <w:rFonts w:hint="cs"/>
        </w:rPr>
        <w:t xml:space="preserve"> </w:t>
      </w:r>
      <w:r>
        <w:rPr>
          <w:rFonts w:hint="cs"/>
          <w:b w:val="0"/>
          <w:rtl/>
        </w:rPr>
        <w:t>يكون قديما ، والدليل على أنه قديم، أنه لو كان حادثاً لافتقر إلى محدث آخر، فيتسلسل</w:t>
      </w:r>
      <w:r>
        <w:rPr>
          <w:rFonts w:hint="cs"/>
        </w:rPr>
        <w:t xml:space="preserve"> </w:t>
      </w:r>
      <w:r>
        <w:rPr>
          <w:rFonts w:hint="cs"/>
          <w:b w:val="0"/>
          <w:rtl/>
        </w:rPr>
        <w:t>ذلك ويؤدي إلى إثبات حوادث لا أول لها وفي ذلك حكم بإثبات قدم العالم</w:t>
      </w:r>
      <w:r>
        <w:rPr>
          <w:rFonts w:hint="cs"/>
        </w:rPr>
        <w:t xml:space="preserve"> </w:t>
      </w:r>
      <w:r>
        <w:rPr>
          <w:rFonts w:hint="cs"/>
          <w:b w:val="0"/>
          <w:rtl/>
        </w:rPr>
        <w:t>، فإن قيل:</w:t>
      </w:r>
      <w:r>
        <w:rPr>
          <w:rFonts w:hint="cs"/>
        </w:rPr>
        <w:t xml:space="preserve"> </w:t>
      </w:r>
      <w:r>
        <w:rPr>
          <w:rFonts w:hint="cs"/>
          <w:b w:val="0"/>
          <w:rtl/>
        </w:rPr>
        <w:t>يلزمكم مثل ذلك في إثبات موجود لا أول له، وذلك لأنه لا يعقل استمرار الوجود إلا في</w:t>
      </w:r>
      <w:r>
        <w:rPr>
          <w:rFonts w:hint="cs"/>
        </w:rPr>
        <w:t xml:space="preserve"> </w:t>
      </w:r>
      <w:r>
        <w:rPr>
          <w:rFonts w:hint="cs"/>
          <w:b w:val="0"/>
          <w:rtl/>
        </w:rPr>
        <w:t>أوقات متعاقبة لا نهاية لها وفيه إثبات حوادث لا نهاية لها ، قلنا: هذا السؤال غلط ، فإن حقيقة الوقت مقارنة موجود بموجود، يُقال وقت طلوع الشمس إذا قاربت الشمس مشرقها</w:t>
      </w:r>
      <w:r>
        <w:rPr>
          <w:rFonts w:hint="cs"/>
        </w:rPr>
        <w:t xml:space="preserve"> </w:t>
      </w:r>
      <w:r>
        <w:rPr>
          <w:rFonts w:hint="cs"/>
          <w:b w:val="0"/>
          <w:rtl/>
        </w:rPr>
        <w:t xml:space="preserve">ووقت دخول الأمير إذا قرب من البلد، وفي العُرف عبارةٌ </w:t>
      </w:r>
      <w:r>
        <w:rPr>
          <w:rFonts w:hint="cs"/>
          <w:b w:val="0"/>
          <w:rtl/>
        </w:rPr>
        <w:lastRenderedPageBreak/>
        <w:t>عن حركات الفلك</w:t>
      </w:r>
      <w:r>
        <w:rPr>
          <w:rFonts w:hint="cs"/>
        </w:rPr>
        <w:t xml:space="preserve"> </w:t>
      </w:r>
      <w:r>
        <w:rPr>
          <w:rFonts w:hint="cs"/>
          <w:b w:val="0"/>
          <w:rtl/>
        </w:rPr>
        <w:t xml:space="preserve"> ، وإذا ثبت</w:t>
      </w:r>
      <w:r>
        <w:rPr>
          <w:rFonts w:hint="cs"/>
        </w:rPr>
        <w:t xml:space="preserve"> </w:t>
      </w:r>
      <w:r>
        <w:rPr>
          <w:rFonts w:hint="cs"/>
          <w:b w:val="0"/>
          <w:rtl/>
        </w:rPr>
        <w:t>هذا، فليس من شرط الوجود حركات الفلك، ولا اقتران موجود آخر به إذا لم يتعلق أحد</w:t>
      </w:r>
      <w:r>
        <w:rPr>
          <w:rFonts w:hint="cs"/>
        </w:rPr>
        <w:t xml:space="preserve"> </w:t>
      </w:r>
      <w:r>
        <w:rPr>
          <w:rFonts w:hint="cs"/>
          <w:b w:val="0"/>
          <w:rtl/>
        </w:rPr>
        <w:t>الموجودين بالثاني مثل تعلق الصنع بالصانع ، والدليل على ذلك، أنه لو افتقر كل موجود إلى وقت، فالأوقات موجودة فتفتقر إلى وقت</w:t>
      </w:r>
      <w:r>
        <w:rPr>
          <w:rFonts w:hint="cs"/>
        </w:rPr>
        <w:t xml:space="preserve"> </w:t>
      </w:r>
      <w:r>
        <w:rPr>
          <w:rFonts w:hint="cs"/>
          <w:b w:val="0"/>
          <w:rtl/>
        </w:rPr>
        <w:t>آخر وذلك يؤدي إلى مالا يتناهى</w:t>
      </w:r>
      <w:r>
        <w:rPr>
          <w:rFonts w:hint="cs"/>
        </w:rPr>
        <w:t xml:space="preserve"> </w:t>
      </w:r>
      <w:r>
        <w:rPr>
          <w:rFonts w:hint="cs"/>
          <w:b w:val="0"/>
          <w:rtl/>
        </w:rPr>
        <w:t>، وإذا تقرر ما ذكرناه فالباري سبحانه وتعالى</w:t>
      </w:r>
      <w:r>
        <w:rPr>
          <w:rFonts w:hint="cs"/>
        </w:rPr>
        <w:t xml:space="preserve"> </w:t>
      </w:r>
      <w:r>
        <w:rPr>
          <w:rFonts w:hint="cs"/>
          <w:b w:val="0"/>
          <w:rtl/>
        </w:rPr>
        <w:t xml:space="preserve">منفرد بوجوده لا يقارنه حادث ،  ..  </w:t>
      </w:r>
      <w:r>
        <w:rPr>
          <w:rFonts w:hint="cs"/>
          <w:b w:val="0"/>
          <w:bCs/>
          <w:rtl/>
        </w:rPr>
        <w:t>مسألة : الباري سبحانه وتعالى قائم بنفسه</w:t>
      </w:r>
      <w:r>
        <w:rPr>
          <w:rFonts w:hint="cs"/>
        </w:rPr>
        <w:t xml:space="preserve"> </w:t>
      </w:r>
      <w:r>
        <w:rPr>
          <w:rFonts w:hint="cs"/>
          <w:b w:val="0"/>
          <w:rtl/>
        </w:rPr>
        <w:t>: واختلفوا في معناه، فقال بعضهم معنى القائم بنفسه المستغني عن المحل، فعلى هذه</w:t>
      </w:r>
      <w:r>
        <w:rPr>
          <w:rFonts w:hint="cs"/>
        </w:rPr>
        <w:t xml:space="preserve"> </w:t>
      </w:r>
      <w:r>
        <w:rPr>
          <w:rFonts w:hint="cs"/>
          <w:b w:val="0"/>
          <w:rtl/>
        </w:rPr>
        <w:t>الطريقة الجواهر أيضا قائمة بنفسها لاستغنائها عن المحل، فإنّ من الجائز أن يخلق الله</w:t>
      </w:r>
      <w:r>
        <w:rPr>
          <w:rFonts w:hint="cs"/>
        </w:rPr>
        <w:t xml:space="preserve"> </w:t>
      </w:r>
      <w:r>
        <w:rPr>
          <w:rFonts w:hint="cs"/>
          <w:b w:val="0"/>
          <w:rtl/>
        </w:rPr>
        <w:t>تعالى جوهراً واحداً لا يكون مع غيره</w:t>
      </w:r>
      <w:r>
        <w:rPr>
          <w:rFonts w:hint="cs"/>
        </w:rPr>
        <w:t xml:space="preserve"> </w:t>
      </w:r>
      <w:r>
        <w:rPr>
          <w:rFonts w:hint="cs"/>
          <w:b w:val="0"/>
          <w:rtl/>
        </w:rPr>
        <w:t>، وقال الأستاذ أبو إسحاق الإسفراييني: القائم</w:t>
      </w:r>
      <w:r>
        <w:rPr>
          <w:rFonts w:hint="cs"/>
        </w:rPr>
        <w:t xml:space="preserve"> </w:t>
      </w:r>
      <w:r>
        <w:rPr>
          <w:rFonts w:hint="cs"/>
          <w:b w:val="0"/>
          <w:rtl/>
        </w:rPr>
        <w:t>بالنفس المستغني من جميع الوجوه</w:t>
      </w:r>
      <w:r>
        <w:rPr>
          <w:rFonts w:hint="cs"/>
        </w:rPr>
        <w:t xml:space="preserve"> </w:t>
      </w:r>
      <w:r>
        <w:rPr>
          <w:rFonts w:hint="cs"/>
          <w:b w:val="0"/>
          <w:rtl/>
        </w:rPr>
        <w:t>، فعلى هذا، الجوهر لا يكون قائماً بنفسه لحاجته</w:t>
      </w:r>
      <w:r>
        <w:rPr>
          <w:rFonts w:hint="cs"/>
        </w:rPr>
        <w:t xml:space="preserve"> </w:t>
      </w:r>
      <w:r>
        <w:rPr>
          <w:rFonts w:hint="cs"/>
          <w:b w:val="0"/>
          <w:rtl/>
        </w:rPr>
        <w:t>إلى الصانع والمخصص ، والغرض من هذا الفصل نَفْيُ الحاجة إلى المحل والجهة، خلافاً</w:t>
      </w:r>
      <w:r>
        <w:rPr>
          <w:rFonts w:hint="cs"/>
        </w:rPr>
        <w:t xml:space="preserve"> </w:t>
      </w:r>
      <w:r>
        <w:rPr>
          <w:rFonts w:hint="cs"/>
          <w:b w:val="0"/>
          <w:rtl/>
        </w:rPr>
        <w:t>للكرامية والحشوية والمشبهة الذين قالوا أن لله جهة فوق</w:t>
      </w:r>
      <w:r>
        <w:rPr>
          <w:rFonts w:hint="cs"/>
        </w:rPr>
        <w:t xml:space="preserve"> </w:t>
      </w:r>
      <w:r>
        <w:rPr>
          <w:rFonts w:hint="cs"/>
          <w:b w:val="0"/>
          <w:rtl/>
        </w:rPr>
        <w:t>، وأطلق بعضهم القول بأنه</w:t>
      </w:r>
      <w:r>
        <w:rPr>
          <w:rFonts w:hint="cs"/>
        </w:rPr>
        <w:t xml:space="preserve"> </w:t>
      </w:r>
      <w:r>
        <w:rPr>
          <w:rFonts w:hint="cs"/>
          <w:b w:val="0"/>
          <w:rtl/>
        </w:rPr>
        <w:t>جالسٌ على العرش مستقرٌ عليه ، تعالى الله عن قولهم ، والدليل على أنه مستغني عن المحل، إنه لو افتقر إلى المحل لَزمَ أن يكون المحل</w:t>
      </w:r>
      <w:r>
        <w:rPr>
          <w:rFonts w:hint="cs"/>
        </w:rPr>
        <w:t xml:space="preserve"> </w:t>
      </w:r>
      <w:r>
        <w:rPr>
          <w:rFonts w:hint="cs"/>
          <w:b w:val="0"/>
          <w:rtl/>
        </w:rPr>
        <w:t>قديماً لأنه قديم، أو يكون حادثاً كما أن المحل حادث، وكلاهما كفر</w:t>
      </w:r>
      <w:r>
        <w:rPr>
          <w:rFonts w:hint="cs"/>
        </w:rPr>
        <w:t xml:space="preserve"> </w:t>
      </w:r>
      <w:r>
        <w:rPr>
          <w:rFonts w:hint="cs"/>
          <w:b w:val="0"/>
          <w:rtl/>
        </w:rPr>
        <w:t>، والدليل عليه، أنه</w:t>
      </w:r>
      <w:r>
        <w:rPr>
          <w:rFonts w:hint="cs"/>
        </w:rPr>
        <w:t xml:space="preserve"> </w:t>
      </w:r>
      <w:r>
        <w:rPr>
          <w:rFonts w:hint="cs"/>
          <w:b w:val="0"/>
          <w:rtl/>
        </w:rPr>
        <w:t>لو كان له محل لاتّصَفَ المحل به، لأن ما قام بمحلٍ يتصف به المحل، ألا ترى أن السواد إذا</w:t>
      </w:r>
      <w:r>
        <w:rPr>
          <w:rFonts w:hint="cs"/>
        </w:rPr>
        <w:t xml:space="preserve"> </w:t>
      </w:r>
      <w:r>
        <w:rPr>
          <w:rFonts w:hint="cs"/>
          <w:b w:val="0"/>
          <w:rtl/>
        </w:rPr>
        <w:t>قام بمحل يتصف به المحل، حتى يُسمى المحل أسودا، والعلم إذا قام بمحل يسمى عالما، وإذا</w:t>
      </w:r>
      <w:r>
        <w:rPr>
          <w:rFonts w:hint="cs"/>
        </w:rPr>
        <w:t xml:space="preserve"> </w:t>
      </w:r>
      <w:r>
        <w:rPr>
          <w:rFonts w:hint="cs"/>
          <w:b w:val="0"/>
          <w:rtl/>
        </w:rPr>
        <w:t>كان هو صفة المحل لم يجزْ أن يكون قادراً عالما، لأن الصفة لا تقبل الصفة، والأحكام</w:t>
      </w:r>
      <w:r>
        <w:rPr>
          <w:rFonts w:hint="cs"/>
        </w:rPr>
        <w:t xml:space="preserve"> </w:t>
      </w:r>
      <w:r>
        <w:rPr>
          <w:rFonts w:hint="cs"/>
          <w:b w:val="0"/>
          <w:rtl/>
        </w:rPr>
        <w:t>التي هي موجبات المعاني كالعلم، لا يجوز أن يكون قادرا، والقدرة لا يجوز أن تكون</w:t>
      </w:r>
      <w:r>
        <w:rPr>
          <w:rFonts w:hint="cs"/>
        </w:rPr>
        <w:t xml:space="preserve"> </w:t>
      </w:r>
      <w:r>
        <w:rPr>
          <w:rFonts w:hint="cs"/>
          <w:b w:val="0"/>
          <w:rtl/>
        </w:rPr>
        <w:t>عالمة وسنبين أن الباري تعالى حياً عالماً قادراً إلى غير ذلك ، والدليل عليه أنه لو</w:t>
      </w:r>
      <w:r>
        <w:rPr>
          <w:rFonts w:hint="cs"/>
        </w:rPr>
        <w:t xml:space="preserve"> </w:t>
      </w:r>
      <w:r>
        <w:rPr>
          <w:rFonts w:hint="cs"/>
          <w:b w:val="0"/>
          <w:rtl/>
        </w:rPr>
        <w:t>كان على العرش على ما زعموا، لكان لا يخلو إما أن يكون مثل العرش أو أصغر منه أو</w:t>
      </w:r>
      <w:r>
        <w:rPr>
          <w:rFonts w:hint="cs"/>
        </w:rPr>
        <w:t xml:space="preserve"> </w:t>
      </w:r>
      <w:r>
        <w:rPr>
          <w:rFonts w:hint="cs"/>
          <w:b w:val="0"/>
          <w:rtl/>
        </w:rPr>
        <w:t>أكبر، وفي جميع ذلك إثبات التقدير والحد والنهاية، وهو كفر ، والدليل عليه، أنه لو</w:t>
      </w:r>
      <w:r>
        <w:rPr>
          <w:rFonts w:hint="cs"/>
        </w:rPr>
        <w:t xml:space="preserve"> </w:t>
      </w:r>
      <w:r>
        <w:rPr>
          <w:rFonts w:hint="cs"/>
          <w:b w:val="0"/>
          <w:rtl/>
        </w:rPr>
        <w:t>كان في جهة وقدّرنا شخصا أعطاه الله تعالى قوة عظيمة واشتغل بقطع المسافة والصعود</w:t>
      </w:r>
      <w:r>
        <w:rPr>
          <w:rFonts w:hint="cs"/>
        </w:rPr>
        <w:t xml:space="preserve"> </w:t>
      </w:r>
      <w:r>
        <w:rPr>
          <w:rFonts w:hint="cs"/>
          <w:b w:val="0"/>
          <w:rtl/>
        </w:rPr>
        <w:t>إلى فوق لا يخلو إما أن يصل إليه وقتاً ما ، أو لا يصل إليه</w:t>
      </w:r>
      <w:r>
        <w:rPr>
          <w:rFonts w:hint="cs"/>
        </w:rPr>
        <w:t xml:space="preserve"> </w:t>
      </w:r>
      <w:r>
        <w:rPr>
          <w:rFonts w:hint="cs"/>
          <w:b w:val="0"/>
          <w:rtl/>
        </w:rPr>
        <w:t>، فإن قالوا لا يصل إليه،</w:t>
      </w:r>
      <w:r>
        <w:rPr>
          <w:rFonts w:hint="cs"/>
        </w:rPr>
        <w:t xml:space="preserve"> </w:t>
      </w:r>
      <w:r>
        <w:rPr>
          <w:rFonts w:hint="cs"/>
          <w:b w:val="0"/>
          <w:rtl/>
        </w:rPr>
        <w:t>فهو قول بنفي الصانع، لأن كل موجودين بينهما</w:t>
      </w:r>
      <w:r>
        <w:rPr>
          <w:rFonts w:hint="cs"/>
        </w:rPr>
        <w:t xml:space="preserve"> </w:t>
      </w:r>
      <w:r>
        <w:rPr>
          <w:rFonts w:hint="cs"/>
          <w:b w:val="0"/>
          <w:rtl/>
        </w:rPr>
        <w:t>مسافة معلومة وأحدهما لا يزال يقطع تلك المسافة ولا يصل إليه يدل على أنه ليس</w:t>
      </w:r>
      <w:r>
        <w:rPr>
          <w:rFonts w:hint="cs"/>
        </w:rPr>
        <w:t xml:space="preserve"> </w:t>
      </w:r>
      <w:r>
        <w:rPr>
          <w:rFonts w:hint="cs"/>
          <w:b w:val="0"/>
          <w:rtl/>
        </w:rPr>
        <w:t>بموجود ، فإن قالوا يجوز أن يصل إليه ويحاذيه، فيجوز أن يماسه أيضا، ويلزم من ذلك</w:t>
      </w:r>
      <w:r>
        <w:rPr>
          <w:rFonts w:hint="cs"/>
        </w:rPr>
        <w:t xml:space="preserve"> </w:t>
      </w:r>
      <w:r>
        <w:rPr>
          <w:rFonts w:hint="cs"/>
          <w:b w:val="0"/>
          <w:rtl/>
        </w:rPr>
        <w:t>كفران: ( أحدهما ) : قدم العالم، لأنّا نستدل على حدوث العالم بالافتراق والاجتماع</w:t>
      </w:r>
      <w:r>
        <w:rPr>
          <w:rFonts w:hint="cs"/>
        </w:rPr>
        <w:t xml:space="preserve"> </w:t>
      </w:r>
      <w:r>
        <w:rPr>
          <w:rFonts w:hint="cs"/>
          <w:b w:val="0"/>
          <w:rtl/>
        </w:rPr>
        <w:t>، و ( الثاني ) : إثبات الولد والزوجة على ما قالت النصارى، لأن الذي يقطع المسافة ويصعد</w:t>
      </w:r>
      <w:r>
        <w:rPr>
          <w:rFonts w:hint="cs"/>
        </w:rPr>
        <w:t xml:space="preserve"> </w:t>
      </w:r>
      <w:r>
        <w:rPr>
          <w:rFonts w:hint="cs"/>
          <w:b w:val="0"/>
          <w:rtl/>
        </w:rPr>
        <w:t>إلى فوق يجوز أن يكون امرأة تتصل به وكل ذلك كفر وضلال، تعالى الله عن ذلك علوا</w:t>
      </w:r>
      <w:r>
        <w:rPr>
          <w:rFonts w:hint="cs"/>
        </w:rPr>
        <w:t xml:space="preserve"> </w:t>
      </w:r>
      <w:r>
        <w:rPr>
          <w:rFonts w:hint="cs"/>
          <w:b w:val="0"/>
          <w:rtl/>
        </w:rPr>
        <w:t>كبيرا</w:t>
      </w:r>
      <w:r>
        <w:rPr>
          <w:rFonts w:hint="cs"/>
        </w:rPr>
        <w:t xml:space="preserve"> </w:t>
      </w:r>
      <w:r>
        <w:rPr>
          <w:rFonts w:hint="cs"/>
          <w:b w:val="0"/>
          <w:rtl/>
        </w:rPr>
        <w:t>، فإن استدلوا بظواهر الكتاب والسنة، مثل قوله سبحانه وتعالى: ( الرحمن على</w:t>
      </w:r>
      <w:r>
        <w:rPr>
          <w:rFonts w:hint="cs"/>
        </w:rPr>
        <w:t xml:space="preserve"> </w:t>
      </w:r>
      <w:r>
        <w:rPr>
          <w:rFonts w:hint="cs"/>
          <w:b w:val="0"/>
          <w:rtl/>
        </w:rPr>
        <w:t>العرش استوي ) وقوله تعالى في قصة عيسى عليه السلام: ( إني متوفيك ورافعك إلي ) ، وقوله</w:t>
      </w:r>
      <w:r>
        <w:rPr>
          <w:rFonts w:hint="cs"/>
        </w:rPr>
        <w:t xml:space="preserve"> </w:t>
      </w:r>
      <w:r>
        <w:rPr>
          <w:rFonts w:hint="cs"/>
          <w:b w:val="0"/>
          <w:rtl/>
        </w:rPr>
        <w:t>سبحانه وتعالى: ( يخافون ربهم من فوقهم ) ، ومثل قوله عليه السلام: ( ينزل الله</w:t>
      </w:r>
      <w:r>
        <w:rPr>
          <w:rFonts w:hint="cs"/>
        </w:rPr>
        <w:t xml:space="preserve"> </w:t>
      </w:r>
      <w:r>
        <w:rPr>
          <w:rFonts w:hint="cs"/>
          <w:b w:val="0"/>
          <w:rtl/>
        </w:rPr>
        <w:t>في كل ليلة إلى سماء الدنيا )، وغير ذلك من الآيات والأخبار ، فلأصحابنا في ذلك</w:t>
      </w:r>
      <w:r>
        <w:rPr>
          <w:rFonts w:hint="cs"/>
        </w:rPr>
        <w:t xml:space="preserve"> </w:t>
      </w:r>
      <w:r>
        <w:rPr>
          <w:rFonts w:hint="cs"/>
          <w:b w:val="0"/>
          <w:rtl/>
        </w:rPr>
        <w:t>طريقان :</w:t>
      </w:r>
      <w:r>
        <w:rPr>
          <w:rFonts w:hint="cs"/>
        </w:rPr>
        <w:t xml:space="preserve"> </w:t>
      </w:r>
      <w:r>
        <w:rPr>
          <w:rFonts w:hint="cs"/>
          <w:b w:val="0"/>
          <w:rtl/>
        </w:rPr>
        <w:lastRenderedPageBreak/>
        <w:t>أحدهما الإعراض عن التأويل، والإيمان بها كما جاءت، والإيمان بها صحيح وإن</w:t>
      </w:r>
      <w:r>
        <w:rPr>
          <w:rFonts w:hint="cs"/>
        </w:rPr>
        <w:t xml:space="preserve"> </w:t>
      </w:r>
      <w:r>
        <w:rPr>
          <w:rFonts w:hint="cs"/>
          <w:b w:val="0"/>
          <w:rtl/>
        </w:rPr>
        <w:t>لم يعرف معناها كما أن إيماننا بجميع الأنبياء والملائكة صلوات الله عليهم والكتب</w:t>
      </w:r>
      <w:r>
        <w:rPr>
          <w:rFonts w:hint="cs"/>
        </w:rPr>
        <w:t xml:space="preserve"> </w:t>
      </w:r>
      <w:r>
        <w:rPr>
          <w:rFonts w:hint="cs"/>
          <w:b w:val="0"/>
          <w:rtl/>
        </w:rPr>
        <w:t>المنزلة من الله تبارك وتعالى صحيح وإن لم يعرف شيئا في ذلك، وإيماننا بالحروف</w:t>
      </w:r>
      <w:r>
        <w:rPr>
          <w:rFonts w:hint="cs"/>
        </w:rPr>
        <w:t xml:space="preserve"> </w:t>
      </w:r>
      <w:r>
        <w:rPr>
          <w:rFonts w:hint="cs"/>
          <w:b w:val="0"/>
          <w:rtl/>
        </w:rPr>
        <w:t>المقطعة في أوائل السور صحيح وإن لم نعرف معناها، وهذا الطريق أقرب إلى السلامة</w:t>
      </w:r>
      <w:r>
        <w:rPr>
          <w:rFonts w:hint="cs"/>
        </w:rPr>
        <w:t xml:space="preserve"> </w:t>
      </w:r>
      <w:r>
        <w:rPr>
          <w:rFonts w:hint="cs"/>
          <w:b w:val="0"/>
          <w:rtl/>
        </w:rPr>
        <w:t>،  ومن أصحابنا من صار إلى التأويل ، والاختلاف صادر عن اختلاف القراءتين في قوله</w:t>
      </w:r>
      <w:r>
        <w:rPr>
          <w:rFonts w:hint="cs"/>
        </w:rPr>
        <w:t xml:space="preserve"> </w:t>
      </w:r>
      <w:r>
        <w:rPr>
          <w:rFonts w:hint="cs"/>
          <w:b w:val="0"/>
          <w:rtl/>
        </w:rPr>
        <w:t>تعالى: ( فيه آيات محكمات هن أم الكتاب وأخر متشابهات )، إلى قوله : (وما يعلم تأويله إلا</w:t>
      </w:r>
      <w:r>
        <w:rPr>
          <w:rFonts w:hint="cs"/>
        </w:rPr>
        <w:t xml:space="preserve"> </w:t>
      </w:r>
      <w:r>
        <w:rPr>
          <w:rFonts w:hint="cs"/>
          <w:b w:val="0"/>
          <w:rtl/>
        </w:rPr>
        <w:t>الله والراسخون في العلم يقولون آمنا به) ، فمن صار إلى الوقف على قوله: ( وما يعلم</w:t>
      </w:r>
      <w:r>
        <w:rPr>
          <w:rFonts w:hint="cs"/>
        </w:rPr>
        <w:t xml:space="preserve"> </w:t>
      </w:r>
      <w:r>
        <w:rPr>
          <w:rFonts w:hint="cs"/>
          <w:b w:val="0"/>
          <w:rtl/>
        </w:rPr>
        <w:t>تأويله إلا الله ) أعرض عن التأويل وجعل قوله: (والراسخون في العلم ) كلاماً مبتدأ، ومعناه،</w:t>
      </w:r>
      <w:r>
        <w:rPr>
          <w:rFonts w:hint="cs"/>
        </w:rPr>
        <w:t xml:space="preserve"> </w:t>
      </w:r>
      <w:r>
        <w:rPr>
          <w:rFonts w:hint="cs"/>
          <w:b w:val="0"/>
          <w:rtl/>
        </w:rPr>
        <w:t>أن العلماء يقولون آمنا به ، ومن صار إلى</w:t>
      </w:r>
      <w:r>
        <w:rPr>
          <w:rFonts w:hint="cs"/>
        </w:rPr>
        <w:t xml:space="preserve"> </w:t>
      </w:r>
      <w:r>
        <w:rPr>
          <w:rFonts w:hint="cs"/>
          <w:b w:val="0"/>
          <w:rtl/>
        </w:rPr>
        <w:t>الوقف على قوله: ( والراسخون في العلم ) فيكون معناه أن الله تعالى يعلم</w:t>
      </w:r>
      <w:r>
        <w:rPr>
          <w:rFonts w:hint="cs"/>
        </w:rPr>
        <w:t xml:space="preserve"> </w:t>
      </w:r>
      <w:r>
        <w:rPr>
          <w:rFonts w:hint="cs"/>
          <w:b w:val="0"/>
          <w:rtl/>
        </w:rPr>
        <w:t>تأويله والراسخون في العلم أيضا يعلمون تأويله، صار إلى التأويل ، ولكن الطريق في</w:t>
      </w:r>
      <w:r>
        <w:rPr>
          <w:rFonts w:hint="cs"/>
        </w:rPr>
        <w:t xml:space="preserve"> </w:t>
      </w:r>
      <w:r>
        <w:rPr>
          <w:rFonts w:hint="cs"/>
          <w:b w:val="0"/>
          <w:rtl/>
        </w:rPr>
        <w:t>الجواب معهم أن نعارضهم بآيات تخالف ظواهرها ظواهر هذه الآيات وذلك مثل : قوله تعالى : (</w:t>
      </w:r>
      <w:r>
        <w:rPr>
          <w:rFonts w:hint="cs"/>
        </w:rPr>
        <w:t xml:space="preserve"> </w:t>
      </w:r>
      <w:r>
        <w:rPr>
          <w:rFonts w:hint="cs"/>
          <w:b w:val="0"/>
          <w:rtl/>
        </w:rPr>
        <w:t>ما يكون من نجوى ثلاثة إلا وهو رابعهم )إلى قوله تعالى: ( هو معهم أين ما كانوا ) وقوله</w:t>
      </w:r>
      <w:r>
        <w:rPr>
          <w:rFonts w:hint="cs"/>
        </w:rPr>
        <w:t xml:space="preserve"> </w:t>
      </w:r>
      <w:r>
        <w:rPr>
          <w:rFonts w:hint="cs"/>
          <w:b w:val="0"/>
          <w:rtl/>
        </w:rPr>
        <w:t>تعالى : ( وهو معكم أين ما كنتم ) وموجب الآيتين حلوله في كل مكان ، وقال تعالى : ( ألا انه بكل</w:t>
      </w:r>
      <w:r>
        <w:rPr>
          <w:rFonts w:hint="cs"/>
        </w:rPr>
        <w:t xml:space="preserve"> </w:t>
      </w:r>
      <w:r>
        <w:rPr>
          <w:rFonts w:hint="cs"/>
          <w:b w:val="0"/>
          <w:rtl/>
        </w:rPr>
        <w:t>شيء محيط ) ومقتضى ظاهرها انه محيط بالعالم ، فإن أعرضوا عن تأويل هذه الآيات مع</w:t>
      </w:r>
      <w:r>
        <w:rPr>
          <w:rFonts w:hint="cs"/>
        </w:rPr>
        <w:t xml:space="preserve"> </w:t>
      </w:r>
      <w:r>
        <w:rPr>
          <w:rFonts w:hint="cs"/>
          <w:b w:val="0"/>
          <w:rtl/>
        </w:rPr>
        <w:t>الإيمان بظواهرها والاعتقاد بأنه لا يكون في كل مكان وأنه غير محيط بالعالم، أعرضنا</w:t>
      </w:r>
      <w:r>
        <w:rPr>
          <w:rFonts w:hint="cs"/>
        </w:rPr>
        <w:t xml:space="preserve"> </w:t>
      </w:r>
      <w:r>
        <w:rPr>
          <w:rFonts w:hint="cs"/>
          <w:b w:val="0"/>
          <w:rtl/>
        </w:rPr>
        <w:t>نحن عن التأويل وصرنا إلى الإيمان بما ورد مع الاعتقاد بأن الحق تعالى منزّه عن</w:t>
      </w:r>
      <w:r>
        <w:rPr>
          <w:rFonts w:hint="cs"/>
        </w:rPr>
        <w:t xml:space="preserve"> </w:t>
      </w:r>
      <w:r>
        <w:rPr>
          <w:rFonts w:hint="cs"/>
          <w:b w:val="0"/>
          <w:rtl/>
        </w:rPr>
        <w:t>المكان ، وإن صاروا إلى التأويل وقالوا المراد بقوله تعالى (وهو معكم أين ما كنتم)</w:t>
      </w:r>
      <w:r>
        <w:rPr>
          <w:rFonts w:hint="cs"/>
        </w:rPr>
        <w:t xml:space="preserve"> </w:t>
      </w:r>
      <w:r>
        <w:rPr>
          <w:rFonts w:hint="cs"/>
          <w:b w:val="0"/>
          <w:rtl/>
        </w:rPr>
        <w:t>بالعلم لا بالذات، وكذلك قوله تعالى ( ألا انه بكل شيء محيط ) يعني بالعلم ضرباً إلى</w:t>
      </w:r>
      <w:r>
        <w:rPr>
          <w:rFonts w:hint="cs"/>
        </w:rPr>
        <w:t xml:space="preserve"> </w:t>
      </w:r>
      <w:r>
        <w:rPr>
          <w:rFonts w:hint="cs"/>
          <w:b w:val="0"/>
          <w:rtl/>
        </w:rPr>
        <w:t>التأويل</w:t>
      </w:r>
      <w:r>
        <w:rPr>
          <w:rFonts w:hint="cs"/>
        </w:rPr>
        <w:t xml:space="preserve"> </w:t>
      </w:r>
      <w:r>
        <w:rPr>
          <w:rFonts w:hint="cs"/>
          <w:b w:val="0"/>
          <w:rtl/>
        </w:rPr>
        <w:t xml:space="preserve"> ، وقلنا المراد بقوله الرحمن على العرش استوي بالقدرة</w:t>
      </w:r>
      <w:r>
        <w:rPr>
          <w:rFonts w:hint="cs"/>
        </w:rPr>
        <w:t xml:space="preserve"> </w:t>
      </w:r>
      <w:r>
        <w:rPr>
          <w:rFonts w:hint="cs"/>
          <w:b w:val="0"/>
          <w:rtl/>
        </w:rPr>
        <w:t>، فإن قيل: إذا</w:t>
      </w:r>
      <w:r>
        <w:rPr>
          <w:rFonts w:hint="cs"/>
        </w:rPr>
        <w:t xml:space="preserve"> </w:t>
      </w:r>
      <w:r>
        <w:rPr>
          <w:rFonts w:hint="cs"/>
          <w:b w:val="0"/>
          <w:rtl/>
        </w:rPr>
        <w:t>حملتم على القدرة لم يكن لتخصيص العرش فائدة</w:t>
      </w:r>
      <w:r>
        <w:rPr>
          <w:rFonts w:hint="cs"/>
        </w:rPr>
        <w:t xml:space="preserve"> </w:t>
      </w:r>
      <w:r>
        <w:rPr>
          <w:rFonts w:hint="cs"/>
          <w:b w:val="0"/>
          <w:rtl/>
        </w:rPr>
        <w:t>، ( قلنا ) : فائدته أن العرش أعظم</w:t>
      </w:r>
      <w:r>
        <w:rPr>
          <w:rFonts w:hint="cs"/>
        </w:rPr>
        <w:t xml:space="preserve"> </w:t>
      </w:r>
      <w:r>
        <w:rPr>
          <w:rFonts w:hint="cs"/>
          <w:b w:val="0"/>
          <w:rtl/>
        </w:rPr>
        <w:t>المخلوقات، فإذا قدر عليه عُلم من طريق التنبيه أنه قادر على ما هو دونه، على أن مثل</w:t>
      </w:r>
      <w:r>
        <w:rPr>
          <w:rFonts w:hint="cs"/>
        </w:rPr>
        <w:t xml:space="preserve"> </w:t>
      </w:r>
      <w:r>
        <w:rPr>
          <w:rFonts w:hint="cs"/>
          <w:b w:val="0"/>
          <w:rtl/>
        </w:rPr>
        <w:t>هذا يلزمهم فيما قالوا</w:t>
      </w:r>
      <w:r>
        <w:rPr>
          <w:rFonts w:hint="cs"/>
        </w:rPr>
        <w:t xml:space="preserve"> </w:t>
      </w:r>
      <w:r>
        <w:rPr>
          <w:rFonts w:hint="cs"/>
          <w:b w:val="0"/>
          <w:rtl/>
        </w:rPr>
        <w:t>بأن الله تعالى عالم بكل مخلوق غير بني آدم فإذا حملوا على العلم لم يكن لتخصيص</w:t>
      </w:r>
      <w:r>
        <w:rPr>
          <w:rFonts w:hint="cs"/>
        </w:rPr>
        <w:t xml:space="preserve"> </w:t>
      </w:r>
      <w:r>
        <w:rPr>
          <w:rFonts w:hint="cs"/>
          <w:b w:val="0"/>
          <w:rtl/>
        </w:rPr>
        <w:t>بني آدم فائدة</w:t>
      </w:r>
      <w:r>
        <w:rPr>
          <w:rFonts w:hint="cs"/>
        </w:rPr>
        <w:t xml:space="preserve"> </w:t>
      </w:r>
      <w:r>
        <w:rPr>
          <w:rFonts w:hint="cs"/>
          <w:b w:val="0"/>
          <w:rtl/>
        </w:rPr>
        <w:t>، فإن قالوا خصّ بني آدم تشريفا لهم ، قلنا وخصّ العرش بذلك تشريفا</w:t>
      </w:r>
      <w:r>
        <w:rPr>
          <w:rFonts w:hint="cs"/>
        </w:rPr>
        <w:t xml:space="preserve"> </w:t>
      </w:r>
      <w:r>
        <w:rPr>
          <w:rFonts w:hint="cs"/>
          <w:b w:val="0"/>
          <w:rtl/>
        </w:rPr>
        <w:t>له ، فإن قيل الاستواء إذا كان بمعنى القهر والغلبة فيقتضي منازعة سابقة وذلك</w:t>
      </w:r>
      <w:r>
        <w:rPr>
          <w:rFonts w:hint="cs"/>
        </w:rPr>
        <w:t xml:space="preserve"> </w:t>
      </w:r>
      <w:r>
        <w:rPr>
          <w:rFonts w:hint="cs"/>
          <w:b w:val="0"/>
          <w:rtl/>
        </w:rPr>
        <w:t>محال في وصفه ، قلنا والاستواء بمعنى الاستقرار يقتضي سبق الاضطراب والانزعاج وذلك</w:t>
      </w:r>
      <w:r>
        <w:rPr>
          <w:rFonts w:hint="cs"/>
        </w:rPr>
        <w:t xml:space="preserve"> </w:t>
      </w:r>
      <w:r>
        <w:rPr>
          <w:rFonts w:hint="cs"/>
          <w:b w:val="0"/>
          <w:rtl/>
        </w:rPr>
        <w:t>محال في وصفه ، وأما قوله تعالى (ورافعك إليّ ) ، معناه إلى كرامتي ورحمتي</w:t>
      </w:r>
      <w:r>
        <w:rPr>
          <w:rFonts w:hint="cs"/>
        </w:rPr>
        <w:t xml:space="preserve"> </w:t>
      </w:r>
      <w:r>
        <w:rPr>
          <w:rFonts w:hint="cs"/>
          <w:b w:val="0"/>
          <w:rtl/>
        </w:rPr>
        <w:t xml:space="preserve"> ، وقوله : (</w:t>
      </w:r>
      <w:r>
        <w:rPr>
          <w:rFonts w:hint="cs"/>
        </w:rPr>
        <w:t xml:space="preserve"> </w:t>
      </w:r>
      <w:r>
        <w:rPr>
          <w:rFonts w:hint="cs"/>
          <w:b w:val="0"/>
          <w:rtl/>
        </w:rPr>
        <w:t>يخافون ربهم من فوقهم) ، معناه يخافون ربهم أن ينزل عليهم عذاباً من فوقهم، وإنما خصّ جهة</w:t>
      </w:r>
      <w:r>
        <w:rPr>
          <w:rFonts w:hint="cs"/>
        </w:rPr>
        <w:t xml:space="preserve"> </w:t>
      </w:r>
      <w:r>
        <w:rPr>
          <w:rFonts w:hint="cs"/>
          <w:b w:val="0"/>
          <w:rtl/>
        </w:rPr>
        <w:t>فوق، لأن الله تعالى أجرى سنته أن ينزل العذاب من فوق</w:t>
      </w:r>
      <w:r>
        <w:rPr>
          <w:rFonts w:hint="cs"/>
        </w:rPr>
        <w:t xml:space="preserve"> </w:t>
      </w:r>
      <w:r>
        <w:rPr>
          <w:rFonts w:hint="cs"/>
          <w:b w:val="0"/>
          <w:rtl/>
        </w:rPr>
        <w:t>، وأما قوله عليه السلام(</w:t>
      </w:r>
      <w:r>
        <w:rPr>
          <w:rFonts w:hint="cs"/>
        </w:rPr>
        <w:t xml:space="preserve"> </w:t>
      </w:r>
      <w:r>
        <w:rPr>
          <w:rFonts w:hint="cs"/>
          <w:b w:val="0"/>
          <w:rtl/>
        </w:rPr>
        <w:t>ينزل الله في كل ليلة إلى سماء الدنيا ) والمراد به انه يبعث ملكاً إلى سماء الدنيا</w:t>
      </w:r>
      <w:r>
        <w:rPr>
          <w:rFonts w:hint="cs"/>
        </w:rPr>
        <w:t xml:space="preserve"> </w:t>
      </w:r>
      <w:r>
        <w:rPr>
          <w:rFonts w:hint="cs"/>
          <w:b w:val="0"/>
          <w:rtl/>
        </w:rPr>
        <w:t>حتى ينادي على ما ورد في الخبر، ثم أضاف نزول الملك إلى نفسه كما يقال، نادي الأمير</w:t>
      </w:r>
      <w:r>
        <w:rPr>
          <w:rFonts w:hint="cs"/>
        </w:rPr>
        <w:t xml:space="preserve"> </w:t>
      </w:r>
      <w:r>
        <w:rPr>
          <w:rFonts w:hint="cs"/>
          <w:b w:val="0"/>
          <w:rtl/>
        </w:rPr>
        <w:t>في البلد ،إذا أمر بالنداء، ويقال قتل الأمير فلانا، والقاتل غيره ويضاف إلى الأمير من</w:t>
      </w:r>
      <w:r>
        <w:rPr>
          <w:rFonts w:hint="cs"/>
        </w:rPr>
        <w:t xml:space="preserve"> </w:t>
      </w:r>
      <w:r>
        <w:rPr>
          <w:rFonts w:hint="cs"/>
          <w:b w:val="0"/>
          <w:rtl/>
        </w:rPr>
        <w:t xml:space="preserve">حيث إنه هو الآمر به ، فإن استدلوا بعُرف </w:t>
      </w:r>
      <w:r>
        <w:rPr>
          <w:rFonts w:hint="cs"/>
          <w:b w:val="0"/>
          <w:rtl/>
        </w:rPr>
        <w:lastRenderedPageBreak/>
        <w:t>الناس ورفع أيديهم إلى السماء عند الدعاء، فرفع اليد إلى السماء</w:t>
      </w:r>
      <w:r>
        <w:rPr>
          <w:rFonts w:hint="cs"/>
        </w:rPr>
        <w:t xml:space="preserve"> </w:t>
      </w:r>
      <w:r>
        <w:rPr>
          <w:rFonts w:hint="cs"/>
          <w:b w:val="0"/>
          <w:rtl/>
        </w:rPr>
        <w:t>ليس لأن الله تعالى في مكان، ولكن لأن السماء قبلة الدعاء كما أن الكعبة قبلة الصلاة</w:t>
      </w:r>
      <w:r>
        <w:rPr>
          <w:rFonts w:hint="cs"/>
        </w:rPr>
        <w:t xml:space="preserve"> </w:t>
      </w:r>
      <w:r>
        <w:rPr>
          <w:rFonts w:hint="cs"/>
          <w:b w:val="0"/>
          <w:rtl/>
        </w:rPr>
        <w:t>في حال القيام، والأرض قبلة في حال الركوع والسجود</w:t>
      </w:r>
      <w:r>
        <w:rPr>
          <w:rFonts w:hint="cs"/>
        </w:rPr>
        <w:t xml:space="preserve"> </w:t>
      </w:r>
      <w:r>
        <w:rPr>
          <w:rFonts w:hint="cs"/>
          <w:b w:val="0"/>
          <w:rtl/>
        </w:rPr>
        <w:t>،وليعلم أن الله تعالى ليس في</w:t>
      </w:r>
      <w:r>
        <w:rPr>
          <w:rFonts w:hint="cs"/>
        </w:rPr>
        <w:t xml:space="preserve"> </w:t>
      </w:r>
      <w:r>
        <w:rPr>
          <w:rFonts w:hint="cs"/>
          <w:b w:val="0"/>
          <w:rtl/>
        </w:rPr>
        <w:t>الكعبة ولا في الأرض ، وإن استدلوا بقصة المعراج وأنّ رسول الله حمل إلى جهة فوق ، وبقوله تعالى: ( ثم دنا فتدلى فكان قاب قوسين أو أدنى ) ، فليس فيها حجة لأن موسى عليه</w:t>
      </w:r>
      <w:r>
        <w:rPr>
          <w:rFonts w:hint="cs"/>
        </w:rPr>
        <w:t xml:space="preserve"> </w:t>
      </w:r>
      <w:r>
        <w:rPr>
          <w:rFonts w:hint="cs"/>
          <w:b w:val="0"/>
          <w:rtl/>
        </w:rPr>
        <w:t>السلام سمع الكلام على الطور وكان ميعاده الطور ولم يدل على أن الله تعالى على</w:t>
      </w:r>
      <w:r>
        <w:rPr>
          <w:rFonts w:hint="cs"/>
        </w:rPr>
        <w:t xml:space="preserve"> </w:t>
      </w:r>
      <w:r>
        <w:rPr>
          <w:rFonts w:hint="cs"/>
          <w:b w:val="0"/>
          <w:rtl/>
        </w:rPr>
        <w:t>الطور ، وقال في قصة إبراهيم ( إني مهاجر إلى ربي ) ، وكانت هجرته إلى الشام، ولم يكن</w:t>
      </w:r>
      <w:r>
        <w:rPr>
          <w:rFonts w:hint="cs"/>
        </w:rPr>
        <w:t xml:space="preserve"> </w:t>
      </w:r>
      <w:r>
        <w:rPr>
          <w:rFonts w:hint="cs"/>
          <w:b w:val="0"/>
          <w:rtl/>
        </w:rPr>
        <w:t>الباري تعالى في الشام فبطل قولهم</w:t>
      </w:r>
      <w:r>
        <w:rPr>
          <w:rFonts w:hint="cs"/>
        </w:rPr>
        <w:t xml:space="preserve"> </w:t>
      </w:r>
      <w:r>
        <w:rPr>
          <w:rFonts w:hint="cs"/>
          <w:b w:val="0"/>
          <w:rtl/>
        </w:rPr>
        <w:t xml:space="preserve"> ، وأما قوله تعالى: ( ثم دنا فتدلى ) ، فذلك دُنُوُّ كرامةٍ</w:t>
      </w:r>
      <w:r>
        <w:rPr>
          <w:rFonts w:hint="cs"/>
        </w:rPr>
        <w:t xml:space="preserve"> </w:t>
      </w:r>
      <w:r>
        <w:rPr>
          <w:rFonts w:hint="cs"/>
          <w:b w:val="0"/>
          <w:rtl/>
        </w:rPr>
        <w:t xml:space="preserve">لا مجاورة، كقوله: ( واسجد واقترب) ، .. </w:t>
      </w:r>
      <w:r>
        <w:rPr>
          <w:rFonts w:hint="cs"/>
          <w:b w:val="0"/>
          <w:bCs/>
          <w:rtl/>
        </w:rPr>
        <w:t>مسألة : الباري تعالى لا يشبه شيئا ، ولا يشبهه</w:t>
      </w:r>
      <w:r>
        <w:rPr>
          <w:rFonts w:hint="cs"/>
          <w:bCs/>
        </w:rPr>
        <w:t xml:space="preserve"> </w:t>
      </w:r>
      <w:r>
        <w:rPr>
          <w:rFonts w:hint="cs"/>
          <w:bCs/>
          <w:rtl/>
        </w:rPr>
        <w:t xml:space="preserve">شيء : </w:t>
      </w:r>
      <w:r>
        <w:rPr>
          <w:rFonts w:hint="cs"/>
          <w:b w:val="0"/>
          <w:rtl/>
        </w:rPr>
        <w:t>وحقيقة هذه المسألة تتبين</w:t>
      </w:r>
      <w:r>
        <w:rPr>
          <w:rFonts w:hint="cs"/>
        </w:rPr>
        <w:t xml:space="preserve"> </w:t>
      </w:r>
      <w:r>
        <w:rPr>
          <w:rFonts w:hint="cs"/>
          <w:b w:val="0"/>
          <w:rtl/>
        </w:rPr>
        <w:t>على معرفة حقيقة المثلين والخلافين، فحقيقة المثلين عندنا كل موجودين ينوب أحدهما</w:t>
      </w:r>
      <w:r>
        <w:rPr>
          <w:rFonts w:hint="cs"/>
        </w:rPr>
        <w:t xml:space="preserve"> </w:t>
      </w:r>
      <w:r>
        <w:rPr>
          <w:rFonts w:hint="cs"/>
          <w:b w:val="0"/>
          <w:rtl/>
        </w:rPr>
        <w:t>مناب الآخر ويقوم مقامه ، وذهب أبو هاشم إلى أن حد المثلين المشتركين في أخص</w:t>
      </w:r>
      <w:r>
        <w:rPr>
          <w:rFonts w:hint="cs"/>
        </w:rPr>
        <w:t xml:space="preserve"> </w:t>
      </w:r>
      <w:r>
        <w:rPr>
          <w:rFonts w:hint="cs"/>
          <w:b w:val="0"/>
          <w:rtl/>
        </w:rPr>
        <w:t>الأوصاف ، ثم زعموا أن الاشتراك في الوصف الأخص لو كان يوجب الاشتراك في سائر</w:t>
      </w:r>
      <w:r>
        <w:rPr>
          <w:rFonts w:hint="cs"/>
        </w:rPr>
        <w:t xml:space="preserve"> </w:t>
      </w:r>
      <w:r>
        <w:rPr>
          <w:rFonts w:hint="cs"/>
          <w:b w:val="0"/>
          <w:rtl/>
        </w:rPr>
        <w:t>الصفات لكان الاختلاف في الأخص يوجب الاختلاف في سائر الصفات، ورأينا أن الحركة مع</w:t>
      </w:r>
      <w:r>
        <w:rPr>
          <w:rFonts w:hint="cs"/>
        </w:rPr>
        <w:t xml:space="preserve"> </w:t>
      </w:r>
      <w:r>
        <w:rPr>
          <w:rFonts w:hint="cs"/>
          <w:b w:val="0"/>
          <w:rtl/>
        </w:rPr>
        <w:t>السواد يختلفان في الأخص، وإن أخص أوصاف الحركة الزوال عن المكان، وأخص أوصاف السواد</w:t>
      </w:r>
      <w:r>
        <w:rPr>
          <w:rFonts w:hint="cs"/>
        </w:rPr>
        <w:t xml:space="preserve"> </w:t>
      </w:r>
      <w:r>
        <w:rPr>
          <w:rFonts w:hint="cs"/>
          <w:b w:val="0"/>
          <w:rtl/>
        </w:rPr>
        <w:t>أنه يسود المحل</w:t>
      </w:r>
      <w:r>
        <w:rPr>
          <w:rFonts w:hint="cs"/>
        </w:rPr>
        <w:t xml:space="preserve"> </w:t>
      </w:r>
      <w:r>
        <w:rPr>
          <w:rFonts w:hint="cs"/>
          <w:b w:val="0"/>
          <w:rtl/>
        </w:rPr>
        <w:t>، ثم يشتركان في أوصاف العموم وهو كونهما موجودين عرضين حادثين ، وإذا ثبت ما ذكرناه ثبت أن الله تعالى ليس له مثل، لأنه لو كان له مثل وجب قدم</w:t>
      </w:r>
      <w:r>
        <w:rPr>
          <w:rFonts w:hint="cs"/>
        </w:rPr>
        <w:t xml:space="preserve"> </w:t>
      </w:r>
      <w:r>
        <w:rPr>
          <w:rFonts w:hint="cs"/>
          <w:b w:val="0"/>
          <w:rtl/>
        </w:rPr>
        <w:t>العالم أو حدوث الباري وكل واحد منهما كفر</w:t>
      </w:r>
      <w:r>
        <w:rPr>
          <w:rFonts w:hint="cs"/>
        </w:rPr>
        <w:t xml:space="preserve"> </w:t>
      </w:r>
      <w:r>
        <w:rPr>
          <w:rFonts w:hint="cs"/>
          <w:b w:val="0"/>
          <w:rtl/>
        </w:rPr>
        <w:t xml:space="preserve"> ، وتتضح هذه الجملة بقول الله تعالى:</w:t>
      </w:r>
      <w:r>
        <w:rPr>
          <w:rFonts w:hint="cs"/>
        </w:rPr>
        <w:t xml:space="preserve"> </w:t>
      </w:r>
      <w:r>
        <w:rPr>
          <w:rFonts w:hint="cs"/>
          <w:b w:val="0"/>
          <w:rtl/>
        </w:rPr>
        <w:t xml:space="preserve"> (ليس كمثله شيء وهو السميع البصير ) ، وقوله : ( لم يلد ولم يولد ولم يكن له كفوا أحد )</w:t>
      </w:r>
      <w:r>
        <w:rPr>
          <w:rFonts w:hint="cs"/>
        </w:rPr>
        <w:t xml:space="preserve"> </w:t>
      </w:r>
      <w:r>
        <w:rPr>
          <w:rFonts w:hint="cs"/>
          <w:b w:val="0"/>
          <w:rtl/>
        </w:rPr>
        <w:t xml:space="preserve">، .. </w:t>
      </w:r>
      <w:r>
        <w:rPr>
          <w:rFonts w:hint="cs"/>
          <w:b w:val="0"/>
          <w:bCs/>
          <w:rtl/>
        </w:rPr>
        <w:t xml:space="preserve">مسألة : الباري تعالى ليس بجسم : </w:t>
      </w:r>
      <w:r>
        <w:rPr>
          <w:rFonts w:hint="cs"/>
          <w:b w:val="0"/>
          <w:rtl/>
        </w:rPr>
        <w:t>وذهبت الكرامية إلى أن الله تعالى جسم</w:t>
      </w:r>
      <w:r>
        <w:rPr>
          <w:rFonts w:hint="cs"/>
        </w:rPr>
        <w:t xml:space="preserve"> </w:t>
      </w:r>
      <w:r>
        <w:rPr>
          <w:rFonts w:hint="cs"/>
          <w:b w:val="0"/>
          <w:rtl/>
        </w:rPr>
        <w:t>، والدليل على فساد قولهم، أن الجسم في</w:t>
      </w:r>
      <w:r>
        <w:rPr>
          <w:rFonts w:hint="cs"/>
        </w:rPr>
        <w:t xml:space="preserve"> </w:t>
      </w:r>
      <w:r>
        <w:rPr>
          <w:rFonts w:hint="cs"/>
          <w:b w:val="0"/>
          <w:rtl/>
        </w:rPr>
        <w:t>اللغة بمعنى التأليف واجتماع الأجزاء، والدليل عليه أنه نقول عند زيادة الأجزاء</w:t>
      </w:r>
      <w:r>
        <w:rPr>
          <w:rFonts w:hint="cs"/>
        </w:rPr>
        <w:t xml:space="preserve"> </w:t>
      </w:r>
      <w:r>
        <w:rPr>
          <w:rFonts w:hint="cs"/>
          <w:b w:val="0"/>
          <w:rtl/>
        </w:rPr>
        <w:t>وكثرة التأليف جسم وأجسم، كما يقال عند زيادة العلم عليم وأعلم ، وقال تعالى: ( وزاده</w:t>
      </w:r>
      <w:r>
        <w:rPr>
          <w:rFonts w:hint="cs"/>
        </w:rPr>
        <w:t xml:space="preserve"> </w:t>
      </w:r>
      <w:r>
        <w:rPr>
          <w:rFonts w:hint="cs"/>
          <w:b w:val="0"/>
          <w:rtl/>
        </w:rPr>
        <w:t>بسطه في العلم والجسم ) ، فلما كان وصف المبالغة كزيادة التأليف ، دل على أن أصل الاسم</w:t>
      </w:r>
      <w:r>
        <w:rPr>
          <w:rFonts w:hint="cs"/>
        </w:rPr>
        <w:t xml:space="preserve"> </w:t>
      </w:r>
      <w:r>
        <w:rPr>
          <w:rFonts w:hint="cs"/>
          <w:b w:val="0"/>
          <w:rtl/>
        </w:rPr>
        <w:t>للتأليف ، فإذا ثبت ما ذكرنا بطل مذهبهم لأن الله تعالى لا يجوز عليه التأليف</w:t>
      </w:r>
      <w:r>
        <w:rPr>
          <w:rFonts w:hint="cs"/>
        </w:rPr>
        <w:t xml:space="preserve"> </w:t>
      </w:r>
      <w:r>
        <w:rPr>
          <w:rFonts w:hint="cs"/>
          <w:b w:val="0"/>
          <w:rtl/>
        </w:rPr>
        <w:t>، فإن</w:t>
      </w:r>
      <w:r>
        <w:rPr>
          <w:rFonts w:hint="cs"/>
        </w:rPr>
        <w:t xml:space="preserve"> </w:t>
      </w:r>
      <w:r>
        <w:rPr>
          <w:rFonts w:hint="cs"/>
          <w:b w:val="0"/>
          <w:rtl/>
        </w:rPr>
        <w:t>قالوا نحن نريد بقولنا جسم أنه موجود ولا نريد به التأليف</w:t>
      </w:r>
      <w:r>
        <w:rPr>
          <w:rFonts w:hint="cs"/>
        </w:rPr>
        <w:t xml:space="preserve"> </w:t>
      </w:r>
      <w:r>
        <w:rPr>
          <w:rFonts w:hint="cs"/>
          <w:b w:val="0"/>
          <w:rtl/>
        </w:rPr>
        <w:t>، قلنا هذه التسمية في</w:t>
      </w:r>
      <w:r>
        <w:rPr>
          <w:rFonts w:hint="cs"/>
        </w:rPr>
        <w:t xml:space="preserve"> </w:t>
      </w:r>
      <w:r>
        <w:rPr>
          <w:rFonts w:hint="cs"/>
          <w:b w:val="0"/>
          <w:rtl/>
        </w:rPr>
        <w:t>اللغة ليس لها ذكر، ثم وهي مبنية على المستحيل فلم أطلقتم ذلك من غير ورود السمع به</w:t>
      </w:r>
      <w:r>
        <w:rPr>
          <w:rFonts w:hint="cs"/>
        </w:rPr>
        <w:t xml:space="preserve"> </w:t>
      </w:r>
      <w:r>
        <w:rPr>
          <w:rFonts w:hint="cs"/>
          <w:b w:val="0"/>
          <w:rtl/>
        </w:rPr>
        <w:t>، وما الفصل بينكم وبين من يسميه جسدا ويريد به الموجود وإن كان يخالف مقتضى</w:t>
      </w:r>
      <w:r>
        <w:rPr>
          <w:rFonts w:hint="cs"/>
        </w:rPr>
        <w:t xml:space="preserve"> </w:t>
      </w:r>
      <w:r>
        <w:rPr>
          <w:rFonts w:hint="cs"/>
          <w:b w:val="0"/>
          <w:rtl/>
        </w:rPr>
        <w:t>اللغة ، فإن قيل، أليس يسمى نفسا ، قلنا، أتبعنا فيه السمع وهو قوله تعالى: ( تعلم ما في</w:t>
      </w:r>
      <w:r>
        <w:rPr>
          <w:rFonts w:hint="cs"/>
        </w:rPr>
        <w:t xml:space="preserve"> </w:t>
      </w:r>
      <w:r>
        <w:rPr>
          <w:rFonts w:hint="cs"/>
          <w:b w:val="0"/>
          <w:rtl/>
        </w:rPr>
        <w:t xml:space="preserve">نفسي ولا أعلم ما في نفسك ) ولم يرد السمع بالجسم ، .. </w:t>
      </w:r>
      <w:r>
        <w:rPr>
          <w:rFonts w:hint="cs"/>
          <w:b w:val="0"/>
          <w:bCs/>
          <w:rtl/>
        </w:rPr>
        <w:t>مسألة : لا يجوز قيام حادث</w:t>
      </w:r>
      <w:r>
        <w:rPr>
          <w:rFonts w:hint="cs"/>
          <w:bCs/>
        </w:rPr>
        <w:t xml:space="preserve"> </w:t>
      </w:r>
      <w:r>
        <w:rPr>
          <w:rFonts w:hint="cs"/>
          <w:bCs/>
          <w:rtl/>
        </w:rPr>
        <w:t xml:space="preserve">بذات الباري تعالى : </w:t>
      </w:r>
      <w:r>
        <w:rPr>
          <w:rFonts w:hint="cs"/>
          <w:b w:val="0"/>
          <w:rtl/>
        </w:rPr>
        <w:t>وزعمت الكرامية أنه يقوم بذات الباري تعالى قول حادث، وهو قوله للأشياء كن موجودًا</w:t>
      </w:r>
      <w:r>
        <w:rPr>
          <w:rFonts w:hint="cs"/>
        </w:rPr>
        <w:t xml:space="preserve"> </w:t>
      </w:r>
      <w:r>
        <w:rPr>
          <w:rFonts w:hint="cs"/>
          <w:b w:val="0"/>
          <w:rtl/>
        </w:rPr>
        <w:t>أو عرضاً أو جوهراً فيحصل في الوجود ، فيحدث في نفسه أولاً هذا القول، ثم يحدث ذلك الشيء</w:t>
      </w:r>
      <w:r>
        <w:rPr>
          <w:rFonts w:hint="cs"/>
        </w:rPr>
        <w:t xml:space="preserve"> </w:t>
      </w:r>
      <w:r>
        <w:rPr>
          <w:rFonts w:hint="cs"/>
          <w:b w:val="0"/>
          <w:rtl/>
        </w:rPr>
        <w:t xml:space="preserve">بعد حدوث هذا القول لا محالة </w:t>
      </w:r>
      <w:r>
        <w:rPr>
          <w:rFonts w:hint="cs"/>
          <w:b w:val="0"/>
          <w:rtl/>
        </w:rPr>
        <w:lastRenderedPageBreak/>
        <w:t>حتى لو أراد أن لا يحدث ذلك كان مستحيلا ، ثم زعموا</w:t>
      </w:r>
      <w:r>
        <w:rPr>
          <w:rFonts w:hint="cs"/>
        </w:rPr>
        <w:t xml:space="preserve"> </w:t>
      </w:r>
      <w:r>
        <w:rPr>
          <w:rFonts w:hint="cs"/>
          <w:b w:val="0"/>
          <w:rtl/>
        </w:rPr>
        <w:t>انه لا يتصف بهذا القول ولا يسمى به قائلا ، وإنما هو قائل بقائليةٍ قديمة، والقائلية</w:t>
      </w:r>
      <w:r>
        <w:rPr>
          <w:rFonts w:hint="cs"/>
        </w:rPr>
        <w:t xml:space="preserve"> </w:t>
      </w:r>
      <w:r>
        <w:rPr>
          <w:rFonts w:hint="cs"/>
          <w:b w:val="0"/>
          <w:rtl/>
        </w:rPr>
        <w:t>عندهم القدرة على القول</w:t>
      </w:r>
      <w:r>
        <w:rPr>
          <w:rFonts w:hint="cs"/>
        </w:rPr>
        <w:t xml:space="preserve"> </w:t>
      </w:r>
      <w:r>
        <w:rPr>
          <w:rFonts w:hint="cs"/>
          <w:b w:val="0"/>
          <w:rtl/>
        </w:rPr>
        <w:t>، والدليل على بطلان قولهم، أنه لو قبٍل ذاته الحوادث لم</w:t>
      </w:r>
      <w:r>
        <w:rPr>
          <w:rFonts w:hint="cs"/>
        </w:rPr>
        <w:t xml:space="preserve"> </w:t>
      </w:r>
      <w:r>
        <w:rPr>
          <w:rFonts w:hint="cs"/>
          <w:b w:val="0"/>
          <w:rtl/>
        </w:rPr>
        <w:t>يخل منها كما أن الجواهر لما قبلت الحوادث لم يتصور خلوها من الحوادث، وما لا يخلو</w:t>
      </w:r>
      <w:r>
        <w:rPr>
          <w:rFonts w:hint="cs"/>
        </w:rPr>
        <w:t xml:space="preserve"> </w:t>
      </w:r>
      <w:r>
        <w:rPr>
          <w:rFonts w:hint="cs"/>
          <w:b w:val="0"/>
          <w:rtl/>
        </w:rPr>
        <w:t>عن الحوادث فهو حادث، لأنهم قالوا يقوم بذاته قول حادث ثم لا يتصف به، ولو جاز قيام</w:t>
      </w:r>
      <w:r>
        <w:rPr>
          <w:rFonts w:hint="cs"/>
        </w:rPr>
        <w:t xml:space="preserve"> </w:t>
      </w:r>
      <w:r>
        <w:rPr>
          <w:rFonts w:hint="cs"/>
          <w:b w:val="0"/>
          <w:rtl/>
        </w:rPr>
        <w:t>حادث بمحل من غير أن يتصف به المحل، لجاز في الشاهد أن يقوم بمحلٍّ قول وإرادة ،ثم لا</w:t>
      </w:r>
      <w:r>
        <w:rPr>
          <w:rFonts w:hint="cs"/>
        </w:rPr>
        <w:t xml:space="preserve"> </w:t>
      </w:r>
      <w:r>
        <w:rPr>
          <w:rFonts w:hint="cs"/>
          <w:b w:val="0"/>
          <w:rtl/>
        </w:rPr>
        <w:t>يتصف بكونه قائلا ومريدا</w:t>
      </w:r>
      <w:r>
        <w:rPr>
          <w:rFonts w:hint="cs"/>
        </w:rPr>
        <w:t xml:space="preserve"> </w:t>
      </w:r>
      <w:r>
        <w:rPr>
          <w:rFonts w:hint="cs"/>
          <w:b w:val="0"/>
          <w:rtl/>
          <w:lang w:bidi="ar-KW"/>
        </w:rPr>
        <w:t xml:space="preserve"> ، </w:t>
      </w:r>
      <w:r>
        <w:rPr>
          <w:rFonts w:hint="cs"/>
          <w:b w:val="0"/>
          <w:rtl/>
        </w:rPr>
        <w:t>ولأنه لو جاز أن يقوم بذاته قول حادث لجاز أن يقوم</w:t>
      </w:r>
      <w:r>
        <w:rPr>
          <w:rFonts w:hint="cs"/>
        </w:rPr>
        <w:t xml:space="preserve"> </w:t>
      </w:r>
      <w:r>
        <w:rPr>
          <w:rFonts w:hint="cs"/>
          <w:b w:val="0"/>
          <w:rtl/>
        </w:rPr>
        <w:t>بذاته لون حادث، لأن الحق تعالى جسم على قولهم وهو متحيز ومختص بجهة، ولا يتقرر في</w:t>
      </w:r>
      <w:r>
        <w:rPr>
          <w:rFonts w:hint="cs"/>
        </w:rPr>
        <w:t xml:space="preserve"> </w:t>
      </w:r>
      <w:r>
        <w:rPr>
          <w:rFonts w:hint="cs"/>
          <w:b w:val="0"/>
          <w:rtl/>
        </w:rPr>
        <w:t>العقول جسم متحيز يخلو عن الألوان، ولجاز أن يقوم بذاته قدرة حادثة وعلم حادث ، فإن</w:t>
      </w:r>
      <w:r>
        <w:rPr>
          <w:rFonts w:hint="cs"/>
        </w:rPr>
        <w:t xml:space="preserve"> </w:t>
      </w:r>
      <w:r>
        <w:rPr>
          <w:rFonts w:hint="cs"/>
          <w:b w:val="0"/>
          <w:rtl/>
        </w:rPr>
        <w:t>استدلوا بقوله تعالى: ( إنما قولنا لشيء إذا أردناه أن نقول له كن فيكون ) فدل على أنه</w:t>
      </w:r>
      <w:r>
        <w:rPr>
          <w:rFonts w:hint="cs"/>
        </w:rPr>
        <w:t xml:space="preserve"> </w:t>
      </w:r>
      <w:r>
        <w:rPr>
          <w:rFonts w:hint="cs"/>
          <w:b w:val="0"/>
          <w:rtl/>
        </w:rPr>
        <w:t>يحدث قولا عند إرادته خلق الأشياء</w:t>
      </w:r>
      <w:r>
        <w:rPr>
          <w:rFonts w:hint="cs"/>
        </w:rPr>
        <w:t xml:space="preserve"> </w:t>
      </w:r>
      <w:r>
        <w:rPr>
          <w:rFonts w:hint="cs"/>
          <w:b w:val="0"/>
          <w:rtl/>
          <w:lang w:bidi="ar-KW"/>
        </w:rPr>
        <w:t xml:space="preserve">، </w:t>
      </w:r>
      <w:r>
        <w:rPr>
          <w:rFonts w:hint="cs"/>
          <w:b w:val="0"/>
          <w:rtl/>
        </w:rPr>
        <w:t>فالجواب ، أن في الآية دلالة على أن قوله ليس</w:t>
      </w:r>
      <w:r>
        <w:rPr>
          <w:rFonts w:hint="cs"/>
        </w:rPr>
        <w:t xml:space="preserve"> </w:t>
      </w:r>
      <w:r>
        <w:rPr>
          <w:rFonts w:hint="cs"/>
          <w:b w:val="0"/>
          <w:rtl/>
        </w:rPr>
        <w:t>بحادث، لأنه لو</w:t>
      </w:r>
      <w:r>
        <w:rPr>
          <w:rFonts w:hint="cs"/>
        </w:rPr>
        <w:t xml:space="preserve"> </w:t>
      </w:r>
      <w:r>
        <w:rPr>
          <w:rFonts w:hint="cs"/>
          <w:b w:val="0"/>
          <w:rtl/>
        </w:rPr>
        <w:t>كان حادثاً لما جاز حدوثه إلا بقول آخر يسبقه، ثم القول الآخر أيضا لا يجوز حدوثه</w:t>
      </w:r>
      <w:r>
        <w:rPr>
          <w:rFonts w:hint="cs"/>
        </w:rPr>
        <w:t xml:space="preserve"> </w:t>
      </w:r>
      <w:r>
        <w:rPr>
          <w:rFonts w:hint="cs"/>
          <w:b w:val="0"/>
          <w:rtl/>
        </w:rPr>
        <w:t>إلا بآخر يسبقه، لأنه حادث يريد وجوده وذلك يؤدي إلى التسلسل وإلى ما لا يتناهى وهو</w:t>
      </w:r>
      <w:r>
        <w:rPr>
          <w:rFonts w:hint="cs"/>
        </w:rPr>
        <w:t xml:space="preserve"> </w:t>
      </w:r>
      <w:r>
        <w:rPr>
          <w:rFonts w:hint="cs"/>
          <w:b w:val="0"/>
          <w:rtl/>
        </w:rPr>
        <w:t xml:space="preserve">محال " أهــ ،  </w:t>
      </w:r>
      <w:r>
        <w:rPr>
          <w:rFonts w:hint="cs"/>
          <w:b w:val="0"/>
          <w:bCs/>
          <w:rtl/>
        </w:rPr>
        <w:t xml:space="preserve">( 12 ) وقال الإسفرائيني في كتابه التبصير  :  </w:t>
      </w:r>
      <w:r>
        <w:rPr>
          <w:rFonts w:hint="cs"/>
          <w:b w:val="0"/>
          <w:rtl/>
        </w:rPr>
        <w:t xml:space="preserve">" وإذا تقرر هذه الجملة أن صفات الأجسام مخلوقة ثبت أن الأجسام مخلوقة لأن ما لا يخلو من الحوادث لا يستحق أن يكون محدثا بالكسر وما لا يستحق أن يكون محدثا كان محدثا بالفتح مثلها وقد نبه الله تعالى في كتابه على تحقيق هذه الدلالة وأثنى عليها وسماها حجة ومن علي الخليل إبراهيم عليه السلام بإلهام هذه الدلالة إياه وجعلها سببا لرفع درجته حيث قال : { وكذلك نرى إبراهيم ملكوت السموات والأرض وليكون من الموقنين } إلى قوله  { نرفع درجات من نشاء إن ربك عليم حكيم } ،  استدل بالتغير على حدوث الكواكب والشمس والقمر ) [ التبصير في الدين ج: 1 ص: 154] ، </w:t>
      </w:r>
      <w:r>
        <w:rPr>
          <w:rFonts w:hint="cs"/>
          <w:b w:val="0"/>
          <w:bCs/>
          <w:rtl/>
        </w:rPr>
        <w:t xml:space="preserve">وقال رحمه الله : </w:t>
      </w:r>
      <w:r>
        <w:rPr>
          <w:rFonts w:hint="cs"/>
          <w:b w:val="0"/>
          <w:rtl/>
        </w:rPr>
        <w:t xml:space="preserve">" وأن تعلم أن الحوادث لا يجوز حلولها في ذاته وصفاته لأن ما كان محلا للحوادث لم يخل منها وإذا لم يخل كان محدثا مثلها ولهذا قال الخليل عليه الصلاة والسلام ( لا أحب الآفلين )    بين به أن من حل به من المعاني ما يغيره من حال إلى حال كان محدثا لا يصح أن يكون إلها      وأن تعلم أن كل ما دل على حدوث شيء من الحد والنهاية والمكان والجهة والسكون والحركة فهو مستحيل عليه سبحانه وتعالى لأن ما لا يكون محدثا لا يجوز عليه ما هو دليل على الحدوث وعليه يدل ما ذكرناها قبل في قصة الخليل عليه السلام " أهـ [ التبصير في الدين ج: 1 ص: 160 ، 161] ،  </w:t>
      </w:r>
      <w:r>
        <w:rPr>
          <w:rFonts w:hint="cs"/>
          <w:b w:val="0"/>
          <w:bCs/>
          <w:rtl/>
        </w:rPr>
        <w:t>( 13 ) وجاء في لمع الأدلة في قواعد أهل السنة والجماعة</w:t>
      </w:r>
      <w:r>
        <w:rPr>
          <w:rFonts w:hint="cs"/>
          <w:b w:val="0"/>
          <w:rtl/>
        </w:rPr>
        <w:t xml:space="preserve"> : " </w:t>
      </w:r>
      <w:r>
        <w:rPr>
          <w:rFonts w:hint="cs"/>
          <w:b w:val="0"/>
          <w:bCs/>
          <w:rtl/>
        </w:rPr>
        <w:t>فصل : الرب سبحانه وتعالى يتقدس عن قبول الحوادث</w:t>
      </w:r>
      <w:r>
        <w:rPr>
          <w:rFonts w:hint="cs"/>
          <w:b w:val="0"/>
          <w:rtl/>
        </w:rPr>
        <w:t xml:space="preserve">      وانفق على ذلك أهل الملل والنحل ، وخالف إجماع الأمة طائفة نبغوا من سجستان لقبوا بالكرامية  ، فزعموا أن الحوادث تطرأ على ذات الباري تعالى عن قولهم وهذا نص مذهب المجوس ، والدليل على استحالة قيام الحوادث بذات الباري </w:t>
      </w:r>
      <w:r>
        <w:rPr>
          <w:rFonts w:hint="cs"/>
          <w:b w:val="0"/>
          <w:rtl/>
        </w:rPr>
        <w:lastRenderedPageBreak/>
        <w:t xml:space="preserve">تعالى أنها لو قامت به لم يخل عنها ، وما لم يخل عن الحوادث حادث " أهــ [  لمع الأدلة في قواعد أهل السنة والجماعة ج: 1 ص: 109 ] ،  </w:t>
      </w:r>
      <w:r>
        <w:rPr>
          <w:rFonts w:hint="cs"/>
          <w:b w:val="0"/>
          <w:bCs/>
          <w:rtl/>
        </w:rPr>
        <w:t>( 14 ) وجاء في كتاب تمهيد الأوائل وتلخيص الدلائل</w:t>
      </w:r>
      <w:r>
        <w:rPr>
          <w:rFonts w:hint="cs"/>
          <w:b w:val="0"/>
          <w:rtl/>
        </w:rPr>
        <w:t xml:space="preserve"> : " باب</w:t>
      </w:r>
      <w:r>
        <w:rPr>
          <w:rFonts w:hint="cs"/>
        </w:rPr>
        <w:t xml:space="preserve"> </w:t>
      </w:r>
      <w:r>
        <w:rPr>
          <w:rFonts w:hint="cs"/>
          <w:b w:val="0"/>
          <w:rtl/>
        </w:rPr>
        <w:t>في أنه لا يجوز أن يكون فاعل المحدثات محدثا ، ولا</w:t>
      </w:r>
      <w:r>
        <w:rPr>
          <w:rFonts w:hint="cs"/>
        </w:rPr>
        <w:t xml:space="preserve"> </w:t>
      </w:r>
      <w:r>
        <w:rPr>
          <w:rFonts w:hint="cs"/>
          <w:b w:val="0"/>
          <w:rtl/>
        </w:rPr>
        <w:t>يجوز أن يكون فاعل المحدثات</w:t>
      </w:r>
      <w:r>
        <w:rPr>
          <w:rFonts w:hint="cs"/>
        </w:rPr>
        <w:t xml:space="preserve"> </w:t>
      </w:r>
      <w:r>
        <w:rPr>
          <w:rFonts w:hint="cs"/>
          <w:b w:val="0"/>
          <w:rtl/>
        </w:rPr>
        <w:t>محدثا بل يجب أن يكون قديما والدليل على ذلك أنه لو كان محدثا لاحتاج إلى محدث</w:t>
      </w:r>
      <w:r>
        <w:rPr>
          <w:rFonts w:hint="cs"/>
        </w:rPr>
        <w:t xml:space="preserve"> </w:t>
      </w:r>
      <w:r>
        <w:rPr>
          <w:rFonts w:hint="cs"/>
          <w:b w:val="0"/>
          <w:rtl/>
        </w:rPr>
        <w:t>لأن غيره من الحوادث إنما احتاج إلى محدث من حيث كان محدثا وكذلك القول في محدثه</w:t>
      </w:r>
      <w:r>
        <w:rPr>
          <w:rFonts w:hint="cs"/>
        </w:rPr>
        <w:t xml:space="preserve"> </w:t>
      </w:r>
      <w:r>
        <w:rPr>
          <w:rFonts w:hint="cs"/>
          <w:b w:val="0"/>
          <w:rtl/>
        </w:rPr>
        <w:t>إن كان محدثا في وجوب حاجته إلى محدث آخر وذلك محال لأنه كان يستحيل وجود شيء</w:t>
      </w:r>
      <w:r>
        <w:rPr>
          <w:rFonts w:hint="cs"/>
        </w:rPr>
        <w:t xml:space="preserve"> </w:t>
      </w:r>
      <w:r>
        <w:rPr>
          <w:rFonts w:hint="cs"/>
          <w:b w:val="0"/>
          <w:rtl/>
        </w:rPr>
        <w:t xml:space="preserve">من الحوادث إذا كان وجوده مشروطا بوجود </w:t>
      </w:r>
      <w:r>
        <w:rPr>
          <w:rFonts w:hint="cs"/>
          <w:b w:val="0"/>
          <w:rtl/>
          <w:lang w:bidi="ar-KW"/>
        </w:rPr>
        <w:t xml:space="preserve">ما </w:t>
      </w:r>
      <w:r>
        <w:rPr>
          <w:rFonts w:hint="cs"/>
          <w:b w:val="0"/>
          <w:rtl/>
        </w:rPr>
        <w:t>لا غاية له من الحوادث شيئا قبل شيء وهذا</w:t>
      </w:r>
      <w:r>
        <w:rPr>
          <w:rFonts w:hint="cs"/>
        </w:rPr>
        <w:t xml:space="preserve"> </w:t>
      </w:r>
      <w:r>
        <w:rPr>
          <w:rFonts w:hint="cs"/>
          <w:b w:val="0"/>
          <w:rtl/>
        </w:rPr>
        <w:t xml:space="preserve">هو الدليل على إبطال قول من زعم من أهل الدهر أن الحوادث لا أول لوجودها " أهــ [ تمهيد الأوائل وتلخيص الدلائل ج: 1 ص: 45 ] ،  </w:t>
      </w:r>
      <w:r>
        <w:rPr>
          <w:rFonts w:hint="cs"/>
          <w:b w:val="0"/>
          <w:bCs/>
          <w:rtl/>
        </w:rPr>
        <w:t>( 15 ) وجاء في كتاب التبصير في الدين</w:t>
      </w:r>
      <w:r>
        <w:rPr>
          <w:rFonts w:hint="cs"/>
          <w:b w:val="0"/>
          <w:rtl/>
        </w:rPr>
        <w:t xml:space="preserve"> : " الباب الحادي عشر في تفصيل مقالات الكرامية وبيان فضائحهم : .. </w:t>
      </w:r>
      <w:r>
        <w:rPr>
          <w:rFonts w:hint="cs"/>
          <w:b w:val="0"/>
          <w:bCs/>
          <w:rtl/>
        </w:rPr>
        <w:t>ومما ابتدعوه من الضلالات مما لم يتجاسر على اطلاقه قبلهم واحد من الأمم لعلمهم بافتضاحه هو قولهم بأن معبودهم محل الحوادث</w:t>
      </w:r>
      <w:r>
        <w:rPr>
          <w:rFonts w:hint="cs"/>
          <w:b w:val="0"/>
          <w:rtl/>
        </w:rPr>
        <w:t xml:space="preserve"> تحدث في ذاته أقواله وإرادته وإدراكه للمسموعات والمبصرات وسموا ذلك سمعا وتبصرا وكذلك قالوا تحدث في ذاته ملاقاته للصفحة العليا من العرش زعموا أن هذه أعراض تحدث في ذاته تعالى الله عن قولهم قالوا إن هذه الحوادث هي الخلق والقدرة تتعلق بهذه الحوادث والمخلوق يقع تحت الخلق لا تتعلق به القدرة فالخلق عندهم هو القدرة على التخليق وهو قوله لما يريد أن يخلقه كن جوهرا وهذا يوجب أن يحدث في ذاته كاف ونون وجيم وواو وهاء وراء والف وسمع وإرادة قالوا وإذا أراد إعدام شيء يقول له كن فيصير الشيء فانيا والإفناء والإعدام يكونان في ذاته لا يفنيان وهذا يوجب أن يكون الشيء موجودا معنى لوجود الإعدام والإيجاد في ذاته على زعمهم وإن قالوا إنهما يغنيان عن ذاته حكموا بتعاقب الحوادث وهو أول ما يستدل به على حدوث الأجسام كيف وقولهم يوجب أن الحوادث في ذاته سبحانه أضعاف الحوادث في العالم فإذا دلت حوادث العالم على حدوثه فما هو أضعاف تلك الحوادث أولى أن يدل على حدوث محلها ولم يجد هؤلاء في الأمم من يكون لهم القول بحدوث الحوادث في ذات الصانع غير المجوس فرتبوا مذهبهم على قولهم " [  التبصير في الدين ج: 1 ص: 111 ] ، </w:t>
      </w:r>
      <w:r>
        <w:rPr>
          <w:rFonts w:hint="cs"/>
          <w:b w:val="0"/>
          <w:bCs/>
          <w:rtl/>
        </w:rPr>
        <w:t>( 16 ) وجاء في اللمعات في العقائد للأستاذ سعيد فودة</w:t>
      </w:r>
      <w:r>
        <w:rPr>
          <w:rFonts w:hint="cs"/>
          <w:b w:val="0"/>
          <w:rtl/>
        </w:rPr>
        <w:t xml:space="preserve"> ، </w:t>
      </w:r>
      <w:r>
        <w:rPr>
          <w:rFonts w:hint="cs"/>
          <w:bCs/>
          <w:rtl/>
          <w:lang w:bidi="ar-KW"/>
        </w:rPr>
        <w:t>وهو تهذيب مع</w:t>
      </w:r>
      <w:r>
        <w:rPr>
          <w:rFonts w:hint="cs"/>
          <w:bCs/>
          <w:lang w:bidi="ar-KW"/>
        </w:rPr>
        <w:t xml:space="preserve"> </w:t>
      </w:r>
      <w:r>
        <w:rPr>
          <w:rFonts w:hint="cs"/>
          <w:bCs/>
          <w:rtl/>
          <w:lang w:bidi="ar-KW"/>
        </w:rPr>
        <w:t>زيادات وتوضيح لكتاب ( لُـمَع الأدلَّة في عقائد الملَّة ) لإمام الحرمين</w:t>
      </w:r>
      <w:r>
        <w:rPr>
          <w:rFonts w:hint="cs"/>
          <w:bCs/>
          <w:lang w:bidi="ar-KW"/>
        </w:rPr>
        <w:t xml:space="preserve"> </w:t>
      </w:r>
      <w:r>
        <w:rPr>
          <w:rFonts w:hint="cs"/>
          <w:bCs/>
          <w:rtl/>
          <w:lang w:bidi="ar-KW"/>
        </w:rPr>
        <w:t>الجويني</w:t>
      </w:r>
      <w:r>
        <w:rPr>
          <w:rFonts w:hint="cs"/>
          <w:bCs/>
          <w:rtl/>
        </w:rPr>
        <w:t xml:space="preserve"> : "  الربُّ سبحانه</w:t>
      </w:r>
      <w:r>
        <w:rPr>
          <w:rFonts w:hint="cs"/>
          <w:bCs/>
        </w:rPr>
        <w:t xml:space="preserve"> </w:t>
      </w:r>
      <w:r>
        <w:rPr>
          <w:rFonts w:hint="cs"/>
          <w:bCs/>
          <w:rtl/>
        </w:rPr>
        <w:t>وتعالى يتقدس عن قبول الحوادث</w:t>
      </w:r>
      <w:r>
        <w:rPr>
          <w:rFonts w:hint="cs"/>
          <w:b w:val="0"/>
          <w:rtl/>
        </w:rPr>
        <w:t>، واتفق على ذلك أهل الملل والنحل، وخالف إجماع الأمة</w:t>
      </w:r>
      <w:r>
        <w:rPr>
          <w:rFonts w:hint="cs"/>
        </w:rPr>
        <w:t xml:space="preserve"> </w:t>
      </w:r>
      <w:r>
        <w:rPr>
          <w:rFonts w:hint="cs"/>
          <w:b w:val="0"/>
          <w:rtl/>
        </w:rPr>
        <w:t>طائفة نبغوا من سجستان لقبوا بالكرامية فزعموا أن الحوادث تطرأ على ذات الباري</w:t>
      </w:r>
      <w:r>
        <w:rPr>
          <w:rFonts w:hint="cs"/>
        </w:rPr>
        <w:t xml:space="preserve"> </w:t>
      </w:r>
      <w:r>
        <w:rPr>
          <w:rFonts w:hint="cs"/>
          <w:b w:val="0"/>
          <w:rtl/>
        </w:rPr>
        <w:t>تعالى عن قولهم، وهذا نصُّ مذهب المجوس ، والدليل على استحالة قيام الحوادث بذات</w:t>
      </w:r>
      <w:r>
        <w:rPr>
          <w:rFonts w:hint="cs"/>
        </w:rPr>
        <w:t xml:space="preserve"> </w:t>
      </w:r>
      <w:r>
        <w:rPr>
          <w:rFonts w:hint="cs"/>
          <w:b w:val="0"/>
          <w:rtl/>
        </w:rPr>
        <w:t xml:space="preserve">الباري تعالى أنها لو قامت به لم يخْلُ عنها، وما لم يخل عن الحوادث حادث " أهــ ، </w:t>
      </w:r>
      <w:r>
        <w:rPr>
          <w:rFonts w:hint="cs"/>
          <w:b w:val="0"/>
          <w:bCs/>
          <w:rtl/>
        </w:rPr>
        <w:t>( 17 )</w:t>
      </w:r>
      <w:r>
        <w:rPr>
          <w:rFonts w:hint="cs"/>
          <w:b w:val="0"/>
          <w:rtl/>
        </w:rPr>
        <w:t xml:space="preserve"> </w:t>
      </w:r>
      <w:r>
        <w:rPr>
          <w:rFonts w:hint="cs"/>
          <w:b w:val="0"/>
          <w:bCs/>
          <w:rtl/>
        </w:rPr>
        <w:t>وقال ابن حزم</w:t>
      </w:r>
      <w:r>
        <w:rPr>
          <w:rFonts w:hint="cs"/>
          <w:b w:val="0"/>
          <w:rtl/>
        </w:rPr>
        <w:t xml:space="preserve">  : " إن الحركة والسكون مدة ,والمدة </w:t>
      </w:r>
      <w:r>
        <w:rPr>
          <w:rFonts w:hint="cs"/>
          <w:b w:val="0"/>
          <w:rtl/>
        </w:rPr>
        <w:lastRenderedPageBreak/>
        <w:t>زمان وقد بينا فيما خلا من كتابنا</w:t>
      </w:r>
      <w:r>
        <w:rPr>
          <w:rFonts w:hint="cs"/>
        </w:rPr>
        <w:t xml:space="preserve"> </w:t>
      </w:r>
      <w:r>
        <w:rPr>
          <w:rFonts w:hint="cs"/>
          <w:b w:val="0"/>
          <w:rtl/>
        </w:rPr>
        <w:t xml:space="preserve">أن الزمان محدث ، فالحركة محدثة ,كذلك السكون </w:t>
      </w:r>
      <w:r>
        <w:rPr>
          <w:rFonts w:hint="cs"/>
          <w:b w:val="0"/>
          <w:bCs/>
          <w:rtl/>
        </w:rPr>
        <w:t>والباري تعالى لا يلحقه الحدث</w:t>
      </w:r>
      <w:r>
        <w:rPr>
          <w:rFonts w:hint="cs"/>
          <w:b w:val="0"/>
          <w:rtl/>
        </w:rPr>
        <w:t xml:space="preserve"> ,</w:t>
      </w:r>
      <w:r>
        <w:rPr>
          <w:rFonts w:hint="cs"/>
          <w:b w:val="0"/>
        </w:rPr>
        <w:t xml:space="preserve"> </w:t>
      </w:r>
      <w:r>
        <w:rPr>
          <w:rFonts w:hint="cs"/>
          <w:b w:val="0"/>
          <w:rtl/>
        </w:rPr>
        <w:t xml:space="preserve">إذ لو كان حدثا لكان من ثان ,فالباري تعالى غير متحرك ولا ساكن " [ الفصل : 2 : 280 ] ، </w:t>
      </w:r>
    </w:p>
    <w:p w:rsidR="00D87E39" w:rsidRDefault="00D87E39" w:rsidP="000B04E8">
      <w:pPr>
        <w:jc w:val="center"/>
        <w:rPr>
          <w:b w:val="0"/>
          <w:bCs/>
          <w:rtl/>
        </w:rPr>
      </w:pPr>
    </w:p>
    <w:p w:rsidR="000B04E8" w:rsidRDefault="000B04E8" w:rsidP="00EB688F">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C961F5" w:rsidRPr="009308B3" w:rsidRDefault="00C961F5" w:rsidP="00EB68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9308B3">
        <w:rPr>
          <w:rFonts w:cs="Monotype Koufi"/>
          <w:b w:val="0"/>
          <w:sz w:val="48"/>
          <w:szCs w:val="48"/>
          <w:rtl/>
          <w:lang w:bidi="ar-KW"/>
        </w:rPr>
        <w:t xml:space="preserve">الباب الأول </w:t>
      </w:r>
    </w:p>
    <w:p w:rsidR="00DA5D0D" w:rsidRPr="009308B3" w:rsidRDefault="00C961F5" w:rsidP="00EB688F">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9308B3">
        <w:rPr>
          <w:rFonts w:cs="Monotype Koufi"/>
          <w:b w:val="0"/>
          <w:sz w:val="48"/>
          <w:szCs w:val="48"/>
          <w:rtl/>
          <w:lang w:bidi="ar-KW"/>
        </w:rPr>
        <w:t xml:space="preserve">تقديس الله تعالى عن الاتحاد والحلول  </w:t>
      </w:r>
    </w:p>
    <w:p w:rsidR="00C961F5" w:rsidRDefault="00C961F5" w:rsidP="00EB688F">
      <w:pPr>
        <w:pBdr>
          <w:top w:val="dashDotStroked" w:sz="24" w:space="1" w:color="auto"/>
          <w:left w:val="dashDotStroked" w:sz="24" w:space="4" w:color="auto"/>
          <w:bottom w:val="dashDotStroked" w:sz="24" w:space="1" w:color="auto"/>
          <w:right w:val="dashDotStroked" w:sz="24" w:space="4" w:color="auto"/>
        </w:pBdr>
        <w:jc w:val="center"/>
      </w:pPr>
    </w:p>
    <w:p w:rsidR="00DA5D0D" w:rsidRDefault="00DA5D0D" w:rsidP="00DA5D0D">
      <w:pPr>
        <w:rPr>
          <w:rtl/>
        </w:rPr>
      </w:pPr>
    </w:p>
    <w:p w:rsidR="00DA5D0D" w:rsidRDefault="009308B3" w:rsidP="009308B3">
      <w:pPr>
        <w:jc w:val="both"/>
        <w:rPr>
          <w:rFonts w:eastAsiaTheme="minorEastAsia"/>
          <w:b w:val="0"/>
        </w:rPr>
      </w:pPr>
      <w:r w:rsidRPr="009308B3">
        <w:rPr>
          <w:rFonts w:hint="cs"/>
          <w:bCs/>
          <w:rtl/>
          <w:lang w:bidi="ar-KW"/>
        </w:rPr>
        <w:t xml:space="preserve">[  1  ] : </w:t>
      </w:r>
      <w:r w:rsidR="00DA5D0D" w:rsidRPr="009308B3">
        <w:rPr>
          <w:rFonts w:hint="cs"/>
          <w:bCs/>
          <w:rtl/>
          <w:lang w:bidi="ar-KW"/>
        </w:rPr>
        <w:t>الله تبارك وتعالى منزه عن الاتحاد والحلول</w:t>
      </w:r>
      <w:r w:rsidR="00DA5D0D">
        <w:rPr>
          <w:rFonts w:hint="cs"/>
          <w:b w:val="0"/>
          <w:rtl/>
          <w:lang w:bidi="ar-KW"/>
        </w:rPr>
        <w:t xml:space="preserve"> وعن الاتصال والانفصال لأنها صفات المخلوق وبيان ذلك : </w:t>
      </w:r>
      <w:r w:rsidR="00DA5D0D">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00DA5D0D">
        <w:rPr>
          <w:rFonts w:hint="cs"/>
        </w:rPr>
        <w:t xml:space="preserve"> </w:t>
      </w:r>
      <w:r w:rsidR="00DA5D0D">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في </w:t>
      </w:r>
      <w:r w:rsidRPr="009308B3">
        <w:rPr>
          <w:rFonts w:eastAsiaTheme="minorEastAsia"/>
          <w:b w:val="0"/>
          <w:rtl/>
        </w:rPr>
        <w:t xml:space="preserve"> كتاب تنزيه ذات الله تعالى عن معاني المادية والجسمية</w:t>
      </w:r>
      <w:r>
        <w:rPr>
          <w:rFonts w:eastAsiaTheme="minorEastAsia" w:hint="cs"/>
          <w:b w:val="0"/>
          <w:rtl/>
        </w:rPr>
        <w:t xml:space="preserve"> ،</w:t>
      </w:r>
    </w:p>
    <w:p w:rsidR="00DA5D0D" w:rsidRDefault="009308B3" w:rsidP="00DA5D0D">
      <w:pPr>
        <w:jc w:val="both"/>
        <w:rPr>
          <w:b w:val="0"/>
          <w:rtl/>
        </w:rPr>
      </w:pPr>
      <w:r w:rsidRPr="009308B3">
        <w:rPr>
          <w:rFonts w:hint="cs"/>
          <w:bCs/>
          <w:rtl/>
        </w:rPr>
        <w:t xml:space="preserve">[  2  ] : </w:t>
      </w:r>
      <w:r w:rsidR="00DA5D0D" w:rsidRPr="009308B3">
        <w:rPr>
          <w:rFonts w:hint="cs"/>
          <w:bCs/>
          <w:rtl/>
        </w:rPr>
        <w:t>أجمع علماء أهل السنة على تنزيه الله تعالى عن الاتحاد بخلقه أو الحلول في شيء منها وعن الاتصال بها أو الانفصال عنها ونقل الإجماع كل من تكلم عن فرق المسلمين</w:t>
      </w:r>
      <w:r w:rsidR="00DA5D0D">
        <w:rPr>
          <w:rFonts w:hint="cs"/>
          <w:b w:val="0"/>
          <w:bCs/>
          <w:rtl/>
        </w:rPr>
        <w:t xml:space="preserve"> ، قال ابن كثير _ عند قوله تعالى </w:t>
      </w:r>
      <w:r w:rsidR="00DA5D0D">
        <w:rPr>
          <w:rFonts w:hint="cs"/>
          <w:b w:val="0"/>
          <w:rtl/>
        </w:rPr>
        <w:t xml:space="preserve">( </w:t>
      </w:r>
      <w:r w:rsidR="00DA5D0D">
        <w:rPr>
          <w:rFonts w:hint="cs"/>
          <w:b w:val="0"/>
          <w:bCs/>
          <w:rtl/>
        </w:rPr>
        <w:t>ونحن أقرب إليه من حبل الوريد</w:t>
      </w:r>
      <w:r w:rsidR="00DA5D0D">
        <w:rPr>
          <w:rFonts w:hint="cs"/>
          <w:b w:val="0"/>
          <w:rtl/>
        </w:rPr>
        <w:t xml:space="preserve">) _  </w:t>
      </w:r>
      <w:r w:rsidR="00DA5D0D">
        <w:rPr>
          <w:rFonts w:hint="cs"/>
          <w:b w:val="0"/>
          <w:bCs/>
          <w:rtl/>
        </w:rPr>
        <w:t xml:space="preserve">" </w:t>
      </w:r>
      <w:r w:rsidR="00DA5D0D">
        <w:rPr>
          <w:rFonts w:hint="cs"/>
          <w:b w:val="0"/>
          <w:rtl/>
        </w:rPr>
        <w:t xml:space="preserve">يعني ملائكته تعالى أقرب إلى الإنسان من حبل وريده إليه ومن تأوله على العلم فإنما فر </w:t>
      </w:r>
      <w:r w:rsidR="00DA5D0D">
        <w:rPr>
          <w:rFonts w:hint="cs"/>
          <w:b w:val="0"/>
          <w:bCs/>
          <w:rtl/>
        </w:rPr>
        <w:t>لئلا يلزم حلول أو اتحاد وهما منفيان</w:t>
      </w:r>
      <w:r w:rsidR="00DA5D0D">
        <w:rPr>
          <w:rFonts w:hint="cs"/>
          <w:b w:val="0"/>
          <w:rtl/>
        </w:rPr>
        <w:t xml:space="preserve"> </w:t>
      </w:r>
      <w:r w:rsidR="00DA5D0D">
        <w:rPr>
          <w:rFonts w:hint="cs"/>
          <w:b w:val="0"/>
          <w:bCs/>
          <w:rtl/>
        </w:rPr>
        <w:t>بالإجماع</w:t>
      </w:r>
      <w:r w:rsidR="00DA5D0D">
        <w:rPr>
          <w:rFonts w:hint="cs"/>
          <w:b w:val="0"/>
          <w:rtl/>
        </w:rPr>
        <w:t xml:space="preserve"> تعالى الله وتقدس " أهـ [ تفسير ابن كثير ج: 4 ص: 224]</w:t>
      </w:r>
      <w:r w:rsidR="002166B3">
        <w:rPr>
          <w:rFonts w:hint="cs"/>
          <w:b w:val="0"/>
          <w:rtl/>
        </w:rPr>
        <w:t xml:space="preserve"> </w:t>
      </w:r>
      <w:r w:rsidR="00DA5D0D">
        <w:rPr>
          <w:rFonts w:hint="cs"/>
          <w:b w:val="0"/>
          <w:rtl/>
        </w:rPr>
        <w:t>،</w:t>
      </w:r>
    </w:p>
    <w:p w:rsidR="002166B3" w:rsidRDefault="009308B3" w:rsidP="002166B3">
      <w:pPr>
        <w:spacing w:after="240"/>
        <w:jc w:val="both"/>
      </w:pPr>
      <w:r>
        <w:rPr>
          <w:rFonts w:hint="cs"/>
          <w:bCs/>
          <w:shd w:val="clear" w:color="auto" w:fill="FFFFFF"/>
          <w:rtl/>
        </w:rPr>
        <w:lastRenderedPageBreak/>
        <w:t xml:space="preserve">[  3  ] : </w:t>
      </w:r>
      <w:r w:rsidR="002166B3">
        <w:rPr>
          <w:rFonts w:hint="cs"/>
          <w:bCs/>
          <w:shd w:val="clear" w:color="auto" w:fill="FFFFFF"/>
          <w:rtl/>
        </w:rPr>
        <w:t>من أقوال العلماء في تنزيه الله تعالى عن الاتحاد والحلول</w:t>
      </w:r>
      <w:r w:rsidR="002166B3">
        <w:rPr>
          <w:rFonts w:hint="cs"/>
          <w:b w:val="0"/>
          <w:shd w:val="clear" w:color="auto" w:fill="FFFFFF"/>
          <w:rtl/>
        </w:rPr>
        <w:t xml:space="preserve"> : </w:t>
      </w:r>
      <w:r w:rsidR="002166B3">
        <w:rPr>
          <w:rtl/>
        </w:rPr>
        <w:t xml:space="preserve">جاء في طبقات الشافعية الكبرى [ ج: 9 ص: 42 ] :  ( قال الجنيد رضي الله عنه متى يتصل من لا شبيه له ولا نظير له بمن له شبيه ونظير ) أهـ ، </w:t>
      </w:r>
      <w:r w:rsidR="002166B3">
        <w:rPr>
          <w:snapToGrid w:val="0"/>
          <w:rtl/>
        </w:rPr>
        <w:t>وقال الغزالي في قواعد العقائد : ( الأصل السادس : العلم بأنه</w:t>
      </w:r>
      <w:r w:rsidR="002166B3">
        <w:rPr>
          <w:snapToGrid w:val="0"/>
        </w:rPr>
        <w:t xml:space="preserve"> </w:t>
      </w:r>
      <w:r w:rsidR="002166B3">
        <w:rPr>
          <w:snapToGrid w:val="0"/>
          <w:rtl/>
        </w:rPr>
        <w:t>تعالى</w:t>
      </w:r>
      <w:r w:rsidR="002166B3">
        <w:rPr>
          <w:snapToGrid w:val="0"/>
        </w:rPr>
        <w:t xml:space="preserve"> </w:t>
      </w:r>
      <w:r w:rsidR="002166B3">
        <w:rPr>
          <w:snapToGrid w:val="0"/>
          <w:rtl/>
        </w:rPr>
        <w:t>ليس</w:t>
      </w:r>
      <w:r w:rsidR="002166B3">
        <w:rPr>
          <w:snapToGrid w:val="0"/>
        </w:rPr>
        <w:t xml:space="preserve"> </w:t>
      </w:r>
      <w:r w:rsidR="002166B3">
        <w:rPr>
          <w:snapToGrid w:val="0"/>
          <w:rtl/>
        </w:rPr>
        <w:t>بعرض</w:t>
      </w:r>
      <w:r w:rsidR="002166B3">
        <w:rPr>
          <w:snapToGrid w:val="0"/>
        </w:rPr>
        <w:t xml:space="preserve"> </w:t>
      </w:r>
      <w:r w:rsidR="002166B3">
        <w:rPr>
          <w:snapToGrid w:val="0"/>
          <w:rtl/>
        </w:rPr>
        <w:t>قائم</w:t>
      </w:r>
      <w:r w:rsidR="002166B3">
        <w:rPr>
          <w:snapToGrid w:val="0"/>
        </w:rPr>
        <w:t xml:space="preserve"> </w:t>
      </w:r>
      <w:r w:rsidR="002166B3">
        <w:rPr>
          <w:snapToGrid w:val="0"/>
          <w:rtl/>
        </w:rPr>
        <w:t>بجسم</w:t>
      </w:r>
      <w:r w:rsidR="002166B3">
        <w:rPr>
          <w:snapToGrid w:val="0"/>
        </w:rPr>
        <w:t xml:space="preserve"> </w:t>
      </w:r>
      <w:r w:rsidR="002166B3">
        <w:rPr>
          <w:snapToGrid w:val="0"/>
          <w:rtl/>
        </w:rPr>
        <w:t>أو</w:t>
      </w:r>
      <w:r w:rsidR="002166B3">
        <w:rPr>
          <w:snapToGrid w:val="0"/>
        </w:rPr>
        <w:t xml:space="preserve"> </w:t>
      </w:r>
      <w:r w:rsidR="002166B3">
        <w:rPr>
          <w:snapToGrid w:val="0"/>
          <w:rtl/>
        </w:rPr>
        <w:t>حال</w:t>
      </w:r>
      <w:r w:rsidR="002166B3">
        <w:rPr>
          <w:snapToGrid w:val="0"/>
        </w:rPr>
        <w:t xml:space="preserve"> </w:t>
      </w:r>
      <w:r w:rsidR="002166B3">
        <w:rPr>
          <w:snapToGrid w:val="0"/>
          <w:rtl/>
        </w:rPr>
        <w:t>في</w:t>
      </w:r>
      <w:r w:rsidR="002166B3">
        <w:rPr>
          <w:snapToGrid w:val="0"/>
        </w:rPr>
        <w:t xml:space="preserve"> </w:t>
      </w:r>
      <w:r w:rsidR="002166B3">
        <w:rPr>
          <w:snapToGrid w:val="0"/>
          <w:rtl/>
        </w:rPr>
        <w:t>محل</w:t>
      </w:r>
      <w:r w:rsidR="002166B3">
        <w:rPr>
          <w:snapToGrid w:val="0"/>
        </w:rPr>
        <w:t xml:space="preserve"> </w:t>
      </w:r>
      <w:r w:rsidR="002166B3">
        <w:rPr>
          <w:snapToGrid w:val="0"/>
          <w:rtl/>
        </w:rPr>
        <w:t>لأن</w:t>
      </w:r>
      <w:r w:rsidR="002166B3">
        <w:rPr>
          <w:snapToGrid w:val="0"/>
        </w:rPr>
        <w:t xml:space="preserve"> </w:t>
      </w:r>
      <w:r w:rsidR="002166B3">
        <w:rPr>
          <w:snapToGrid w:val="0"/>
          <w:rtl/>
        </w:rPr>
        <w:t>العرض</w:t>
      </w:r>
      <w:r w:rsidR="002166B3">
        <w:rPr>
          <w:snapToGrid w:val="0"/>
        </w:rPr>
        <w:t xml:space="preserve"> </w:t>
      </w:r>
      <w:r w:rsidR="002166B3">
        <w:rPr>
          <w:snapToGrid w:val="0"/>
          <w:rtl/>
        </w:rPr>
        <w:t>ما</w:t>
      </w:r>
      <w:r w:rsidR="002166B3">
        <w:rPr>
          <w:snapToGrid w:val="0"/>
        </w:rPr>
        <w:t xml:space="preserve"> </w:t>
      </w:r>
      <w:r w:rsidR="002166B3">
        <w:rPr>
          <w:snapToGrid w:val="0"/>
          <w:rtl/>
        </w:rPr>
        <w:t>يحل</w:t>
      </w:r>
      <w:r w:rsidR="002166B3">
        <w:rPr>
          <w:snapToGrid w:val="0"/>
        </w:rPr>
        <w:t xml:space="preserve"> </w:t>
      </w:r>
      <w:r w:rsidR="002166B3">
        <w:rPr>
          <w:snapToGrid w:val="0"/>
          <w:rtl/>
        </w:rPr>
        <w:t>في</w:t>
      </w:r>
      <w:r w:rsidR="002166B3">
        <w:rPr>
          <w:snapToGrid w:val="0"/>
        </w:rPr>
        <w:t xml:space="preserve"> </w:t>
      </w:r>
      <w:r w:rsidR="002166B3">
        <w:rPr>
          <w:snapToGrid w:val="0"/>
          <w:rtl/>
        </w:rPr>
        <w:t>الجسم،</w:t>
      </w:r>
      <w:r w:rsidR="002166B3">
        <w:rPr>
          <w:snapToGrid w:val="0"/>
        </w:rPr>
        <w:t xml:space="preserve"> </w:t>
      </w:r>
      <w:r w:rsidR="002166B3">
        <w:rPr>
          <w:snapToGrid w:val="0"/>
          <w:rtl/>
        </w:rPr>
        <w:t>فكل</w:t>
      </w:r>
      <w:r w:rsidR="002166B3">
        <w:rPr>
          <w:snapToGrid w:val="0"/>
        </w:rPr>
        <w:t xml:space="preserve"> </w:t>
      </w:r>
      <w:r w:rsidR="002166B3">
        <w:rPr>
          <w:snapToGrid w:val="0"/>
          <w:rtl/>
        </w:rPr>
        <w:t>جسم فهو</w:t>
      </w:r>
      <w:r w:rsidR="002166B3">
        <w:rPr>
          <w:snapToGrid w:val="0"/>
        </w:rPr>
        <w:t xml:space="preserve"> </w:t>
      </w:r>
      <w:r w:rsidR="002166B3">
        <w:rPr>
          <w:snapToGrid w:val="0"/>
          <w:rtl/>
        </w:rPr>
        <w:t>حادث</w:t>
      </w:r>
      <w:r w:rsidR="002166B3">
        <w:rPr>
          <w:snapToGrid w:val="0"/>
        </w:rPr>
        <w:t xml:space="preserve"> </w:t>
      </w:r>
      <w:r w:rsidR="002166B3">
        <w:rPr>
          <w:snapToGrid w:val="0"/>
          <w:rtl/>
        </w:rPr>
        <w:t>لا</w:t>
      </w:r>
      <w:r w:rsidR="002166B3">
        <w:rPr>
          <w:snapToGrid w:val="0"/>
        </w:rPr>
        <w:t xml:space="preserve"> </w:t>
      </w:r>
      <w:r w:rsidR="002166B3">
        <w:rPr>
          <w:snapToGrid w:val="0"/>
          <w:rtl/>
        </w:rPr>
        <w:t>محالة</w:t>
      </w:r>
      <w:r w:rsidR="002166B3">
        <w:rPr>
          <w:snapToGrid w:val="0"/>
        </w:rPr>
        <w:t xml:space="preserve"> </w:t>
      </w:r>
      <w:r w:rsidR="002166B3">
        <w:rPr>
          <w:snapToGrid w:val="0"/>
          <w:rtl/>
        </w:rPr>
        <w:t>ويكون</w:t>
      </w:r>
      <w:r w:rsidR="002166B3">
        <w:rPr>
          <w:snapToGrid w:val="0"/>
        </w:rPr>
        <w:t xml:space="preserve"> </w:t>
      </w:r>
      <w:r w:rsidR="002166B3">
        <w:rPr>
          <w:snapToGrid w:val="0"/>
          <w:rtl/>
        </w:rPr>
        <w:t>محدثه</w:t>
      </w:r>
      <w:r w:rsidR="002166B3">
        <w:rPr>
          <w:snapToGrid w:val="0"/>
        </w:rPr>
        <w:t xml:space="preserve"> </w:t>
      </w:r>
      <w:r w:rsidR="002166B3">
        <w:rPr>
          <w:snapToGrid w:val="0"/>
          <w:rtl/>
        </w:rPr>
        <w:t>موجوداً</w:t>
      </w:r>
      <w:r w:rsidR="002166B3">
        <w:rPr>
          <w:snapToGrid w:val="0"/>
        </w:rPr>
        <w:t xml:space="preserve"> </w:t>
      </w:r>
      <w:r w:rsidR="002166B3">
        <w:rPr>
          <w:snapToGrid w:val="0"/>
          <w:rtl/>
        </w:rPr>
        <w:t>قبله</w:t>
      </w:r>
      <w:r w:rsidR="002166B3">
        <w:rPr>
          <w:snapToGrid w:val="0"/>
        </w:rPr>
        <w:t xml:space="preserve">. </w:t>
      </w:r>
      <w:r w:rsidR="002166B3">
        <w:rPr>
          <w:snapToGrid w:val="0"/>
          <w:rtl/>
        </w:rPr>
        <w:t>فكيف</w:t>
      </w:r>
      <w:r w:rsidR="002166B3">
        <w:rPr>
          <w:snapToGrid w:val="0"/>
        </w:rPr>
        <w:t xml:space="preserve"> </w:t>
      </w:r>
      <w:r w:rsidR="002166B3">
        <w:rPr>
          <w:snapToGrid w:val="0"/>
          <w:rtl/>
        </w:rPr>
        <w:t>يكون</w:t>
      </w:r>
      <w:r w:rsidR="002166B3">
        <w:rPr>
          <w:snapToGrid w:val="0"/>
        </w:rPr>
        <w:t xml:space="preserve"> </w:t>
      </w:r>
      <w:r w:rsidR="002166B3">
        <w:rPr>
          <w:snapToGrid w:val="0"/>
          <w:rtl/>
        </w:rPr>
        <w:t>حالاً</w:t>
      </w:r>
      <w:r w:rsidR="002166B3">
        <w:rPr>
          <w:snapToGrid w:val="0"/>
        </w:rPr>
        <w:t xml:space="preserve"> </w:t>
      </w:r>
      <w:r w:rsidR="002166B3">
        <w:rPr>
          <w:snapToGrid w:val="0"/>
          <w:rtl/>
        </w:rPr>
        <w:t>في</w:t>
      </w:r>
      <w:r w:rsidR="002166B3">
        <w:rPr>
          <w:snapToGrid w:val="0"/>
        </w:rPr>
        <w:t xml:space="preserve"> </w:t>
      </w:r>
      <w:r w:rsidR="002166B3">
        <w:rPr>
          <w:snapToGrid w:val="0"/>
          <w:rtl/>
        </w:rPr>
        <w:t>الجسم</w:t>
      </w:r>
      <w:r w:rsidR="002166B3">
        <w:rPr>
          <w:snapToGrid w:val="0"/>
        </w:rPr>
        <w:t xml:space="preserve"> </w:t>
      </w:r>
      <w:r w:rsidR="002166B3">
        <w:rPr>
          <w:snapToGrid w:val="0"/>
          <w:rtl/>
        </w:rPr>
        <w:t>وقد</w:t>
      </w:r>
      <w:r w:rsidR="002166B3">
        <w:rPr>
          <w:snapToGrid w:val="0"/>
        </w:rPr>
        <w:t xml:space="preserve"> </w:t>
      </w:r>
      <w:r w:rsidR="002166B3">
        <w:rPr>
          <w:snapToGrid w:val="0"/>
          <w:rtl/>
        </w:rPr>
        <w:t>كان موجوداً</w:t>
      </w:r>
      <w:r w:rsidR="002166B3">
        <w:rPr>
          <w:snapToGrid w:val="0"/>
        </w:rPr>
        <w:t xml:space="preserve"> </w:t>
      </w:r>
      <w:r w:rsidR="002166B3">
        <w:rPr>
          <w:snapToGrid w:val="0"/>
          <w:rtl/>
        </w:rPr>
        <w:t>في</w:t>
      </w:r>
      <w:r w:rsidR="002166B3">
        <w:rPr>
          <w:snapToGrid w:val="0"/>
        </w:rPr>
        <w:t xml:space="preserve"> </w:t>
      </w:r>
      <w:r w:rsidR="002166B3">
        <w:rPr>
          <w:snapToGrid w:val="0"/>
          <w:rtl/>
        </w:rPr>
        <w:t>الأزل</w:t>
      </w:r>
      <w:r w:rsidR="002166B3">
        <w:rPr>
          <w:snapToGrid w:val="0"/>
        </w:rPr>
        <w:t xml:space="preserve"> </w:t>
      </w:r>
      <w:r w:rsidR="002166B3">
        <w:rPr>
          <w:snapToGrid w:val="0"/>
          <w:rtl/>
        </w:rPr>
        <w:t>وحده</w:t>
      </w:r>
      <w:r w:rsidR="002166B3">
        <w:rPr>
          <w:snapToGrid w:val="0"/>
        </w:rPr>
        <w:t xml:space="preserve"> </w:t>
      </w:r>
      <w:r w:rsidR="002166B3">
        <w:rPr>
          <w:snapToGrid w:val="0"/>
          <w:rtl/>
        </w:rPr>
        <w:t>وما</w:t>
      </w:r>
      <w:r w:rsidR="002166B3">
        <w:rPr>
          <w:snapToGrid w:val="0"/>
        </w:rPr>
        <w:t xml:space="preserve"> </w:t>
      </w:r>
      <w:r w:rsidR="002166B3">
        <w:rPr>
          <w:snapToGrid w:val="0"/>
          <w:rtl/>
        </w:rPr>
        <w:t>معه</w:t>
      </w:r>
      <w:r w:rsidR="002166B3">
        <w:rPr>
          <w:snapToGrid w:val="0"/>
        </w:rPr>
        <w:t xml:space="preserve"> </w:t>
      </w:r>
      <w:r w:rsidR="002166B3">
        <w:rPr>
          <w:snapToGrid w:val="0"/>
          <w:rtl/>
        </w:rPr>
        <w:t xml:space="preserve">غيره  ) أهـ ، </w:t>
      </w:r>
      <w:r w:rsidR="002166B3">
        <w:rPr>
          <w:rtl/>
        </w:rPr>
        <w:t>وجاء في فتح الباري [ ج: 13 ص: 375 ] : في شرح</w:t>
      </w:r>
      <w:r w:rsidR="002166B3">
        <w:t xml:space="preserve"> </w:t>
      </w:r>
      <w:r w:rsidR="002166B3">
        <w:rPr>
          <w:rtl/>
        </w:rPr>
        <w:t>حديث إنكم لا تدعون - (  وليس</w:t>
      </w:r>
      <w:r w:rsidR="002166B3">
        <w:t xml:space="preserve"> </w:t>
      </w:r>
      <w:r w:rsidR="002166B3">
        <w:rPr>
          <w:rtl/>
        </w:rPr>
        <w:t>المراد قرب المسافة لأنه منزه عن الحلول</w:t>
      </w:r>
      <w:r w:rsidR="002166B3">
        <w:t xml:space="preserve"> </w:t>
      </w:r>
      <w:r w:rsidR="002166B3">
        <w:rPr>
          <w:rtl/>
        </w:rPr>
        <w:t>كما</w:t>
      </w:r>
      <w:r w:rsidR="002166B3">
        <w:t xml:space="preserve"> </w:t>
      </w:r>
      <w:r w:rsidR="002166B3">
        <w:rPr>
          <w:rtl/>
        </w:rPr>
        <w:t>لا يخفى ) أهـ ، وجاء فيه [ ج: 13 ص: 385 ] : واما</w:t>
      </w:r>
      <w:r w:rsidR="002166B3">
        <w:t xml:space="preserve"> </w:t>
      </w:r>
      <w:r w:rsidR="002166B3">
        <w:rPr>
          <w:rtl/>
        </w:rPr>
        <w:t>قوله عنده فقال بن بطال عند في اللغة للمكان والله منزه</w:t>
      </w:r>
      <w:r w:rsidR="002166B3">
        <w:t xml:space="preserve"> </w:t>
      </w:r>
      <w:r w:rsidR="002166B3">
        <w:rPr>
          <w:rtl/>
        </w:rPr>
        <w:t>عن الحلول في المواضع لأن الحلول عرض يفنى وهو حادث والحادث لا يليق بالله فعلى</w:t>
      </w:r>
      <w:r w:rsidR="002166B3">
        <w:t xml:space="preserve"> </w:t>
      </w:r>
      <w:r w:rsidR="002166B3">
        <w:rPr>
          <w:rtl/>
        </w:rPr>
        <w:t>هذا قيل معناه انه سبق علمه باثابة من يعمل بطاعته وعقوبة من يعمل بمعصيته ويؤيده</w:t>
      </w:r>
      <w:r w:rsidR="002166B3">
        <w:t xml:space="preserve"> </w:t>
      </w:r>
      <w:r w:rsidR="002166B3">
        <w:rPr>
          <w:rtl/>
        </w:rPr>
        <w:t>قوله في الحديث الذي بعده انا عند ظن عبدي بي ولا مكان هناك قطعا وقال الراغب</w:t>
      </w:r>
      <w:r w:rsidR="002166B3">
        <w:t xml:space="preserve"> </w:t>
      </w:r>
      <w:r w:rsidR="002166B3">
        <w:rPr>
          <w:rtl/>
        </w:rPr>
        <w:t>عند لفظ موضوع للقرب ويستعمل في المكان وهو الأصل ويستعمل في الاعتقاد تقول عندي</w:t>
      </w:r>
      <w:r w:rsidR="002166B3">
        <w:t xml:space="preserve"> </w:t>
      </w:r>
      <w:r w:rsidR="002166B3">
        <w:rPr>
          <w:rtl/>
        </w:rPr>
        <w:t>في كذا كذا أي اعتقده ويستعمل في المرتبة ومنه أحياء عند ربهم واما قوله ان كان</w:t>
      </w:r>
      <w:r w:rsidR="002166B3">
        <w:t xml:space="preserve"> </w:t>
      </w:r>
      <w:r w:rsidR="002166B3">
        <w:rPr>
          <w:rtl/>
        </w:rPr>
        <w:t>هذا هو الحق من عندك فمعناه من حكمك وقال بن التين معنى العندية في هذا الحديث العلم</w:t>
      </w:r>
      <w:r w:rsidR="002166B3">
        <w:t xml:space="preserve"> </w:t>
      </w:r>
      <w:r w:rsidR="002166B3">
        <w:rPr>
          <w:rtl/>
        </w:rPr>
        <w:t>بأنه موضوع على العرش وأما كتبه فليس للاستعانة لئلا ينساه فإنه منزه عن ذلك لا</w:t>
      </w:r>
      <w:r w:rsidR="002166B3">
        <w:t xml:space="preserve"> </w:t>
      </w:r>
      <w:r w:rsidR="002166B3">
        <w:rPr>
          <w:rtl/>
        </w:rPr>
        <w:t xml:space="preserve">يخفى عنه شيء وانما كتبه من أجل الملائكة الموكلين بالمكلفين ) أهـ ، وقال الإمام الماتريدي رحمه الله في كتابه التوحيد : ( ولا يوصف الله سبحانه بالاتصال بالأشياء ولا الانفصال ولا بالحلول فيها ولا بالخروج منها من جهة المسافة على ما هو لأن الله تعالى كان ولا غيره فمحال انتقاله مما كان عليه لما مر بيانه )  أهـ [  التوحيد ج 1 /ص 107 ] ، وقال الغزالي في المقصد الأسنى [ ج: 1 ص: 155 ] : (  ووجه استحالة   الحلول   لا يفهم إلا بعد فهم معنى   الحلول   فإن المعاني المفردة إذا لم تدرك بطريق التصور لم يمكن أن يفهم نفيها أو إثباتها فمن لا يدري معنى   الحلول   فمن أين يدري أن   الحلول   موجود أو محال   فنقول المفهوم من   الحلول   أمران   أحدهما النسبة التي بين الجسم وبين مكانه الذي يكون فيه وذلك لا يكون إلا بين جسمين فالبريء عن معنى الجسمية يستحيل في حقه ذلك   والثاني النسبة التي بين العرض والجوهر فإن العرض يكون قوامه بالجوهر فقد يعبر عنه بأنه حال فيه وذلك محال على كل ما قوامه بنفسه فدع عنك ذكر الرب تعالى وتقدس في هذا المعرض فإن كل ما قوامه بنفسه يستحيل أن يحل فيما قوامه بنفسه إلا بطريق المجاورة الواقعة بين الأجسام فلا يتصور   الحلول   بين عبدين فكيف يتصور بين العبد والرب  ) أهـ ، وجاء في الفرق بين الفرق للبغدادي [ ج: 1 ص: 10 ] : ( والصحيح عندنا أن أمة الاسلام تجمع المقرين بحدوث العالم وتوحيد صانعه وقدمه وصفاته وعدله وحكمته ونفى التشبيه عنه وبنبوة محمد ورسالته الى الكافة وبتأييد شريعته وبأن كل ما جاء </w:t>
      </w:r>
      <w:r w:rsidR="002166B3">
        <w:rPr>
          <w:rtl/>
        </w:rPr>
        <w:lastRenderedPageBreak/>
        <w:t xml:space="preserve">به حق وبأن القرآن منبع أحكام الشريعة وأن الكعبة هي القبلة التي تجب الصلاة اليها فكل من أقر بذلك كله ولم يشبه ببدعة تؤدى الى الكفر فهو السنى الموحد وأن ضم الى الاقوال بما ذكرناه بدعة شنعاء نظر فإن كان على بدعة الباطنية أو البيانية أو المغيرة او الخطابية الذين يعتقدون إلهية الائمة او إلهية بعض الأئمة او كان على مذاهب   الحلول   أو على بعض مذاهب اهل التناسخ .. أو أباح ما نص القرآن على تحريمه أو حرم ما أباحه القرآن نصا لا يحتمل التأويل فليس هو من أمة الاسلام ولا كرامة له ) أهـ ، وقال الأشعري في مقالات الإسلاميين [ ج: 1 ص: 155 ] : ( الله واحد ليس كمثله شيء وهو السميع البصير وليس بجسم ولا شبح ولا جثة ولا صورة ولا لحم ولا دم ولا شخص ولا جوهر ولا عرض ولا </w:t>
      </w:r>
      <w:r w:rsidR="008D0F9E">
        <w:rPr>
          <w:rFonts w:hint="cs"/>
          <w:rtl/>
        </w:rPr>
        <w:t>بذي</w:t>
      </w:r>
      <w:r w:rsidR="002166B3">
        <w:rPr>
          <w:rtl/>
        </w:rPr>
        <w:t xml:space="preserve"> لون ولا طعم ولا رائحة ولا مجسة ولا </w:t>
      </w:r>
      <w:r w:rsidR="008D0F9E">
        <w:rPr>
          <w:rFonts w:hint="cs"/>
          <w:rtl/>
        </w:rPr>
        <w:t>بذي</w:t>
      </w:r>
      <w:r w:rsidR="002166B3">
        <w:rPr>
          <w:rtl/>
        </w:rPr>
        <w:t xml:space="preserve"> حرارة ولا برودة ولا رطوبة ولا يبوسة ولا طول ولا عرض ولا عمق ولا </w:t>
      </w:r>
      <w:r w:rsidR="008D0F9E">
        <w:rPr>
          <w:rFonts w:hint="cs"/>
          <w:rtl/>
        </w:rPr>
        <w:t>اجتماعه</w:t>
      </w:r>
      <w:r w:rsidR="002166B3">
        <w:rPr>
          <w:rtl/>
        </w:rPr>
        <w:t xml:space="preserve"> ولا افتراق ولا يتحرك ولا يسكن ولا يتبعض وليس </w:t>
      </w:r>
      <w:r w:rsidR="008D0F9E">
        <w:rPr>
          <w:rFonts w:hint="cs"/>
          <w:rtl/>
        </w:rPr>
        <w:t>بذي</w:t>
      </w:r>
      <w:r w:rsidR="002166B3">
        <w:rPr>
          <w:rtl/>
        </w:rPr>
        <w:t xml:space="preserve"> ابعاض واجزاء وجوارح واعضاء وليس </w:t>
      </w:r>
      <w:r w:rsidR="008D0F9E">
        <w:rPr>
          <w:rFonts w:hint="cs"/>
          <w:rtl/>
        </w:rPr>
        <w:t>بذي</w:t>
      </w:r>
      <w:r w:rsidR="002166B3">
        <w:rPr>
          <w:rtl/>
        </w:rPr>
        <w:t xml:space="preserve"> جهات ولا بدى يمين وشمال وامام وخلف وفوق وتحت ولا يحيط به مكان ولا يجرى عليه زمان ولا تجوز عليه المماسة ولا العزلة ولا   الحلول   في الاماكن ولا يوصف </w:t>
      </w:r>
      <w:r w:rsidR="008D0F9E">
        <w:rPr>
          <w:rFonts w:hint="cs"/>
          <w:rtl/>
        </w:rPr>
        <w:t>بشيء</w:t>
      </w:r>
      <w:r w:rsidR="002166B3">
        <w:rPr>
          <w:rtl/>
        </w:rPr>
        <w:t xml:space="preserve"> من صفات الخلق الدالة على حدثهم ولا يوصف بأنه متناه ولا يوصف بمساحة ولا ذهاب في الجهات وليس بمحدود ولا والد ولا مولود ولا تحيط به الاقدار ولا تحجبه الاستار ،  ولا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w:t>
      </w:r>
      <w:r w:rsidR="008D0F9E">
        <w:rPr>
          <w:rFonts w:hint="cs"/>
          <w:rtl/>
        </w:rPr>
        <w:t>بالأسماع</w:t>
      </w:r>
      <w:r w:rsidR="002166B3">
        <w:rPr>
          <w:rtl/>
        </w:rPr>
        <w:t xml:space="preserve"> شيء لا </w:t>
      </w:r>
      <w:r w:rsidR="008D0F9E">
        <w:rPr>
          <w:rFonts w:hint="cs"/>
          <w:rtl/>
        </w:rPr>
        <w:t>كالأشياء</w:t>
      </w:r>
      <w:r w:rsidR="002166B3">
        <w:rPr>
          <w:rtl/>
        </w:rPr>
        <w:t xml:space="preserve"> عالم قادر حى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شىء اخر ولا بأصعب عليه منه لا يجوز عليه اجترار المنافع ولا تلحقه المضر ولا يناله السرور واللذات ولا يصل اليه الاذى والآلام ليس بذى غاية فيتناهى ولا يجوز عليه الفناء ولا يلحقه العجز والنقص تقدس عن ملامسة النساء وعن اتخاذ الصاحبة والابناء ) أهـ ، وقال في مقالات الإسلاميين [ ج: 1 ص: 299 ] : ( وانه ليس بجسم ولا محدود ولا يجوز عليه   الحلول   والمماسة ) أهـ ، وقال في الإبانة [ ج: 1 ص: 113 ] : ( استواء منزها عن   الحلول والاتحاد ) أهـ ، وجاء في العين والأثر في عقائد أهل الأثر [  ج: 1 ص: 104 ] : ( ولا يجوز انفصال القرآن عن ذات الله تعالى ولا   الحلول   في المحال وكون الكلام مكتوب على الحقيقة في الكتاب لا يقتضي حلوله فيه لا انفصاله عن ذوات المتكلم قال الله تعالى النبي الأمي الذي يجدونه مكتوبا عندهم في التوراة والإنجيل فالنبي في التوراة والإنجيل مكتوب على الحقيقة وكذلك القرآن على الحقيقة مكتوب في </w:t>
      </w:r>
      <w:r w:rsidR="002166B3">
        <w:rPr>
          <w:rtl/>
        </w:rPr>
        <w:lastRenderedPageBreak/>
        <w:t xml:space="preserve">المصاحف محفوظ في قلوب المؤمنين مقروء متلو على الحقيقة بألسنة القارئين من المسلمين كما أن الله تعالى على الحقيقة لا على المجاز معبود في مساجدنا معلوم في قلوبنا مذكور في ألسنتنا وهذا واضح بحمد الله ومن زاغ عن هذه الطريقة فهو قدري معتزلي يقول بخلق القرآن وأنه حال في المصاحف نظير ما قالوا إنه لما سمع موسى عليه الصلاة والسلام كلامه خلق كلامه في الشجرة وهذه من فظائع المعتزلة التي لا يخفى فسادها ) أهـ ، وقال القاضي ابن جماعة  في إيضاح الدليل في قطع حجج أهل التعطيل [ ج: 1 ص: 47 ] : (  نؤمن بأن الرحمن على العرش استوى ولا نعلم حقيقة معنى ذلك والمراد به مع أننا نعتقد أن الله تعالى ليس كمثله شيء وأنه منزه عن   الحلول   وسمات الحدوث وهذه طريقة السلف أو جماهيرهم وهي أسلم إذ لا يطالب الإنسان بالخوض في ذلك فإذا اعتقد التنزيه لا حاجة إلى الخوض في ذلك والمخاطرة فيما لا ضرورة بل لا حاجة إليه  ) أهـ ، وقال الإمام الغزالي في قواعد العقائد [ ج: 1 ص: 51 ] :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وأنه بائن عن خلقه بصفاته ليس في ذاته سواه ولا في سواه ذاته وأنه مقدس عن التغيير والانتقال لا تحله الحوادث ولا تعتريه العوارض بل لا يزال في نعوت جلاله منزها عن الزوال وفي صفات كماله مستغنيا عن زيادة الاستكمال ) أهـ ، وجاء في تفسير البيضاوي [ ج: 1 ص: 555 ] : ( ولا يؤوده أي ولا يثقله مأخوذ من الأود وهو الاعوجاج حفظهما أي حفظه السموات والأرض فحذف الفاعل وأضاف المصدر إلى المفعول وهو العلي المتعالي عن الأنداد والأشباه العظيم المستحقر بالإضافة إليه كل ما سواه  وهذه الآية مشتملة على أمهات المسائل الإلهية فإنها دالة على أنه تعالى موجود واحد في الألوهية متصف بالحياة واجب الوجود لذاته موجد لغيره إذ القيوم هو القائم بنفسه المقيم لغيره منزه عن التحيز   والحلول   مبرأ عن التغير والفتور </w:t>
      </w:r>
      <w:r w:rsidR="002166B3">
        <w:rPr>
          <w:rtl/>
        </w:rPr>
        <w:lastRenderedPageBreak/>
        <w:t>لا يناسب الأشباح ولا يعتريه ما يعتري الأرواح مالك الملك والملكوت ومبدع الأصول والفروع ذو البطش الشديد الذي لا يشفع عنده إلا من أذن له عالم الأشياء كلها جليها وخفيها كليها وجزئيها واسع الملك والقدرة كل ما يصح أن يملك ويقدر عليه لا يؤده شاق ولا يشغله شأن متعال عما يدركه وهو عظيم لا يحيط به فهم ) أهـ ، وجاء في تفسير الثعالبي [ ج: 2 ص: 263 ] : ( والمعتقد في هذا أنه سبحانه مستو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كان الله ولا شيء معه كان سبحانه قبل أن يخلق المكان والزمان وهو الآن على ما عليه كان ) أهـ ، وجاء في تفسير أبي السعود [ ج: 3 ص: 67 ] : ( فلا يتوبون إلى الله تعالى ويستغفرونه بالتوحيد والتنزيه عما نسبوه إليه من الاتحاد والحلول ) أهـ ، وجاء في تفسير روح المعاني [ ج: 3 ص: 11 ] : ( هو العلى أي المتعالي عن الأشباه والأنداد والأمثال والأضداد وعن أمارات النقص ودلالات الحدوث وقيل  هو من العلو الذي هو بمعنى القدرة والسلطان والمهلك وعلو الشأن والقهر والاعتلاء والجلال والكبرياء العظيم ذو العظمة وكل شيء بالإضافة إليه حقير ولما جليت على منصة هذه الآية الكريمة عرائس المسائل الإلهية وأشرقت على صفحاتها أنوار الصفات العلية حيث جمعت أصول الصفات من الألوهية والوحدانية والحياة والعلم والملك والقدرة والإرادة واشتملت على سبعة عشر موضعا فيها أسم الله تعالى ظاهرا في بعضها ومستترا في البعض ونطقت بأنه سبحانه موجود منفرد في ألوهيته حي واجب والوجود لذاته موحد لغيره منزه عن التحيز   والحلول   مبرأ عن التغير والفتور ) أهـ ،</w:t>
      </w:r>
    </w:p>
    <w:p w:rsidR="00DA5D0D" w:rsidRDefault="009308B3" w:rsidP="009308B3">
      <w:pPr>
        <w:jc w:val="both"/>
        <w:rPr>
          <w:b w:val="0"/>
          <w:shd w:val="clear" w:color="auto" w:fill="FFFFFF"/>
        </w:rPr>
      </w:pPr>
      <w:r>
        <w:rPr>
          <w:rFonts w:hint="cs"/>
          <w:b w:val="0"/>
          <w:bCs/>
          <w:shd w:val="clear" w:color="auto" w:fill="FFFFFF"/>
          <w:rtl/>
        </w:rPr>
        <w:t xml:space="preserve">[  4  ] : </w:t>
      </w:r>
      <w:r w:rsidR="00DA5D0D" w:rsidRPr="00DA5D0D">
        <w:rPr>
          <w:rFonts w:hint="cs"/>
          <w:b w:val="0"/>
          <w:bCs/>
          <w:shd w:val="clear" w:color="auto" w:fill="FFFFFF"/>
          <w:rtl/>
        </w:rPr>
        <w:t>قال الإمام السيوطي في كتابه الحاوي للفتاوي</w:t>
      </w:r>
      <w:r w:rsidR="00DA5D0D">
        <w:rPr>
          <w:rFonts w:hint="cs"/>
          <w:b w:val="0"/>
          <w:shd w:val="clear" w:color="auto" w:fill="FFFFFF"/>
          <w:rtl/>
        </w:rPr>
        <w:t xml:space="preserve"> </w:t>
      </w:r>
      <w:r w:rsidR="00DA5D0D" w:rsidRPr="009308B3">
        <w:rPr>
          <w:rFonts w:hint="cs"/>
          <w:bCs/>
          <w:shd w:val="clear" w:color="auto" w:fill="FFFFFF"/>
          <w:rtl/>
        </w:rPr>
        <w:t>، في مبحث : " تنزيه الاعتقاد عن</w:t>
      </w:r>
      <w:r w:rsidR="00DA5D0D" w:rsidRPr="009308B3">
        <w:rPr>
          <w:bCs/>
        </w:rPr>
        <w:t> </w:t>
      </w:r>
      <w:r w:rsidR="00DA5D0D" w:rsidRPr="009308B3">
        <w:rPr>
          <w:rFonts w:hint="cs"/>
          <w:bCs/>
          <w:shd w:val="clear" w:color="auto" w:fill="FFFFFF"/>
          <w:rtl/>
        </w:rPr>
        <w:t>الحلول والاتحاد</w:t>
      </w:r>
      <w:r w:rsidR="00DA5D0D" w:rsidRPr="009308B3">
        <w:rPr>
          <w:bCs/>
        </w:rPr>
        <w:t> </w:t>
      </w:r>
      <w:r w:rsidR="00DA5D0D" w:rsidRPr="009308B3">
        <w:rPr>
          <w:bCs/>
          <w:shd w:val="clear" w:color="auto" w:fill="FFFFFF"/>
          <w:rtl/>
        </w:rPr>
        <w:t xml:space="preserve"> </w:t>
      </w:r>
      <w:r w:rsidR="00DA5D0D" w:rsidRPr="009308B3">
        <w:rPr>
          <w:rFonts w:hint="cs"/>
          <w:bCs/>
          <w:shd w:val="clear" w:color="auto" w:fill="FFFFFF"/>
          <w:rtl/>
          <w:lang w:bidi="ar-KW"/>
        </w:rPr>
        <w:t xml:space="preserve">" </w:t>
      </w:r>
      <w:r w:rsidR="00DA5D0D" w:rsidRPr="009308B3">
        <w:rPr>
          <w:rFonts w:hint="cs"/>
          <w:bCs/>
          <w:shd w:val="clear" w:color="auto" w:fill="FFFFFF"/>
          <w:rtl/>
        </w:rPr>
        <w:t>:</w:t>
      </w:r>
      <w:r w:rsidR="00DA5D0D">
        <w:rPr>
          <w:rFonts w:hint="cs"/>
          <w:b w:val="0"/>
          <w:shd w:val="clear" w:color="auto" w:fill="FFFFFF"/>
          <w:rtl/>
        </w:rPr>
        <w:t xml:space="preserve"> [[ الحمد لله وسلام على عباده الذين اصطفى . القول بالحلول والاتحاد الذي هو أخو الحلول أول من قال به</w:t>
      </w:r>
      <w:r w:rsidR="00DA5D0D">
        <w:t> </w:t>
      </w:r>
      <w:r w:rsidR="00DA5D0D">
        <w:rPr>
          <w:rFonts w:hint="cs"/>
          <w:b w:val="0"/>
          <w:shd w:val="clear" w:color="auto" w:fill="FFFFFF"/>
          <w:rtl/>
        </w:rPr>
        <w:t>النصارى</w:t>
      </w:r>
      <w:r w:rsidR="00DA5D0D">
        <w:t> </w:t>
      </w:r>
      <w:r w:rsidR="00DA5D0D">
        <w:rPr>
          <w:rFonts w:hint="cs"/>
          <w:b w:val="0"/>
          <w:shd w:val="clear" w:color="auto" w:fill="FFFFFF"/>
          <w:rtl/>
        </w:rPr>
        <w:t>، إلا أنهم خصوه</w:t>
      </w:r>
      <w:r w:rsidR="00DA5D0D">
        <w:t> </w:t>
      </w:r>
      <w:r w:rsidR="00DA5D0D">
        <w:rPr>
          <w:rFonts w:hint="cs"/>
          <w:b w:val="0"/>
          <w:shd w:val="clear" w:color="auto" w:fill="FFFFFF"/>
          <w:rtl/>
        </w:rPr>
        <w:t>بعيسى</w:t>
      </w:r>
      <w:r w:rsidR="00DA5D0D">
        <w:t> </w:t>
      </w:r>
      <w:r w:rsidR="00DA5D0D">
        <w:rPr>
          <w:rFonts w:hint="cs"/>
          <w:b w:val="0"/>
          <w:shd w:val="clear" w:color="auto" w:fill="FFFFFF"/>
          <w:rtl/>
        </w:rPr>
        <w:t>عليه السلام أو به</w:t>
      </w:r>
      <w:r w:rsidR="00DA5D0D">
        <w:t> </w:t>
      </w:r>
      <w:r w:rsidR="00DA5D0D">
        <w:rPr>
          <w:rFonts w:hint="cs"/>
          <w:b w:val="0"/>
          <w:shd w:val="clear" w:color="auto" w:fill="FFFFFF"/>
          <w:rtl/>
        </w:rPr>
        <w:t>وبمريم</w:t>
      </w:r>
      <w:r w:rsidR="00DA5D0D">
        <w:t> </w:t>
      </w:r>
      <w:r w:rsidR="00DA5D0D">
        <w:rPr>
          <w:rFonts w:hint="cs"/>
          <w:b w:val="0"/>
          <w:shd w:val="clear" w:color="auto" w:fill="FFFFFF"/>
          <w:rtl/>
        </w:rPr>
        <w:t>أمه ولم يعدوه إلى أحد ، وخصوه باتحاد الكلمة دون الذات بحيث إن علماء المسلمين سلكوا في الرد عليهم طريق إلزامهم بأن يقولوا بمثل ذلك في</w:t>
      </w:r>
      <w:r w:rsidR="00DA5D0D">
        <w:t> </w:t>
      </w:r>
      <w:r w:rsidR="00DA5D0D">
        <w:rPr>
          <w:rFonts w:hint="cs"/>
          <w:b w:val="0"/>
          <w:shd w:val="clear" w:color="auto" w:fill="FFFFFF"/>
          <w:rtl/>
        </w:rPr>
        <w:t>موسى</w:t>
      </w:r>
      <w:r w:rsidR="00DA5D0D">
        <w:t> </w:t>
      </w:r>
      <w:r w:rsidR="00DA5D0D">
        <w:rPr>
          <w:rFonts w:hint="cs"/>
          <w:b w:val="0"/>
          <w:shd w:val="clear" w:color="auto" w:fill="FFFFFF"/>
          <w:rtl/>
        </w:rPr>
        <w:t>عليه السلام وفي الذات أيضا ، وهم لا يقولون بالأمرين ، وإذا سلموا بطلان ذلك لزم إبطال ما قالوه ، أما المتوسمون بسمة الإسلام فلم يبتدع أحد منهم هذه البدعة وحاشاهم من ذلك ; لأنهم أذكى فطرة وأصح لبا من أن يمشي عليهم هذا المحال ، وإنما مشى ذلك على النصارى</w:t>
      </w:r>
      <w:r w:rsidR="00DA5D0D">
        <w:t> </w:t>
      </w:r>
      <w:r w:rsidR="00DA5D0D">
        <w:rPr>
          <w:rFonts w:hint="cs"/>
          <w:b w:val="0"/>
          <w:shd w:val="clear" w:color="auto" w:fill="FFFFFF"/>
          <w:rtl/>
        </w:rPr>
        <w:t>لأنهم أبلد الخلق أذهانا وأعماهم قلوبا ، غير أن طائفة من غلاة المتصوفة نقل عنهم أنهم قالوا بمثل هذه المقالة وزادوا على</w:t>
      </w:r>
      <w:r w:rsidR="00DA5D0D">
        <w:t> </w:t>
      </w:r>
      <w:r w:rsidR="00DA5D0D">
        <w:rPr>
          <w:rFonts w:hint="cs"/>
          <w:b w:val="0"/>
          <w:shd w:val="clear" w:color="auto" w:fill="FFFFFF"/>
          <w:rtl/>
        </w:rPr>
        <w:t>النصارى</w:t>
      </w:r>
      <w:r w:rsidR="00DA5D0D">
        <w:t> </w:t>
      </w:r>
      <w:r w:rsidR="00DA5D0D">
        <w:rPr>
          <w:rFonts w:hint="cs"/>
          <w:b w:val="0"/>
          <w:shd w:val="clear" w:color="auto" w:fill="FFFFFF"/>
          <w:rtl/>
        </w:rPr>
        <w:t>في تعدية ذلك ،</w:t>
      </w:r>
      <w:r w:rsidR="00DA5D0D">
        <w:t> </w:t>
      </w:r>
      <w:r w:rsidR="00DA5D0D">
        <w:rPr>
          <w:rFonts w:hint="cs"/>
          <w:b w:val="0"/>
          <w:shd w:val="clear" w:color="auto" w:fill="FFFFFF"/>
          <w:rtl/>
        </w:rPr>
        <w:t>والنصارى</w:t>
      </w:r>
      <w:r w:rsidR="00DA5D0D">
        <w:t> </w:t>
      </w:r>
      <w:r w:rsidR="00DA5D0D">
        <w:rPr>
          <w:rFonts w:hint="cs"/>
          <w:b w:val="0"/>
          <w:shd w:val="clear" w:color="auto" w:fill="FFFFFF"/>
          <w:rtl/>
        </w:rPr>
        <w:t>قصروه على واحد ، فإن صح ذلك عنهم فقد زادوا في الكفر على</w:t>
      </w:r>
      <w:r w:rsidR="00DA5D0D">
        <w:t> </w:t>
      </w:r>
      <w:r w:rsidR="00DA5D0D">
        <w:rPr>
          <w:rFonts w:hint="cs"/>
          <w:b w:val="0"/>
          <w:shd w:val="clear" w:color="auto" w:fill="FFFFFF"/>
          <w:rtl/>
        </w:rPr>
        <w:t>النصارى</w:t>
      </w:r>
      <w:r w:rsidR="00DA5D0D">
        <w:t> </w:t>
      </w:r>
      <w:r w:rsidR="00DA5D0D">
        <w:rPr>
          <w:rFonts w:hint="cs"/>
          <w:b w:val="0"/>
          <w:shd w:val="clear" w:color="auto" w:fill="FFFFFF"/>
          <w:rtl/>
        </w:rPr>
        <w:t xml:space="preserve">، وأحسن ما اعتذر </w:t>
      </w:r>
      <w:r w:rsidR="00DA5D0D">
        <w:rPr>
          <w:rFonts w:hint="cs"/>
          <w:b w:val="0"/>
          <w:shd w:val="clear" w:color="auto" w:fill="FFFFFF"/>
          <w:rtl/>
        </w:rPr>
        <w:lastRenderedPageBreak/>
        <w:t>عمن صدرت منه هذه الكلمة الدالة على ذلك وهي قوله : أنا الحق ، بأنه قال ذلك في حال</w:t>
      </w:r>
      <w:r w:rsidR="00DA5D0D">
        <w:t> </w:t>
      </w:r>
      <w:r w:rsidR="00DA5D0D">
        <w:rPr>
          <w:rFonts w:hint="cs"/>
          <w:b w:val="0"/>
          <w:shd w:val="clear" w:color="auto" w:fill="FFFFFF"/>
          <w:rtl/>
        </w:rPr>
        <w:t>سكر واستغراق غيبوبة عقل ، وقد رفع الله التكليف عمن غاب عقله وألغى أقواله فلا تعد مقالته هذه شيئا ولا يلتفت إليها فضلا عن أن تعد مذهبا ينقل ، وما زالت العلماء ومحققو الصوفية يبينون بطلان القول بالحلول والاتحاد وينبهون على فساده ويحذرون من ضلاله ، وهذه نبذة من كلام الأئمة في ذلك : قال</w:t>
      </w:r>
      <w:r w:rsidR="00DA5D0D">
        <w:t> </w:t>
      </w:r>
      <w:r w:rsidR="00DA5D0D">
        <w:rPr>
          <w:rFonts w:hint="cs"/>
          <w:b w:val="0"/>
          <w:shd w:val="clear" w:color="auto" w:fill="FFFFFF"/>
          <w:rtl/>
        </w:rPr>
        <w:t>حجة الإسلام</w:t>
      </w:r>
      <w:r w:rsidR="00DA5D0D">
        <w:t> </w:t>
      </w:r>
      <w:r w:rsidR="00DA5D0D">
        <w:rPr>
          <w:rFonts w:hint="cs"/>
          <w:b w:val="0"/>
          <w:rtl/>
        </w:rPr>
        <w:t>الغزالي</w:t>
      </w:r>
      <w:r w:rsidR="00DA5D0D">
        <w:t> </w:t>
      </w:r>
      <w:r w:rsidR="00DA5D0D">
        <w:rPr>
          <w:rFonts w:hint="cs"/>
          <w:b w:val="0"/>
          <w:shd w:val="clear" w:color="auto" w:fill="FFFFFF"/>
          <w:rtl/>
        </w:rPr>
        <w:t>في الإحياء في باب السماع : الحالة الرابعة : سماع من جاوز الأحوال والمقامات ، فعزب عن فهمه ما سوى الله تعالى حتى عزب عن نفسه وأحوالها ومعاملاتها وكان كالمدهوش الغائص في عين الشهود الذي يضاهي حاله حال النسوة اللاتي قطعن أيديهن في مشاهدة جمال</w:t>
      </w:r>
      <w:r w:rsidR="00DA5D0D">
        <w:t> </w:t>
      </w:r>
      <w:r w:rsidR="00DA5D0D">
        <w:rPr>
          <w:rFonts w:hint="cs"/>
          <w:b w:val="0"/>
          <w:shd w:val="clear" w:color="auto" w:fill="FFFFFF"/>
          <w:rtl/>
        </w:rPr>
        <w:t>يوسف</w:t>
      </w:r>
      <w:r w:rsidR="00DA5D0D">
        <w:t> </w:t>
      </w:r>
      <w:r w:rsidR="00DA5D0D">
        <w:rPr>
          <w:rFonts w:hint="cs"/>
          <w:b w:val="0"/>
          <w:shd w:val="clear" w:color="auto" w:fill="FFFFFF"/>
          <w:rtl/>
        </w:rPr>
        <w:t>حتى بهتن وسقط إحساسهن ، وعن مثل هذه الحالة يعبر الصوفية بأنه فنى عن نفسه ، ومهما فنى عن نفسه</w:t>
      </w:r>
      <w:r w:rsidR="00DA5D0D">
        <w:t> </w:t>
      </w:r>
      <w:r w:rsidR="00DA5D0D">
        <w:rPr>
          <w:rFonts w:hint="cs"/>
          <w:b w:val="0"/>
          <w:shd w:val="clear" w:color="auto" w:fill="FFFFFF"/>
          <w:rtl/>
        </w:rPr>
        <w:t>فهو عن غيره أفنى ، فكأنه فنى عن كل شيء إلا عن الواحد المشهود ، وفنى أيضا عن الشهود ، فإن القلب إن</w:t>
      </w:r>
      <w:r w:rsidR="00DA5D0D">
        <w:t> </w:t>
      </w:r>
      <w:r w:rsidR="00DA5D0D">
        <w:rPr>
          <w:rFonts w:hint="cs"/>
          <w:b w:val="0"/>
          <w:shd w:val="clear" w:color="auto" w:fill="FFFFFF"/>
          <w:rtl/>
        </w:rPr>
        <w:t>التفت إلى الشهود وإلى نفسه بأنه مشاهد فقد غفل عن المشهود ، فالمستهتر بالمرئي لا التفات له في حال</w:t>
      </w:r>
      <w:r w:rsidR="00DA5D0D">
        <w:t> </w:t>
      </w:r>
      <w:r w:rsidR="00DA5D0D">
        <w:rPr>
          <w:rFonts w:hint="cs"/>
          <w:b w:val="0"/>
          <w:shd w:val="clear" w:color="auto" w:fill="FFFFFF"/>
          <w:rtl/>
        </w:rPr>
        <w:t>استغراقه إلى رؤيته ولا إلى عينه التي بها رؤيته ، ولا إلى قلبه الذي به لذته ; فالسكران لا خبرة له من سكره ، والمتلذذ لا خبرة له من التذاذه ، إنما خبرته من الملتذ به فقط ، ومثاله العلم بالشيء ، فإنه مغاير للعلم بالعلم بذلك الشيء ، فالعالم بالشيء مهما ورد</w:t>
      </w:r>
      <w:r>
        <w:rPr>
          <w:rFonts w:hint="cs"/>
          <w:b w:val="0"/>
          <w:shd w:val="clear" w:color="auto" w:fill="FFFFFF"/>
          <w:rtl/>
          <w:lang w:bidi="ar-KW"/>
        </w:rPr>
        <w:t xml:space="preserve"> </w:t>
      </w:r>
      <w:r w:rsidR="00DA5D0D">
        <w:rPr>
          <w:rFonts w:hint="cs"/>
          <w:b w:val="0"/>
          <w:shd w:val="clear" w:color="auto" w:fill="FFFFFF"/>
          <w:rtl/>
        </w:rPr>
        <w:t>عليه العلم بالعلم بالشيء كان معرضا عن الشيء ، ومثل هذه الحالة قد تطرأ في حق المخلوقين ، وتطرأ أيضا في حق خالقية الخالق ، ولكنها في الغالب تكون كالبرق الخاطف الذي لا يثبت ولا يدوم ، فإن دام لم تطقه</w:t>
      </w:r>
      <w:r w:rsidR="00DA5D0D">
        <w:t> </w:t>
      </w:r>
      <w:r w:rsidR="00DA5D0D">
        <w:rPr>
          <w:rFonts w:hint="cs"/>
          <w:b w:val="0"/>
          <w:shd w:val="clear" w:color="auto" w:fill="FFFFFF"/>
          <w:rtl/>
        </w:rPr>
        <w:t>القوى البشرية ، فربما يضطرب تحت أعبائه اضطرابا تهلك فيه نفسه ، فهذه درجة الصديقين في الفهم والوجد وهي أعلى الدرجات ; لأن السماع على الأحوال ، وهي ممتزجة بصفات البشرية وهو نوع قصور ، وإنما الكمال أن يفنى بالكلية عن نفسه وأحواله ، أعني أنه ينساها فلا يبقى له التفات إليها ، كما لم يكن للنسوة التفات إلى الأيدي والسكاكين ، فيسمع بالله ولله وفي الله ومن الله . وهذه رتبة من خاض لجة الحقائق ، وعبر ساحل الأحوال والأعمال ، واتحد لصفاء التوحيد وتحقق بمحض الإخلاص ، فلم يبق فيه منه شيء أصلا ، بل خمدت بالكلية بشريته ، وفنى التفاته إلى صفات البشرية رأسا ، إلى أن قال : ومن هنا نشأ خيال من ادعى الحلول والاتحاد ، وقال : أنا الحق ، وحوله يدندن كلام</w:t>
      </w:r>
      <w:r w:rsidR="00DA5D0D">
        <w:t> </w:t>
      </w:r>
      <w:r w:rsidR="00DA5D0D">
        <w:rPr>
          <w:rFonts w:hint="cs"/>
          <w:b w:val="0"/>
          <w:shd w:val="clear" w:color="auto" w:fill="FFFFFF"/>
          <w:rtl/>
        </w:rPr>
        <w:t>النصارى</w:t>
      </w:r>
      <w:r w:rsidR="00DA5D0D">
        <w:t> </w:t>
      </w:r>
      <w:r w:rsidR="00DA5D0D">
        <w:rPr>
          <w:rFonts w:hint="cs"/>
          <w:b w:val="0"/>
          <w:shd w:val="clear" w:color="auto" w:fill="FFFFFF"/>
          <w:rtl/>
        </w:rPr>
        <w:t>في دعوى اتحاد اللاهوت بالناسوت ، أو تدرعها بها أو حلولها فيها على ما اختلفت فيه عباراتهم ، وهو غلط محض . هذا كله لفظ</w:t>
      </w:r>
      <w:r w:rsidR="00DA5D0D">
        <w:t> </w:t>
      </w:r>
      <w:r w:rsidR="00DA5D0D">
        <w:rPr>
          <w:rFonts w:hint="cs"/>
          <w:b w:val="0"/>
          <w:rtl/>
        </w:rPr>
        <w:t>الغزالي</w:t>
      </w:r>
      <w:r w:rsidR="00DA5D0D">
        <w:t> </w:t>
      </w:r>
      <w:r w:rsidR="00DA5D0D">
        <w:rPr>
          <w:rFonts w:hint="cs"/>
          <w:b w:val="0"/>
          <w:shd w:val="clear" w:color="auto" w:fill="FFFFFF"/>
          <w:rtl/>
        </w:rPr>
        <w:t>، وقال أيضا في باب المحبة : من قويت بصيرته ولم تضعف منته ; فإنه في حال اعتدال أمره لا يرى إلا الله ولا يعرف غيره ، ويعلم أنه ليس في الوجود إلا الله ، وأفعاله أثر من آثار قدرته فهي تابعة له ، فلا وجود لها بالحقيقة دونه ، وإنما الوجود للواحد الحق الذي به وجود الأفعال كلها ، ومن هذا حاله : فلا ينظر</w:t>
      </w:r>
      <w:r w:rsidR="00DA5D0D">
        <w:t> </w:t>
      </w:r>
      <w:r w:rsidR="00DA5D0D">
        <w:rPr>
          <w:rFonts w:hint="cs"/>
          <w:b w:val="0"/>
          <w:shd w:val="clear" w:color="auto" w:fill="FFFFFF"/>
          <w:rtl/>
        </w:rPr>
        <w:t xml:space="preserve">في شيء من الأفعال إلا ويرى فيه الفاعل ، ويذهل عن الفعل من حيث إنه : سماء ، </w:t>
      </w:r>
      <w:r w:rsidR="00DA5D0D">
        <w:rPr>
          <w:rFonts w:hint="cs"/>
          <w:b w:val="0"/>
          <w:shd w:val="clear" w:color="auto" w:fill="FFFFFF"/>
          <w:rtl/>
        </w:rPr>
        <w:lastRenderedPageBreak/>
        <w:t>وأرض ، وحيوان ، وشجر ، بل ينظر فيه من حيث إنه أثره لا من حيث إنه صنعه ، فلا يكون نظره مجاوزا له إلى غيره ، كمن نظر في شعر إنسان أو خطه أو تصنيفه ، ورأى فيه الشاعر والمصنف ، ورأى آثاره من حيث إنه أثره ، لا من حيث إنه حبر وعفص وزاج مرقوم على بياض ، فلا يكون قد نظر إلى غير المصنف ، وكذا العالم صنع الله تعالى ، فمن نظر إليه</w:t>
      </w:r>
      <w:r w:rsidR="00DA5D0D">
        <w:t> </w:t>
      </w:r>
      <w:r w:rsidR="00DA5D0D">
        <w:rPr>
          <w:rFonts w:hint="cs"/>
          <w:b w:val="0"/>
          <w:shd w:val="clear" w:color="auto" w:fill="FFFFFF"/>
          <w:rtl/>
        </w:rPr>
        <w:t>من حيث إنه فعل الله ، وعرفه من حيث إنه فعل الله ، وأحبه من حيث إنه فعل الله ، لم يكن ناظرا إلا في الله ، ولا عارفا إلا بالله ، ولا محبا إلا لله ، وكان هو الموحد الحق الذي لا يرى إلا الله ، بل لا ينظر إلى نفسه من حيث نفسه بل من حيث إنه عبد الله ، فهذا هو الذي يقال فيه : إنه فنى في التوحيد وإنه</w:t>
      </w:r>
      <w:r w:rsidR="00DA5D0D">
        <w:t> </w:t>
      </w:r>
      <w:r w:rsidR="00DA5D0D">
        <w:rPr>
          <w:rFonts w:hint="cs"/>
          <w:b w:val="0"/>
          <w:shd w:val="clear" w:color="auto" w:fill="FFFFFF"/>
          <w:rtl/>
        </w:rPr>
        <w:t>فنى عن نفسه ، وإليه الإشارة بقول من قال : كنا بنا ففنينا [ عنا فبقينا ] بلا نحن ، فهذه أمور معلومة عند</w:t>
      </w:r>
      <w:r w:rsidR="00DA5D0D">
        <w:t> </w:t>
      </w:r>
      <w:r w:rsidR="00DA5D0D">
        <w:rPr>
          <w:rFonts w:hint="cs"/>
          <w:b w:val="0"/>
          <w:shd w:val="clear" w:color="auto" w:fill="FFFFFF"/>
          <w:rtl/>
        </w:rPr>
        <w:t>ذوي الأبصار ، أشكلت لضعف الأفهام عن دركها ، وقصور قدرة العلماء بها عن إيضاحها وبيانها بعبارة مفهمة موصلة للغرض إلى الإفهام أو لاشتغالهم بأنفسهم واعتقادهم أن بيان ذلك لغيرهم مما لا يعنيهم ، ثم قال : وقد تحزب الناس إلى قاصرين مالوا إلى التشبيه الظاهر ، وإلى غالين مسرفين تجاوزوا إلى الاتحاد وقالوا بالحلول ، حتى قال بعضهم</w:t>
      </w:r>
      <w:r w:rsidR="00DA5D0D">
        <w:t> </w:t>
      </w:r>
      <w:r w:rsidR="00DA5D0D">
        <w:rPr>
          <w:b w:val="0"/>
          <w:shd w:val="clear" w:color="auto" w:fill="FFFFFF"/>
        </w:rPr>
        <w:t xml:space="preserve">: </w:t>
      </w:r>
      <w:r w:rsidR="00DA5D0D">
        <w:rPr>
          <w:rFonts w:hint="cs"/>
          <w:b w:val="0"/>
          <w:shd w:val="clear" w:color="auto" w:fill="FFFFFF"/>
          <w:rtl/>
        </w:rPr>
        <w:t>أنا الحق ، وضل</w:t>
      </w:r>
      <w:r w:rsidR="00DA5D0D">
        <w:t> </w:t>
      </w:r>
      <w:r w:rsidR="00DA5D0D">
        <w:rPr>
          <w:rFonts w:hint="cs"/>
          <w:b w:val="0"/>
          <w:shd w:val="clear" w:color="auto" w:fill="FFFFFF"/>
          <w:rtl/>
        </w:rPr>
        <w:t>النصارى</w:t>
      </w:r>
      <w:r w:rsidR="00DA5D0D">
        <w:t> </w:t>
      </w:r>
      <w:r w:rsidR="00DA5D0D">
        <w:rPr>
          <w:rFonts w:hint="cs"/>
          <w:b w:val="0"/>
          <w:shd w:val="clear" w:color="auto" w:fill="FFFFFF"/>
          <w:rtl/>
        </w:rPr>
        <w:t>في</w:t>
      </w:r>
      <w:r w:rsidR="00DA5D0D">
        <w:t> </w:t>
      </w:r>
      <w:r w:rsidR="00DA5D0D">
        <w:rPr>
          <w:rFonts w:hint="cs"/>
          <w:b w:val="0"/>
          <w:shd w:val="clear" w:color="auto" w:fill="FFFFFF"/>
          <w:rtl/>
        </w:rPr>
        <w:t>عيسى</w:t>
      </w:r>
      <w:r w:rsidR="00DA5D0D">
        <w:t> </w:t>
      </w:r>
      <w:r w:rsidR="00DA5D0D">
        <w:rPr>
          <w:rFonts w:hint="cs"/>
          <w:b w:val="0"/>
          <w:shd w:val="clear" w:color="auto" w:fill="FFFFFF"/>
          <w:rtl/>
        </w:rPr>
        <w:t>عليه السلام فقالوا : هو الإله ، وقال آخرون : تدرع الناسوت باللاهوت ، وقال آخرون : اتحد به ، وأما الذين انكشف لهم استحالة التشبيه والتمثيل واستحالة الاتحاد والحلول ، واتضح لهم وجه الصواب فهم الأقلون ، انتهى</w:t>
      </w:r>
      <w:r>
        <w:rPr>
          <w:rFonts w:hint="cs"/>
          <w:b w:val="0"/>
          <w:shd w:val="clear" w:color="auto" w:fill="FFFFFF"/>
          <w:rtl/>
        </w:rPr>
        <w:t xml:space="preserve"> </w:t>
      </w:r>
      <w:r w:rsidR="00DA5D0D">
        <w:rPr>
          <w:rFonts w:hint="cs"/>
          <w:b w:val="0"/>
          <w:shd w:val="clear" w:color="auto" w:fill="FFFFFF"/>
          <w:rtl/>
        </w:rPr>
        <w:t>كلام</w:t>
      </w:r>
      <w:r w:rsidR="00DA5D0D">
        <w:t> </w:t>
      </w:r>
      <w:r w:rsidR="00DA5D0D">
        <w:rPr>
          <w:rFonts w:hint="cs"/>
          <w:b w:val="0"/>
          <w:rtl/>
        </w:rPr>
        <w:t>الغزالي</w:t>
      </w:r>
      <w:r w:rsidR="00DA5D0D">
        <w:t> </w:t>
      </w:r>
      <w:r w:rsidR="00DA5D0D">
        <w:rPr>
          <w:rFonts w:hint="cs"/>
          <w:b w:val="0"/>
          <w:shd w:val="clear" w:color="auto" w:fill="FFFFFF"/>
          <w:rtl/>
        </w:rPr>
        <w:t>، وبدأنا بالنقل عنه ; لأنه فقيه أصولي متكلم صوفي ، وهو أجل من اعتمد عليه في هذا المقام ; لاجتماع</w:t>
      </w:r>
      <w:r w:rsidR="00DA5D0D">
        <w:t> </w:t>
      </w:r>
      <w:r w:rsidR="00DA5D0D">
        <w:rPr>
          <w:rFonts w:hint="cs"/>
          <w:b w:val="0"/>
          <w:shd w:val="clear" w:color="auto" w:fill="FFFFFF"/>
          <w:rtl/>
        </w:rPr>
        <w:t>هذه الفنون فيه</w:t>
      </w:r>
      <w:r w:rsidR="00DA5D0D">
        <w:rPr>
          <w:rFonts w:hint="cs"/>
          <w:b w:val="0"/>
          <w:shd w:val="clear" w:color="auto" w:fill="FFFFFF"/>
        </w:rPr>
        <w:t xml:space="preserve"> </w:t>
      </w:r>
      <w:r w:rsidR="00DA5D0D">
        <w:rPr>
          <w:rFonts w:hint="cs"/>
          <w:b w:val="0"/>
          <w:shd w:val="clear" w:color="auto" w:fill="FFFFFF"/>
          <w:rtl/>
        </w:rPr>
        <w:t xml:space="preserve"> ، وقال إمام الحرمين في الإرشاد</w:t>
      </w:r>
      <w:r w:rsidR="00DA5D0D">
        <w:rPr>
          <w:b w:val="0"/>
          <w:shd w:val="clear" w:color="auto" w:fill="FFFFFF"/>
        </w:rPr>
        <w:t xml:space="preserve"> :</w:t>
      </w:r>
      <w:r w:rsidR="00DA5D0D">
        <w:t> </w:t>
      </w:r>
      <w:r w:rsidR="00DA5D0D">
        <w:rPr>
          <w:rFonts w:hint="cs"/>
          <w:b w:val="0"/>
          <w:shd w:val="clear" w:color="auto" w:fill="FFFFFF"/>
          <w:rtl/>
        </w:rPr>
        <w:t>أصل مذهب النصارى</w:t>
      </w:r>
      <w:r w:rsidR="00DA5D0D">
        <w:t> </w:t>
      </w:r>
      <w:r w:rsidR="00DA5D0D">
        <w:rPr>
          <w:rFonts w:hint="cs"/>
          <w:b w:val="0"/>
          <w:shd w:val="clear" w:color="auto" w:fill="FFFFFF"/>
          <w:rtl/>
        </w:rPr>
        <w:t>أن الاتحاد لم يقع إلا</w:t>
      </w:r>
      <w:r w:rsidR="00DA5D0D">
        <w:t> </w:t>
      </w:r>
      <w:r w:rsidR="00DA5D0D">
        <w:rPr>
          <w:rFonts w:hint="cs"/>
          <w:b w:val="0"/>
          <w:shd w:val="clear" w:color="auto" w:fill="FFFFFF"/>
          <w:rtl/>
        </w:rPr>
        <w:t>بالمسيح</w:t>
      </w:r>
      <w:r w:rsidR="00DA5D0D">
        <w:t> </w:t>
      </w:r>
      <w:r w:rsidR="00DA5D0D">
        <w:rPr>
          <w:rFonts w:hint="cs"/>
          <w:b w:val="0"/>
          <w:shd w:val="clear" w:color="auto" w:fill="FFFFFF"/>
          <w:rtl/>
        </w:rPr>
        <w:t>عليه السلام دون غيره من الأنبياء ، واختلفت مذاهبهم فيه ، فزعم بعضهم أن المعنى به حلول الكلمة جسد</w:t>
      </w:r>
      <w:r w:rsidR="00DA5D0D">
        <w:t> </w:t>
      </w:r>
      <w:r w:rsidR="00DA5D0D">
        <w:rPr>
          <w:rFonts w:hint="cs"/>
          <w:b w:val="0"/>
          <w:shd w:val="clear" w:color="auto" w:fill="FFFFFF"/>
          <w:rtl/>
        </w:rPr>
        <w:t>المسيح</w:t>
      </w:r>
      <w:r w:rsidR="00DA5D0D">
        <w:t> </w:t>
      </w:r>
      <w:r w:rsidR="00DA5D0D">
        <w:rPr>
          <w:rFonts w:hint="cs"/>
          <w:b w:val="0"/>
          <w:shd w:val="clear" w:color="auto" w:fill="FFFFFF"/>
          <w:rtl/>
        </w:rPr>
        <w:t>لا يحل العرض محله ، وذهبت</w:t>
      </w:r>
      <w:r w:rsidR="00DA5D0D">
        <w:t> </w:t>
      </w:r>
      <w:r w:rsidR="00DA5D0D">
        <w:rPr>
          <w:rFonts w:hint="cs"/>
          <w:b w:val="0"/>
          <w:shd w:val="clear" w:color="auto" w:fill="FFFFFF"/>
          <w:rtl/>
        </w:rPr>
        <w:t>الروم</w:t>
      </w:r>
      <w:r w:rsidR="00DA5D0D">
        <w:t> </w:t>
      </w:r>
      <w:r w:rsidR="00DA5D0D">
        <w:rPr>
          <w:rFonts w:hint="cs"/>
          <w:b w:val="0"/>
          <w:shd w:val="clear" w:color="auto" w:fill="FFFFFF"/>
          <w:rtl/>
        </w:rPr>
        <w:t>إلى أن الكلمة مازجت جسد</w:t>
      </w:r>
      <w:r w:rsidR="00DA5D0D">
        <w:t> </w:t>
      </w:r>
      <w:r w:rsidR="00DA5D0D">
        <w:rPr>
          <w:rFonts w:hint="cs"/>
          <w:b w:val="0"/>
          <w:shd w:val="clear" w:color="auto" w:fill="FFFFFF"/>
          <w:rtl/>
        </w:rPr>
        <w:t>المسيح</w:t>
      </w:r>
      <w:r w:rsidR="00DA5D0D">
        <w:t> </w:t>
      </w:r>
      <w:r w:rsidR="00DA5D0D">
        <w:rPr>
          <w:rFonts w:hint="cs"/>
          <w:b w:val="0"/>
          <w:shd w:val="clear" w:color="auto" w:fill="FFFFFF"/>
          <w:rtl/>
        </w:rPr>
        <w:t>وخالطته مخالطة الخمر اللبن ، وهذا كله خبط ، وقال الأستاذ</w:t>
      </w:r>
      <w:r w:rsidR="00DA5D0D">
        <w:t> </w:t>
      </w:r>
      <w:r w:rsidR="00DA5D0D">
        <w:rPr>
          <w:rFonts w:hint="cs"/>
          <w:b w:val="0"/>
          <w:rtl/>
        </w:rPr>
        <w:t>أبو بكر بن فورك</w:t>
      </w:r>
      <w:r w:rsidR="00DA5D0D">
        <w:t> </w:t>
      </w:r>
      <w:r w:rsidR="00DA5D0D">
        <w:rPr>
          <w:rFonts w:hint="cs"/>
          <w:b w:val="0"/>
          <w:shd w:val="clear" w:color="auto" w:fill="FFFFFF"/>
          <w:rtl/>
        </w:rPr>
        <w:t>في كتابه المسمى بالنظامي في أصول الدين : قالت</w:t>
      </w:r>
      <w:r w:rsidR="00DA5D0D">
        <w:t> </w:t>
      </w:r>
      <w:r w:rsidR="00DA5D0D">
        <w:rPr>
          <w:rFonts w:hint="cs"/>
          <w:b w:val="0"/>
          <w:shd w:val="clear" w:color="auto" w:fill="FFFFFF"/>
          <w:rtl/>
        </w:rPr>
        <w:t>النصارى</w:t>
      </w:r>
      <w:r w:rsidR="00DA5D0D">
        <w:t> </w:t>
      </w:r>
      <w:r w:rsidR="00DA5D0D">
        <w:rPr>
          <w:b w:val="0"/>
          <w:shd w:val="clear" w:color="auto" w:fill="FFFFFF"/>
        </w:rPr>
        <w:t>:</w:t>
      </w:r>
      <w:r w:rsidR="00DA5D0D">
        <w:t> </w:t>
      </w:r>
      <w:r w:rsidR="00DA5D0D">
        <w:rPr>
          <w:rFonts w:hint="cs"/>
          <w:b w:val="0"/>
          <w:shd w:val="clear" w:color="auto" w:fill="FFFFFF"/>
          <w:rtl/>
        </w:rPr>
        <w:t>إن</w:t>
      </w:r>
      <w:r w:rsidR="00DA5D0D">
        <w:t> </w:t>
      </w:r>
      <w:r w:rsidR="00DA5D0D">
        <w:rPr>
          <w:rFonts w:hint="cs"/>
          <w:b w:val="0"/>
          <w:shd w:val="clear" w:color="auto" w:fill="FFFFFF"/>
          <w:rtl/>
        </w:rPr>
        <w:t>عيسى</w:t>
      </w:r>
      <w:r w:rsidR="00DA5D0D">
        <w:t> </w:t>
      </w:r>
      <w:r w:rsidR="00DA5D0D">
        <w:rPr>
          <w:rFonts w:hint="cs"/>
          <w:b w:val="0"/>
          <w:shd w:val="clear" w:color="auto" w:fill="FFFFFF"/>
          <w:rtl/>
        </w:rPr>
        <w:t>عليه السلام لاهوتي ناسوتي ، وتكلموا في حلول الكلمة</w:t>
      </w:r>
      <w:r w:rsidR="00DA5D0D">
        <w:t> </w:t>
      </w:r>
      <w:r w:rsidR="00DA5D0D">
        <w:rPr>
          <w:rFonts w:hint="cs"/>
          <w:b w:val="0"/>
          <w:shd w:val="clear" w:color="auto" w:fill="FFFFFF"/>
          <w:rtl/>
        </w:rPr>
        <w:t>لمريم</w:t>
      </w:r>
      <w:r w:rsidR="00DA5D0D">
        <w:t> </w:t>
      </w:r>
      <w:r w:rsidR="00DA5D0D">
        <w:rPr>
          <w:rFonts w:hint="cs"/>
          <w:b w:val="0"/>
          <w:shd w:val="clear" w:color="auto" w:fill="FFFFFF"/>
          <w:rtl/>
        </w:rPr>
        <w:t>عليها السلام ، فمنهم من قال : إن الكلمة حلت في</w:t>
      </w:r>
      <w:r w:rsidR="00DA5D0D">
        <w:t> </w:t>
      </w:r>
      <w:r w:rsidR="00DA5D0D">
        <w:rPr>
          <w:rFonts w:hint="cs"/>
          <w:b w:val="0"/>
          <w:shd w:val="clear" w:color="auto" w:fill="FFFFFF"/>
          <w:rtl/>
        </w:rPr>
        <w:t>مريم</w:t>
      </w:r>
      <w:r w:rsidR="00DA5D0D">
        <w:t> </w:t>
      </w:r>
      <w:r w:rsidR="00DA5D0D">
        <w:rPr>
          <w:rFonts w:hint="cs"/>
          <w:b w:val="0"/>
          <w:shd w:val="clear" w:color="auto" w:fill="FFFFFF"/>
          <w:rtl/>
        </w:rPr>
        <w:t>حلول الممازجة كما يحل الماء في اللبن حلول الممازجة والمخالطة ، ومنهم من قال : إنها حلت فيها من غير</w:t>
      </w:r>
      <w:r w:rsidR="00DA5D0D">
        <w:t> </w:t>
      </w:r>
      <w:r w:rsidR="00DA5D0D">
        <w:rPr>
          <w:rFonts w:hint="cs"/>
          <w:b w:val="0"/>
          <w:shd w:val="clear" w:color="auto" w:fill="FFFFFF"/>
          <w:rtl/>
        </w:rPr>
        <w:t>ممازجة كما أن شخص الإنسان يتبين في المرآة الصقيلة من غير ممازجة بينهما ، ومنهم من قال : إن مثل</w:t>
      </w:r>
      <w:r w:rsidR="00DA5D0D">
        <w:t> </w:t>
      </w:r>
      <w:r w:rsidR="00DA5D0D">
        <w:rPr>
          <w:rFonts w:hint="cs"/>
          <w:b w:val="0"/>
          <w:shd w:val="clear" w:color="auto" w:fill="FFFFFF"/>
          <w:rtl/>
        </w:rPr>
        <w:t>اللاهوت مع الناسوت مثل الخاتم مع الشمع في أنه يؤثر فيه حتى يتبين فيه النقش ثم لا يبقى فيه شيء من</w:t>
      </w:r>
      <w:r w:rsidR="00DA5D0D">
        <w:t> </w:t>
      </w:r>
      <w:r w:rsidR="00DA5D0D">
        <w:rPr>
          <w:rFonts w:hint="cs"/>
          <w:b w:val="0"/>
          <w:shd w:val="clear" w:color="auto" w:fill="FFFFFF"/>
          <w:rtl/>
        </w:rPr>
        <w:t>الأثر ، والأول طريقة</w:t>
      </w:r>
      <w:r w:rsidR="00DA5D0D">
        <w:t> </w:t>
      </w:r>
      <w:r w:rsidR="00DA5D0D">
        <w:rPr>
          <w:rFonts w:hint="cs"/>
          <w:b w:val="0"/>
          <w:shd w:val="clear" w:color="auto" w:fill="FFFFFF"/>
          <w:rtl/>
        </w:rPr>
        <w:t>اليعقوبية</w:t>
      </w:r>
      <w:r w:rsidR="00DA5D0D">
        <w:t> </w:t>
      </w:r>
      <w:r w:rsidR="00DA5D0D">
        <w:rPr>
          <w:rFonts w:hint="cs"/>
          <w:b w:val="0"/>
          <w:shd w:val="clear" w:color="auto" w:fill="FFFFFF"/>
          <w:rtl/>
        </w:rPr>
        <w:t>، والثاني طريقة الملكية ، والثالث طريق</w:t>
      </w:r>
      <w:r w:rsidR="00DA5D0D">
        <w:t> </w:t>
      </w:r>
      <w:r w:rsidR="00DA5D0D">
        <w:rPr>
          <w:rFonts w:hint="cs"/>
          <w:b w:val="0"/>
          <w:shd w:val="clear" w:color="auto" w:fill="FFFFFF"/>
          <w:rtl/>
        </w:rPr>
        <w:t>النسطورية</w:t>
      </w:r>
      <w:r w:rsidR="00DA5D0D">
        <w:t> </w:t>
      </w:r>
      <w:r w:rsidR="00DA5D0D">
        <w:rPr>
          <w:rFonts w:hint="cs"/>
          <w:b w:val="0"/>
          <w:shd w:val="clear" w:color="auto" w:fill="FFFFFF"/>
          <w:rtl/>
        </w:rPr>
        <w:t>، ثم قال : واعلم أنهم قالوا بالاتحاد ، فقالت طائفة منهم في معنى الاتحاد : الكلمة التي هي كن حلت جسد</w:t>
      </w:r>
      <w:r w:rsidR="00DA5D0D">
        <w:t> </w:t>
      </w:r>
      <w:r w:rsidR="00DA5D0D">
        <w:rPr>
          <w:rFonts w:hint="cs"/>
          <w:b w:val="0"/>
          <w:shd w:val="clear" w:color="auto" w:fill="FFFFFF"/>
          <w:rtl/>
        </w:rPr>
        <w:t>المسيح</w:t>
      </w:r>
      <w:r w:rsidR="00DA5D0D">
        <w:t> </w:t>
      </w:r>
      <w:r w:rsidR="00DA5D0D">
        <w:rPr>
          <w:rFonts w:hint="cs"/>
          <w:b w:val="0"/>
          <w:shd w:val="clear" w:color="auto" w:fill="FFFFFF"/>
          <w:rtl/>
        </w:rPr>
        <w:t>، وقالت</w:t>
      </w:r>
      <w:r w:rsidR="00DA5D0D">
        <w:t> </w:t>
      </w:r>
      <w:r w:rsidR="00DA5D0D">
        <w:rPr>
          <w:rFonts w:hint="cs"/>
          <w:b w:val="0"/>
          <w:shd w:val="clear" w:color="auto" w:fill="FFFFFF"/>
          <w:rtl/>
        </w:rPr>
        <w:t>اليعقوبية</w:t>
      </w:r>
      <w:r w:rsidR="00DA5D0D">
        <w:t> </w:t>
      </w:r>
      <w:r w:rsidR="00DA5D0D">
        <w:rPr>
          <w:b w:val="0"/>
          <w:shd w:val="clear" w:color="auto" w:fill="FFFFFF"/>
        </w:rPr>
        <w:t>:</w:t>
      </w:r>
      <w:r w:rsidR="00DA5D0D">
        <w:t> </w:t>
      </w:r>
      <w:r w:rsidR="00DA5D0D">
        <w:rPr>
          <w:rFonts w:hint="cs"/>
          <w:b w:val="0"/>
          <w:shd w:val="clear" w:color="auto" w:fill="FFFFFF"/>
          <w:rtl/>
        </w:rPr>
        <w:t>إن الاتحاد اختلاط وامتزاج ، وزعمت أن كلمة الله انقلبت لحما ودما بالاتحاد ، وقالت طائفة منهم : إن</w:t>
      </w:r>
      <w:r w:rsidR="00DA5D0D">
        <w:t> </w:t>
      </w:r>
      <w:r w:rsidR="00DA5D0D">
        <w:rPr>
          <w:rFonts w:hint="cs"/>
          <w:b w:val="0"/>
          <w:shd w:val="clear" w:color="auto" w:fill="FFFFFF"/>
          <w:rtl/>
        </w:rPr>
        <w:t xml:space="preserve">الاتحاد هو : أنه أودعها بإظهار روح القدس عليه ، وقد </w:t>
      </w:r>
      <w:r w:rsidR="00DA5D0D">
        <w:rPr>
          <w:rFonts w:hint="cs"/>
          <w:b w:val="0"/>
          <w:shd w:val="clear" w:color="auto" w:fill="FFFFFF"/>
          <w:rtl/>
        </w:rPr>
        <w:lastRenderedPageBreak/>
        <w:t>حكينا عمن قاله : يجري هذا الاتحاد مجرى وقوع الهيئة في المرآة والنقش من الخاتم في الشمع وما جرى مجراه ، ويقال لهذه الطائفة منهم : إن ظهور هذه الصورة في المرآة والشيء الصقيل ليس اختلاط</w:t>
      </w:r>
      <w:r>
        <w:rPr>
          <w:rFonts w:hint="cs"/>
          <w:b w:val="0"/>
          <w:shd w:val="clear" w:color="auto" w:fill="FFFFFF"/>
          <w:rtl/>
        </w:rPr>
        <w:t xml:space="preserve"> </w:t>
      </w:r>
      <w:r w:rsidR="00DA5D0D">
        <w:rPr>
          <w:rFonts w:hint="cs"/>
          <w:b w:val="0"/>
          <w:shd w:val="clear" w:color="auto" w:fill="FFFFFF"/>
          <w:rtl/>
        </w:rPr>
        <w:t>شيء بشيء ولا انتقال شيء إلى شيء ، بل أجرى الله العادة بأن الواحد إذا قابل الشيء الصقيل خلق الله له</w:t>
      </w:r>
      <w:r w:rsidR="00DA5D0D">
        <w:t> </w:t>
      </w:r>
      <w:r w:rsidR="00DA5D0D">
        <w:rPr>
          <w:rFonts w:hint="cs"/>
          <w:b w:val="0"/>
          <w:shd w:val="clear" w:color="auto" w:fill="FFFFFF"/>
          <w:rtl/>
        </w:rPr>
        <w:t>رؤية يرى بها نفسه ، وإما أن يكون في الصقيل على شيء ، فلا ، أما ترى أنه إن لمس وجهه فوجه نفسه لمس لا</w:t>
      </w:r>
      <w:r w:rsidR="00DA5D0D">
        <w:t> </w:t>
      </w:r>
      <w:r w:rsidR="00DA5D0D">
        <w:rPr>
          <w:rFonts w:hint="cs"/>
          <w:b w:val="0"/>
          <w:shd w:val="clear" w:color="auto" w:fill="FFFFFF"/>
          <w:rtl/>
        </w:rPr>
        <w:t>وجه ظهر فيه ; فعلم أنه ليس في المرآة شيء ، وهذا القول يوجب عليهم الإقرار بأنه ليس من القديم سبحانه وتعالى فيمريم</w:t>
      </w:r>
      <w:r w:rsidR="00DA5D0D">
        <w:t> </w:t>
      </w:r>
      <w:r w:rsidR="00DA5D0D">
        <w:rPr>
          <w:rFonts w:hint="cs"/>
          <w:b w:val="0"/>
          <w:shd w:val="clear" w:color="auto" w:fill="FFFFFF"/>
          <w:rtl/>
        </w:rPr>
        <w:t>ولا في</w:t>
      </w:r>
      <w:r w:rsidR="00DA5D0D">
        <w:t> </w:t>
      </w:r>
      <w:r w:rsidR="00DA5D0D">
        <w:rPr>
          <w:rFonts w:hint="cs"/>
          <w:b w:val="0"/>
          <w:shd w:val="clear" w:color="auto" w:fill="FFFFFF"/>
          <w:rtl/>
        </w:rPr>
        <w:t>عيسى</w:t>
      </w:r>
      <w:r w:rsidR="00DA5D0D">
        <w:t> </w:t>
      </w:r>
      <w:r w:rsidR="00DA5D0D">
        <w:rPr>
          <w:rFonts w:hint="cs"/>
          <w:b w:val="0"/>
          <w:shd w:val="clear" w:color="auto" w:fill="FFFFFF"/>
          <w:rtl/>
        </w:rPr>
        <w:t>شيء ، ويبطل عليهم القول بأنه لاهوتي وناسوتي ، وكذلك القول في الخاتم ونقشه مع الشمع فليس يحصل</w:t>
      </w:r>
      <w:r w:rsidR="00DA5D0D">
        <w:t> </w:t>
      </w:r>
      <w:r w:rsidR="00DA5D0D">
        <w:rPr>
          <w:rFonts w:hint="cs"/>
          <w:b w:val="0"/>
          <w:shd w:val="clear" w:color="auto" w:fill="FFFFFF"/>
          <w:rtl/>
        </w:rPr>
        <w:t>من الفص في الشمع شيء ، وإنما يتركب الشمع تركيبا من بعضه في بعض ، ثم إن هذا الذي ذكروه كله إنما</w:t>
      </w:r>
      <w:r w:rsidR="00DA5D0D">
        <w:t> </w:t>
      </w:r>
      <w:r w:rsidR="00DA5D0D">
        <w:rPr>
          <w:rFonts w:hint="cs"/>
          <w:b w:val="0"/>
          <w:shd w:val="clear" w:color="auto" w:fill="FFFFFF"/>
          <w:rtl/>
        </w:rPr>
        <w:t>يجوز بين المتماسين المتجاورين المتلاصقين الجسمين المحدودين الذين يجوز فيهما حلول الحوادث وتغير الأوصاف ، والله تعالى يتنزه عن ذلك كله ، وأما قولهم : إن الكلمة انقلبت لحما ودما ، فلا يجوز ; لأنه لو جاز ذلك لجاز أن ينقلب القديم محدثا ، ولو جاز ذلك لجاز انقلاب المحدث قديما فيبطل الفصل بينهما ، وهذا محال فبطل ما قالوه ، انتهى</w:t>
      </w:r>
      <w:r w:rsidR="00DA5D0D">
        <w:rPr>
          <w:rFonts w:hint="cs"/>
          <w:b w:val="0"/>
          <w:shd w:val="clear" w:color="auto" w:fill="FFFFFF"/>
        </w:rPr>
        <w:t xml:space="preserve"> </w:t>
      </w:r>
      <w:r w:rsidR="00DA5D0D">
        <w:rPr>
          <w:rFonts w:hint="cs"/>
          <w:b w:val="0"/>
          <w:shd w:val="clear" w:color="auto" w:fill="FFFFFF"/>
          <w:rtl/>
        </w:rPr>
        <w:t>، وقال</w:t>
      </w:r>
      <w:r w:rsidR="00DA5D0D">
        <w:t> </w:t>
      </w:r>
      <w:r w:rsidR="00DA5D0D">
        <w:rPr>
          <w:rFonts w:hint="cs"/>
          <w:b w:val="0"/>
          <w:shd w:val="clear" w:color="auto" w:fill="FFFFFF"/>
          <w:rtl/>
        </w:rPr>
        <w:t>الإمام فخر الدين الرازي</w:t>
      </w:r>
      <w:r w:rsidR="00DA5D0D">
        <w:t> </w:t>
      </w:r>
      <w:r w:rsidR="00DA5D0D">
        <w:rPr>
          <w:rFonts w:hint="cs"/>
          <w:b w:val="0"/>
          <w:shd w:val="clear" w:color="auto" w:fill="FFFFFF"/>
          <w:rtl/>
        </w:rPr>
        <w:t>في كتاب المحصل في أصول الدين : مسألة الباري تعالى لا يتحد بغيره ; لأنه حال الاتحاد إن بقيا موجودين</w:t>
      </w:r>
      <w:r w:rsidR="00DA5D0D">
        <w:t> </w:t>
      </w:r>
      <w:r w:rsidR="00DA5D0D">
        <w:rPr>
          <w:rFonts w:hint="cs"/>
          <w:b w:val="0"/>
          <w:shd w:val="clear" w:color="auto" w:fill="FFFFFF"/>
          <w:rtl/>
        </w:rPr>
        <w:t>فهما اثنان لا واحد ، وإن صارا معدومين فلم يتحدا بل حدث ثالث ، وإن عدم أحدهما وبقي الآخر فلم يتحد</w:t>
      </w:r>
      <w:r w:rsidR="00DA5D0D">
        <w:t> </w:t>
      </w:r>
      <w:r w:rsidR="00DA5D0D">
        <w:rPr>
          <w:b w:val="0"/>
          <w:shd w:val="clear" w:color="auto" w:fill="FFFFFF"/>
        </w:rPr>
        <w:t xml:space="preserve">; </w:t>
      </w:r>
      <w:r w:rsidR="00DA5D0D">
        <w:rPr>
          <w:rFonts w:hint="cs"/>
          <w:b w:val="0"/>
          <w:shd w:val="clear" w:color="auto" w:fill="FFFFFF"/>
          <w:rtl/>
        </w:rPr>
        <w:t>لأن المعدوم لا يتحد بالموجود</w:t>
      </w:r>
      <w:r w:rsidR="00DA5D0D">
        <w:rPr>
          <w:b w:val="0"/>
          <w:shd w:val="clear" w:color="auto" w:fill="FFFFFF"/>
        </w:rPr>
        <w:t xml:space="preserve"> .</w:t>
      </w:r>
      <w:r w:rsidR="00DA5D0D">
        <w:rPr>
          <w:rFonts w:hint="cs"/>
          <w:b w:val="0"/>
          <w:shd w:val="clear" w:color="auto" w:fill="FFFFFF"/>
          <w:rtl/>
        </w:rPr>
        <w:t>، وقال الإمام أقضى القضاة</w:t>
      </w:r>
      <w:r w:rsidR="00DA5D0D">
        <w:t> </w:t>
      </w:r>
      <w:r w:rsidR="00DA5D0D">
        <w:rPr>
          <w:rFonts w:hint="cs"/>
          <w:b w:val="0"/>
          <w:rtl/>
        </w:rPr>
        <w:t>أبو الحسن الماوردي</w:t>
      </w:r>
      <w:r w:rsidR="00DA5D0D">
        <w:t> </w:t>
      </w:r>
      <w:r w:rsidR="00DA5D0D">
        <w:rPr>
          <w:rFonts w:hint="cs"/>
          <w:b w:val="0"/>
          <w:shd w:val="clear" w:color="auto" w:fill="FFFFFF"/>
          <w:rtl/>
        </w:rPr>
        <w:t>صاحب الحاوي الكبير في مناظرة ناظرها لبعض</w:t>
      </w:r>
      <w:r w:rsidR="00DA5D0D">
        <w:t> </w:t>
      </w:r>
      <w:r w:rsidR="00DA5D0D">
        <w:rPr>
          <w:rFonts w:hint="cs"/>
          <w:b w:val="0"/>
          <w:shd w:val="clear" w:color="auto" w:fill="FFFFFF"/>
          <w:rtl/>
        </w:rPr>
        <w:t>النصارى</w:t>
      </w:r>
      <w:r w:rsidR="00DA5D0D">
        <w:t> </w:t>
      </w:r>
      <w:r w:rsidR="00DA5D0D">
        <w:rPr>
          <w:rFonts w:hint="cs"/>
          <w:b w:val="0"/>
          <w:shd w:val="clear" w:color="auto" w:fill="FFFFFF"/>
          <w:rtl/>
        </w:rPr>
        <w:t>في ذلك [ القائل ] بالحلول أو الاتحاد : ليس من المسلمين بالشريعة بل في الظاهر والتسمية ، ولا ينفع التنزيه مع القول بالاتحاد والحلول ، فإن دعوى التنزيه مع ذلك إلحاد ، وكيف يصح توحيد مع اعتقاد أنه سبحانه حل في البشر المأخوذ من</w:t>
      </w:r>
      <w:r w:rsidR="00DA5D0D">
        <w:t> </w:t>
      </w:r>
      <w:r w:rsidR="00DA5D0D">
        <w:rPr>
          <w:rFonts w:hint="cs"/>
          <w:b w:val="0"/>
          <w:shd w:val="clear" w:color="auto" w:fill="FFFFFF"/>
          <w:rtl/>
        </w:rPr>
        <w:t>مريم</w:t>
      </w:r>
      <w:r w:rsidR="00DA5D0D">
        <w:t> </w:t>
      </w:r>
      <w:r w:rsidR="00DA5D0D">
        <w:rPr>
          <w:rFonts w:hint="cs"/>
          <w:b w:val="0"/>
          <w:shd w:val="clear" w:color="auto" w:fill="FFFFFF"/>
          <w:rtl/>
        </w:rPr>
        <w:t>، وهنالك حلوله إما حلول عرض في جوهر ; فيقولون بأنه عرض ، أو حلول تداخل الأجسام ، فهو جسم ، وهنالك إن</w:t>
      </w:r>
      <w:r w:rsidR="00DA5D0D">
        <w:t> </w:t>
      </w:r>
      <w:r w:rsidR="00DA5D0D">
        <w:rPr>
          <w:rFonts w:hint="cs"/>
          <w:b w:val="0"/>
          <w:shd w:val="clear" w:color="auto" w:fill="FFFFFF"/>
          <w:rtl/>
        </w:rPr>
        <w:t>حل كله فقد انحصر في القالب البشري وصار ذا نهاية وبداية أو بعضه فقد انقسم وتبعض ، وكل هذه الأمور أباطيل وتضاليل</w:t>
      </w:r>
      <w:r w:rsidR="00DA5D0D">
        <w:rPr>
          <w:rFonts w:hint="cs"/>
          <w:b w:val="0"/>
          <w:shd w:val="clear" w:color="auto" w:fill="FFFFFF"/>
        </w:rPr>
        <w:t xml:space="preserve"> </w:t>
      </w:r>
      <w:r w:rsidR="00DA5D0D">
        <w:rPr>
          <w:rFonts w:hint="cs"/>
          <w:b w:val="0"/>
          <w:shd w:val="clear" w:color="auto" w:fill="FFFFFF"/>
          <w:rtl/>
        </w:rPr>
        <w:t>، وقال القاضي</w:t>
      </w:r>
      <w:r w:rsidR="00DA5D0D">
        <w:t> </w:t>
      </w:r>
      <w:r w:rsidR="00DA5D0D">
        <w:rPr>
          <w:rFonts w:hint="cs"/>
          <w:b w:val="0"/>
          <w:shd w:val="clear" w:color="auto" w:fill="FFFFFF"/>
          <w:rtl/>
        </w:rPr>
        <w:t>عياض</w:t>
      </w:r>
      <w:r w:rsidR="00DA5D0D">
        <w:t> </w:t>
      </w:r>
      <w:r w:rsidR="00DA5D0D">
        <w:rPr>
          <w:rFonts w:hint="cs"/>
          <w:b w:val="0"/>
          <w:shd w:val="clear" w:color="auto" w:fill="FFFFFF"/>
          <w:rtl/>
        </w:rPr>
        <w:t>في الشفا ما معناه : أجمع المسلمون على كفر أصحاب الحلول ومن ادعى حلول الباري سبحانه في أحد الأشخاص كقول بعض</w:t>
      </w:r>
      <w:r w:rsidR="00D87E39">
        <w:rPr>
          <w:rFonts w:hint="cs"/>
          <w:b w:val="0"/>
          <w:shd w:val="clear" w:color="auto" w:fill="FFFFFF"/>
          <w:rtl/>
        </w:rPr>
        <w:t xml:space="preserve"> ا</w:t>
      </w:r>
      <w:r w:rsidR="00DA5D0D">
        <w:rPr>
          <w:rFonts w:hint="cs"/>
          <w:b w:val="0"/>
          <w:shd w:val="clear" w:color="auto" w:fill="FFFFFF"/>
          <w:rtl/>
        </w:rPr>
        <w:t>لمتصوفة</w:t>
      </w:r>
      <w:r w:rsidR="00DA5D0D">
        <w:t> </w:t>
      </w:r>
      <w:r w:rsidR="00D87E39">
        <w:rPr>
          <w:rFonts w:hint="cs"/>
          <w:b w:val="0"/>
          <w:shd w:val="clear" w:color="auto" w:fill="FFFFFF"/>
          <w:rtl/>
        </w:rPr>
        <w:t xml:space="preserve"> </w:t>
      </w:r>
      <w:r w:rsidR="00DA5D0D">
        <w:rPr>
          <w:rFonts w:hint="cs"/>
          <w:b w:val="0"/>
          <w:shd w:val="clear" w:color="auto" w:fill="FFFFFF"/>
          <w:rtl/>
        </w:rPr>
        <w:t>والباطنية</w:t>
      </w:r>
      <w:r w:rsidR="00D87E39">
        <w:t xml:space="preserve"> </w:t>
      </w:r>
      <w:r w:rsidR="00DA5D0D">
        <w:t> </w:t>
      </w:r>
      <w:r w:rsidR="00DA5D0D">
        <w:rPr>
          <w:rFonts w:hint="cs"/>
          <w:b w:val="0"/>
          <w:shd w:val="clear" w:color="auto" w:fill="FFFFFF"/>
          <w:rtl/>
        </w:rPr>
        <w:t>والنصارى</w:t>
      </w:r>
      <w:r w:rsidR="00DA5D0D">
        <w:t> </w:t>
      </w:r>
      <w:r w:rsidR="00D87E39">
        <w:rPr>
          <w:rFonts w:hint="cs"/>
          <w:b w:val="0"/>
          <w:shd w:val="clear" w:color="auto" w:fill="FFFFFF"/>
          <w:rtl/>
        </w:rPr>
        <w:t xml:space="preserve"> و</w:t>
      </w:r>
      <w:r w:rsidR="00DA5D0D">
        <w:rPr>
          <w:rFonts w:hint="cs"/>
          <w:b w:val="0"/>
          <w:shd w:val="clear" w:color="auto" w:fill="FFFFFF"/>
          <w:rtl/>
        </w:rPr>
        <w:t>القرامطة</w:t>
      </w:r>
      <w:r w:rsidR="00DA5D0D">
        <w:t> </w:t>
      </w:r>
      <w:r w:rsidR="00D87E39">
        <w:rPr>
          <w:rFonts w:hint="cs"/>
          <w:rtl/>
          <w:lang w:bidi="ar-KW"/>
        </w:rPr>
        <w:t xml:space="preserve"> ، </w:t>
      </w:r>
      <w:r w:rsidR="00D87E39">
        <w:t xml:space="preserve"> </w:t>
      </w:r>
      <w:r w:rsidR="00DA5D0D">
        <w:t> </w:t>
      </w:r>
      <w:r w:rsidR="00DA5D0D">
        <w:rPr>
          <w:rFonts w:hint="cs"/>
          <w:b w:val="0"/>
          <w:shd w:val="clear" w:color="auto" w:fill="FFFFFF"/>
          <w:rtl/>
        </w:rPr>
        <w:t>وقال في موضوع آخر : ما عرف الله من شبهه وجسمه من</w:t>
      </w:r>
      <w:r w:rsidR="00DA5D0D">
        <w:t> </w:t>
      </w:r>
      <w:r w:rsidR="00DA5D0D">
        <w:rPr>
          <w:rFonts w:hint="cs"/>
          <w:b w:val="0"/>
          <w:shd w:val="clear" w:color="auto" w:fill="FFFFFF"/>
          <w:rtl/>
        </w:rPr>
        <w:t>اليهود</w:t>
      </w:r>
      <w:r w:rsidR="00DA5D0D">
        <w:t> </w:t>
      </w:r>
      <w:r w:rsidR="00DA5D0D">
        <w:rPr>
          <w:rFonts w:hint="cs"/>
          <w:b w:val="0"/>
          <w:shd w:val="clear" w:color="auto" w:fill="FFFFFF"/>
          <w:rtl/>
        </w:rPr>
        <w:t>أو أجاز عليه الحلول والانتقال والامتزاج من</w:t>
      </w:r>
      <w:r w:rsidR="00DA5D0D">
        <w:t> </w:t>
      </w:r>
      <w:r w:rsidR="00DA5D0D">
        <w:rPr>
          <w:rFonts w:hint="cs"/>
          <w:b w:val="0"/>
          <w:shd w:val="clear" w:color="auto" w:fill="FFFFFF"/>
          <w:rtl/>
        </w:rPr>
        <w:t>النصارى</w:t>
      </w:r>
      <w:r w:rsidR="00DA5D0D">
        <w:t> </w:t>
      </w:r>
      <w:r w:rsidR="00DA5D0D">
        <w:rPr>
          <w:rFonts w:hint="cs"/>
          <w:b w:val="0"/>
          <w:shd w:val="clear" w:color="auto" w:fill="FFFFFF"/>
          <w:rtl/>
        </w:rPr>
        <w:t>، ونقله عنه</w:t>
      </w:r>
      <w:r w:rsidR="00DA5D0D">
        <w:t> </w:t>
      </w:r>
      <w:r w:rsidR="00DA5D0D">
        <w:rPr>
          <w:rFonts w:hint="cs"/>
          <w:b w:val="0"/>
          <w:shd w:val="clear" w:color="auto" w:fill="FFFFFF"/>
          <w:rtl/>
        </w:rPr>
        <w:t>النووي</w:t>
      </w:r>
      <w:r w:rsidR="00DA5D0D">
        <w:t> </w:t>
      </w:r>
      <w:r w:rsidR="00DA5D0D">
        <w:rPr>
          <w:rFonts w:hint="cs"/>
          <w:b w:val="0"/>
          <w:shd w:val="clear" w:color="auto" w:fill="FFFFFF"/>
          <w:rtl/>
        </w:rPr>
        <w:t>في</w:t>
      </w:r>
      <w:r w:rsidR="00DA5D0D">
        <w:t> </w:t>
      </w:r>
      <w:r w:rsidR="00DA5D0D">
        <w:rPr>
          <w:rFonts w:hint="cs"/>
          <w:b w:val="0"/>
          <w:shd w:val="clear" w:color="auto" w:fill="FFFFFF"/>
          <w:rtl/>
        </w:rPr>
        <w:t>شرح</w:t>
      </w:r>
      <w:r w:rsidR="00DA5D0D">
        <w:t> </w:t>
      </w:r>
      <w:r w:rsidR="00DA5D0D">
        <w:rPr>
          <w:rFonts w:hint="cs"/>
          <w:b w:val="0"/>
          <w:rtl/>
        </w:rPr>
        <w:t>مسلم</w:t>
      </w:r>
      <w:r w:rsidR="00DA5D0D">
        <w:t> </w:t>
      </w:r>
      <w:r w:rsidR="00DA5D0D">
        <w:rPr>
          <w:b w:val="0"/>
          <w:shd w:val="clear" w:color="auto" w:fill="FFFFFF"/>
          <w:rtl/>
        </w:rPr>
        <w:t xml:space="preserve"> </w:t>
      </w:r>
      <w:r w:rsidR="00DA5D0D">
        <w:rPr>
          <w:rFonts w:hint="cs"/>
          <w:b w:val="0"/>
          <w:shd w:val="clear" w:color="auto" w:fill="FFFFFF"/>
          <w:rtl/>
        </w:rPr>
        <w:t>، وقال</w:t>
      </w:r>
      <w:r w:rsidR="00DA5D0D">
        <w:t> </w:t>
      </w:r>
      <w:r w:rsidR="00DA5D0D">
        <w:rPr>
          <w:rFonts w:hint="cs"/>
          <w:b w:val="0"/>
          <w:shd w:val="clear" w:color="auto" w:fill="FFFFFF"/>
          <w:rtl/>
        </w:rPr>
        <w:t>القاضي ناصر الدين البيضاوي</w:t>
      </w:r>
      <w:r w:rsidR="00DA5D0D">
        <w:t> </w:t>
      </w:r>
      <w:r w:rsidR="00DA5D0D">
        <w:rPr>
          <w:rFonts w:hint="cs"/>
          <w:b w:val="0"/>
          <w:shd w:val="clear" w:color="auto" w:fill="FFFFFF"/>
          <w:rtl/>
        </w:rPr>
        <w:t>في تفسيره في قوله تعالى</w:t>
      </w:r>
      <w:r w:rsidR="00DA5D0D">
        <w:rPr>
          <w:b w:val="0"/>
          <w:shd w:val="clear" w:color="auto" w:fill="FFFFFF"/>
        </w:rPr>
        <w:t xml:space="preserve"> : (</w:t>
      </w:r>
      <w:r w:rsidR="00DA5D0D">
        <w:t> </w:t>
      </w:r>
      <w:r w:rsidR="00DA5D0D">
        <w:rPr>
          <w:rFonts w:hint="cs"/>
          <w:b w:val="0"/>
          <w:rtl/>
        </w:rPr>
        <w:t>لقد كفر الذين قالوا إن الله هو المسيح ابن مريم</w:t>
      </w:r>
      <w:r w:rsidR="00DA5D0D">
        <w:t> </w:t>
      </w:r>
      <w:r w:rsidR="00DA5D0D">
        <w:rPr>
          <w:b w:val="0"/>
          <w:shd w:val="clear" w:color="auto" w:fill="FFFFFF"/>
        </w:rPr>
        <w:t>)</w:t>
      </w:r>
      <w:r w:rsidR="00DA5D0D">
        <w:t> </w:t>
      </w:r>
      <w:r w:rsidR="00DA5D0D">
        <w:rPr>
          <w:rFonts w:hint="cs"/>
          <w:b w:val="0"/>
          <w:shd w:val="clear" w:color="auto" w:fill="FFFFFF"/>
          <w:rtl/>
        </w:rPr>
        <w:t>هذا قول</w:t>
      </w:r>
      <w:r w:rsidR="00DA5D0D">
        <w:t> </w:t>
      </w:r>
      <w:r w:rsidR="00DA5D0D">
        <w:rPr>
          <w:rFonts w:hint="cs"/>
          <w:b w:val="0"/>
          <w:shd w:val="clear" w:color="auto" w:fill="FFFFFF"/>
          <w:rtl/>
        </w:rPr>
        <w:t>اليعقوبية</w:t>
      </w:r>
      <w:r w:rsidR="00DA5D0D">
        <w:t> </w:t>
      </w:r>
      <w:r w:rsidR="00DA5D0D">
        <w:rPr>
          <w:rFonts w:hint="cs"/>
          <w:b w:val="0"/>
          <w:shd w:val="clear" w:color="auto" w:fill="FFFFFF"/>
          <w:rtl/>
        </w:rPr>
        <w:t>القائلين بالاتحاد ، وقال في قوله تعالى</w:t>
      </w:r>
      <w:r w:rsidR="00DA5D0D">
        <w:rPr>
          <w:b w:val="0"/>
          <w:shd w:val="clear" w:color="auto" w:fill="FFFFFF"/>
        </w:rPr>
        <w:t xml:space="preserve"> : (</w:t>
      </w:r>
      <w:r w:rsidR="00DA5D0D">
        <w:t> </w:t>
      </w:r>
      <w:r w:rsidR="00DA5D0D">
        <w:rPr>
          <w:rFonts w:hint="cs"/>
          <w:b w:val="0"/>
          <w:rtl/>
        </w:rPr>
        <w:t>أفلا يتوبون إلى الله ويستغفرونه</w:t>
      </w:r>
      <w:r w:rsidR="00DA5D0D">
        <w:t> </w:t>
      </w:r>
      <w:r w:rsidR="00DA5D0D">
        <w:rPr>
          <w:b w:val="0"/>
          <w:shd w:val="clear" w:color="auto" w:fill="FFFFFF"/>
        </w:rPr>
        <w:t>)</w:t>
      </w:r>
      <w:r w:rsidR="00DA5D0D">
        <w:t> </w:t>
      </w:r>
      <w:r w:rsidR="00DA5D0D">
        <w:rPr>
          <w:rFonts w:hint="cs"/>
          <w:b w:val="0"/>
          <w:shd w:val="clear" w:color="auto" w:fill="FFFFFF"/>
          <w:rtl/>
        </w:rPr>
        <w:t>أي : ألا يتوبون بالانتهاء عن تلك العقائد والأقوال الزائغة ويستغفرونه بالتوحيد والتنزيه عن الاتحاد والحلول بعد هذا التقرير والتهديد</w:t>
      </w:r>
      <w:r w:rsidR="00DA5D0D">
        <w:rPr>
          <w:rFonts w:hint="cs"/>
          <w:b w:val="0"/>
          <w:shd w:val="clear" w:color="auto" w:fill="FFFFFF"/>
        </w:rPr>
        <w:t xml:space="preserve">  </w:t>
      </w:r>
      <w:r w:rsidR="00DA5D0D">
        <w:t> </w:t>
      </w:r>
      <w:r w:rsidR="00DA5D0D">
        <w:rPr>
          <w:rFonts w:hint="cs"/>
          <w:b w:val="0"/>
          <w:rtl/>
          <w:lang w:bidi="ar-KW"/>
        </w:rPr>
        <w:t xml:space="preserve">، </w:t>
      </w:r>
      <w:r w:rsidR="00DA5D0D">
        <w:rPr>
          <w:rFonts w:hint="cs"/>
          <w:b w:val="0"/>
          <w:shd w:val="clear" w:color="auto" w:fill="FFFFFF"/>
          <w:rtl/>
        </w:rPr>
        <w:t>وقال الشيخ</w:t>
      </w:r>
      <w:r w:rsidR="00DA5D0D">
        <w:t> </w:t>
      </w:r>
      <w:r w:rsidR="00DA5D0D">
        <w:rPr>
          <w:rFonts w:hint="cs"/>
          <w:b w:val="0"/>
          <w:shd w:val="clear" w:color="auto" w:fill="FFFFFF"/>
          <w:rtl/>
        </w:rPr>
        <w:t xml:space="preserve">عز الدين بن عبد </w:t>
      </w:r>
      <w:r w:rsidR="00DA5D0D">
        <w:rPr>
          <w:rFonts w:hint="cs"/>
          <w:b w:val="0"/>
          <w:shd w:val="clear" w:color="auto" w:fill="FFFFFF"/>
          <w:rtl/>
        </w:rPr>
        <w:lastRenderedPageBreak/>
        <w:t>السلام</w:t>
      </w:r>
      <w:r w:rsidR="00DA5D0D">
        <w:t> </w:t>
      </w:r>
      <w:r w:rsidR="00DA5D0D">
        <w:rPr>
          <w:rFonts w:hint="cs"/>
          <w:b w:val="0"/>
          <w:shd w:val="clear" w:color="auto" w:fill="FFFFFF"/>
          <w:rtl/>
        </w:rPr>
        <w:t>في قواعده الكبرى : ومن زعم أن الإله يحل في شيء من أجساد الناس أو غيرهم فهو كافر ; لأن الشرع إنما</w:t>
      </w:r>
      <w:r w:rsidR="00DA5D0D">
        <w:t> </w:t>
      </w:r>
      <w:r w:rsidR="00DA5D0D">
        <w:rPr>
          <w:rFonts w:hint="cs"/>
          <w:b w:val="0"/>
          <w:shd w:val="clear" w:color="auto" w:fill="FFFFFF"/>
          <w:rtl/>
        </w:rPr>
        <w:t>عفا عن المجسمة لغلبة التجسيم على الناس فإنهم لا يفهمون موجودا في غير جهة ، بخلاف الحلول فإنه لا يعم الابتلاء به ولا يخطر على قلب عاقل فلا يعفى عنه انتهى</w:t>
      </w:r>
      <w:r w:rsidR="00DA5D0D">
        <w:rPr>
          <w:rFonts w:hint="cs"/>
          <w:b w:val="0"/>
          <w:shd w:val="clear" w:color="auto" w:fill="FFFFFF"/>
        </w:rPr>
        <w:t xml:space="preserve"> </w:t>
      </w:r>
      <w:r w:rsidR="00DA5D0D">
        <w:rPr>
          <w:rFonts w:hint="cs"/>
          <w:b w:val="0"/>
          <w:shd w:val="clear" w:color="auto" w:fill="FFFFFF"/>
          <w:rtl/>
        </w:rPr>
        <w:t xml:space="preserve"> ، قلت : مقصود الشيخ أنه لا يجري في تكفيرهم الخلاف الذي جرى في المجسمة بل يقطع بتكفير القائلين بالحلول إجماعا ، وإن جرى في المجسمة خلاف ، وقال الحافظ</w:t>
      </w:r>
      <w:r w:rsidR="00DA5D0D">
        <w:t> </w:t>
      </w:r>
      <w:r w:rsidR="00DA5D0D">
        <w:rPr>
          <w:rFonts w:hint="cs"/>
          <w:b w:val="0"/>
          <w:rtl/>
        </w:rPr>
        <w:t>أبو نعيم الأصبهاني</w:t>
      </w:r>
      <w:r w:rsidR="00DA5D0D">
        <w:t> </w:t>
      </w:r>
      <w:r w:rsidR="00DA5D0D">
        <w:rPr>
          <w:rFonts w:hint="cs"/>
          <w:b w:val="0"/>
          <w:shd w:val="clear" w:color="auto" w:fill="FFFFFF"/>
          <w:rtl/>
        </w:rPr>
        <w:t>في أول الحلية : أما بعد فقد استعنت بالله وأجبتك إلى ما ابتغيت من جمع كتاب يتضمن أسامي جماعة من أعلام المحققين من المتصوفة وأئمتهم وترتيب طبقاتهم من النساك ومحجتهم من قرن الصحابة والتابعين وتابعيهم ومن بعدهم ممن عرف الأدلة والحقائق ، وباشر الأحوال والطرائق ، وساكن الرياض والحدائق</w:t>
      </w:r>
      <w:r w:rsidR="00DA5D0D">
        <w:t> </w:t>
      </w:r>
      <w:r w:rsidR="00DA5D0D">
        <w:rPr>
          <w:rFonts w:hint="cs"/>
          <w:b w:val="0"/>
          <w:shd w:val="clear" w:color="auto" w:fill="FFFFFF"/>
          <w:rtl/>
        </w:rPr>
        <w:t>، وفارق العوارض والعلائق ، وتبرأ من المتنطعين والمتعمقين ، ومن أهل الدعاوى من المتسوفين ، ومن</w:t>
      </w:r>
      <w:r w:rsidR="00DA5D0D">
        <w:t> </w:t>
      </w:r>
      <w:r w:rsidR="00DA5D0D">
        <w:rPr>
          <w:rFonts w:hint="cs"/>
          <w:b w:val="0"/>
          <w:shd w:val="clear" w:color="auto" w:fill="FFFFFF"/>
          <w:rtl/>
        </w:rPr>
        <w:t>الكسالى والمتثبطين المشبهين بهم في اللباس والمقال والمخالفين لهم في العقيدة والفعال ، وذلك لما بلغك من بسط لساننا وألسنة أهل الفقه والآثار في كل القطر والأمصار في المنتسبين إليهم من الفسقة الفجار ، والمباحية والحلولية الكفار ، وليس ما حل بالكذبة من الوقيعة والإنكار بقادح في منقبة البررة الأخيار ، وواضع من درجة الصفوة الأبرار</w:t>
      </w:r>
      <w:r w:rsidR="00DA5D0D">
        <w:rPr>
          <w:rFonts w:hint="cs"/>
          <w:b w:val="0"/>
          <w:shd w:val="clear" w:color="auto" w:fill="FFFFFF"/>
        </w:rPr>
        <w:t xml:space="preserve">  </w:t>
      </w:r>
      <w:r w:rsidR="00DA5D0D">
        <w:t> </w:t>
      </w:r>
      <w:r w:rsidR="00DA5D0D">
        <w:rPr>
          <w:rFonts w:hint="cs"/>
          <w:b w:val="0"/>
          <w:rtl/>
          <w:lang w:bidi="ar-KW"/>
        </w:rPr>
        <w:t xml:space="preserve">، (( </w:t>
      </w:r>
      <w:r w:rsidR="00DA5D0D">
        <w:rPr>
          <w:rFonts w:hint="cs"/>
          <w:b w:val="0"/>
          <w:shd w:val="clear" w:color="auto" w:fill="FFFFFF"/>
          <w:rtl/>
        </w:rPr>
        <w:t>مسألة</w:t>
      </w:r>
      <w:r w:rsidR="00DA5D0D">
        <w:rPr>
          <w:rFonts w:hint="cs"/>
          <w:b w:val="0"/>
          <w:shd w:val="clear" w:color="auto" w:fill="FFFFFF"/>
          <w:rtl/>
          <w:lang w:bidi="ar-KW"/>
        </w:rPr>
        <w:t xml:space="preserve"> )) </w:t>
      </w:r>
      <w:r w:rsidR="00DA5D0D">
        <w:rPr>
          <w:b w:val="0"/>
          <w:shd w:val="clear" w:color="auto" w:fill="FFFFFF"/>
        </w:rPr>
        <w:t>:</w:t>
      </w:r>
      <w:r w:rsidR="00DA5D0D">
        <w:rPr>
          <w:b w:val="0"/>
          <w:shd w:val="clear" w:color="auto" w:fill="FFFFFF"/>
          <w:rtl/>
        </w:rPr>
        <w:t xml:space="preserve"> </w:t>
      </w:r>
      <w:r w:rsidR="00DA5D0D">
        <w:rPr>
          <w:rFonts w:hint="cs"/>
          <w:b w:val="0"/>
          <w:shd w:val="clear" w:color="auto" w:fill="FFFFFF"/>
          <w:rtl/>
        </w:rPr>
        <w:t>وقال صاحب [ كتاب ] معيار المريدين : اعلم أن منشأ أغلاط الفرق التي غلطت في</w:t>
      </w:r>
      <w:r w:rsidR="00DA5D0D">
        <w:rPr>
          <w:b w:val="0"/>
          <w:shd w:val="clear" w:color="auto" w:fill="FFFFFF"/>
        </w:rPr>
        <w:t> </w:t>
      </w:r>
      <w:r w:rsidR="00DA5D0D">
        <w:rPr>
          <w:rFonts w:hint="cs"/>
          <w:b w:val="0"/>
          <w:shd w:val="clear" w:color="auto" w:fill="FFFFFF"/>
          <w:rtl/>
        </w:rPr>
        <w:t>الاتحاد والحلول</w:t>
      </w:r>
      <w:r w:rsidR="00DA5D0D">
        <w:rPr>
          <w:b w:val="0"/>
          <w:shd w:val="clear" w:color="auto" w:fill="FFFFFF"/>
        </w:rPr>
        <w:t> </w:t>
      </w:r>
      <w:r w:rsidR="00DA5D0D">
        <w:rPr>
          <w:rFonts w:hint="cs"/>
          <w:b w:val="0"/>
          <w:shd w:val="clear" w:color="auto" w:fill="FFFFFF"/>
          <w:rtl/>
        </w:rPr>
        <w:t>جهلهم بأصول الدين وفروعه وعدم معرفتهم بالعلم ، وقد وردت الأحاديث والآثار بالتحذير من عابد جاهل</w:t>
      </w:r>
      <w:r w:rsidR="00DA5D0D">
        <w:rPr>
          <w:b w:val="0"/>
          <w:shd w:val="clear" w:color="auto" w:fill="FFFFFF"/>
        </w:rPr>
        <w:t> </w:t>
      </w:r>
      <w:r w:rsidR="00DA5D0D">
        <w:rPr>
          <w:rFonts w:hint="cs"/>
          <w:b w:val="0"/>
          <w:shd w:val="clear" w:color="auto" w:fill="FFFFFF"/>
          <w:rtl/>
        </w:rPr>
        <w:t>، فمن لا يكون له سابقة علم لم ينتج ولم</w:t>
      </w:r>
      <w:r w:rsidR="00DA5D0D">
        <w:rPr>
          <w:b w:val="0"/>
          <w:shd w:val="clear" w:color="auto" w:fill="FFFFFF"/>
        </w:rPr>
        <w:t> </w:t>
      </w:r>
      <w:r w:rsidR="00DA5D0D">
        <w:rPr>
          <w:rFonts w:hint="cs"/>
          <w:b w:val="0"/>
          <w:shd w:val="clear" w:color="auto" w:fill="FFFFFF"/>
          <w:rtl/>
        </w:rPr>
        <w:t>يصح له سلوك ، وقد قال</w:t>
      </w:r>
      <w:r w:rsidR="00DA5D0D">
        <w:rPr>
          <w:b w:val="0"/>
          <w:shd w:val="clear" w:color="auto" w:fill="FFFFFF"/>
        </w:rPr>
        <w:t> </w:t>
      </w:r>
      <w:r w:rsidR="00DA5D0D">
        <w:rPr>
          <w:rFonts w:hint="cs"/>
          <w:b w:val="0"/>
          <w:shd w:val="clear" w:color="auto" w:fill="FFFFFF"/>
          <w:rtl/>
        </w:rPr>
        <w:t>سهل بن عبد الله التستري</w:t>
      </w:r>
      <w:r w:rsidR="00DA5D0D">
        <w:rPr>
          <w:b w:val="0"/>
          <w:shd w:val="clear" w:color="auto" w:fill="FFFFFF"/>
        </w:rPr>
        <w:t> : </w:t>
      </w:r>
      <w:r w:rsidR="00DA5D0D">
        <w:rPr>
          <w:rFonts w:hint="cs"/>
          <w:b w:val="0"/>
          <w:shd w:val="clear" w:color="auto" w:fill="FFFFFF"/>
          <w:rtl/>
        </w:rPr>
        <w:t>اجتنب صحبة ثلاثة أصناف من الناس الجبابرة الغافلين والقراء المداهنين والمتصوفة الجاهلين ، فافهم</w:t>
      </w:r>
      <w:r w:rsidR="00DA5D0D">
        <w:rPr>
          <w:b w:val="0"/>
          <w:shd w:val="clear" w:color="auto" w:fill="FFFFFF"/>
        </w:rPr>
        <w:t> </w:t>
      </w:r>
      <w:r w:rsidR="00DA5D0D">
        <w:rPr>
          <w:rFonts w:hint="cs"/>
          <w:b w:val="0"/>
          <w:shd w:val="clear" w:color="auto" w:fill="FFFFFF"/>
          <w:rtl/>
        </w:rPr>
        <w:t>ولا تغلط فإن الدين واضح قال : واعلم أنه وقع في عبارة بعض المحققين لفظ الاتحاد إشارة منهم إلى حقيقة التوحيد ، فإن الاتحاد عندهم هو المبالغة في التوحيد ، والتوحيد معرفة الواحد والأحد فاشتبه ذلك</w:t>
      </w:r>
      <w:r w:rsidR="00DA5D0D">
        <w:rPr>
          <w:b w:val="0"/>
          <w:shd w:val="clear" w:color="auto" w:fill="FFFFFF"/>
        </w:rPr>
        <w:t> </w:t>
      </w:r>
      <w:r w:rsidR="00DA5D0D">
        <w:rPr>
          <w:rFonts w:hint="cs"/>
          <w:b w:val="0"/>
          <w:shd w:val="clear" w:color="auto" w:fill="FFFFFF"/>
          <w:rtl/>
        </w:rPr>
        <w:t>على من لا يفهم إشاراتهم فحملوه على غير محمله فغلطوا وهلكوا بذلك ، والدليل على بطلان اتحاد العبد مع الله تعالى أن الاتحاد بين مربوبين محال ، فإن رجلين مثلا لا يصير أحدهما عين الآخر لتباينهما في ذاتيهما كما هو معلوم ، فالتباين بين العبد والرب سبحانه وتعالى أعظم ، فإذن أصل الاتحاد باطل محال مردود شرعا وعقلا وعرفا بإجماع الأنبياء والأولياء ومشايخ الصوفية وسائر العلماء والمسلمين ، وليس هذا مذهب الصوفية وإنما قاله طائفة غلاة لقلة علمهم وسوء حظهم من الله تعالى ، فشابهوا بهذا القول</w:t>
      </w:r>
      <w:r w:rsidR="00DA5D0D">
        <w:rPr>
          <w:b w:val="0"/>
          <w:shd w:val="clear" w:color="auto" w:fill="FFFFFF"/>
        </w:rPr>
        <w:t> </w:t>
      </w:r>
      <w:r w:rsidR="00DA5D0D">
        <w:rPr>
          <w:rFonts w:hint="cs"/>
          <w:b w:val="0"/>
          <w:shd w:val="clear" w:color="auto" w:fill="FFFFFF"/>
          <w:rtl/>
        </w:rPr>
        <w:t>النصارى</w:t>
      </w:r>
      <w:r w:rsidR="00DA5D0D">
        <w:rPr>
          <w:b w:val="0"/>
          <w:shd w:val="clear" w:color="auto" w:fill="FFFFFF"/>
        </w:rPr>
        <w:t> </w:t>
      </w:r>
      <w:r w:rsidR="00DA5D0D">
        <w:rPr>
          <w:rFonts w:hint="cs"/>
          <w:b w:val="0"/>
          <w:shd w:val="clear" w:color="auto" w:fill="FFFFFF"/>
          <w:rtl/>
        </w:rPr>
        <w:t>الذين قالوا في</w:t>
      </w:r>
      <w:r w:rsidR="00DA5D0D">
        <w:rPr>
          <w:b w:val="0"/>
          <w:shd w:val="clear" w:color="auto" w:fill="FFFFFF"/>
        </w:rPr>
        <w:t> </w:t>
      </w:r>
      <w:r w:rsidR="00DA5D0D">
        <w:rPr>
          <w:rFonts w:hint="cs"/>
          <w:b w:val="0"/>
          <w:shd w:val="clear" w:color="auto" w:fill="FFFFFF"/>
          <w:rtl/>
        </w:rPr>
        <w:t>عيسى</w:t>
      </w:r>
      <w:r w:rsidR="00DA5D0D">
        <w:rPr>
          <w:b w:val="0"/>
          <w:shd w:val="clear" w:color="auto" w:fill="FFFFFF"/>
        </w:rPr>
        <w:t> </w:t>
      </w:r>
      <w:r w:rsidR="00DA5D0D">
        <w:rPr>
          <w:rFonts w:hint="cs"/>
          <w:b w:val="0"/>
          <w:shd w:val="clear" w:color="auto" w:fill="FFFFFF"/>
          <w:rtl/>
        </w:rPr>
        <w:t xml:space="preserve">عليه السلام اتحد ناسوته بلاهوته ، وأما من حفظه الله تعالى بالعناية فإنهم لم يعتقدوا اتحادا ولا حلولا ، وإن وقع منهم لفظ الاتحاد فإنما يريدون به محو أنفسهم وإثبات الحق سبحانه ، قال : وقد يذكر الاتحاد بمعنى فناء المخالفات وبقاء الموافقات ، وفناء حظوظ النفس من الدنيا وبقاء الرغبة في الآخرة ، وفناء الأوصاف الذميمة ، وبقاء الأوصاف </w:t>
      </w:r>
      <w:r w:rsidR="00DA5D0D">
        <w:rPr>
          <w:rFonts w:hint="cs"/>
          <w:b w:val="0"/>
          <w:shd w:val="clear" w:color="auto" w:fill="FFFFFF"/>
          <w:rtl/>
        </w:rPr>
        <w:lastRenderedPageBreak/>
        <w:t>الحميدة ، وفناء الشك وبقاء اليقين ، وفناء الغفلة وبقاء الذكر . قال : وأما قول</w:t>
      </w:r>
      <w:r w:rsidR="00DA5D0D">
        <w:rPr>
          <w:b w:val="0"/>
          <w:shd w:val="clear" w:color="auto" w:fill="FFFFFF"/>
        </w:rPr>
        <w:t> </w:t>
      </w:r>
      <w:r w:rsidR="00DA5D0D">
        <w:rPr>
          <w:rFonts w:hint="cs"/>
          <w:b w:val="0"/>
          <w:shd w:val="clear" w:color="auto" w:fill="FFFFFF"/>
          <w:rtl/>
        </w:rPr>
        <w:t>أبي يزيد البسطامي</w:t>
      </w:r>
      <w:r w:rsidR="00DA5D0D">
        <w:rPr>
          <w:b w:val="0"/>
          <w:shd w:val="clear" w:color="auto" w:fill="FFFFFF"/>
        </w:rPr>
        <w:t> : </w:t>
      </w:r>
      <w:r w:rsidR="00DA5D0D">
        <w:rPr>
          <w:rFonts w:hint="cs"/>
          <w:b w:val="0"/>
          <w:shd w:val="clear" w:color="auto" w:fill="FFFFFF"/>
          <w:rtl/>
        </w:rPr>
        <w:t>سبحاني ما أعظم شاني ، فهو في معرض الحكاية عن الله ، وكذلك قول من قال أنا الحق محمول على الحكاية ، ولا</w:t>
      </w:r>
      <w:r w:rsidR="00DA5D0D">
        <w:rPr>
          <w:b w:val="0"/>
          <w:shd w:val="clear" w:color="auto" w:fill="FFFFFF"/>
        </w:rPr>
        <w:t> </w:t>
      </w:r>
      <w:r w:rsidR="00DA5D0D">
        <w:rPr>
          <w:rFonts w:hint="cs"/>
          <w:b w:val="0"/>
          <w:shd w:val="clear" w:color="auto" w:fill="FFFFFF"/>
          <w:rtl/>
        </w:rPr>
        <w:t>يظن بهؤلاء العارفين الحلول والاتحاد ; لأن ذلك غير مظنون بعاقل ، فضلا عن المتميزين بخصوص المكاشفات واليقين والمشاهدات ، ولا يظن بالعقلاء المتميزين على أهل زمانهم بالعلم الراجح والعمل الصالح والمجاهدة وحفظ حدود الشرع الغلط بالحلول والاتحاد كما غلط</w:t>
      </w:r>
      <w:r w:rsidR="00DA5D0D">
        <w:rPr>
          <w:b w:val="0"/>
          <w:shd w:val="clear" w:color="auto" w:fill="FFFFFF"/>
        </w:rPr>
        <w:t> </w:t>
      </w:r>
      <w:r w:rsidR="00DA5D0D">
        <w:rPr>
          <w:rFonts w:hint="cs"/>
          <w:b w:val="0"/>
          <w:shd w:val="clear" w:color="auto" w:fill="FFFFFF"/>
          <w:rtl/>
        </w:rPr>
        <w:t>النصارى</w:t>
      </w:r>
      <w:r w:rsidR="00DA5D0D">
        <w:rPr>
          <w:b w:val="0"/>
          <w:shd w:val="clear" w:color="auto" w:fill="FFFFFF"/>
        </w:rPr>
        <w:t> </w:t>
      </w:r>
      <w:r w:rsidR="00DA5D0D">
        <w:rPr>
          <w:rFonts w:hint="cs"/>
          <w:b w:val="0"/>
          <w:shd w:val="clear" w:color="auto" w:fill="FFFFFF"/>
          <w:rtl/>
        </w:rPr>
        <w:t>في ظنهم ذلك في حق</w:t>
      </w:r>
      <w:r w:rsidR="00DA5D0D">
        <w:rPr>
          <w:b w:val="0"/>
          <w:shd w:val="clear" w:color="auto" w:fill="FFFFFF"/>
        </w:rPr>
        <w:t> </w:t>
      </w:r>
      <w:r w:rsidR="00DA5D0D">
        <w:rPr>
          <w:rFonts w:hint="cs"/>
          <w:b w:val="0"/>
          <w:shd w:val="clear" w:color="auto" w:fill="FFFFFF"/>
          <w:rtl/>
        </w:rPr>
        <w:t>عيسى</w:t>
      </w:r>
      <w:r w:rsidR="00DA5D0D">
        <w:rPr>
          <w:b w:val="0"/>
          <w:shd w:val="clear" w:color="auto" w:fill="FFFFFF"/>
        </w:rPr>
        <w:t> </w:t>
      </w:r>
      <w:r w:rsidR="00DA5D0D">
        <w:rPr>
          <w:rFonts w:hint="cs"/>
          <w:b w:val="0"/>
          <w:shd w:val="clear" w:color="auto" w:fill="FFFFFF"/>
          <w:rtl/>
        </w:rPr>
        <w:t>عليه السلام ، وإنما حدث ذلك في الإسلام من واقعات جهلة المتصوفة ، وأما العلماء العارفون المحققون</w:t>
      </w:r>
      <w:r w:rsidR="00DA5D0D">
        <w:rPr>
          <w:b w:val="0"/>
          <w:shd w:val="clear" w:color="auto" w:fill="FFFFFF"/>
        </w:rPr>
        <w:t> </w:t>
      </w:r>
      <w:r w:rsidR="00DA5D0D">
        <w:rPr>
          <w:rFonts w:hint="cs"/>
          <w:b w:val="0"/>
          <w:shd w:val="clear" w:color="auto" w:fill="FFFFFF"/>
          <w:rtl/>
        </w:rPr>
        <w:t>فحاشاهم من ذلك . هذا كله كلام معيار المريدين بلفظه ، والحاصل أن لفظ الاتحاد مشترك فيطلق على المعنى المذموم الذي هو أخو الحلول وهو كفر ، ويطلق على مقام الفناء اصطلاحا - اصطلح عليه الصوفية - ولا مشاحة في الاصطلاح ، إذ لا يمنع أحد من استعمال لفظ في معنى صحيح لا محذور فيه شرعا ، ولو كان ممنوعا لم يجز</w:t>
      </w:r>
      <w:r w:rsidR="00DA5D0D">
        <w:rPr>
          <w:b w:val="0"/>
          <w:shd w:val="clear" w:color="auto" w:fill="FFFFFF"/>
        </w:rPr>
        <w:t> </w:t>
      </w:r>
      <w:r w:rsidR="00DA5D0D">
        <w:rPr>
          <w:rFonts w:hint="cs"/>
          <w:b w:val="0"/>
          <w:shd w:val="clear" w:color="auto" w:fill="FFFFFF"/>
          <w:rtl/>
        </w:rPr>
        <w:t>لأحد أن يتفوه بلفظ الاتحاد وأنت تقول بيني وبين صاحبي زيد اتحاد ، وكم</w:t>
      </w:r>
      <w:r w:rsidR="00DA5D0D">
        <w:rPr>
          <w:rFonts w:hint="cs"/>
          <w:b w:val="0"/>
          <w:shd w:val="clear" w:color="auto" w:fill="FFFFFF"/>
          <w:rtl/>
          <w:lang w:bidi="ar-KW"/>
        </w:rPr>
        <w:t xml:space="preserve"> استعمل </w:t>
      </w:r>
      <w:r w:rsidR="00DA5D0D">
        <w:rPr>
          <w:rFonts w:hint="cs"/>
          <w:b w:val="0"/>
          <w:shd w:val="clear" w:color="auto" w:fill="FFFFFF"/>
          <w:rtl/>
        </w:rPr>
        <w:t>المحدثون والفقهاء والنحاة وغيرهم لفظ الاتحاد في معان حديثية وفقهية ونحوية ، كقول المحدثين</w:t>
      </w:r>
      <w:r w:rsidR="00DA5D0D">
        <w:rPr>
          <w:b w:val="0"/>
          <w:shd w:val="clear" w:color="auto" w:fill="FFFFFF"/>
        </w:rPr>
        <w:t xml:space="preserve"> : </w:t>
      </w:r>
      <w:r w:rsidR="00DA5D0D">
        <w:rPr>
          <w:rFonts w:hint="cs"/>
          <w:b w:val="0"/>
          <w:shd w:val="clear" w:color="auto" w:fill="FFFFFF"/>
          <w:rtl/>
        </w:rPr>
        <w:t>اتحاد مخرج الحديث ، وقول الفقهاء : اتحد نوع الماشية ، وقول النحاة : اتحد العامل لفظا أو معنى ، وحيث</w:t>
      </w:r>
      <w:r w:rsidR="00DA5D0D">
        <w:rPr>
          <w:b w:val="0"/>
          <w:shd w:val="clear" w:color="auto" w:fill="FFFFFF"/>
        </w:rPr>
        <w:t> </w:t>
      </w:r>
      <w:r w:rsidR="00DA5D0D">
        <w:rPr>
          <w:rFonts w:hint="cs"/>
          <w:b w:val="0"/>
          <w:shd w:val="clear" w:color="auto" w:fill="FFFFFF"/>
          <w:rtl/>
        </w:rPr>
        <w:t>وقع لفظ الاتحاد من محققي الصوفية فإنما يريدون به معنى الفناء الذي هو محو النفس وإثبات الأمر كله لله سبحانه ، لا ذلك المعنى المذموم الذي يقشعر له الجلد ، وقد أشار إلى ذلك سيدي</w:t>
      </w:r>
      <w:r w:rsidR="00DA5D0D">
        <w:rPr>
          <w:b w:val="0"/>
          <w:shd w:val="clear" w:color="auto" w:fill="FFFFFF"/>
        </w:rPr>
        <w:t> </w:t>
      </w:r>
      <w:r w:rsidR="00DA5D0D">
        <w:rPr>
          <w:rFonts w:hint="cs"/>
          <w:b w:val="0"/>
          <w:shd w:val="clear" w:color="auto" w:fill="FFFFFF"/>
          <w:rtl/>
        </w:rPr>
        <w:t>علي بن وفا</w:t>
      </w:r>
      <w:r w:rsidR="00DA5D0D">
        <w:rPr>
          <w:b w:val="0"/>
          <w:shd w:val="clear" w:color="auto" w:fill="FFFFFF"/>
        </w:rPr>
        <w:t> </w:t>
      </w:r>
      <w:r w:rsidR="00DA5D0D">
        <w:rPr>
          <w:rFonts w:hint="cs"/>
          <w:b w:val="0"/>
          <w:shd w:val="clear" w:color="auto" w:fill="FFFFFF"/>
          <w:rtl/>
        </w:rPr>
        <w:t>فقال من قصيدة له</w:t>
      </w:r>
      <w:r w:rsidR="00DA5D0D">
        <w:rPr>
          <w:b w:val="0"/>
          <w:shd w:val="clear" w:color="auto" w:fill="FFFFFF"/>
        </w:rPr>
        <w:t xml:space="preserve"> : </w:t>
      </w:r>
      <w:r w:rsidR="00DA5D0D">
        <w:rPr>
          <w:rFonts w:hint="cs"/>
          <w:b w:val="0"/>
          <w:shd w:val="clear" w:color="auto" w:fill="FFFFFF"/>
          <w:rtl/>
        </w:rPr>
        <w:t>( يظنوا بي حلولا واتحادا</w:t>
      </w:r>
      <w:r w:rsidR="00DA5D0D">
        <w:rPr>
          <w:b w:val="0"/>
          <w:shd w:val="clear" w:color="auto" w:fill="FFFFFF"/>
        </w:rPr>
        <w:t> </w:t>
      </w:r>
      <w:r w:rsidR="00DA5D0D">
        <w:rPr>
          <w:rFonts w:hint="cs"/>
          <w:b w:val="0"/>
          <w:shd w:val="clear" w:color="auto" w:fill="FFFFFF"/>
          <w:rtl/>
        </w:rPr>
        <w:t>وقلبي من سوى التوحيد خالي ) ، فتبرأ من الاتحاد بمعنى الحلول وقال من أبيات أخر</w:t>
      </w:r>
      <w:r w:rsidR="00DA5D0D">
        <w:rPr>
          <w:b w:val="0"/>
          <w:shd w:val="clear" w:color="auto" w:fill="FFFFFF"/>
        </w:rPr>
        <w:t xml:space="preserve"> : </w:t>
      </w:r>
      <w:r w:rsidR="00DA5D0D">
        <w:rPr>
          <w:rFonts w:hint="cs"/>
          <w:b w:val="0"/>
          <w:shd w:val="clear" w:color="auto" w:fill="FFFFFF"/>
          <w:rtl/>
          <w:lang w:bidi="ar-KW"/>
        </w:rPr>
        <w:t xml:space="preserve">( </w:t>
      </w:r>
      <w:r w:rsidR="00DA5D0D">
        <w:rPr>
          <w:rFonts w:hint="cs"/>
          <w:b w:val="0"/>
          <w:shd w:val="clear" w:color="auto" w:fill="FFFFFF"/>
          <w:rtl/>
        </w:rPr>
        <w:t>وعلمك أن هذا الأمر أمري ...</w:t>
      </w:r>
      <w:r w:rsidR="00DA5D0D">
        <w:rPr>
          <w:rFonts w:hint="cs"/>
          <w:b w:val="0"/>
          <w:shd w:val="clear" w:color="auto" w:fill="FFFFFF"/>
          <w:rtl/>
          <w:lang w:bidi="ar-KW"/>
        </w:rPr>
        <w:t xml:space="preserve"> </w:t>
      </w:r>
      <w:r w:rsidR="00DA5D0D">
        <w:rPr>
          <w:b w:val="0"/>
          <w:shd w:val="clear" w:color="auto" w:fill="FFFFFF"/>
        </w:rPr>
        <w:t> </w:t>
      </w:r>
      <w:r w:rsidR="00DA5D0D">
        <w:rPr>
          <w:rFonts w:hint="cs"/>
          <w:b w:val="0"/>
          <w:shd w:val="clear" w:color="auto" w:fill="FFFFFF"/>
          <w:rtl/>
        </w:rPr>
        <w:t>هو المعنى المسمى باتحاد</w:t>
      </w:r>
      <w:r w:rsidR="00DA5D0D">
        <w:rPr>
          <w:b w:val="0"/>
          <w:shd w:val="clear" w:color="auto" w:fill="FFFFFF"/>
        </w:rPr>
        <w:t> </w:t>
      </w:r>
      <w:r w:rsidR="00DA5D0D">
        <w:rPr>
          <w:rFonts w:hint="cs"/>
          <w:b w:val="0"/>
          <w:shd w:val="clear" w:color="auto" w:fill="FFFFFF"/>
          <w:rtl/>
        </w:rPr>
        <w:t>) ، فذكر أن المعنى الذي يريدونه بالاتحاد إذا أطلقوه هو تسليم الأمر كله لله ، وترك الإرادة معه ، والاختيار والجري على مواقع أقداره من غير اعتراض ، وترك نسبة شيء ما إلى غيره</w:t>
      </w:r>
      <w:r w:rsidR="00DA5D0D">
        <w:rPr>
          <w:rFonts w:hint="cs"/>
          <w:b w:val="0"/>
          <w:shd w:val="clear" w:color="auto" w:fill="FFFFFF"/>
        </w:rPr>
        <w:t xml:space="preserve"> </w:t>
      </w:r>
      <w:r w:rsidR="00DA5D0D">
        <w:rPr>
          <w:rFonts w:hint="cs"/>
          <w:b w:val="0"/>
          <w:shd w:val="clear" w:color="auto" w:fill="FFFFFF"/>
          <w:rtl/>
        </w:rPr>
        <w:t xml:space="preserve"> ، وقال صاحب كتاب نهج الرشاد في الرد على أهل الوحدة والحلول والاتحاد : حدثني الشيخ</w:t>
      </w:r>
      <w:r w:rsidR="00DA5D0D">
        <w:rPr>
          <w:b w:val="0"/>
          <w:shd w:val="clear" w:color="auto" w:fill="FFFFFF"/>
        </w:rPr>
        <w:t> </w:t>
      </w:r>
      <w:r w:rsidR="00DA5D0D">
        <w:rPr>
          <w:rFonts w:hint="cs"/>
          <w:b w:val="0"/>
          <w:shd w:val="clear" w:color="auto" w:fill="FFFFFF"/>
          <w:rtl/>
        </w:rPr>
        <w:t>كمال الدين المراغي</w:t>
      </w:r>
      <w:r w:rsidR="00DA5D0D">
        <w:rPr>
          <w:b w:val="0"/>
          <w:shd w:val="clear" w:color="auto" w:fill="FFFFFF"/>
        </w:rPr>
        <w:t> </w:t>
      </w:r>
      <w:r w:rsidR="00DA5D0D">
        <w:rPr>
          <w:rFonts w:hint="cs"/>
          <w:b w:val="0"/>
          <w:shd w:val="clear" w:color="auto" w:fill="FFFFFF"/>
          <w:rtl/>
        </w:rPr>
        <w:t>عن الشيخ</w:t>
      </w:r>
      <w:r w:rsidR="00DA5D0D">
        <w:rPr>
          <w:b w:val="0"/>
          <w:shd w:val="clear" w:color="auto" w:fill="FFFFFF"/>
        </w:rPr>
        <w:t> </w:t>
      </w:r>
      <w:r w:rsidR="00DA5D0D">
        <w:rPr>
          <w:rFonts w:hint="cs"/>
          <w:b w:val="0"/>
          <w:shd w:val="clear" w:color="auto" w:fill="FFFFFF"/>
          <w:rtl/>
        </w:rPr>
        <w:t>تقي الدين بن دقيق العيد</w:t>
      </w:r>
      <w:r w:rsidR="00DA5D0D">
        <w:rPr>
          <w:b w:val="0"/>
          <w:shd w:val="clear" w:color="auto" w:fill="FFFFFF"/>
        </w:rPr>
        <w:t> </w:t>
      </w:r>
      <w:r w:rsidR="00DA5D0D">
        <w:rPr>
          <w:rFonts w:hint="cs"/>
          <w:b w:val="0"/>
          <w:shd w:val="clear" w:color="auto" w:fill="FFFFFF"/>
          <w:rtl/>
        </w:rPr>
        <w:t>أنه قال له مرة : الكفار إنما انتشروا في بلادكم لانتشار الفلسفة هناك ، وقلة اعتنائهم بالشريعة والكتاب والسنة ، قال : فقلت له : في بلادكم ما هو شر من هذا ، وهو قول الاتحادية ، فقال : هذا لا يقوله عاقل ،</w:t>
      </w:r>
      <w:r w:rsidR="00DA5D0D">
        <w:rPr>
          <w:b w:val="0"/>
          <w:shd w:val="clear" w:color="auto" w:fill="FFFFFF"/>
        </w:rPr>
        <w:t> </w:t>
      </w:r>
      <w:r w:rsidR="00DA5D0D">
        <w:rPr>
          <w:rFonts w:hint="cs"/>
          <w:b w:val="0"/>
          <w:shd w:val="clear" w:color="auto" w:fill="FFFFFF"/>
          <w:rtl/>
        </w:rPr>
        <w:t>فإن قول هؤلاء كل أحد يعرف فساده ، قال : وحدثني الشيخ كمال الدين المذكور قال : اجتمعت بالشيخ</w:t>
      </w:r>
      <w:r w:rsidR="00DA5D0D">
        <w:rPr>
          <w:b w:val="0"/>
          <w:shd w:val="clear" w:color="auto" w:fill="FFFFFF"/>
        </w:rPr>
        <w:t> </w:t>
      </w:r>
      <w:r w:rsidR="00DA5D0D">
        <w:rPr>
          <w:rFonts w:hint="cs"/>
          <w:b w:val="0"/>
          <w:shd w:val="clear" w:color="auto" w:fill="FFFFFF"/>
          <w:rtl/>
        </w:rPr>
        <w:t>أبي العباس المرسي</w:t>
      </w:r>
      <w:r w:rsidR="00DA5D0D">
        <w:rPr>
          <w:b w:val="0"/>
          <w:shd w:val="clear" w:color="auto" w:fill="FFFFFF"/>
        </w:rPr>
        <w:t> </w:t>
      </w:r>
      <w:r w:rsidR="00DA5D0D">
        <w:rPr>
          <w:rFonts w:hint="cs"/>
          <w:b w:val="0"/>
          <w:shd w:val="clear" w:color="auto" w:fill="FFFFFF"/>
          <w:rtl/>
        </w:rPr>
        <w:t>تلميذ الشيخ الكبير</w:t>
      </w:r>
      <w:r w:rsidR="00DA5D0D">
        <w:rPr>
          <w:b w:val="0"/>
          <w:shd w:val="clear" w:color="auto" w:fill="FFFFFF"/>
        </w:rPr>
        <w:t> </w:t>
      </w:r>
      <w:r w:rsidR="00DA5D0D">
        <w:rPr>
          <w:rFonts w:hint="cs"/>
          <w:b w:val="0"/>
          <w:shd w:val="clear" w:color="auto" w:fill="FFFFFF"/>
          <w:rtl/>
        </w:rPr>
        <w:t>أبي الحسن الشاذلي</w:t>
      </w:r>
      <w:r w:rsidR="00DA5D0D">
        <w:rPr>
          <w:b w:val="0"/>
          <w:shd w:val="clear" w:color="auto" w:fill="FFFFFF"/>
        </w:rPr>
        <w:t> </w:t>
      </w:r>
      <w:r w:rsidR="00DA5D0D">
        <w:rPr>
          <w:rFonts w:hint="cs"/>
          <w:b w:val="0"/>
          <w:shd w:val="clear" w:color="auto" w:fill="FFFFFF"/>
          <w:rtl/>
        </w:rPr>
        <w:t>وفاوضته في هؤلاء الاتحادية ، فوجدته شديد الإنكار عليهم والنهي عن طريقهم ، وقال : أتكون الصنعة هي</w:t>
      </w:r>
      <w:r w:rsidR="00DA5D0D">
        <w:rPr>
          <w:b w:val="0"/>
          <w:shd w:val="clear" w:color="auto" w:fill="FFFFFF"/>
        </w:rPr>
        <w:t> </w:t>
      </w:r>
      <w:r w:rsidR="00DA5D0D">
        <w:rPr>
          <w:rFonts w:hint="cs"/>
          <w:b w:val="0"/>
          <w:shd w:val="clear" w:color="auto" w:fill="FFFFFF"/>
          <w:rtl/>
        </w:rPr>
        <w:t>الصانع ؟ انتهى ، قلت : ولهذا كانت طريقة</w:t>
      </w:r>
      <w:r w:rsidR="00DA5D0D">
        <w:rPr>
          <w:b w:val="0"/>
          <w:shd w:val="clear" w:color="auto" w:fill="FFFFFF"/>
        </w:rPr>
        <w:t> </w:t>
      </w:r>
      <w:r w:rsidR="00DA5D0D">
        <w:rPr>
          <w:rFonts w:hint="cs"/>
          <w:b w:val="0"/>
          <w:shd w:val="clear" w:color="auto" w:fill="FFFFFF"/>
          <w:rtl/>
        </w:rPr>
        <w:t>الشاذلي</w:t>
      </w:r>
      <w:r w:rsidR="00DA5D0D">
        <w:rPr>
          <w:b w:val="0"/>
          <w:shd w:val="clear" w:color="auto" w:fill="FFFFFF"/>
        </w:rPr>
        <w:t> </w:t>
      </w:r>
      <w:r w:rsidR="00DA5D0D">
        <w:rPr>
          <w:rFonts w:hint="cs"/>
          <w:b w:val="0"/>
          <w:shd w:val="clear" w:color="auto" w:fill="FFFFFF"/>
          <w:rtl/>
        </w:rPr>
        <w:t>هي أحسن طرق التصوف ، وهي في المتأخرين نظير طريقة الجنيد في المتقدمين ، وقد قال الشيخ</w:t>
      </w:r>
      <w:r w:rsidR="00DA5D0D">
        <w:rPr>
          <w:b w:val="0"/>
          <w:shd w:val="clear" w:color="auto" w:fill="FFFFFF"/>
        </w:rPr>
        <w:t> </w:t>
      </w:r>
      <w:r w:rsidR="00DA5D0D">
        <w:rPr>
          <w:rFonts w:hint="cs"/>
          <w:b w:val="0"/>
          <w:shd w:val="clear" w:color="auto" w:fill="FFFFFF"/>
          <w:rtl/>
        </w:rPr>
        <w:t>تاج الدين بن السبكي</w:t>
      </w:r>
      <w:r w:rsidR="00DA5D0D">
        <w:rPr>
          <w:b w:val="0"/>
          <w:shd w:val="clear" w:color="auto" w:fill="FFFFFF"/>
        </w:rPr>
        <w:t> </w:t>
      </w:r>
      <w:r w:rsidR="00DA5D0D">
        <w:rPr>
          <w:rFonts w:hint="cs"/>
          <w:b w:val="0"/>
          <w:shd w:val="clear" w:color="auto" w:fill="FFFFFF"/>
          <w:rtl/>
        </w:rPr>
        <w:t>في كتاب جمع الجوامع : وإن طريق الشيخ</w:t>
      </w:r>
      <w:r w:rsidR="00DA5D0D">
        <w:rPr>
          <w:b w:val="0"/>
          <w:shd w:val="clear" w:color="auto" w:fill="FFFFFF"/>
        </w:rPr>
        <w:t> </w:t>
      </w:r>
      <w:r w:rsidR="00DA5D0D">
        <w:rPr>
          <w:rFonts w:hint="cs"/>
          <w:b w:val="0"/>
          <w:shd w:val="clear" w:color="auto" w:fill="FFFFFF"/>
          <w:rtl/>
        </w:rPr>
        <w:t>الجنيد</w:t>
      </w:r>
      <w:r w:rsidR="00DA5D0D">
        <w:rPr>
          <w:b w:val="0"/>
          <w:shd w:val="clear" w:color="auto" w:fill="FFFFFF"/>
        </w:rPr>
        <w:t> </w:t>
      </w:r>
      <w:r w:rsidR="00DA5D0D">
        <w:rPr>
          <w:rFonts w:hint="cs"/>
          <w:b w:val="0"/>
          <w:shd w:val="clear" w:color="auto" w:fill="FFFFFF"/>
          <w:rtl/>
        </w:rPr>
        <w:t>وصحبه طريق مقوم ، وكان والده شيخ الإسلام</w:t>
      </w:r>
      <w:r w:rsidR="00DA5D0D">
        <w:rPr>
          <w:b w:val="0"/>
          <w:shd w:val="clear" w:color="auto" w:fill="FFFFFF"/>
        </w:rPr>
        <w:t> </w:t>
      </w:r>
      <w:r w:rsidR="00DA5D0D">
        <w:rPr>
          <w:rFonts w:hint="cs"/>
          <w:b w:val="0"/>
          <w:shd w:val="clear" w:color="auto" w:fill="FFFFFF"/>
          <w:rtl/>
        </w:rPr>
        <w:t>تقي الدين السبكي</w:t>
      </w:r>
      <w:r w:rsidR="00DA5D0D">
        <w:rPr>
          <w:b w:val="0"/>
          <w:shd w:val="clear" w:color="auto" w:fill="FFFFFF"/>
        </w:rPr>
        <w:t> </w:t>
      </w:r>
      <w:r w:rsidR="00DA5D0D">
        <w:rPr>
          <w:rFonts w:hint="cs"/>
          <w:b w:val="0"/>
          <w:shd w:val="clear" w:color="auto" w:fill="FFFFFF"/>
          <w:rtl/>
        </w:rPr>
        <w:t xml:space="preserve">يلازم مجلس </w:t>
      </w:r>
      <w:r w:rsidR="00DA5D0D">
        <w:rPr>
          <w:rFonts w:hint="cs"/>
          <w:b w:val="0"/>
          <w:shd w:val="clear" w:color="auto" w:fill="FFFFFF"/>
          <w:rtl/>
        </w:rPr>
        <w:lastRenderedPageBreak/>
        <w:t>الشيخ</w:t>
      </w:r>
      <w:r w:rsidR="00DA5D0D">
        <w:rPr>
          <w:b w:val="0"/>
          <w:shd w:val="clear" w:color="auto" w:fill="FFFFFF"/>
        </w:rPr>
        <w:t> </w:t>
      </w:r>
      <w:r w:rsidR="00DA5D0D">
        <w:rPr>
          <w:rFonts w:hint="cs"/>
          <w:b w:val="0"/>
          <w:shd w:val="clear" w:color="auto" w:fill="FFFFFF"/>
          <w:rtl/>
        </w:rPr>
        <w:t>تاج الدين بن عطاء الله</w:t>
      </w:r>
      <w:r w:rsidR="00DA5D0D">
        <w:rPr>
          <w:b w:val="0"/>
          <w:shd w:val="clear" w:color="auto" w:fill="FFFFFF"/>
        </w:rPr>
        <w:t> </w:t>
      </w:r>
      <w:r w:rsidR="00DA5D0D">
        <w:rPr>
          <w:rFonts w:hint="cs"/>
          <w:b w:val="0"/>
          <w:shd w:val="clear" w:color="auto" w:fill="FFFFFF"/>
          <w:rtl/>
        </w:rPr>
        <w:t>يسمع كلامه ووعظه ، ونقل عنه في كتابه المسمى غيرة الإيمان</w:t>
      </w:r>
      <w:r w:rsidR="00DA5D0D">
        <w:rPr>
          <w:b w:val="0"/>
          <w:shd w:val="clear" w:color="auto" w:fill="FFFFFF"/>
        </w:rPr>
        <w:t> [ </w:t>
      </w:r>
      <w:r w:rsidR="00DA5D0D">
        <w:rPr>
          <w:rFonts w:hint="cs"/>
          <w:b w:val="0"/>
          <w:shd w:val="clear" w:color="auto" w:fill="FFFFFF"/>
          <w:rtl/>
        </w:rPr>
        <w:t>ص</w:t>
      </w:r>
      <w:r w:rsidR="00DA5D0D">
        <w:rPr>
          <w:b w:val="0"/>
          <w:shd w:val="clear" w:color="auto" w:fill="FFFFFF"/>
        </w:rPr>
        <w:t>: 163 ]</w:t>
      </w:r>
      <w:r w:rsidR="00DA5D0D">
        <w:rPr>
          <w:rFonts w:hint="cs"/>
          <w:b w:val="0"/>
          <w:shd w:val="clear" w:color="auto" w:fill="FFFFFF"/>
          <w:rtl/>
        </w:rPr>
        <w:t>الجلي فائدة حسنة في حديث</w:t>
      </w:r>
      <w:r w:rsidR="00DA5D0D">
        <w:rPr>
          <w:b w:val="0"/>
          <w:shd w:val="clear" w:color="auto" w:fill="FFFFFF"/>
        </w:rPr>
        <w:t xml:space="preserve"> : " </w:t>
      </w:r>
      <w:r w:rsidR="00DA5D0D">
        <w:rPr>
          <w:rFonts w:hint="cs"/>
          <w:b w:val="0"/>
          <w:shd w:val="clear" w:color="auto" w:fill="FFFFFF"/>
          <w:rtl/>
        </w:rPr>
        <w:t>لا تسبوا أصحابي</w:t>
      </w:r>
      <w:r w:rsidR="00DA5D0D">
        <w:rPr>
          <w:b w:val="0"/>
          <w:shd w:val="clear" w:color="auto" w:fill="FFFFFF"/>
        </w:rPr>
        <w:t> " </w:t>
      </w:r>
      <w:r w:rsidR="00DA5D0D">
        <w:rPr>
          <w:rFonts w:hint="cs"/>
          <w:b w:val="0"/>
          <w:shd w:val="clear" w:color="auto" w:fill="FFFFFF"/>
          <w:rtl/>
        </w:rPr>
        <w:t>فقال : إنه ذكر أن النبي صلى الله عليه وسلم كانت له تجليات فرأى في بعضها سائر أمته الآتين من بعده فقال مخاطبا لهم</w:t>
      </w:r>
      <w:r w:rsidR="00DA5D0D">
        <w:rPr>
          <w:b w:val="0"/>
          <w:shd w:val="clear" w:color="auto" w:fill="FFFFFF"/>
        </w:rPr>
        <w:t xml:space="preserve"> : </w:t>
      </w:r>
      <w:r w:rsidR="00DA5D0D">
        <w:rPr>
          <w:rFonts w:hint="cs"/>
          <w:b w:val="0"/>
          <w:shd w:val="clear" w:color="auto" w:fill="FFFFFF"/>
          <w:rtl/>
        </w:rPr>
        <w:t>لا تسبوا أصحابي ، فلو أنفق أحدكم مثل أحد ذهبا ما أدرك مد أحدهم ولا نصيفه</w:t>
      </w:r>
      <w:r w:rsidR="00DA5D0D">
        <w:rPr>
          <w:b w:val="0"/>
          <w:shd w:val="clear" w:color="auto" w:fill="FFFFFF"/>
        </w:rPr>
        <w:t> </w:t>
      </w:r>
      <w:r w:rsidR="00DA5D0D">
        <w:rPr>
          <w:rFonts w:hint="cs"/>
          <w:b w:val="0"/>
          <w:shd w:val="clear" w:color="auto" w:fill="FFFFFF"/>
          <w:rtl/>
        </w:rPr>
        <w:t>وارتضى</w:t>
      </w:r>
      <w:r w:rsidR="00DA5D0D">
        <w:rPr>
          <w:b w:val="0"/>
          <w:shd w:val="clear" w:color="auto" w:fill="FFFFFF"/>
        </w:rPr>
        <w:t> </w:t>
      </w:r>
      <w:r w:rsidR="00DA5D0D">
        <w:rPr>
          <w:rFonts w:hint="cs"/>
          <w:b w:val="0"/>
          <w:shd w:val="clear" w:color="auto" w:fill="FFFFFF"/>
          <w:rtl/>
        </w:rPr>
        <w:t>السبكي</w:t>
      </w:r>
      <w:r w:rsidR="00DA5D0D">
        <w:rPr>
          <w:b w:val="0"/>
          <w:shd w:val="clear" w:color="auto" w:fill="FFFFFF"/>
        </w:rPr>
        <w:t> </w:t>
      </w:r>
      <w:r w:rsidR="00DA5D0D">
        <w:rPr>
          <w:rFonts w:hint="cs"/>
          <w:b w:val="0"/>
          <w:shd w:val="clear" w:color="auto" w:fill="FFFFFF"/>
          <w:rtl/>
        </w:rPr>
        <w:t>منه هذا التأويل وقال : إن الشيخ</w:t>
      </w:r>
      <w:r w:rsidR="00DA5D0D">
        <w:rPr>
          <w:b w:val="0"/>
          <w:shd w:val="clear" w:color="auto" w:fill="FFFFFF"/>
        </w:rPr>
        <w:t> </w:t>
      </w:r>
      <w:r w:rsidR="00DA5D0D">
        <w:rPr>
          <w:rFonts w:hint="cs"/>
          <w:b w:val="0"/>
          <w:shd w:val="clear" w:color="auto" w:fill="FFFFFF"/>
          <w:rtl/>
        </w:rPr>
        <w:t>تاج الدين</w:t>
      </w:r>
      <w:r w:rsidR="00DA5D0D">
        <w:rPr>
          <w:b w:val="0"/>
          <w:shd w:val="clear" w:color="auto" w:fill="FFFFFF"/>
        </w:rPr>
        <w:t> </w:t>
      </w:r>
      <w:r w:rsidR="00DA5D0D">
        <w:rPr>
          <w:rFonts w:hint="cs"/>
          <w:b w:val="0"/>
          <w:shd w:val="clear" w:color="auto" w:fill="FFFFFF"/>
          <w:rtl/>
        </w:rPr>
        <w:t>كان متكلم</w:t>
      </w:r>
      <w:r w:rsidR="00DA5D0D">
        <w:rPr>
          <w:b w:val="0"/>
          <w:shd w:val="clear" w:color="auto" w:fill="FFFFFF"/>
        </w:rPr>
        <w:t> </w:t>
      </w:r>
      <w:r w:rsidR="00DA5D0D">
        <w:rPr>
          <w:rFonts w:hint="cs"/>
          <w:b w:val="0"/>
          <w:shd w:val="clear" w:color="auto" w:fill="FFFFFF"/>
          <w:rtl/>
        </w:rPr>
        <w:t>الصوفية</w:t>
      </w:r>
      <w:r w:rsidR="00DA5D0D">
        <w:rPr>
          <w:b w:val="0"/>
          <w:shd w:val="clear" w:color="auto" w:fill="FFFFFF"/>
        </w:rPr>
        <w:t> </w:t>
      </w:r>
      <w:r w:rsidR="00DA5D0D">
        <w:rPr>
          <w:rFonts w:hint="cs"/>
          <w:b w:val="0"/>
          <w:shd w:val="clear" w:color="auto" w:fill="FFFFFF"/>
          <w:rtl/>
        </w:rPr>
        <w:t>في عصره على طريق</w:t>
      </w:r>
      <w:r w:rsidR="00DA5D0D">
        <w:rPr>
          <w:b w:val="0"/>
          <w:shd w:val="clear" w:color="auto" w:fill="FFFFFF"/>
        </w:rPr>
        <w:t> </w:t>
      </w:r>
      <w:r w:rsidR="00DA5D0D">
        <w:rPr>
          <w:rFonts w:hint="cs"/>
          <w:b w:val="0"/>
          <w:shd w:val="clear" w:color="auto" w:fill="FFFFFF"/>
          <w:rtl/>
        </w:rPr>
        <w:t>الشاذلية</w:t>
      </w:r>
      <w:r w:rsidR="00DA5D0D">
        <w:rPr>
          <w:b w:val="0"/>
          <w:shd w:val="clear" w:color="auto" w:fill="FFFFFF"/>
        </w:rPr>
        <w:t> </w:t>
      </w:r>
      <w:r w:rsidR="00DA5D0D">
        <w:rPr>
          <w:rFonts w:hint="cs"/>
          <w:b w:val="0"/>
          <w:shd w:val="clear" w:color="auto" w:fill="FFFFFF"/>
          <w:rtl/>
        </w:rPr>
        <w:t>، انتهى</w:t>
      </w:r>
      <w:r w:rsidR="00DA5D0D">
        <w:rPr>
          <w:rFonts w:hint="cs"/>
          <w:b w:val="0"/>
          <w:shd w:val="clear" w:color="auto" w:fill="FFFFFF"/>
        </w:rPr>
        <w:t xml:space="preserve"> </w:t>
      </w:r>
      <w:r w:rsidR="00DA5D0D">
        <w:rPr>
          <w:rFonts w:hint="cs"/>
          <w:b w:val="0"/>
          <w:shd w:val="clear" w:color="auto" w:fill="FFFFFF"/>
          <w:rtl/>
        </w:rPr>
        <w:t xml:space="preserve"> ، ( قلت ) : وهو تلميذ الشيخ</w:t>
      </w:r>
      <w:r w:rsidR="00DA5D0D">
        <w:rPr>
          <w:b w:val="0"/>
          <w:shd w:val="clear" w:color="auto" w:fill="FFFFFF"/>
        </w:rPr>
        <w:t> </w:t>
      </w:r>
      <w:r w:rsidR="00DA5D0D">
        <w:rPr>
          <w:rFonts w:hint="cs"/>
          <w:b w:val="0"/>
          <w:shd w:val="clear" w:color="auto" w:fill="FFFFFF"/>
          <w:rtl/>
        </w:rPr>
        <w:t>أبي العباس المرسي</w:t>
      </w:r>
      <w:r w:rsidR="00DA5D0D">
        <w:rPr>
          <w:b w:val="0"/>
          <w:shd w:val="clear" w:color="auto" w:fill="FFFFFF"/>
        </w:rPr>
        <w:t> </w:t>
      </w:r>
      <w:r w:rsidR="00DA5D0D">
        <w:rPr>
          <w:rFonts w:hint="cs"/>
          <w:b w:val="0"/>
          <w:shd w:val="clear" w:color="auto" w:fill="FFFFFF"/>
          <w:rtl/>
        </w:rPr>
        <w:t>، والشيخ</w:t>
      </w:r>
      <w:r w:rsidR="00DA5D0D">
        <w:rPr>
          <w:b w:val="0"/>
          <w:shd w:val="clear" w:color="auto" w:fill="FFFFFF"/>
        </w:rPr>
        <w:t> </w:t>
      </w:r>
      <w:r w:rsidR="00DA5D0D">
        <w:rPr>
          <w:rFonts w:hint="cs"/>
          <w:b w:val="0"/>
          <w:shd w:val="clear" w:color="auto" w:fill="FFFFFF"/>
          <w:rtl/>
        </w:rPr>
        <w:t>أبو العباس</w:t>
      </w:r>
      <w:r w:rsidR="00DA5D0D">
        <w:rPr>
          <w:b w:val="0"/>
          <w:shd w:val="clear" w:color="auto" w:fill="FFFFFF"/>
        </w:rPr>
        <w:t> </w:t>
      </w:r>
      <w:r w:rsidR="00DA5D0D">
        <w:rPr>
          <w:rFonts w:hint="cs"/>
          <w:b w:val="0"/>
          <w:shd w:val="clear" w:color="auto" w:fill="FFFFFF"/>
          <w:rtl/>
        </w:rPr>
        <w:t>تلميذ</w:t>
      </w:r>
      <w:r w:rsidR="00DA5D0D">
        <w:rPr>
          <w:b w:val="0"/>
          <w:shd w:val="clear" w:color="auto" w:fill="FFFFFF"/>
        </w:rPr>
        <w:t> </w:t>
      </w:r>
      <w:r w:rsidR="00DA5D0D">
        <w:rPr>
          <w:rFonts w:hint="cs"/>
          <w:b w:val="0"/>
          <w:shd w:val="clear" w:color="auto" w:fill="FFFFFF"/>
          <w:rtl/>
        </w:rPr>
        <w:t>الشاذلي</w:t>
      </w:r>
      <w:r w:rsidR="00DA5D0D">
        <w:rPr>
          <w:b w:val="0"/>
          <w:shd w:val="clear" w:color="auto" w:fill="FFFFFF"/>
        </w:rPr>
        <w:t> </w:t>
      </w:r>
      <w:r w:rsidR="00DA5D0D">
        <w:rPr>
          <w:rFonts w:hint="cs"/>
          <w:b w:val="0"/>
          <w:shd w:val="clear" w:color="auto" w:fill="FFFFFF"/>
          <w:rtl/>
        </w:rPr>
        <w:t>، وقد طالعت كلام هؤلاء السادة الثلاثة فلم أر فيه حرفا يحتاج إلى تأويل فضلا عن أن يكون منكرا صريحا ، وما أحسن قول سيدي</w:t>
      </w:r>
      <w:r w:rsidR="00DA5D0D">
        <w:rPr>
          <w:b w:val="0"/>
          <w:shd w:val="clear" w:color="auto" w:fill="FFFFFF"/>
        </w:rPr>
        <w:t> </w:t>
      </w:r>
      <w:r w:rsidR="00DA5D0D">
        <w:rPr>
          <w:rFonts w:hint="cs"/>
          <w:b w:val="0"/>
          <w:shd w:val="clear" w:color="auto" w:fill="FFFFFF"/>
          <w:rtl/>
        </w:rPr>
        <w:t>علي بن وفا</w:t>
      </w:r>
      <w:r w:rsidR="00DA5D0D">
        <w:rPr>
          <w:b w:val="0"/>
          <w:shd w:val="clear" w:color="auto" w:fill="FFFFFF"/>
        </w:rPr>
        <w:t> : </w:t>
      </w:r>
      <w:r w:rsidR="00DA5D0D">
        <w:rPr>
          <w:rFonts w:hint="cs"/>
          <w:b w:val="0"/>
          <w:shd w:val="clear" w:color="auto" w:fill="FFFFFF"/>
          <w:rtl/>
        </w:rPr>
        <w:t xml:space="preserve">( تمسك بحب الشاذلية تلق ما </w:t>
      </w:r>
      <w:r w:rsidR="00DA5D0D">
        <w:rPr>
          <w:rFonts w:hint="cs"/>
          <w:b w:val="0"/>
          <w:shd w:val="clear" w:color="auto" w:fill="FFFFFF"/>
          <w:rtl/>
          <w:lang w:bidi="ar-KW"/>
        </w:rPr>
        <w:t xml:space="preserve">... </w:t>
      </w:r>
      <w:r w:rsidR="00DA5D0D">
        <w:rPr>
          <w:rFonts w:hint="cs"/>
          <w:b w:val="0"/>
          <w:shd w:val="clear" w:color="auto" w:fill="FFFFFF"/>
          <w:rtl/>
        </w:rPr>
        <w:t>تروم وحقق ذا الرجاء وحصل</w:t>
      </w:r>
      <w:r w:rsidR="00DA5D0D">
        <w:rPr>
          <w:b w:val="0"/>
          <w:shd w:val="clear" w:color="auto" w:fill="FFFFFF"/>
        </w:rPr>
        <w:t> </w:t>
      </w:r>
      <w:r w:rsidR="00DA5D0D">
        <w:rPr>
          <w:rFonts w:hint="cs"/>
          <w:b w:val="0"/>
          <w:shd w:val="clear" w:color="auto" w:fill="FFFFFF"/>
          <w:rtl/>
        </w:rPr>
        <w:t xml:space="preserve"> ...  ولا تعدون عيناك عنهم فإنهم </w:t>
      </w:r>
      <w:r w:rsidR="00DA5D0D">
        <w:rPr>
          <w:rFonts w:hint="cs"/>
          <w:b w:val="0"/>
          <w:shd w:val="clear" w:color="auto" w:fill="FFFFFF"/>
          <w:rtl/>
          <w:lang w:bidi="ar-KW"/>
        </w:rPr>
        <w:t xml:space="preserve">... </w:t>
      </w:r>
      <w:r w:rsidR="00DA5D0D">
        <w:rPr>
          <w:b w:val="0"/>
          <w:shd w:val="clear" w:color="auto" w:fill="FFFFFF"/>
        </w:rPr>
        <w:t> </w:t>
      </w:r>
      <w:r w:rsidR="00DA5D0D">
        <w:rPr>
          <w:rFonts w:hint="cs"/>
          <w:b w:val="0"/>
          <w:shd w:val="clear" w:color="auto" w:fill="FFFFFF"/>
          <w:rtl/>
        </w:rPr>
        <w:t>شموس هدى في أعين المتأمل )</w:t>
      </w:r>
      <w:r w:rsidR="00DA5D0D">
        <w:rPr>
          <w:b w:val="0"/>
          <w:shd w:val="clear" w:color="auto" w:fill="FFFFFF"/>
        </w:rPr>
        <w:t> </w:t>
      </w:r>
      <w:r w:rsidR="00DA5D0D">
        <w:rPr>
          <w:rFonts w:hint="cs"/>
          <w:b w:val="0"/>
          <w:shd w:val="clear" w:color="auto" w:fill="FFFFFF"/>
          <w:rtl/>
        </w:rPr>
        <w:t>، ثم قال صاحب نهج الرشاد : وما زال عباد الله الصالحون من أهل العلم والإيمان ينكرون حال هؤلاء الاتحادية ، وإن كان بعض الناس قد يكون أعلم وأقدر وأحكم من بعض في ذلك ، وقال الشيخ</w:t>
      </w:r>
      <w:r w:rsidR="00DA5D0D">
        <w:rPr>
          <w:b w:val="0"/>
          <w:shd w:val="clear" w:color="auto" w:fill="FFFFFF"/>
        </w:rPr>
        <w:t> </w:t>
      </w:r>
      <w:r w:rsidR="00DA5D0D">
        <w:rPr>
          <w:rFonts w:hint="cs"/>
          <w:b w:val="0"/>
          <w:shd w:val="clear" w:color="auto" w:fill="FFFFFF"/>
          <w:rtl/>
        </w:rPr>
        <w:t>سعد الدين التفتازاني</w:t>
      </w:r>
      <w:r w:rsidR="00DA5D0D">
        <w:rPr>
          <w:b w:val="0"/>
          <w:shd w:val="clear" w:color="auto" w:fill="FFFFFF"/>
        </w:rPr>
        <w:t> </w:t>
      </w:r>
      <w:r w:rsidR="00DA5D0D">
        <w:rPr>
          <w:rFonts w:hint="cs"/>
          <w:b w:val="0"/>
          <w:shd w:val="clear" w:color="auto" w:fill="FFFFFF"/>
          <w:rtl/>
        </w:rPr>
        <w:t>في شرح المقاصد : وأما المنتمون إلى الإسلام فمنهم بعض غلاة الشيعة القائلون بأنه لا يمتنع ظهور الروحاني في الجسماني</w:t>
      </w:r>
      <w:r w:rsidR="00DA5D0D">
        <w:rPr>
          <w:b w:val="0"/>
          <w:shd w:val="clear" w:color="auto" w:fill="FFFFFF"/>
        </w:rPr>
        <w:t> </w:t>
      </w:r>
      <w:r w:rsidR="00DA5D0D">
        <w:rPr>
          <w:rFonts w:hint="cs"/>
          <w:b w:val="0"/>
          <w:shd w:val="clear" w:color="auto" w:fill="FFFFFF"/>
          <w:rtl/>
        </w:rPr>
        <w:t>كجبريل</w:t>
      </w:r>
      <w:r w:rsidR="00DA5D0D">
        <w:rPr>
          <w:b w:val="0"/>
          <w:shd w:val="clear" w:color="auto" w:fill="FFFFFF"/>
        </w:rPr>
        <w:t> </w:t>
      </w:r>
      <w:r w:rsidR="00DA5D0D">
        <w:rPr>
          <w:rFonts w:hint="cs"/>
          <w:b w:val="0"/>
          <w:shd w:val="clear" w:color="auto" w:fill="FFFFFF"/>
          <w:rtl/>
        </w:rPr>
        <w:t>في صورة</w:t>
      </w:r>
      <w:r w:rsidR="00DA5D0D">
        <w:rPr>
          <w:b w:val="0"/>
          <w:shd w:val="clear" w:color="auto" w:fill="FFFFFF"/>
        </w:rPr>
        <w:t> </w:t>
      </w:r>
      <w:r w:rsidR="00DA5D0D">
        <w:rPr>
          <w:rFonts w:hint="cs"/>
          <w:b w:val="0"/>
          <w:shd w:val="clear" w:color="auto" w:fill="FFFFFF"/>
          <w:rtl/>
        </w:rPr>
        <w:t>دحية الكلبي</w:t>
      </w:r>
      <w:r w:rsidR="00DA5D0D">
        <w:rPr>
          <w:b w:val="0"/>
          <w:shd w:val="clear" w:color="auto" w:fill="FFFFFF"/>
        </w:rPr>
        <w:t> </w:t>
      </w:r>
      <w:r w:rsidR="00DA5D0D">
        <w:rPr>
          <w:rFonts w:hint="cs"/>
          <w:b w:val="0"/>
          <w:shd w:val="clear" w:color="auto" w:fill="FFFFFF"/>
          <w:rtl/>
        </w:rPr>
        <w:t>، وكبعض الجن أو الشياطين في صورة الأناسي قالوا : فلا يبعد أن يظهر الله تعالى في صورة بعض الكاملين ، وأولى الناس بذلك علي وأولاه ، تعالى الله عن ذلك علوا كبيرا ، قال : ومنهم بعض المتصوفة القائلون بأن</w:t>
      </w:r>
      <w:r w:rsidR="00DA5D0D">
        <w:rPr>
          <w:b w:val="0"/>
          <w:shd w:val="clear" w:color="auto" w:fill="FFFFFF"/>
        </w:rPr>
        <w:t> </w:t>
      </w:r>
      <w:r w:rsidR="00DA5D0D">
        <w:rPr>
          <w:rFonts w:hint="cs"/>
          <w:b w:val="0"/>
          <w:shd w:val="clear" w:color="auto" w:fill="FFFFFF"/>
          <w:rtl/>
        </w:rPr>
        <w:t>السالك إذا أمعن في السلوك وخاض معظم لجة الوصول فربما يحل الله فيه ، تعالى الله عما يقول الظالمون علوا كبيرا ، كالنار في الجمر بحيث لا يتمايز أو يتحد به بحيث لا اثنينية ولا تغاير ، وصح أن يقول هو</w:t>
      </w:r>
      <w:r w:rsidR="00DA5D0D">
        <w:rPr>
          <w:b w:val="0"/>
          <w:shd w:val="clear" w:color="auto" w:fill="FFFFFF"/>
        </w:rPr>
        <w:t> </w:t>
      </w:r>
      <w:r w:rsidR="00DA5D0D">
        <w:rPr>
          <w:rFonts w:hint="cs"/>
          <w:b w:val="0"/>
          <w:shd w:val="clear" w:color="auto" w:fill="FFFFFF"/>
          <w:rtl/>
        </w:rPr>
        <w:t>أنا وأنا هو ، قال : وفساد الرأيين غني عن البيان ، قال : وهاهنا مذهبان آخران يوهمان الحلول أو الاتحاد وليسا منه في شيء ، الأول : أن السالك إذا انتهى سلوكه إلى الله وفي الله يستغرق في بحر التوحيد والعرفان</w:t>
      </w:r>
      <w:r w:rsidR="00DA5D0D">
        <w:rPr>
          <w:b w:val="0"/>
          <w:shd w:val="clear" w:color="auto" w:fill="FFFFFF"/>
        </w:rPr>
        <w:t> </w:t>
      </w:r>
      <w:r w:rsidR="00DA5D0D">
        <w:rPr>
          <w:rFonts w:hint="cs"/>
          <w:b w:val="0"/>
          <w:shd w:val="clear" w:color="auto" w:fill="FFFFFF"/>
          <w:rtl/>
        </w:rPr>
        <w:t>بحيث تضمحل ذاته في ذاته تعالى ، وصفاته في صفاته ، وتغيب عن كل ما سواه ، ولا يرى في الوجود إلا الله تعالى ، وهذا هو الذي يسمونه الفناء في التوحيد ، وحينئذ ربما تصدر عنه عبارات تشعر بالحلول أو الاتحاد لقصور العبارة عن بيان تلك الحال وبعد الكشف عنها بالمقال ، ونحن على ساحل التمني نغترف من بحر التوحيد بقدر الإمكان ، ونعترف بأن طريق الفناء فيه العيان دون البرهان والله الموفق</w:t>
      </w:r>
      <w:r w:rsidR="00DA5D0D">
        <w:rPr>
          <w:rFonts w:hint="cs"/>
          <w:b w:val="0"/>
          <w:shd w:val="clear" w:color="auto" w:fill="FFFFFF"/>
        </w:rPr>
        <w:t xml:space="preserve"> </w:t>
      </w:r>
      <w:r w:rsidR="00DA5D0D">
        <w:rPr>
          <w:rFonts w:hint="cs"/>
          <w:b w:val="0"/>
          <w:shd w:val="clear" w:color="auto" w:fill="FFFFFF"/>
          <w:rtl/>
        </w:rPr>
        <w:t>، ثم ذكر في المذهب الثاني وهو القول بالوحدة المطلقة ، وقال : إنه غير الحلول والاتحاد ، وإنه أيضا خارج عن طريق العقل والشرع ، وإنه باطل وضلال ، وقد سقت بقية كلامه فيه في الكتاب الذي ألفته في ذم القول بالوحدة المطلقة ، فإنه به أجدر ، وذكر السيد</w:t>
      </w:r>
      <w:r w:rsidR="00DA5D0D">
        <w:rPr>
          <w:b w:val="0"/>
          <w:shd w:val="clear" w:color="auto" w:fill="FFFFFF"/>
        </w:rPr>
        <w:t> </w:t>
      </w:r>
      <w:r w:rsidR="00DA5D0D">
        <w:rPr>
          <w:rFonts w:hint="cs"/>
          <w:b w:val="0"/>
          <w:shd w:val="clear" w:color="auto" w:fill="FFFFFF"/>
          <w:rtl/>
        </w:rPr>
        <w:t>الجرجاني</w:t>
      </w:r>
      <w:r w:rsidR="00DA5D0D">
        <w:rPr>
          <w:b w:val="0"/>
          <w:shd w:val="clear" w:color="auto" w:fill="FFFFFF"/>
        </w:rPr>
        <w:t> </w:t>
      </w:r>
      <w:r w:rsidR="00DA5D0D">
        <w:rPr>
          <w:rFonts w:hint="cs"/>
          <w:b w:val="0"/>
          <w:shd w:val="clear" w:color="auto" w:fill="FFFFFF"/>
          <w:rtl/>
        </w:rPr>
        <w:t>في شرح المواقف نحو ذلك ، وقد سقت أيضا عبارته في الكتاب المشار إليه</w:t>
      </w:r>
      <w:r w:rsidR="00DA5D0D">
        <w:rPr>
          <w:rFonts w:hint="cs"/>
          <w:b w:val="0"/>
          <w:shd w:val="clear" w:color="auto" w:fill="FFFFFF"/>
        </w:rPr>
        <w:t xml:space="preserve"> </w:t>
      </w:r>
      <w:r w:rsidR="00DA5D0D">
        <w:rPr>
          <w:rFonts w:hint="cs"/>
          <w:b w:val="0"/>
          <w:shd w:val="clear" w:color="auto" w:fill="FFFFFF"/>
          <w:rtl/>
        </w:rPr>
        <w:t xml:space="preserve"> </w:t>
      </w:r>
      <w:r w:rsidR="00DA5D0D">
        <w:rPr>
          <w:b w:val="0"/>
          <w:shd w:val="clear" w:color="auto" w:fill="FFFFFF"/>
        </w:rPr>
        <w:t> </w:t>
      </w:r>
      <w:r w:rsidR="00DA5D0D">
        <w:rPr>
          <w:rFonts w:hint="cs"/>
          <w:b w:val="0"/>
          <w:shd w:val="clear" w:color="auto" w:fill="FFFFFF"/>
          <w:rtl/>
        </w:rPr>
        <w:t>، وقال العلامة</w:t>
      </w:r>
      <w:r w:rsidR="00DA5D0D">
        <w:rPr>
          <w:b w:val="0"/>
          <w:shd w:val="clear" w:color="auto" w:fill="FFFFFF"/>
        </w:rPr>
        <w:t> </w:t>
      </w:r>
      <w:r w:rsidR="00DA5D0D">
        <w:rPr>
          <w:rFonts w:hint="cs"/>
          <w:b w:val="0"/>
          <w:shd w:val="clear" w:color="auto" w:fill="FFFFFF"/>
          <w:rtl/>
        </w:rPr>
        <w:t>شمس الدين بن القيم</w:t>
      </w:r>
      <w:r w:rsidR="00DA5D0D">
        <w:rPr>
          <w:b w:val="0"/>
          <w:shd w:val="clear" w:color="auto" w:fill="FFFFFF"/>
        </w:rPr>
        <w:t> </w:t>
      </w:r>
      <w:r w:rsidR="00DA5D0D">
        <w:rPr>
          <w:rFonts w:hint="cs"/>
          <w:b w:val="0"/>
          <w:shd w:val="clear" w:color="auto" w:fill="FFFFFF"/>
          <w:rtl/>
        </w:rPr>
        <w:t xml:space="preserve">في كتابه شرح منازل السائرين : الدرجة الثالثة من درجات الفناء فناء خواص </w:t>
      </w:r>
      <w:r w:rsidR="00DA5D0D">
        <w:rPr>
          <w:rFonts w:hint="cs"/>
          <w:b w:val="0"/>
          <w:shd w:val="clear" w:color="auto" w:fill="FFFFFF"/>
          <w:rtl/>
        </w:rPr>
        <w:lastRenderedPageBreak/>
        <w:t>الأولياء وأئمة المقربين ،</w:t>
      </w:r>
      <w:r w:rsidR="00DA5D0D">
        <w:rPr>
          <w:b w:val="0"/>
          <w:shd w:val="clear" w:color="auto" w:fill="FFFFFF"/>
        </w:rPr>
        <w:t> </w:t>
      </w:r>
      <w:r w:rsidR="00DA5D0D">
        <w:rPr>
          <w:rFonts w:hint="cs"/>
          <w:b w:val="0"/>
          <w:shd w:val="clear" w:color="auto" w:fill="FFFFFF"/>
          <w:rtl/>
        </w:rPr>
        <w:t>وهو الفناء عن إرادة السوى ، شائما برق الفنا عن إرادة ما سواه ، سالكا سبيل الجمع على ما يحبه ويرضاه ، فانيا بمراد محبوبه منه عن مراده هو من محبوبه ، فضلا عن إرادة غيره ، قد اتخذ مراده بمراد محبوبه أعني المراد الديني الأمري لا المراد الكوني القدري ، فصار المرادان واحدا قال : وليس في العقل اتحاد صحيح</w:t>
      </w:r>
      <w:r w:rsidR="00DA5D0D">
        <w:rPr>
          <w:b w:val="0"/>
          <w:shd w:val="clear" w:color="auto" w:fill="FFFFFF"/>
        </w:rPr>
        <w:t> </w:t>
      </w:r>
      <w:r w:rsidR="00DA5D0D">
        <w:rPr>
          <w:rFonts w:hint="cs"/>
          <w:b w:val="0"/>
          <w:shd w:val="clear" w:color="auto" w:fill="FFFFFF"/>
          <w:rtl/>
        </w:rPr>
        <w:t>إلا هذا ، والاتحاد في العلم والخبر ، فيكون المرادان والمعلومان والمذكوران واحدا مع تباين الإرادتين والعلمين والخبرين ، فغاية المحبة اتحاد مراد المحب بمراد المحبوب ، وفناء إرادة المحب في مراد المحبوب ، فهذا الاتحاد والفناء هو اتحاد خواص المحبين وفناؤهم ، قد فنوا بعبادته عن عبادة ما سواه وبحبه وخوفه ورجائه والتوكل عليه والاستعانة به والطلب منه عن حب ما سواه ، ومن تحقق بهذا الفناء لا يحب إلا في الله ، ولا يبغض إلا فيه ، ولا يوالي إلا فيه ، ولا يعادي إلا فيه ، ولا يعطي إلا لله ، ولا يمنع إلا لله ، ولا يرجو إلا إياه ، ولا يستعين إلا به ، فيكون دينه كله ظاهرا لله ، ويكون الله ورسوله أحب إليه مما سواهما ، فلا يواد من حاد الله ورسوله ولو كان أقرب الخلق إليه بل</w:t>
      </w:r>
      <w:r w:rsidR="00DA5D0D">
        <w:rPr>
          <w:b w:val="0"/>
          <w:shd w:val="clear" w:color="auto" w:fill="FFFFFF"/>
        </w:rPr>
        <w:t xml:space="preserve"> : </w:t>
      </w:r>
      <w:r w:rsidR="00DA5D0D">
        <w:rPr>
          <w:rFonts w:hint="cs"/>
          <w:b w:val="0"/>
          <w:shd w:val="clear" w:color="auto" w:fill="FFFFFF"/>
          <w:rtl/>
        </w:rPr>
        <w:t xml:space="preserve">( يعادي الذي عادى من الناس كلهم </w:t>
      </w:r>
      <w:r w:rsidR="00DA5D0D">
        <w:rPr>
          <w:rFonts w:hint="cs"/>
          <w:b w:val="0"/>
          <w:shd w:val="clear" w:color="auto" w:fill="FFFFFF"/>
          <w:rtl/>
          <w:lang w:bidi="ar-KW"/>
        </w:rPr>
        <w:t xml:space="preserve">... </w:t>
      </w:r>
      <w:r w:rsidR="00DA5D0D">
        <w:rPr>
          <w:rFonts w:hint="cs"/>
          <w:b w:val="0"/>
          <w:shd w:val="clear" w:color="auto" w:fill="FFFFFF"/>
          <w:rtl/>
        </w:rPr>
        <w:t>جميعا ولو كان الحبيب المصافيا</w:t>
      </w:r>
      <w:r w:rsidR="00DA5D0D">
        <w:rPr>
          <w:b w:val="0"/>
          <w:shd w:val="clear" w:color="auto" w:fill="FFFFFF"/>
        </w:rPr>
        <w:t> </w:t>
      </w:r>
      <w:r w:rsidR="00DA5D0D">
        <w:rPr>
          <w:rFonts w:hint="cs"/>
          <w:b w:val="0"/>
          <w:shd w:val="clear" w:color="auto" w:fill="FFFFFF"/>
          <w:rtl/>
        </w:rPr>
        <w:t>) ، وحقيقة ذلك فناؤها عن هوى نفسه وحظوظها بمراضي ربه تعالى وحقوقه ، والجامع لهذا كله تحقيق شهادة أن</w:t>
      </w:r>
      <w:r w:rsidR="00DA5D0D">
        <w:rPr>
          <w:b w:val="0"/>
          <w:shd w:val="clear" w:color="auto" w:fill="FFFFFF"/>
        </w:rPr>
        <w:t> </w:t>
      </w:r>
      <w:r w:rsidR="00DA5D0D">
        <w:rPr>
          <w:rFonts w:hint="cs"/>
          <w:b w:val="0"/>
          <w:shd w:val="clear" w:color="auto" w:fill="FFFFFF"/>
          <w:rtl/>
        </w:rPr>
        <w:t>لا إله إلا الله علما ومعرفة وعملا وحالا وقصدا ، وحقيقة هذا النفي والإثبات الذي تضمنته هذه الشهادة هو الفناء والبقاء ، ففنى عن تأله ما سواه علما وإفرادا وتعمدا ، وبقي تألهه وحده ، فهذا الفناء وهذا البقاء هو حقيقة التوحيد الذي اتفق عليه المرسلون صلوات الله عليهم ، وأنزلت به الكتب وخلقت لأجله الخليقة ، وشرعت له الشرائع وقامت عليه سوق الجنة وأسس عليه الخلق والأمر ، إلى أن قال : وهذا الموضع مما غلط فيه كثير من أصحاب الإرادة ، والمعصوم من عصمه الله والله المستعان</w:t>
      </w:r>
      <w:r w:rsidR="00DA5D0D">
        <w:rPr>
          <w:rFonts w:hint="cs"/>
          <w:b w:val="0"/>
          <w:shd w:val="clear" w:color="auto" w:fill="FFFFFF"/>
        </w:rPr>
        <w:t xml:space="preserve"> </w:t>
      </w:r>
      <w:r w:rsidR="00DA5D0D">
        <w:rPr>
          <w:rFonts w:hint="cs"/>
          <w:b w:val="0"/>
          <w:shd w:val="clear" w:color="auto" w:fill="FFFFFF"/>
          <w:rtl/>
        </w:rPr>
        <w:t xml:space="preserve"> ، وقال في موضع آخر : وإن كان مشمرا للفناء العالي وهو الفناء عن إرادة السوى لم يبق في قلبه مراد يزاحم مراده الديني الشرعي النبوي القرآني ، بل يتحد المرادان فيصير عين مراد الرب تعالى هو عين مراد العبد ، وهذا حقيقة المحبة الخالصة وفيها يكون الاتحاد الصحيح ، وهو الاتحاد في المراد لا في المريد ولا في الإرادة ، قال : فتدبر هذا الفرقان في هذا الموضع الذي طالما زلت فيه أقدام السالكين وضلت فيه أفهام الواحدين ، انتهى</w:t>
      </w:r>
      <w:r w:rsidR="00DA5D0D">
        <w:rPr>
          <w:rFonts w:hint="cs"/>
          <w:b w:val="0"/>
          <w:shd w:val="clear" w:color="auto" w:fill="FFFFFF"/>
        </w:rPr>
        <w:t xml:space="preserve"> </w:t>
      </w:r>
      <w:r w:rsidR="00DA5D0D">
        <w:rPr>
          <w:rFonts w:hint="cs"/>
          <w:b w:val="0"/>
          <w:shd w:val="clear" w:color="auto" w:fill="FFFFFF"/>
          <w:rtl/>
        </w:rPr>
        <w:t xml:space="preserve"> ، وقد تكرر كلام</w:t>
      </w:r>
      <w:r w:rsidR="00DA5D0D">
        <w:rPr>
          <w:b w:val="0"/>
          <w:shd w:val="clear" w:color="auto" w:fill="FFFFFF"/>
        </w:rPr>
        <w:t> </w:t>
      </w:r>
      <w:r w:rsidR="00DA5D0D">
        <w:rPr>
          <w:rFonts w:hint="cs"/>
          <w:b w:val="0"/>
          <w:shd w:val="clear" w:color="auto" w:fill="FFFFFF"/>
          <w:rtl/>
        </w:rPr>
        <w:t>ابن القيم</w:t>
      </w:r>
      <w:r w:rsidR="00DA5D0D">
        <w:rPr>
          <w:b w:val="0"/>
          <w:shd w:val="clear" w:color="auto" w:fill="FFFFFF"/>
        </w:rPr>
        <w:t> </w:t>
      </w:r>
      <w:r w:rsidR="00DA5D0D">
        <w:rPr>
          <w:rFonts w:hint="cs"/>
          <w:b w:val="0"/>
          <w:shd w:val="clear" w:color="auto" w:fill="FFFFFF"/>
          <w:rtl/>
        </w:rPr>
        <w:t>في هذا الكتاب في تضليل الاتحادية والقائلين بالوحدة المطلقة ، وقد سقت منه أشياء في كتابي الذي أشرت</w:t>
      </w:r>
      <w:r w:rsidR="00DA5D0D">
        <w:rPr>
          <w:b w:val="0"/>
          <w:shd w:val="clear" w:color="auto" w:fill="FFFFFF"/>
        </w:rPr>
        <w:t> </w:t>
      </w:r>
      <w:r w:rsidR="00DA5D0D">
        <w:rPr>
          <w:rFonts w:hint="cs"/>
          <w:b w:val="0"/>
          <w:shd w:val="clear" w:color="auto" w:fill="FFFFFF"/>
          <w:rtl/>
        </w:rPr>
        <w:t>إليه فلينظر منه ، والله أعلم ، ]] انتهى من مبحث تنزيه الاعتقاد عن</w:t>
      </w:r>
      <w:r w:rsidR="00DA5D0D">
        <w:rPr>
          <w:b w:val="0"/>
        </w:rPr>
        <w:t> </w:t>
      </w:r>
      <w:r w:rsidR="00DA5D0D">
        <w:rPr>
          <w:rFonts w:hint="cs"/>
          <w:b w:val="0"/>
          <w:shd w:val="clear" w:color="auto" w:fill="FFFFFF"/>
          <w:rtl/>
        </w:rPr>
        <w:t xml:space="preserve">الحلول والاتحاد ، من كتاب الحاوي للفتاوي للإمام السيوطي ، </w:t>
      </w:r>
    </w:p>
    <w:p w:rsidR="00EB688F" w:rsidRDefault="002166B3" w:rsidP="00E13D6D">
      <w:pPr>
        <w:jc w:val="center"/>
        <w:rPr>
          <w:rtl/>
          <w:lang w:bidi="ar-KW"/>
        </w:rPr>
      </w:pPr>
      <w:r>
        <w:rPr>
          <w:rFonts w:hint="cs"/>
          <w:rtl/>
        </w:rPr>
        <w:t>****</w:t>
      </w:r>
    </w:p>
    <w:p w:rsidR="00E13D6D" w:rsidRDefault="00E13D6D" w:rsidP="00E13D6D">
      <w:pPr>
        <w:jc w:val="center"/>
        <w:rPr>
          <w:bCs/>
          <w:shd w:val="clear" w:color="auto" w:fill="FFFFFF"/>
          <w:rtl/>
        </w:rPr>
      </w:pPr>
    </w:p>
    <w:p w:rsidR="00E13D6D" w:rsidRDefault="00E13D6D" w:rsidP="00E13D6D">
      <w:pPr>
        <w:jc w:val="center"/>
        <w:rPr>
          <w:bCs/>
          <w:shd w:val="clear" w:color="auto" w:fill="FFFFFF"/>
          <w:rtl/>
        </w:rPr>
      </w:pPr>
    </w:p>
    <w:p w:rsidR="00E13D6D" w:rsidRDefault="00E13D6D" w:rsidP="00E13D6D">
      <w:pPr>
        <w:pBdr>
          <w:top w:val="dashDotStroked" w:sz="24" w:space="1" w:color="auto"/>
          <w:left w:val="dashDotStroked" w:sz="24" w:space="4" w:color="auto"/>
          <w:bottom w:val="dashDotStroked" w:sz="24" w:space="1" w:color="auto"/>
          <w:right w:val="dashDotStroked" w:sz="24" w:space="4" w:color="auto"/>
        </w:pBdr>
        <w:jc w:val="center"/>
        <w:rPr>
          <w:bCs/>
          <w:shd w:val="clear" w:color="auto" w:fill="FFFFFF"/>
          <w:rtl/>
        </w:rPr>
      </w:pPr>
    </w:p>
    <w:p w:rsidR="00E13D6D" w:rsidRPr="009308B3" w:rsidRDefault="00C961F5" w:rsidP="00E13D6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9308B3">
        <w:rPr>
          <w:rFonts w:cs="Monotype Koufi"/>
          <w:b w:val="0"/>
          <w:sz w:val="48"/>
          <w:szCs w:val="48"/>
          <w:rtl/>
          <w:lang w:bidi="ar-KW"/>
        </w:rPr>
        <w:t>تقديس الله تعالى عن المماسة والاتصال والانفصال</w:t>
      </w:r>
    </w:p>
    <w:p w:rsidR="00C961F5" w:rsidRDefault="00C961F5" w:rsidP="00E13D6D">
      <w:pPr>
        <w:pBdr>
          <w:top w:val="dashDotStroked" w:sz="24" w:space="1" w:color="auto"/>
          <w:left w:val="dashDotStroked" w:sz="24" w:space="4" w:color="auto"/>
          <w:bottom w:val="dashDotStroked" w:sz="24" w:space="1" w:color="auto"/>
          <w:right w:val="dashDotStroked" w:sz="24" w:space="4" w:color="auto"/>
        </w:pBdr>
        <w:jc w:val="center"/>
        <w:rPr>
          <w:bCs/>
          <w:shd w:val="clear" w:color="auto" w:fill="FFFFFF"/>
          <w:rtl/>
          <w:lang w:bidi="ar-KW"/>
        </w:rPr>
      </w:pPr>
    </w:p>
    <w:p w:rsidR="00E13D6D" w:rsidRPr="00E13D6D" w:rsidRDefault="00E13D6D" w:rsidP="00DC713E">
      <w:pPr>
        <w:jc w:val="both"/>
        <w:rPr>
          <w:bCs/>
          <w:shd w:val="clear" w:color="auto" w:fill="FFFFFF"/>
          <w:rtl/>
        </w:rPr>
      </w:pPr>
    </w:p>
    <w:p w:rsidR="00DC713E" w:rsidRDefault="00E52832" w:rsidP="009B77F1">
      <w:pPr>
        <w:jc w:val="both"/>
      </w:pPr>
      <w:r w:rsidRPr="00E52832">
        <w:rPr>
          <w:rFonts w:hint="cs"/>
          <w:bCs/>
          <w:rtl/>
          <w:lang w:bidi="ar-KW"/>
        </w:rPr>
        <w:t xml:space="preserve">[  1  ] : </w:t>
      </w:r>
      <w:r w:rsidR="00DC713E" w:rsidRPr="00E52832">
        <w:rPr>
          <w:rFonts w:hint="cs"/>
          <w:bCs/>
          <w:rtl/>
          <w:lang w:bidi="ar-KW"/>
        </w:rPr>
        <w:t>تنزيه ذات الله تعالى عن الاتصال والانفصال لأنها صفات المخلوق</w:t>
      </w:r>
      <w:r w:rsidR="00DC713E">
        <w:rPr>
          <w:rFonts w:hint="cs"/>
          <w:b w:val="0"/>
          <w:rtl/>
          <w:lang w:bidi="ar-KW"/>
        </w:rPr>
        <w:t xml:space="preserve"> ، وقد جاء في القرب آيات عديدة منها قول الله تعالى : {</w:t>
      </w:r>
      <w:r w:rsidR="00DC713E">
        <w:rPr>
          <w:rFonts w:hint="cs"/>
          <w:b w:val="0"/>
          <w:bCs/>
          <w:rtl/>
          <w:lang w:bidi="ar-KW"/>
        </w:rPr>
        <w:t xml:space="preserve"> </w:t>
      </w:r>
      <w:r w:rsidR="00DC713E">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وقد جاء في </w:t>
      </w:r>
      <w:r w:rsidR="00DC713E">
        <w:rPr>
          <w:rFonts w:hint="cs"/>
          <w:b w:val="0"/>
          <w:rtl/>
          <w:lang w:bidi="ar-KW"/>
        </w:rPr>
        <w:t xml:space="preserve">الإحاطة : قوله تعالى : { </w:t>
      </w:r>
      <w:r w:rsidR="00DC713E">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w:t>
      </w:r>
      <w:r w:rsidR="00DC713E">
        <w:rPr>
          <w:rFonts w:hint="cs"/>
          <w:b w:val="0"/>
          <w:rtl/>
        </w:rPr>
        <w:lastRenderedPageBreak/>
        <w:t>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والله تعالى منزه عن الحدود والغايات والنهايات ، وليس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وإذ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00DC713E">
        <w:t xml:space="preserve"> ! </w:t>
      </w:r>
      <w:r w:rsidR="00DC713E">
        <w:rPr>
          <w:rFonts w:hint="cs"/>
          <w:b w:val="0"/>
          <w:rtl/>
        </w:rPr>
        <w:t>لو أن أولكم</w:t>
      </w:r>
      <w:r w:rsidR="00DC713E">
        <w:rPr>
          <w:rFonts w:hint="cs"/>
        </w:rPr>
        <w:t xml:space="preserve"> </w:t>
      </w:r>
      <w:r w:rsidR="00DC713E">
        <w:rPr>
          <w:rFonts w:hint="cs"/>
          <w:b w:val="0"/>
          <w:rtl/>
        </w:rPr>
        <w:t>وآخركم وإنسكم وجنكم  كانوا على أتقى قلب رجل واحد منكم ما زاد ذلك في ملكي شيئا</w:t>
      </w:r>
      <w:r w:rsidR="00DC713E">
        <w:rPr>
          <w:rFonts w:hint="cs"/>
        </w:rPr>
        <w:t xml:space="preserve"> </w:t>
      </w:r>
      <w:r w:rsidR="00DC713E">
        <w:rPr>
          <w:rFonts w:hint="cs"/>
          <w:b w:val="0"/>
          <w:rtl/>
        </w:rPr>
        <w:t xml:space="preserve"> ، يا عبادي ! لو أن أولكم وآخركم وإنسكم وجنكم كانوا على أفجر قلب رجل واحد</w:t>
      </w:r>
      <w:r w:rsidR="00DC713E">
        <w:rPr>
          <w:rFonts w:hint="cs"/>
        </w:rPr>
        <w:t xml:space="preserve"> </w:t>
      </w:r>
      <w:r w:rsidR="00DC713E">
        <w:rPr>
          <w:rFonts w:hint="cs"/>
          <w:b w:val="0"/>
          <w:rtl/>
        </w:rPr>
        <w:t>ما نقص ذلك من ملكي شيئا ،  يا عبادي ! لو أن أولكم وآخركم وإنسكم وجنكم قاموا</w:t>
      </w:r>
      <w:r w:rsidR="00DC713E">
        <w:rPr>
          <w:rFonts w:hint="cs"/>
        </w:rPr>
        <w:t xml:space="preserve"> </w:t>
      </w:r>
      <w:r w:rsidR="00DC713E">
        <w:rPr>
          <w:rFonts w:hint="cs"/>
          <w:b w:val="0"/>
          <w:rtl/>
        </w:rPr>
        <w:t>في صعيد واحد فسألوني فأعطيت كل إنسان مسألته ما نقص ذلك مما عندي إلا كما ينقص</w:t>
      </w:r>
      <w:r w:rsidR="00DC713E">
        <w:rPr>
          <w:rFonts w:hint="cs"/>
        </w:rPr>
        <w:t xml:space="preserve"> </w:t>
      </w:r>
      <w:r w:rsidR="00DC713E">
        <w:rPr>
          <w:rFonts w:hint="cs"/>
          <w:b w:val="0"/>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ومن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w:t>
      </w:r>
      <w:r>
        <w:rPr>
          <w:rFonts w:hint="cs"/>
          <w:b w:val="0"/>
          <w:bCs/>
          <w:rtl/>
        </w:rPr>
        <w:t xml:space="preserve"> </w:t>
      </w:r>
      <w:r w:rsidRPr="00D84C3A">
        <w:rPr>
          <w:rFonts w:hint="cs"/>
          <w:b w:val="0"/>
          <w:bCs/>
          <w:color w:val="FF0000"/>
          <w:sz w:val="24"/>
          <w:szCs w:val="24"/>
          <w:rtl/>
        </w:rPr>
        <w:t xml:space="preserve">[ </w:t>
      </w:r>
      <w:r w:rsidRPr="00D84C3A">
        <w:rPr>
          <w:b w:val="0"/>
          <w:color w:val="FF0000"/>
          <w:sz w:val="24"/>
          <w:szCs w:val="24"/>
          <w:rtl/>
        </w:rPr>
        <w:t xml:space="preserve">هذه المقولة </w:t>
      </w:r>
      <w:r w:rsidRPr="00D84C3A">
        <w:rPr>
          <w:b w:val="0"/>
          <w:color w:val="FF0000"/>
          <w:sz w:val="24"/>
          <w:szCs w:val="24"/>
          <w:rtl/>
        </w:rPr>
        <w:lastRenderedPageBreak/>
        <w:t>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w:t>
      </w:r>
      <w:r>
        <w:rPr>
          <w:rFonts w:hint="cs"/>
          <w:b w:val="0"/>
          <w:color w:val="000000"/>
          <w:sz w:val="24"/>
          <w:szCs w:val="24"/>
          <w:rtl/>
        </w:rPr>
        <w:t xml:space="preserve"> </w:t>
      </w:r>
      <w:r w:rsidR="00DC713E">
        <w:rPr>
          <w:rFonts w:hint="cs"/>
          <w:b w:val="0"/>
          <w:bCs/>
          <w:rtl/>
        </w:rPr>
        <w:t>وأنه لا يُقال إن الله داخل الكون</w:t>
      </w:r>
      <w:r w:rsidR="00DC713E">
        <w:rPr>
          <w:rFonts w:hint="cs"/>
          <w:b w:val="0"/>
          <w:rtl/>
        </w:rPr>
        <w:t xml:space="preserve"> _ لأن ذلك يوحي بالحلول والاتحاد  وأنى يحل الخالق المنزه عن الحدود في الكون المحدود _ </w:t>
      </w:r>
      <w:r w:rsidR="00DC713E">
        <w:rPr>
          <w:rFonts w:hint="cs"/>
          <w:b w:val="0"/>
          <w:bCs/>
          <w:rtl/>
        </w:rPr>
        <w:t>ولا يُقال إنه خارجه</w:t>
      </w:r>
      <w:r w:rsidR="00DC713E">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sidR="00DC713E">
        <w:rPr>
          <w:rFonts w:hint="cs"/>
          <w:b w:val="0"/>
          <w:bCs/>
          <w:rtl/>
        </w:rPr>
        <w:t>ولا يُقال أنه متصل بالكون ولا يُقال أنه منفصل عنه</w:t>
      </w:r>
      <w:r w:rsidR="00DC713E">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00DC713E">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ومن الأدلة الشرعية على تنزيه الله تعالى عن الاتصال والانفصال :  </w:t>
      </w:r>
      <w:r w:rsidR="00DC713E">
        <w:rPr>
          <w:rFonts w:hint="cs"/>
          <w:b w:val="0"/>
          <w:rtl/>
        </w:rPr>
        <w:t>قوله تعالى : (</w:t>
      </w:r>
      <w:r w:rsidR="00DC713E">
        <w:rPr>
          <w:rFonts w:hint="cs"/>
          <w:b w:val="0"/>
          <w:bCs/>
          <w:rtl/>
        </w:rPr>
        <w:t>ليس كمثلِه شيء)</w:t>
      </w:r>
      <w:r w:rsidR="00DC713E">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وتقبل الاتصال والانفصال والملامسة والقرب والبعد الحسي وهو علامة نقصها ودليل خلقها علمنا من ذلك أن خالقها منزه عن الحد والحصر والمقدار ، قوله تعالى:</w:t>
      </w:r>
      <w:r w:rsidR="00DC713E">
        <w:rPr>
          <w:rFonts w:hint="cs"/>
          <w:b w:val="0"/>
          <w:bCs/>
          <w:rtl/>
        </w:rPr>
        <w:t>(وللهِ المثَلُ الأعلى)</w:t>
      </w:r>
      <w:r w:rsidR="00DC713E">
        <w:rPr>
          <w:rFonts w:hint="cs"/>
          <w:b w:val="0"/>
          <w:rtl/>
        </w:rPr>
        <w:t xml:space="preserve"> [سورة النحل/60] أي الوصف الذي لا يشبه وصف غيره، فلا يوصف ربنا عزَّ وجلَّ بصفات المخلوقين من الحد والحصر والمقدار ، وقوله </w:t>
      </w:r>
      <w:r w:rsidR="00DC713E">
        <w:rPr>
          <w:rFonts w:hint="cs"/>
          <w:b w:val="0"/>
          <w:rtl/>
        </w:rPr>
        <w:lastRenderedPageBreak/>
        <w:t>تعالى:</w:t>
      </w:r>
      <w:r w:rsidR="00DC713E">
        <w:rPr>
          <w:rFonts w:hint="cs"/>
          <w:b w:val="0"/>
          <w:bCs/>
          <w:rtl/>
        </w:rPr>
        <w:t>(فلا تضربوا للهِ الأمثال)</w:t>
      </w:r>
      <w:r w:rsidR="00DC713E">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والملامسة والاتصال والانفصال ، وقوله تعالى:</w:t>
      </w:r>
      <w:r w:rsidR="00DC713E">
        <w:rPr>
          <w:rFonts w:hint="cs"/>
          <w:b w:val="0"/>
          <w:bCs/>
          <w:rtl/>
        </w:rPr>
        <w:t>(هل تعلمُ لهُ سميًّا)</w:t>
      </w:r>
      <w:r w:rsidR="00DC713E">
        <w:rPr>
          <w:rFonts w:hint="cs"/>
          <w:b w:val="0"/>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والملامسة والاتصال والانفصال ، </w:t>
      </w:r>
    </w:p>
    <w:p w:rsidR="009B77F1" w:rsidRPr="009B77F1" w:rsidRDefault="00E52832" w:rsidP="00D84C3A">
      <w:pPr>
        <w:jc w:val="both"/>
      </w:pPr>
      <w:r>
        <w:rPr>
          <w:rFonts w:hint="cs"/>
          <w:bCs/>
          <w:rtl/>
        </w:rPr>
        <w:t xml:space="preserve">[  2  ] : </w:t>
      </w:r>
      <w:r w:rsidR="00E13D6D" w:rsidRPr="00DC713E">
        <w:rPr>
          <w:rFonts w:hint="cs"/>
          <w:bCs/>
          <w:rtl/>
        </w:rPr>
        <w:t>من أقوال العلماء في التنزيه عن الاتصال والانفصال :</w:t>
      </w:r>
      <w:r>
        <w:rPr>
          <w:rFonts w:hint="cs"/>
          <w:bCs/>
          <w:rtl/>
        </w:rPr>
        <w:t xml:space="preserve">  </w:t>
      </w:r>
      <w:r w:rsidR="00E13D6D" w:rsidRPr="00E52832">
        <w:rPr>
          <w:rFonts w:hint="cs"/>
          <w:bCs/>
          <w:rtl/>
        </w:rPr>
        <w:t>قال الإمام الحافظ ابن الجوزي الحنبلي</w:t>
      </w:r>
      <w:r w:rsidR="00E13D6D">
        <w:rPr>
          <w:rFonts w:hint="cs"/>
          <w:b w:val="0"/>
          <w:rtl/>
        </w:rPr>
        <w:t xml:space="preserve"> (597 هـ) ما نصه  : ( الواجب علينا أن نعتقد أن ذات الله تعالى لا يحويه مكان ولا يوصف بالتغير والانتقال ) صيد الخاطر (ص47 ) ، وقال أيضا :  ( أفترى اقواما يسمعون أخبار الصفات فيحملونها على ما يقتضيه الحس، كقول قائلهم : ينزل بذاته إلى السماء وينتقل، وهذا فهم </w:t>
      </w:r>
      <w:r w:rsidR="009B77F1">
        <w:rPr>
          <w:rFonts w:hint="cs"/>
          <w:b w:val="0"/>
          <w:rtl/>
        </w:rPr>
        <w:t>رديء</w:t>
      </w:r>
      <w:r w:rsidR="00E13D6D">
        <w:rPr>
          <w:rFonts w:hint="cs"/>
          <w:b w:val="0"/>
          <w:rtl/>
        </w:rPr>
        <w:t xml:space="preserve"> ، لأن المنتقل يكون من مكان إلى مكان، ويوجب ذلك كون المكان أكبر منه، ويلزم منه الحركة، وكل ذلك محال على الحق عز وجل ) دفع شبه التشبيه ، وطبعا كتاب دفع شبه التشبيه هذا الذي رد فيه على المجسمة الذين ينسبون أنفسهم إلى مذهب الامام أحمد والإمام أحمد بريء مما يعتقدون . وقد بين ابن الجوزي في هذا الكتاب أن عقيدة السلف وعقيدة الإمام أحمد تنزيه الله عن الجهة والمكان والحد والجسمية والقيام والجلوس والاستقرار وغيرها من صفات الحوادث والأجسام ، وقال ايضا  : ( كل من هو في جهة يكون مقدرا محدودا وهو يتعالى عن ذلك ، وإنما الجهات للجواهر والأجسام لأنها أجرام تحتاج إلى جهة، وإذا ثبت بطلان الجهة ثبت بطلان المكان ) دفع شبه التشبيه ، وقال أيضا  : ( فإن قيل : نفي الجهات يحيل وجوده، قلنا  : إن كان الموجود يقبل الاتصال والانفصال فقد صدقتَ، فأما إذا لم يقبلهما فليس خلوه من طرق النقيض بمحال ) دفع شبه التشبيه ، </w:t>
      </w:r>
      <w:r>
        <w:rPr>
          <w:rFonts w:hint="cs"/>
          <w:b w:val="0"/>
          <w:rtl/>
        </w:rPr>
        <w:t xml:space="preserve"> </w:t>
      </w:r>
      <w:r w:rsidR="00E13D6D" w:rsidRPr="00E52832">
        <w:rPr>
          <w:rFonts w:hint="cs"/>
          <w:bCs/>
          <w:rtl/>
        </w:rPr>
        <w:t>وقال الشيخ العلامة أبو البركات أحمد بن محمد الدردير المالكي</w:t>
      </w:r>
      <w:r w:rsidR="00E13D6D">
        <w:rPr>
          <w:rFonts w:hint="cs"/>
          <w:b w:val="0"/>
          <w:rtl/>
        </w:rPr>
        <w:t xml:space="preserve"> المصري (1201هـ) عن الله تعالى ما نصه  : ( منزهٌ عن الحـلول والجـهه *** والاتـصـال الانـفـصـال والسَّفـه ) الخريدة البهية ( ضمن مجمرع مهمات المتون ) (رقم البيت 31  :  ص 25 ) ، </w:t>
      </w:r>
      <w:r w:rsidR="00E13D6D" w:rsidRPr="00E52832">
        <w:rPr>
          <w:rFonts w:hint="cs"/>
          <w:bCs/>
          <w:rtl/>
        </w:rPr>
        <w:t>وقال المحدث اللغوي الفقيه السيد محمد مرتضى الزبيدي الحنفي</w:t>
      </w:r>
      <w:r w:rsidR="00E13D6D">
        <w:rPr>
          <w:rFonts w:hint="cs"/>
          <w:b w:val="0"/>
          <w:rtl/>
        </w:rPr>
        <w:t xml:space="preserve"> (1205هـ) ما نصه  : ( إنه سبحانه لا مكان له ولا جهة ) إتحاف السادة المتقين (2  :  24) ، وقال أيضا  :  ( إنه تعالى مقدس منزَّه عن التغير من حال إلى حال والانتقال من مكان إلى مكان ، وكذا الاتصال والانفصال فإن كلاًّ من ذلك من صفات المخلوقين ) المصدر السابق (2  :  25) ، </w:t>
      </w:r>
      <w:r>
        <w:rPr>
          <w:rFonts w:hint="cs"/>
          <w:b w:val="0"/>
          <w:rtl/>
        </w:rPr>
        <w:t xml:space="preserve"> </w:t>
      </w:r>
      <w:r w:rsidR="00E13D6D" w:rsidRPr="00E52832">
        <w:rPr>
          <w:rFonts w:hint="cs"/>
          <w:bCs/>
          <w:rtl/>
        </w:rPr>
        <w:t>وقال الشيخ أبو حفص الفاسي</w:t>
      </w:r>
      <w:r w:rsidR="00E13D6D">
        <w:rPr>
          <w:rFonts w:hint="cs"/>
          <w:b w:val="0"/>
          <w:rtl/>
        </w:rPr>
        <w:t xml:space="preserve"> في حواشي الكبرى ما نصه  :  ( لا شك أن المعتقد هو أن الله تعالى سبحانه ليس في جهة ، وقد أوضح الأئمة تقريره في الكتب الكلامية بما </w:t>
      </w:r>
      <w:r w:rsidR="00E13D6D">
        <w:rPr>
          <w:rFonts w:hint="cs"/>
          <w:b w:val="0"/>
          <w:rtl/>
        </w:rPr>
        <w:lastRenderedPageBreak/>
        <w:t xml:space="preserve">لا مزيد عنه ، فهو سبحانه ليس داخل العالم ولا خارجه ، ولا متصلاً به ولا منفصلاً عنه ، وتوهم أن في هذا رفعاً للنقيضين وهو محال ، باطلٌ ؛ إذ لا تناقض بين داخل وخارج ، وإنما التناقض بين داخل ولا داخل ، وليس خارج مساوياً للداخل ، وإنما هو أخص منه، فلا يلزم من نفيه نفيه ؛ لأن نفي الأخص أعم من نفي الأعم، والأعم لا يستلزم الأخص ، فإن قيل  : بم ينفرد هذا الأعم الذي هو لا داخل ، عن الأخص الذي هو خارج ، قلنا : ينفرد في موجود لا يقبل الدخول ولا الخروج ولا الاتصال ولا الانفصال ، وهذا يحمله العقل ، ولكن يقصر عنه الوهم، وقصور الوهم منشأ الشبهة ، ومثار دعوى الاستحالة ) انظر حسن المحاججة للأستاذ العلامة النَّظَّار سعيد فودة حفظه الله تعالى ، </w:t>
      </w:r>
      <w:r w:rsidR="00E13D6D" w:rsidRPr="00E52832">
        <w:rPr>
          <w:rFonts w:hint="cs"/>
          <w:bCs/>
          <w:rtl/>
        </w:rPr>
        <w:t>وقال الشيخ محمود بن محمد خطاب السبكي</w:t>
      </w:r>
      <w:r w:rsidR="00E13D6D">
        <w:rPr>
          <w:rFonts w:hint="cs"/>
          <w:b w:val="0"/>
          <w:rtl/>
        </w:rPr>
        <w:t xml:space="preserve"> (1352هـ) : ( وأما مذهب السلف والخلف بالنسبة للآيات والأحاديث المتشابهة فقد اتفق الكلّ على أن الله تعالى منزه عن صفات الحوادث ، فليس له عز وجل مكان في العرش ولا في السماء ولا في غيرهما ، ولا يتصف بالحلول في شيء من الحوادث ولا بالاتصال بشيء منها ولا بالتحول والانتقال ونحوهما من صفات الحوادث ) انظر إتحاف الكائنات ( ص 5 ) ، </w:t>
      </w:r>
      <w:r>
        <w:rPr>
          <w:rFonts w:hint="cs"/>
          <w:b w:val="0"/>
          <w:rtl/>
        </w:rPr>
        <w:t xml:space="preserve"> </w:t>
      </w:r>
      <w:r w:rsidR="00E13D6D" w:rsidRPr="00E52832">
        <w:rPr>
          <w:rFonts w:eastAsia="Times New Roman" w:hint="cs"/>
          <w:bCs/>
          <w:rtl/>
        </w:rPr>
        <w:t>وقال الشيخ محمد عثمان الميرغني المكي الحنفي</w:t>
      </w:r>
      <w:r w:rsidR="00E13D6D">
        <w:rPr>
          <w:rFonts w:eastAsia="Times New Roman" w:hint="cs"/>
          <w:b w:val="0"/>
          <w:rtl/>
        </w:rPr>
        <w:t xml:space="preserve"> (1268هـ) : ( مخالفته للحوادث  : ومعناها عدم الموافقة لشيء من الحوادث ، وليس تعالى بجوهر ولا جسم ولا عرض ولا متحرك ولا ساكن ، ولا يوصف تعالى بالصغر ولا بالكبر ، ولا بالفوقية ولا بالتحتية ، ولا بالحلول في الأمكنة ، و لا بالاتحاد ولا بالاتصال و لا بالانفصال ، ولا باليمين ولا بالشمال ولا بالخلف ولا بالأمام ، ولا بغير ذلك من صفات الحوادث ) منظومته مُنجية العبيد (ص 16 )</w:t>
      </w:r>
      <w:r w:rsidR="00E13D6D">
        <w:rPr>
          <w:rFonts w:hint="cs"/>
          <w:b w:val="0"/>
          <w:rtl/>
        </w:rPr>
        <w:t xml:space="preserve"> </w:t>
      </w:r>
      <w:r>
        <w:rPr>
          <w:rFonts w:hint="cs"/>
          <w:b w:val="0"/>
          <w:rtl/>
        </w:rPr>
        <w:t xml:space="preserve">،  </w:t>
      </w:r>
      <w:r w:rsidR="00E13D6D" w:rsidRPr="00E52832">
        <w:rPr>
          <w:rFonts w:hint="cs"/>
          <w:bCs/>
          <w:rtl/>
        </w:rPr>
        <w:t>وقد نص الإمام المحدث الحافظ المفسر عبد الرحمن بن الجوزي الحنبلي</w:t>
      </w:r>
      <w:r w:rsidR="00E13D6D">
        <w:rPr>
          <w:rFonts w:hint="cs"/>
          <w:b w:val="0"/>
          <w:rtl/>
        </w:rPr>
        <w:t xml:space="preserve"> ( 597هـ ) على نفي التحيز في المكان والاتصال والانفصال والاجتماع والافتراق عن الله تعالى، وردّ في كتابه "الباز الأشهب" على ابن الزاغوني المجسم الذي قال : "فلما قال ـ تعالى ـ  { ثمّ استوى } [سورة الأعراف : 54] علمنا اختصاصه بتلك الجهة"، وقال ابن الزاغوني أيضا والعياذ بالله  :"ولا بد أن يكون لذاته نهايةٌ وغاية يعلمها" قال ابن الجوزي ما نصه  :"قلتُ : هذا رجلٌ لا يدري ما يقول، لأنه إذا قَدّر غايةً وفصلاً بين الخالق والمخلوق فقد حدده وأقر بأنه جسم وهو يقول في كتابه إنه ليس بجوهر لأن الجوهر ما يتحيز، ثم يثبت له مكانًا يتحيز فيه ، قلت : ـ أي ابن الجوزي ـ وهذا كلام جهل من قائله وتشبيه محض فما عرف هذا الشيخ ما يجب للخالق تعالى وما يستحيل عليه، فإن وجوده تعالى ليس كوجود الجواهر والأجسام التي لا بد لها من حيز، والتحت والفوق إنما يكون فيما يُقابَل ويحاذَى، ومن ضرورة المحاذِي أن يكون أكبر من المحاذَى أو أصغر أو مثله، وأن هذا ومثله إنما يكون في الأجسام، وكلّ ما يحاذِي الأجسام يجوز أن يمسها، وما جاز عليه مماسة الأجسام ومباينتها فهو حادث، إذ قد ثبت أن الدليل على حدوث الجواهر قبولها المماسةَ والمباينة، فإن أجازوا هذا عليه قالوا بجواز حدوثه، وإن </w:t>
      </w:r>
      <w:r w:rsidR="00E13D6D">
        <w:rPr>
          <w:rFonts w:hint="cs"/>
          <w:b w:val="0"/>
          <w:rtl/>
        </w:rPr>
        <w:lastRenderedPageBreak/>
        <w:t>منعوا هذا عليه لم يبق لنا طريق لإثبات حدوث الجواهر، ومتى قدّرنا مستغنيًا عن المحل ومحتاجًا إلى الحيز، ثم قلنا : إما أن يكونا متجاورين أو متباينين كان ذلك محالاً، فإن التجاور والتباينَ من لوازم التّحيز في المتحيّزات ، وقد ثبت أن الاجتماع والافتراق من لوازم التحيز،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ومن جاورَ أو باين فقد تناهى ذاتًا والتناهي إذا اختص بمقدار استدعى مخصِّصًا، وكذا ينبغي أن يقال ليس بداخلٍ في العالم وليس بخارجٍ منه، لأن الدخول والخروج من لوازم المتحيزات فهما كالحركة والسكون وسائر الأعراض التي تختصُّ بالأجرام. وأما قولهم خلق الأماكن لا في ذاته فثبت انفصاله عنها قلنا : ذاته المقدس لا يَقبل أن يُخلَق فيه شيء ولا أن يحل فيه شيء، وقد حملهم الحِسُّ على التشبيه والتخليط حتى قال بعضهم إنما ذكَر الاستواء على العرش لأنه أقرب الموجودات إليه، وهذا جهل أيضًا لأن قرب المسافة لا يتصور إلا في جسم، ويَعِزُّ علينا كيف يُنْسَبُ هذا القائل إلى مذهبنا. واحتج بعضهم بأنه على العرش بقوله تعالى :  { إِلَيْهِ يَصْعَدُ الْكَلِمُ الطَّيِّبُ وَالْعَمَلُ الصَّالِحُ يَرْفَعُهُ } [سورة فاطر : 10] وبقوله : { وَهُوَ الْقَاهِرُ فَوْقَ عِبَادِهِ } [سورة الأنعام : 18] وجعلوا ذلك فوقية حسيّة ونسوا أن الفوقية الحسية إنما تكون لجسم أو جوهر، وأن الفوقية قد تطلق لعلو المرتبة فيقال : فلان فوق فلان، ثم إنه كما قال تعالى : { فوق عباده } قال تعالى  : { وهو معكم }، فمن حملها على العلم حمل خصمُه الاستواء على القهر، وذهبت طائفة إلى أن الله تعالى على عرشه وقد ملأهُ والأشْبَه أنه مماس للعرش والكرسي موضِعُ قدميه. قلت : المماسة إنما تقع بين جسمين وما أبقى هذا في التجسيم بقية" انتهى كلام الحافظ ابن الجوزي ولقد أجاد وشفى وكفى</w:t>
      </w:r>
      <w:r>
        <w:rPr>
          <w:rFonts w:hint="cs"/>
          <w:b w:val="0"/>
          <w:rtl/>
        </w:rPr>
        <w:t xml:space="preserve"> ، </w:t>
      </w:r>
      <w:r w:rsidR="00E13D6D" w:rsidRPr="00E52832">
        <w:rPr>
          <w:rFonts w:hint="cs"/>
          <w:bCs/>
          <w:rtl/>
        </w:rPr>
        <w:t xml:space="preserve">وقال </w:t>
      </w:r>
      <w:r>
        <w:rPr>
          <w:rFonts w:hint="cs"/>
          <w:bCs/>
          <w:rtl/>
        </w:rPr>
        <w:t>الإمام</w:t>
      </w:r>
      <w:r w:rsidR="00E13D6D" w:rsidRPr="00E52832">
        <w:rPr>
          <w:rFonts w:hint="cs"/>
          <w:bCs/>
          <w:rtl/>
        </w:rPr>
        <w:t xml:space="preserve"> فخر الدين الرازي</w:t>
      </w:r>
      <w:r w:rsidR="00E13D6D">
        <w:rPr>
          <w:rFonts w:hint="cs"/>
          <w:b w:val="0"/>
          <w:rtl/>
        </w:rPr>
        <w:t xml:space="preserve"> ( 606هـ ) : "فلو كان علوّ الله تعالى بسبب المكان لكان علو المكان الذي بسببه حصل هذا العلوّ لله تعالى صفة ذاتية، ولكان حصول هذا العلوّ لله تعالى حصولاً بتبعية حصوله في المكان، فكان علو المكان أتم وأكمل من علو ذات الله تعالى، فيكون علو الله ناقصًا وعلوّ غيره كاملا وذلك محال" اهـ ، وقال أيضًا عند تفسير ءاية  : { الرحمنُ على العرشِ استوى } [سورة طه : 5] :"المسألة الثانية : المشبهة تعلقت بهذه الآية في أن معبودهم جالس على العرش وهذا باطل بالعقل والنقل من وجوه : ( أحدها ) : أنه سبحانه وتعالى كان ولا عرش ولا مكان، ولما خلق الخلق لم يحتجْ إلى مكان بل كان غنيًّا عنه، فهو بالصفة التي لم يزل عليها إلا أن يزعُمَ زاعم أنه لم يزل مع الله عرش ، و ( ثانيها ) : أن الجالس على العرش لا بد وأن يكون الجزء الحاصل منه في يمين العرش غير الحاصل في يسار العرش، فيكون في نفسه مؤلَّفًا مركَّبًا، وكل ما كان كذلك احتاج إلى المؤلِّف والمركِّب، وذلك محال ، و ( ثالثها ) : أن الجالس على العرش إما أن يكون متمكنًا من الانتقال والحركة أو لا يُمْكِنُه ذلك، فإن كان الأول فقد صار محل الحركة </w:t>
      </w:r>
      <w:r w:rsidR="00E13D6D">
        <w:rPr>
          <w:rFonts w:hint="cs"/>
          <w:b w:val="0"/>
          <w:rtl/>
        </w:rPr>
        <w:lastRenderedPageBreak/>
        <w:t>والسكون فيكون مُحْدَثًا لا محالة، وإن كان الثاني كان كالمربوط بل كان كالزَّمِن بل أسوأ حالاً منه، فإن الزَّمِنَ إذا شاء الحركة في رأسه وحدقته أمكنه ذلك وهو غير ممكن على معبودهم ، ورابعها : هو أن معبودهم إما أن يحصل في كل مكان أو في مكان دون مكان، فإن حصل في كل مكان لزمهم أن يحصل في مكان النجاسات والقاذورات وذلك لا يقوله عاقل، وإن حصل في مكان دون مكان افتقر إلى مخصص يخصِّصه بذلك المكان فيكون محتاجًا وهو على الله محال" اهـ</w:t>
      </w:r>
      <w:r>
        <w:rPr>
          <w:rFonts w:hint="cs"/>
          <w:b w:val="0"/>
          <w:rtl/>
        </w:rPr>
        <w:t xml:space="preserve">  ،  </w:t>
      </w:r>
      <w:r w:rsidR="00E13D6D" w:rsidRPr="00E52832">
        <w:rPr>
          <w:rFonts w:hint="cs"/>
          <w:bCs/>
          <w:rtl/>
        </w:rPr>
        <w:t>وقال سيف الدين الآمدي</w:t>
      </w:r>
      <w:r w:rsidR="00E13D6D">
        <w:rPr>
          <w:rFonts w:hint="cs"/>
          <w:b w:val="0"/>
          <w:rtl/>
        </w:rPr>
        <w:t xml:space="preserve"> ( 631هـ ) في كتابه "غاية المرام" : "فإن قيل ما نشاهده منَ الموجودات ليس إلا أجسامًا وأعراضًا، وإثبات قسم ثالث مما لا نعقِله، وإذا كانت الموجودات منحصرة فيما ذكرناه فلا جائز أن يكون البارئ عرضًا لأن العرض مفتقِر إلى الجسم والبارئ لا يفتقِر إلى شيء، وإلا كان المفتقرُ إليه أشرفَ منه وهو محال، وإذا بطل أن يكون عرضًا بقي أن يكون جسمًا ، ( قلنا ) : منشأ الخبط ههنا إنما هو من الوهم لإعطاء الحق حكم الشاهد والحكم على غير المحسوس بما حكم به على المحسوس، وهو كاذب غير صادق، فإن الوهم قد يرتمي إلى أنه لا جسم إلا في مكان بناء على الشاهد، وإن شهد العقل بأن العالم لا في مكان لكَون البرهان قد دلَّ على نهايته، بل وقد يشتد وهم بعض الناس بحيث يقضي به على العقل، وذلك كمن ينفِر عن المبيت في بيت فيه ميت لتوهمه أنه يتحرك أو يقوم، وإن كان عقله يقضي بانتفاء ذلك، فإذًا اللبيب من ترك الوهم جانبًا ولم يتخذ غير البرهان والدليل صاحبًا. وإذا عرف أن مستند ذلك ليس إلا مجرد الوهم، فطريق كشف الخيال إنما هو بالنظر في البرهان فإنا قد بيَّنا أنه لا بد من موجودٍ هو مُبدىء الكائنات، وبيَّنا أنه لا جائز أن يكون له مثل من الموجودات شاهدًا ولا غائبًا، ومع تسليم هاتين القاعدتين يتبين أن ما يقضي به الوهم لا حاصل له. ثم لو لزم أن يكون جسمًا كما في الشاهد للزم أن يكون حادثًا كما في الشاهد وهو ممتنع لما سبق، وليس هو عرضًا وإلا لافتقر إلى مقوم يقومه لوجوده، إذ العرض لا معنى له إلا ما وجوده في موضوع، وذلك أيضًا محال" اهـ</w:t>
      </w:r>
      <w:r>
        <w:rPr>
          <w:rFonts w:hint="cs"/>
          <w:b w:val="0"/>
          <w:rtl/>
        </w:rPr>
        <w:t xml:space="preserve">  ، </w:t>
      </w:r>
      <w:r w:rsidR="00E13D6D" w:rsidRPr="00E52832">
        <w:rPr>
          <w:rFonts w:hint="cs"/>
          <w:bCs/>
          <w:rtl/>
        </w:rPr>
        <w:t>وجاء في رسالة  : حسن المحاججة في بيان أن الله تعالى لا داخل العالم ولا خارجه للأستاذ سعيد فودة</w:t>
      </w:r>
      <w:r w:rsidR="00E13D6D">
        <w:rPr>
          <w:rFonts w:hint="cs"/>
          <w:b w:val="0"/>
          <w:rtl/>
        </w:rPr>
        <w:t xml:space="preserve"> [ شبهة في إثبات الجهة ] وقد يقول بعضٌ منكم على سبيل الاستدلال على الجهة : ماذا يوجد فوق الأرض؟ فيقال : السماء الدنيا، فيقول : وفوقها؟ فيقال : الثانية، وهكذا إلى السابعة، فيقول : وفوق السماء السابعة؟ فيقال : العرش، فيقول : وماذا فوق العرش؟ فإذا قيل له : الله، وقع المجيب في مذهبه، وإذا قيل : لا شيء، فيقول له : سبحان الله، جعلت الله عدماً، هذا كلامه ، وهو يقول هذا لأنه يتوهم أصلاً أن الله تعالى في جهة الفوق، فلما سمع نفي وجود الله في جهة الفوق استغرب ، فإذا قلت له سائلاً : فما الجواب الذي به أنت، فسوف يقول : أقول : (الرحمن على العرش استوى) ، وهو يذكر هذه الآية في هذا الموضع، وهو يتوهم أنه يفهم معناها، وليظهر غيره ممن يحاوره أنه لا يتبع القرآن ، وهذا الذي يجيب بهذا </w:t>
      </w:r>
      <w:r w:rsidR="00E13D6D">
        <w:rPr>
          <w:rFonts w:hint="cs"/>
          <w:b w:val="0"/>
          <w:rtl/>
        </w:rPr>
        <w:lastRenderedPageBreak/>
        <w:t xml:space="preserve">الكلام، يسأل فيقال له : ما معنى استوى ؟ فسوف يتهرب من الإجابة، وهم عادة لا يصرحون بأنهم يعتقدون أن استوى جلس، لكي لا يظهر ويبين أنهم مجسمون، وهم عادة يقولون : استوى كما أخبر، فيقال له : هل تفهم معنى هذه الآية أم لا ؟ إن قال : نعم، ألزمه التوضيح، وحينئذ تنحلُّ العقد ويتضح المقام، وإن قال : لا أفهمها، يقال له : أنت تتناقض؛ لأنك جعلت هذه الآية جواباً على سؤال : ماذا فوق العرش؟ فالسؤال عن الفوقية الحسية المكانية، والأصل في الجواب أن يكون عن ذلك، فيلزمك أن الاستواء عندك حسي مكاني، وهذا دليل التشبيه والتجسيم، وجوابك بهذه الآية يدل على أنك تفهمُ معناها، فكيف تقول إنك لا تفهمها ، وأيضاً إن كنت لا تفهم معناها، فكيف تتخذ منها دليلاً على الناس، فتقول : هذا يخالف الآية وهذا لا يخالفها، ومجرد حكمك بالمخالفة يتضمن أنك تفهم معناها ، والحاصل أن هؤلاء الذين يدَّعون أنهم لا يفهمون معنى الآية يظهر تناقضهم وسقوطهم بسهولة ، وأمَّا الذي يقول : إن الآية دليل على الجهة والمكان، كما يقول غالبهم، فيطالبون أولاً بالدليل على أن الاستواء في اللغة يفيد المكان والجهة والجلوس، كما يزعمون، ولن يجدوا دليلاً على هذا، وقد بينا هذا في محل آخر ، ثم يقال لهم : بما أن الله فوق العرش، فيلزم منه أن العرش تحته، فإن قالوا : لا، تناقضوا، وإلا ظهر سقوطهم وابتداعهم وتناقضهم؛ لأن أحداً من السلف لم يقل : إننا تحت الله والله فوقنا!! ويقال لهم : ويلزم على هذا أن الله محدود من جهة التحت على زعمكم، وهذا يلزمهم بحيث لا يستطيعون الانفكاك منه ، وقسم آخر منهم يقول : الله فوق العرش بلا مكان ، فيقال لهم :  العرش مكان، والله –كما تقول أنت- بذاته على العرش، فيلزمك أن العرش مكان لله تعالى، فكيف تقول : الله فوق العرش بلا مكان؟!! ففي قولك هذا إثبات للمكان ونفي له ، وهؤلاء يقولون : الله تعالى على العرش، ومع هذا ليس في مكان، فيقال لهم : العرش مكانٌ، فيصبحُ الله على مكان!! ويقولون : فوق العرش بلا مكان، فيقال لهم : الشيء الموجود فوق مكان لا بدَّ أن يكون له مكان؛ لأن الفوقية أصلاً مكانٌ ، ويقال أيضاً للذي يعتقد أن الله تعالى خارج عن العالم خروجَ الجسم عن الجسم، ومنفصل عن العالم انفصال الجسم عن الجسم، يقال له : الذي يكون خارج شيء لا بد –بهذا المعنى- أن يكون إمَّا مماساً للشيء أو منفصلاً عنه : فإن قلتَ : مماسٌ، فأنت مبتدع مجسم، وإن قلتَ : غير مماس، فهذا هو معنى الانفصال المنفي، فيقال له : إذن توجد مسافة بين الله وبين العالم، فإما أن تكون وجودية –أي هذه المسافة-، أو عدمية :  فإن كانت عدمية رجعنا إلى المماسة، وإن كانت وجودية، فنقول لك : هل هي من ضمن العالم أو أمرٌ غير العالم ؟ فإن قلتَ بالثاني، تبين لنا جهلك بمعاني ما تقول؛ لن كل ما سوى الله فمن العالم، وهو مخلوق، وإن قلتَ : هي من العالم، فيلزمك القول بأنَّ الله تعالى منفصل عن العالم بشيء من العالم، وهذا تناقض، ويلزمك أيضاً أن الله مماس للعالم ، وهذا الذي يعتقد بهذا القول، والذي قبله، من السهل </w:t>
      </w:r>
      <w:r w:rsidR="00E13D6D">
        <w:rPr>
          <w:rFonts w:hint="cs"/>
          <w:b w:val="0"/>
          <w:rtl/>
        </w:rPr>
        <w:lastRenderedPageBreak/>
        <w:t xml:space="preserve">بيان تناقضهم وتهافتهم وإظهار أنهم مجسمة، أو لا يفهمون معاني الكلمات التي يرددونها، كما مضى ، وبعضهم يَسأل فيقول : أنتم تقولون : الله تعالى لا فوق العالم ولا تحته، ولا يمينه ولا يساره، ولا أمامه ولا خلفه، فكيف ساغ لكم هذا النفي ؟ فيقال له : هل تقولُ أنت إن الله تعالى تحت العالم ؟ فإن قال : نعم، كفر، وإلا فقل له : إذن أنت توافقنا على هذا ، ثم اسأله : هل الله خلف العالم، وهكذا، فسوف ينفي كل الجهات عن الله تعالى إلا جهة الفوق، فيتحصل أن هذا السائل يوافقنا في كل شيء إلا أمر واحد كما مضى، فاسأله عن دليل الجهة التي هي الفوق، ويرجع الكلام إلى ما هو معلوم ، وهكذا يقال لمن يستغرب من قولنا : إن الله لا داخل العالم ولا خارجه ، وأمَّا من يدعي الحذق منهم ويقول : إذا قلنا لا داخل العالم ولا خارجه فيلزمنا رفع النقيضين، وهذا باطل! فهذا اعتراض ساقط –كما قال العلامة ابن جلال-؛ لأن التناقض إنما يعتبر حين يتصف المحل بأحد النقيضين ويتواردان عليه، وأما حين لا يصح تواردهما على المحل ولا يمكن الاتصاف بأحدهما، فلا تناقض، كما يقال مثلاً : الحائط لا أعمى ولا بصير، فلا تناقض، لصدق النقيضين فيه، لعدم قبوله لهم على البدلية، انتهى من كتاب البراءة ، وهذا هو جواب أهل الحق، وهم أهل السنة والجماعة، بل هو جواب المسلمين كافة إلا المجسمة بأصنافهم ، وقال الشيخ أبو حفص الفاسي في حواشي الكبرى :  ( لا شك أن المعتقد هو أن الله تعالى سبحانه ليس في جهة، وقد أوضح الأئمة تقريره في الكتب الكلامية بما لا مزيد عنه، فهو سبحانه ليس داخل العالم ولا خارجه، ولا متصلاً به ولا منفصلاً عنه، وتوهم أن في هذا رفعاً للنقيضين وهو محال، باطلٌ؛ إذ لا تناقض بين داخل وخارج، وإنما التناقض بين داخل ولا داخل، وليس خارج مساوياً للداخل، وإنما هو أخص منه، فلا يلزم من نفيه نفيه؛ لأن نفي الأخص أعم من نفي الأعم، والأعم لا يستلزم الأخص ، فإن قيل : بم ينفرد هذا الأعم الذي هو لا داخل، عن الأخص الذي هو خارج ، قلنا : ينفرد في موجود لا يقبل الدخول ولا الخروج ولا الاتصال ولا الانفصال، وهذا يحمله العقل، ولكن يقصر عنه الوهم، وقصور الوهم منشأ الشبهة، ومثار دعوى الاستحالة) انتهى ، وهذا هو الجواب التحقيقي، ولا نريد الإطالة فيه؛ لأننا نعلم أن عقول الذين نخاطبهم تقصر عن إدراك هذه المعاني، وقصدنا هنا هو إلزامهم بفساد مذهبهم ، ثم هؤلاء الذين يقولون : إن القول بأن الله لا داخل ولا خارج العالم هو رفع للنقيضين، ورفع النقيضين لا يجوز!! نسألهم : قبل أن يخلق الله العالم، هل كان خارج العالم أو داخله ؟  إن قالوا : داخل العالم، فيقال لهم : فالعالم غير موجود بعد، وإن قالوا : خارج العالم، فكذلك العالم غير موجود، فكيف يكون خارجه أو داخل، فقولهم هذا تهافت ، ونلزمهم أن يقولوا : الله في هذه الحالة لا خارج العالم ولا داخله، وإن أنكروا أقروا على أنفسهم بالجهل ، فإن أقروا بهذا فقد وافقونا فيما أنكروه علينا، من أن القوب بأن الله لا داخل العالم ولا خارجه، ليس متناقضاً؛ لأنه صحيح هنا ، فإن قالوا : هذا </w:t>
      </w:r>
      <w:r w:rsidR="00E13D6D">
        <w:rPr>
          <w:rFonts w:hint="cs"/>
          <w:b w:val="0"/>
          <w:rtl/>
        </w:rPr>
        <w:lastRenderedPageBreak/>
        <w:t xml:space="preserve">الكلام صحيح قبل أن يخلق الله العالم، ولكن بعد خلقه، فإما أن يكون خارجه أو داخله!! فنقول لهم : إذن أنتم تقولون : إن الله تعالى يتصوره العقل داخل العالم، ويتصوره خارجه، ولكن يحكم بأنه ليس بداخله، بل خارجه، وهذا يلزمكم لأنكم حكمتم عليه بعدم كونه داخل، وكونه خارج العالم، والحكم يسبقه التصور كما هو معلوم، إذن أنتم تتصورون جواز كونه داخل العالم، وهذا تجسيم ، ثم هذا يلزمكم عنه أيضاً أن تقولوا : إن الله تعالى تغيَّر وطرأ عليه وصف، وهذا القول باطل ، أما بيان اللزوم، فلأنكم تقولون : قبل أن يخلق العالم لم يكن لله خارجٌ، وبعد أن خلق العالم صار له خارج، وهذا القول : إما أن يكون صفة نقص، أو كمال : إن قلتم بالأول : كفرتم، وبالتالي لزمكم القول بأن الله كان ناقصاً لصفة كمال ثم اكتسبها، وهذا كفرٌ أيضاً ، وإن قلتم : إنه لم يتغير قبل وبعد خلق العالم، فكيف تقولون : إنه صار في جهةٍ من العالم، والعالم في جهةٍ منه بعد أن خلقه، هذا تناقض، لاسيما وأنكم تزعمون أن الجهة وصف كمال لا نقص ، ويقال لهم : كيف عرفتم أن الدخول والخروج من الأضداد بالنسبة لله تعالى وأنتم لم تعرفوا حقيقة الله تعالى ؟! فعجباً منكم تدعون الأمر وتنفون بما ينافيه!! ونحن لا نريد أن نطيل في الكلام على هذه المعاني في هذا الموضع، فللتفصيل محلٌ آخر، ولا نريد أن نناقض كلامهم وأقوالهم قولاً قولاً، وإن كان ما مضى كافياً لذكي الفؤاد ، وإنما كان مرادنا كتابة بعض التنبيهات لطالب الحق، يتبين بها تناقضهم وجهالاتهم، وعدم أهليتهم للخوض في هذا العلم ، وأدعو الله تعالى أن يجعل في هذه الصفحات إفادة، وأن يوفقنا إلى ما فيه الخير والحق، والحمد لله رب العالمين ]] انتهى من رسالة حسن المحاججة في بيان أن الله تعالى لا داخل العالم ولا خارجه للأستاذ سعيد فودة   </w:t>
      </w:r>
      <w:r>
        <w:rPr>
          <w:rFonts w:hint="cs"/>
          <w:b w:val="0"/>
          <w:rtl/>
        </w:rPr>
        <w:t xml:space="preserve">،  </w:t>
      </w:r>
      <w:r w:rsidR="00E13D6D" w:rsidRPr="00E52832">
        <w:rPr>
          <w:rFonts w:hint="cs"/>
          <w:bCs/>
          <w:rtl/>
          <w:lang w:bidi="ar-KW"/>
        </w:rPr>
        <w:t>وجاء في كتاب الصمدية للشيخ طارق بن محمد السعدي الحسيني</w:t>
      </w:r>
      <w:r w:rsidR="00E13D6D">
        <w:rPr>
          <w:rFonts w:hint="cs"/>
          <w:b w:val="0"/>
          <w:rtl/>
          <w:lang w:bidi="ar-KW"/>
        </w:rPr>
        <w:t xml:space="preserve"> : </w:t>
      </w:r>
      <w:r w:rsidR="009B77F1" w:rsidRPr="009B77F1">
        <w:rPr>
          <w:rFonts w:hint="cs"/>
          <w:b w:val="0"/>
          <w:rtl/>
        </w:rPr>
        <w:t xml:space="preserve">[[ الحمد لله الأحد الصّمد، الذي ليس كمثله شيء ولم يكن له كفواً أحد، والصلاة والسلام على سيدنا رسول الله محمد، وآله وصحبه وأتباعه على هديه المعتمد ، وبعـد : فهذا جزء من العقيـدة، تكلمنا فيه عن ( الصّمَدِيّة )، مبيِّنين غنى الله تعـالى عن معان الخَلق في وجوده وإيجاده، سـيما المكان أو الجهة التي يدعيها لله تعالى الحلولية والاتحادية والمشبّهةُ الحشـويَّة عليهم لعنة الله أجمعين ، فأقول مستعينا بالله تعالى استعانة من أقرّ بعبوديّته، وشهد أنه لا إله إلا الله : اعلم حبيبي : أن المؤمن يشهد أن الله تعـالى صمدٌ يستحيل عليه احتياج شيء ، مصداق نحو قول الله تعالى : { اللهُ الصّمد }  [ الإخلاص : 2 ]، { وإن الله لهـو الغنيّ الحميد }  [ الحج : 64 ]، { إن الله لغنـيّ عن العالميـن }   [ العنكبوت : 6 ]، وقول سيدنا رسول الله محمد صلى الله عليه وسلم : { اللهمّ أنت الأوّل فليس قبلك شيءٌ، وأنت الآخر فليس بعدك شيءٌ، وأنت الظاهر فليس فوقك شيءٌ، وأنت الباطن فليس دونك شـيء .. </w:t>
      </w:r>
      <w:r w:rsidR="009B77F1">
        <w:rPr>
          <w:rFonts w:hint="cs"/>
          <w:b w:val="0"/>
          <w:rtl/>
        </w:rPr>
        <w:t>ا</w:t>
      </w:r>
      <w:r w:rsidR="009B77F1" w:rsidRPr="009B77F1">
        <w:rPr>
          <w:rFonts w:hint="cs"/>
          <w:b w:val="0"/>
          <w:rtl/>
        </w:rPr>
        <w:t xml:space="preserve">غننا من الفقر }[ أخرجه مسـلم ] ، وبيـان ذلك : أن الواجب في الإله : أن يكون صمداً، أي : قائمـا بنفسـه : فلا يفتقر إلى مُوْجِدٍ يُوْجِده؛ لثُبوت الألوهيَّة، </w:t>
      </w:r>
      <w:r w:rsidR="009B77F1" w:rsidRPr="009B77F1">
        <w:rPr>
          <w:rFonts w:hint="cs"/>
          <w:b w:val="0"/>
          <w:rtl/>
        </w:rPr>
        <w:lastRenderedPageBreak/>
        <w:t xml:space="preserve">وتَحَقُّق كونها لا تُكتسـب أو تُورَّث أو تتحقَّق لغير واحـدٍ على التَّحْقِيْق ، وقد قال الله تعالى فيما يشهدُ العقلُ بصِحَّته   { </w:t>
      </w:r>
      <w:r w:rsidR="009B77F1" w:rsidRPr="009B77F1">
        <w:rPr>
          <w:rFonts w:hint="cs"/>
          <w:b w:val="0"/>
          <w:snapToGrid w:val="0"/>
          <w:rtl/>
        </w:rPr>
        <w:t xml:space="preserve">وإلهكـم إلـه واحـد لا إله إلا هو الرحمن الرحيم * إِنَّ فِي خَلْقِ السَّمَاوَاتِ وَالأَرْضِ، وَاخْتِلاَفِ اللَّيْلِ وَالنَّهَار، وَالْفُلْكِ الَّتِي تَجْرِي فِي الْبَحْرِ بِمَا يَنفَعُ النَّاسَ، وَمَا أَنزَلَ اللهُ مِنَ السَّمَاء مِن مَّاء فَأَحْيَا بِهِ الأرْضَ بَعْدَ مَوْتِهَا وَبَثَّ فِيهَا مِن كلِّ دَآبَّةٍ، وَتَصْرِيفِ الرِّيَاحِ، وَالسَّحَابِ الْمُسَخِّرِ بَيْنَ السَّـمَاء وَالأَرْضِ لآيَاتٍ لِّقَوْم يَعْقِلُونَ }[ البقرة : 163 ـ 164 ]، مبينا الشواهد وأدلة الخلق على ثبـوت الألوهيَّـة وتحقُّقِها لله سبحانه وتعـالى وحـده ، { وَقَالَ اللهُ : لاَ تَتَّخِـذُواْ إِلهَيْنِ اثْنَيْـنِ إِنَّمَا هُوَ إِلهٌ وَاحِـدٌ فَإيَّايَ فَارْهَبُونِ * وَلَهُ مَا فِي الْسَّمَاوَاتِ وَالأَرْضِ وَلَـهُ الدِّينُ وَاصِبا أَفَغَيْـرَ اللهِ تَتَّقُونَ * وَمَا بِكُـم مِّن نِّعْمَةٍ فَمِنَ اللهِ ثُمَّ إِذَا مَسَّكُمُ الضُّرُّ فَإِلَيْهِ تَجْأَرُونَ }[ النحل : 51 ـ 53 ]، مؤكِّداً مـا تقدَّم، ومبيناً أن ذاك الشيء الذي يتوجه إليه المحتاج ويتعلَّق به عند الشدائد المفاجئات خاصَّة؛ باعتبـاره المؤثر لذاته في هذا العالم، إنما هو الله تعالى على التحقيق، فلا يلتفت إلى ما دسَّـه الشـياطين من أسماء وأشياء ما أنزل الله تعالى بها من سلطان، وليست هي من الحق بمكـان؛ لصرف العباد إليها على أنها ذاك الحق المُتوجَّه إليه ، { إِنَّمَا اللهُ إِلَهٌ وَاحِدٌ سُبْحَانَهُ أَن يَكُونَ لَهُ وَلَدٌ لَّهُ مَـا فِي السَّـمَاوَات وَمَا فِي الأَرْضِ وَكَفَى بِاللهِ وَكِيلاً }[ النساء : 171 ]، و{ لم يلد ولم يولد }  [ الإخلاص : 3 ]، مبينا انتفاء العِلَّة في الوجود والإيجـاد ، </w:t>
      </w:r>
      <w:r w:rsidR="009B77F1" w:rsidRPr="009B77F1">
        <w:rPr>
          <w:rFonts w:hint="cs"/>
          <w:b w:val="0"/>
          <w:rtl/>
        </w:rPr>
        <w:t xml:space="preserve">ولا يفتقر إلى مكان، أو إلى شيء لوازمه : كالحلول والاتصال والانفصال والجهة؛ لأن الافتقار إلى شيء من ذلك يدلّ على الحدوث : إذ لو افتقر سبحانه إلى المكان للزم : أن يكون المكان قديما مثله، أو يكون اللهُ تعالى حادثاً كالمكان!!! وكلاهما مستحيل باطل؛ لِمَا يقتضيه الأول : من ألوهيَّـة المكان، فتعدّد الآلهة، والثاني : من الحِدثان، فعدم الألوهيَّة ، ولا يتَّصِف بشيءٍ من مستلزمات المكان كالحدِّ والكيفِ .. الخ؛ لأنـه لو اتَّصف بشيءٍ من ذلك لاسـتحال وجوده عز وجل بلا مكان، فيُرَدّ عليه بما تقدَّم، فضلا عما تتوقف عليه المستلزمات من التخصيص الدَّالِّ على الحدوث ، فإن سُـئل عن مُوْهِمَات بعض ذلك من ظواهر ألفاظ الكتاب والسـنة، كقول الله جل جلاله : { ءأمنتم من في السماء } [ الملك : 16 ] </w:t>
      </w:r>
      <w:r w:rsidR="009B77F1" w:rsidRPr="009B77F1">
        <w:rPr>
          <w:rFonts w:hint="cs"/>
          <w:b w:val="0"/>
          <w:color w:val="FF0000"/>
          <w:sz w:val="24"/>
          <w:szCs w:val="24"/>
          <w:rtl/>
        </w:rPr>
        <w:t>[ وكما ترى : لم يقُل: ( ءأمنتم الله الذي مكـانه فوق السماء ) ليكون نصا على المكان كما يدعي الحشويّة المشبّهة، بل التعبير القرآني بنصّ الآية الكريمة يحتمل معـان متعدّدة: كالرّتبـة، ومحل المُوَكَّلِين بإنزال العـذاب .. الخ، وجميعها باستثناء معنى المكان لله سبحانه وتعالى جائز، وقد ذكرها أهل الحقّ في كتبهم ولله تعـالى الحمد ]</w:t>
      </w:r>
      <w:r w:rsidR="009B77F1" w:rsidRPr="009B77F1">
        <w:rPr>
          <w:rFonts w:hint="cs"/>
          <w:b w:val="0"/>
          <w:sz w:val="24"/>
          <w:szCs w:val="24"/>
          <w:rtl/>
        </w:rPr>
        <w:t xml:space="preserve"> ،</w:t>
      </w:r>
      <w:r w:rsidR="009B77F1" w:rsidRPr="009B77F1">
        <w:rPr>
          <w:rFonts w:hint="cs"/>
          <w:b w:val="0"/>
          <w:bCs/>
          <w:sz w:val="24"/>
          <w:szCs w:val="24"/>
          <w:rtl/>
        </w:rPr>
        <w:t xml:space="preserve"> </w:t>
      </w:r>
      <w:r w:rsidR="009B77F1" w:rsidRPr="009B77F1">
        <w:rPr>
          <w:rFonts w:hint="cs"/>
          <w:b w:val="0"/>
          <w:rtl/>
        </w:rPr>
        <w:t xml:space="preserve">وقوله لسـيدنا عيسى عليه السلام : { إنّي متوفيك ورافعـك إليّ }[ آل عمران :55 ] </w:t>
      </w:r>
      <w:r w:rsidR="009B77F1" w:rsidRPr="009B77F1">
        <w:rPr>
          <w:rFonts w:hint="cs"/>
          <w:b w:val="0"/>
          <w:color w:val="FF0000"/>
          <w:sz w:val="24"/>
          <w:szCs w:val="24"/>
          <w:rtl/>
        </w:rPr>
        <w:t xml:space="preserve">[  والحقّ: أن هذه الآيـة حجة لنا على كون مذهبنا: في كون الألفاظِ المُوهمة بمعان الخلق لله سبحانه وتعالى لا يُراد بها ذلك، هو الصحيحُ ولله تعالى الحمد ، وذلك: أنه لا خلاف أن سيدنا عيسى عليه السلام لم يُرفع فوق العرش حيث المكان الذي يدّعيه لله سبحانه وتعالى الحشوية المشبهة المجسمة ـ الذين سمّوا أنفسهم مؤخراً: السلفية!! وأهل السنة والجماعة!! .. ونحو ذلك من الشعارات التي يُغبَن بها العوام، ويتسنى لهؤلاء المبتدعة حشو أنفسهم فيما يستحق أهل تلك الشعارات العاملين بمقتضاها حقاً من المدح والتبعية. وليُسـألنّ عن دعواهم تلك وغبنهم لعوام الأمـة يوم توفى كل نفس ما كسبت وهم لا يُظلمون ـ، ولم يُجْعَل في كل مكان كما يدعي الحلولية والاتحادية، وإنما رُفع إلى السّـماء الثانية </w:t>
      </w:r>
      <w:r w:rsidR="009B77F1" w:rsidRPr="009B77F1">
        <w:rPr>
          <w:rFonts w:hint="cs"/>
          <w:b w:val="0"/>
          <w:color w:val="FF0000"/>
          <w:sz w:val="24"/>
          <w:szCs w:val="24"/>
          <w:rtl/>
        </w:rPr>
        <w:lastRenderedPageBreak/>
        <w:t xml:space="preserve">كما في الحديث المتفق عليه، حيث لا خلاف بين مدّعي المكان أنها ليست مكاناً لله سبحانه وتعالى عمّا يصفون. والنّص على قواعدهم الفاسدة يُفيد رفعه للمكان الذي هو فيه والعياذ بالله تعالى ، فلمّا أطْلَق الله تعالى هنا لفظاً يُوهم المكان ولم يُرِد به المكان له سبحانه، أثبت دخول المجاز على الصِّفات والمُضافات، فجاز أن لا يُريد بكلّ لفظ موهم بالمكان وكذا غيره من معان الخلق المعنى المتشابه ، ولما دلّت المُحْكَمَات النَّقليَّة على نزاهة الله تعالى عن معان الخَلق، وشهدت العقول السـليمة الصحيحة ـ التي قَبِلَ اللهُ تعالى شهادتَها، وعظّم من شأنها، بل لم يخاطب إلا أهلها ليبينوا للناس ـ بذلك، وجب تأويلُ تلك النصوص ـ أي: تفسيرها بما يجوز فيها وبها شرعاً ولغة ـ بما يُنَزّه اللهَ تعالى عن ذلك جملة وتفصيلا. فتأمل واللهُ الهادي إلى صراطه المستقيم ، وعلى هذا تُفهم النّصوص الموهمة التالية وغيرهـا ] </w:t>
      </w:r>
      <w:r w:rsidR="009B77F1" w:rsidRPr="009B77F1">
        <w:rPr>
          <w:rFonts w:hint="cs"/>
          <w:b w:val="0"/>
          <w:sz w:val="24"/>
          <w:szCs w:val="24"/>
          <w:rtl/>
        </w:rPr>
        <w:t>،</w:t>
      </w:r>
      <w:r w:rsidR="009B77F1" w:rsidRPr="009B77F1">
        <w:rPr>
          <w:rFonts w:hint="cs"/>
          <w:b w:val="0"/>
          <w:rtl/>
        </w:rPr>
        <w:t xml:space="preserve"> وقوله : { الرّحمـن على العرش اسـتوى }[ طه : 5 ] وقوله : { يخافون ربهم من فوقهم }[ النحل : 50 ] وما روي عن سيدنا رسول الله محمد صلى الله عليه وسلم في قصة الجاريـة : (( أين الله ))   [ أخْرِجَ في مسلم ] </w:t>
      </w:r>
      <w:r w:rsidR="009B77F1" w:rsidRPr="009B77F1">
        <w:rPr>
          <w:rFonts w:hint="cs"/>
          <w:b w:val="0"/>
          <w:color w:val="FF0000"/>
          <w:sz w:val="24"/>
          <w:szCs w:val="24"/>
          <w:rtl/>
        </w:rPr>
        <w:t>[  تنبيه : هذا الحديث رواه مسلم، غير أن لفظة ( أين الله ) هذه غير ثابتة؛ رواها ( هلال بن أبي ميمونة ) وليس بالقويّ ـ ( فسندها حسن ) ـ، وخالفه فيها من هو مثله وأوثق منه من وجهين: الأول: بدل ( أين الله ): ( مدّ النبي يده مستفهما.. ) ، الثاني: بدل ( أين الله ): { مَنْ ربّك؟ }[ رواها ابن حبان بإسناد صحيح ]، و{ أتشـهدين أن لا إله إلا الله؟ }  [ رواها ابن عبد الرّزاق بإسـناد صحيح ] ، هذا، وقد أشـار الإمام البيهقيّ إلى ما من شـأنه بيان وضع روايـة ( أين الله ) على الإمام مسلم، حيث قال في الحديث:" .. أخرجه مسلم .. دون قصّة الجـارية، وأظنه إنما تركها من الحديث لاختلاف الرواة في لفظه .. "اهـ[ السنن الكبرى: 7 / 388 ]. فتأمل!!!  ثمّ يُقـال: هل يُعرف إيمـان المرء بسـؤاله: أين الله؟!!  وهل اعتقاد أن الله سبحانه وتعالى في السماء يُمَسْلِم ـ سيما والكثير من المشركين يعتقدون أن إلههم في السماء ـ؟!!  وإن أردت المزيد في تحقيق هذا الحديث وشـبهات الحشويَّة بالجملة وحوله خاصَّة، فاقرأ كتابنا ( الفتاوى النورانيَّة ) ]</w:t>
      </w:r>
      <w:r w:rsidR="009B77F1" w:rsidRPr="009B77F1">
        <w:rPr>
          <w:rFonts w:hint="cs"/>
          <w:b w:val="0"/>
          <w:rtl/>
        </w:rPr>
        <w:t xml:space="preserve"> ، وقوله : { يَنزلُ ربّنا تبـارك وتعـالى كل ليلة إلى السـماء الدنيـا حين يبقى ثُلُثُ الليل الآخر، فيقول : مَن يدعوني فأسـتجيب له؟ مَن يسألني فأعطيَه؟ مَن يستغفرني فأغفرُ له؟ }[ متفق عليه ] </w:t>
      </w:r>
      <w:r w:rsidR="009B77F1" w:rsidRPr="009B77F1">
        <w:rPr>
          <w:rFonts w:hint="cs"/>
          <w:b w:val="0"/>
          <w:color w:val="FF0000"/>
          <w:sz w:val="24"/>
          <w:szCs w:val="24"/>
          <w:rtl/>
        </w:rPr>
        <w:t xml:space="preserve">[قال الحافظ ابن حجر:" بعض المشايخ ضبط الحديث بضمّ ( ياء ) ينزل، فتكون ( يُنْزِل ) "[ فتح الباري: 3 / 30 ]، وقد أكَّد ذلك حديث: { إن الله تعالى يُمهل حتى يمضي شـطر الليل، ثم يأمر مناديا أن ينادي يقول: هل من داع .. }[ رواه النسائي بإسـناد صحيح ] ، فالمقصود إذاً : أن الله تعالى قد أوكل ملكا أو ملائكة بالنزول والنداء ، وأما مَن ظنّ أن الله تعالى هو الذي ينزل كما يوهم ظاهر النصّ!! فهو عنجهيّ ـ أي: جاهل أحمق ـ ملعون: قال إمام الحرمين ـ الذي يزعم له المشبهة عقائدَ وأقوال هو بريءٌ منها، كما هي عادتهم مع أهل الحق، لتضليل العوام والجهال ـ:" أقرب الناس إلى التزام الكفـر الصّـراح: من جوّز على الرّبّ الانتقال " [ الشامل: 321 ]؛ وذلك أنه يلزم من ظنّه ذلك مشابهة الله عز وجل للحوادث، وذلك مستحيل عليه سبحانه وتعالى عما يصفون ، ومن ثم يُقال له: هل تعلم أن ثلث الليل الآخر لا يغيب عن الأرض؟!! الأمر الذي يلزم منه بقاء معبودك في السماء الدنيا!!!! فائدة: وهذا الحديث يؤيد، بل هو نص على عدم إرادة ظواهر الألفاظ المتشابهة وضرورة تأويلها ـ كما ذكرنا في تحقيق معنى الآية المتقدِّمة ـ؛ حيث أورد لفظاً متشابهاً في رواية وأوّله في أخرى ، فإن قيل: فلم لم تتبع نفس هذا الأسلوب مع الحديث السـابق؟! قلنـا: لأن الحديث السـابق يتكلم عن حادثة معينة، فاسـتحال أن يكون السـؤال بكل مـا ورد، بل هو واحـد منهـا ، فـإن قيـل: ولكـن الله تعـالى ذمّ التـأويل في قولـه: { وأمـا الذين في قلوبهـم زيـغ فيتبعون مـا تشـابه منـه ابتغاء الفتنة وابتغـاء تـأويله }[ آل عمـران: 7 ]؟ قلنـا: للتأويل معان ثلاثة: ( التحقّق )، وهو: تفسـير اللفظ على حقيقتـه ، و ( التّجَوّز )، وهو: تفسـير اللفظ بمـا يجوز فيه بحسب القرائن المحتفة به ، و ( التحريف )، وهو: تغير اللفظ أو تفسيره بغير مـا أُرِيدَ به مما يجـوز أو لا يجوز فيـه، لفهم أو إفهام غير مراد المخاطِب ، والتأويل المذموم هنا بمعنى التحريف لا التفسير والتجوّز؛ بدليل ما يقتضيه ظاهر قوله تعالى: { إنا جعلناه قرءاناً عربياً لعلكم تعقلون }[ الزخرف: 3 ] وما ورد من ثناء على التأويل، وما في نفس الآية من قوله تعالى: { وما يعلم تأويله إلا الله } ] </w:t>
      </w:r>
      <w:r w:rsidR="009B77F1" w:rsidRPr="009B77F1">
        <w:rPr>
          <w:rFonts w:hint="cs"/>
          <w:b w:val="0"/>
          <w:sz w:val="24"/>
          <w:szCs w:val="24"/>
          <w:rtl/>
        </w:rPr>
        <w:t xml:space="preserve">،  </w:t>
      </w:r>
      <w:r w:rsidR="009B77F1" w:rsidRPr="009B77F1">
        <w:rPr>
          <w:rFonts w:hint="cs"/>
          <w:b w:val="0"/>
          <w:rtl/>
        </w:rPr>
        <w:t xml:space="preserve">ونحو ذلك؟ فالجواب : أنّ هذه الألفاظ وغيرها مما يُضاف إلى الله تعالى إما أن يُراد بها نحو هذا الوَهْم، أو معنى آخر من معانيها </w:t>
      </w:r>
      <w:r w:rsidR="009B77F1" w:rsidRPr="009B77F1">
        <w:rPr>
          <w:rFonts w:hint="cs"/>
          <w:b w:val="0"/>
          <w:color w:val="FF0000"/>
          <w:sz w:val="24"/>
          <w:szCs w:val="24"/>
          <w:rtl/>
        </w:rPr>
        <w:t xml:space="preserve">[  إذ من المعلوم: أنّ ألفاظ اللغة العربية ( التي جـاء بها الكتاب والسـنة ) تُطلق على وجهين، هما: ( الحقيقة )، وهي: ما بقي على موضوعه الأول في اللغة ، و ( المجاز )، وهو: ما </w:t>
      </w:r>
      <w:r w:rsidR="009B77F1" w:rsidRPr="009B77F1">
        <w:rPr>
          <w:rFonts w:hint="cs"/>
          <w:b w:val="0"/>
          <w:color w:val="FF0000"/>
          <w:sz w:val="24"/>
          <w:szCs w:val="24"/>
          <w:rtl/>
        </w:rPr>
        <w:lastRenderedPageBreak/>
        <w:t xml:space="preserve">استعمل في غير موضوعه الأول، سواءٌ بطريق الواضع الأوّل أو العُرف ـ العام أو الخاص ـ أو الشّرع ، فتتعدّد معانيها بتعدّد استعمالاتها ] </w:t>
      </w:r>
      <w:r w:rsidR="009B77F1" w:rsidRPr="009B77F1">
        <w:rPr>
          <w:rFonts w:hint="cs"/>
          <w:b w:val="0"/>
          <w:sz w:val="24"/>
          <w:szCs w:val="24"/>
          <w:rtl/>
        </w:rPr>
        <w:t>،</w:t>
      </w:r>
      <w:r w:rsidR="009B77F1" w:rsidRPr="009B77F1">
        <w:rPr>
          <w:rFonts w:hint="cs"/>
          <w:b w:val="0"/>
          <w:rtl/>
        </w:rPr>
        <w:t xml:space="preserve"> فأما ( الأوّل ) : فمُمْتَنع؛ لاستلزامه الحدوث، ومعارضته ما يُوهم خلافَه، كقول الله جل جلاله : { واللهُ معكـم } [ محمد : 35 ] </w:t>
      </w:r>
      <w:r w:rsidR="009B77F1" w:rsidRPr="009B77F1">
        <w:rPr>
          <w:rFonts w:hint="cs"/>
          <w:b w:val="0"/>
          <w:sz w:val="24"/>
          <w:szCs w:val="24"/>
          <w:rtl/>
        </w:rPr>
        <w:t>[ وهو مُوْهِم بالحلول  ] ،</w:t>
      </w:r>
      <w:r w:rsidR="009B77F1" w:rsidRPr="009B77F1">
        <w:rPr>
          <w:rFonts w:hint="cs"/>
          <w:b w:val="0"/>
          <w:rtl/>
        </w:rPr>
        <w:t xml:space="preserve"> وقوله : { وهو معكم أينما كنتم } [ الحديـد : 4 ] </w:t>
      </w:r>
      <w:r w:rsidR="009B77F1" w:rsidRPr="009B77F1">
        <w:rPr>
          <w:rFonts w:hint="cs"/>
          <w:b w:val="0"/>
          <w:sz w:val="24"/>
          <w:szCs w:val="24"/>
          <w:rtl/>
        </w:rPr>
        <w:t xml:space="preserve">[ وهو مُوْهِم بالحلول  ] ، </w:t>
      </w:r>
      <w:r w:rsidR="009B77F1" w:rsidRPr="009B77F1">
        <w:rPr>
          <w:rFonts w:hint="cs"/>
          <w:b w:val="0"/>
          <w:rtl/>
        </w:rPr>
        <w:t xml:space="preserve">وقوله : { وهو اللهُ في السـماوات وفي الأرض } [ الأنعام : 3 ] </w:t>
      </w:r>
      <w:r w:rsidR="009B77F1" w:rsidRPr="009B77F1">
        <w:rPr>
          <w:rFonts w:hint="cs"/>
          <w:b w:val="0"/>
          <w:sz w:val="24"/>
          <w:szCs w:val="24"/>
          <w:rtl/>
        </w:rPr>
        <w:t xml:space="preserve">[ وهو مُوْهِم بالحلول  ] ، </w:t>
      </w:r>
      <w:r w:rsidR="009B77F1" w:rsidRPr="009B77F1">
        <w:rPr>
          <w:rFonts w:hint="cs"/>
          <w:b w:val="0"/>
          <w:rtl/>
        </w:rPr>
        <w:t xml:space="preserve">وقوله : { ما يكون من نجوى ثلاثة إلا هو رابعهم ولا خمسة إلا هو سـادسـهم ولا أدنى من ذلك ولا أكثر إلا هو معهم أين ما كانوا } [ المجادلة : 7 ] </w:t>
      </w:r>
      <w:r w:rsidR="009B77F1" w:rsidRPr="009B77F1">
        <w:rPr>
          <w:rFonts w:hint="cs"/>
          <w:b w:val="0"/>
          <w:sz w:val="24"/>
          <w:szCs w:val="24"/>
          <w:rtl/>
        </w:rPr>
        <w:t xml:space="preserve">[ وهو مُوْهِم بالتعدد والحلول  ] </w:t>
      </w:r>
      <w:r w:rsidR="009B77F1" w:rsidRPr="009B77F1">
        <w:rPr>
          <w:rFonts w:hint="cs"/>
          <w:b w:val="0"/>
          <w:rtl/>
        </w:rPr>
        <w:t xml:space="preserve">، وقوله : { ولقد خلقنا الإنسان ونعلم مـا توسوس به نفسه، ونحنُ أقربُ إليه من حبل الوريد } [ ق :16 ] </w:t>
      </w:r>
      <w:r w:rsidR="009B77F1" w:rsidRPr="009B77F1">
        <w:rPr>
          <w:rFonts w:hint="cs"/>
          <w:b w:val="0"/>
          <w:sz w:val="24"/>
          <w:szCs w:val="24"/>
          <w:rtl/>
        </w:rPr>
        <w:t xml:space="preserve">[ وهو مُوْهِم بالحلول والاتحاد ] ، </w:t>
      </w:r>
      <w:r w:rsidR="009B77F1" w:rsidRPr="009B77F1">
        <w:rPr>
          <w:rFonts w:hint="cs"/>
          <w:b w:val="0"/>
          <w:rtl/>
        </w:rPr>
        <w:t xml:space="preserve">وقوله : { وما رميـت إذ رميت ولكن الله رمى } [ الأنفال : 17 ] </w:t>
      </w:r>
      <w:r w:rsidR="009B77F1" w:rsidRPr="009B77F1">
        <w:rPr>
          <w:rFonts w:hint="cs"/>
          <w:b w:val="0"/>
          <w:sz w:val="24"/>
          <w:szCs w:val="24"/>
          <w:rtl/>
        </w:rPr>
        <w:t xml:space="preserve">[ وهو مُوْهِم بالاتحاد  ] ، </w:t>
      </w:r>
      <w:r w:rsidR="009B77F1" w:rsidRPr="009B77F1">
        <w:rPr>
          <w:rFonts w:hint="cs"/>
          <w:b w:val="0"/>
          <w:rtl/>
        </w:rPr>
        <w:t xml:space="preserve">، وقول سـيدنا رسول الله محمد صلى الله عليه وسـلم : { الـذي تدعون أقرب إلى أحدكم من عُنُق راحلته } [ أخرجه مسـلم ] </w:t>
      </w:r>
      <w:r w:rsidR="009B77F1" w:rsidRPr="009B77F1">
        <w:rPr>
          <w:rFonts w:hint="cs"/>
          <w:b w:val="0"/>
          <w:sz w:val="24"/>
          <w:szCs w:val="24"/>
          <w:rtl/>
        </w:rPr>
        <w:t xml:space="preserve">[ وهو مُوْهِم بالحلول  ] ، </w:t>
      </w:r>
      <w:r w:rsidR="009B77F1" w:rsidRPr="009B77F1">
        <w:rPr>
          <w:rFonts w:hint="cs"/>
          <w:b w:val="0"/>
          <w:rtl/>
        </w:rPr>
        <w:t xml:space="preserve">وقوله : { أقرب مـا يكون العبد إلى الله وهو ساجد } [ أخرجه مسلم ] </w:t>
      </w:r>
      <w:r w:rsidR="009B77F1" w:rsidRPr="009B77F1">
        <w:rPr>
          <w:rFonts w:hint="cs"/>
          <w:b w:val="0"/>
          <w:sz w:val="24"/>
          <w:szCs w:val="24"/>
          <w:rtl/>
        </w:rPr>
        <w:t xml:space="preserve">[ وهو مُوْهِم بالحلول  ] ، </w:t>
      </w:r>
      <w:r w:rsidR="009B77F1" w:rsidRPr="009B77F1">
        <w:rPr>
          <w:rFonts w:hint="cs"/>
          <w:b w:val="0"/>
          <w:rtl/>
        </w:rPr>
        <w:t xml:space="preserve">وقوله : { اللهمّ أنت الصّاحبُ في السّفر والخليفةُ في الأهل } [ أخرجه مسلم ]، </w:t>
      </w:r>
      <w:r w:rsidR="009B77F1" w:rsidRPr="009B77F1">
        <w:rPr>
          <w:rFonts w:hint="cs"/>
          <w:b w:val="0"/>
          <w:sz w:val="24"/>
          <w:szCs w:val="24"/>
          <w:rtl/>
        </w:rPr>
        <w:t xml:space="preserve">[ وهو مُوْهِم بالتعدد والحلول  ] ، </w:t>
      </w:r>
      <w:r w:rsidR="009B77F1" w:rsidRPr="009B77F1">
        <w:rPr>
          <w:rFonts w:hint="cs"/>
          <w:b w:val="0"/>
          <w:rtl/>
        </w:rPr>
        <w:t xml:space="preserve">وقوله : { إذا كان أحدُكم يُصلّي فلا يَبْصق قِبَلَ وجهه؛ فإن اللهَ قِبَلَ وجهه إذا صلى } [ متفق عليه ] </w:t>
      </w:r>
      <w:r w:rsidR="009B77F1" w:rsidRPr="009B77F1">
        <w:rPr>
          <w:rFonts w:hint="cs"/>
          <w:color w:val="FF0000"/>
          <w:sz w:val="24"/>
          <w:szCs w:val="24"/>
          <w:rtl/>
        </w:rPr>
        <w:t>[  وهو موهم بالحلول ، ومثله قول سيدنا رسول الله محمّدٍ صلى الله عليه وسلم في دعاء الاستفتاح: { وجّهت وجهي للذي فطر السّـماوات والأرض .. } ، فائدة : وأما ( رفع اليدين إلى السماء في الدّعاء )، فإنه لا يَعني أن الله تعالى في السّماء، كما لا يعني اسـتقبال الكعبة المشَـرّفة في الصلاة أن الله تعالى فيها، وإنمـا لأنّ: الأُولى قِبلة الدّعـاء، كمـا قـال الله تعـالى: { وَفِـي السَّـمَاءِ رِزْقُكُـمْ وَمَـا تُوعَـدُونَ } [ الذّاريات: 22 ] ، والثانيـة قِبلة الصّـلاة، كما قال الله تعـالى: { فَوَلِّ وَجْهَكَ شَطْرَ الْمَسْـجِدِ الْحَرَامِ وَحَيْثُ مَـا كُنْتُـمْ فَوَلوا وُجُوهَكُمْ شَـطْرَهُ }[ البقرة: 144 ] ، وكذا لا يعني ( المعراج ) أن الله تعالى فوق السّماء كما لا يعني مكالمة سيّدنا موسى عليه السلام في الوادي أن الله تعالى حالّ فيه، سيّما أن حديث المعراج ليس فيه أن الله تعالى فوق السماء ، ورحِم اللهُ تعالى القائلَ:" كثيرٌ من الناس تحبسه أغاليطُ الجهل بسـياجها، وتُغرقه في لجج أمواجها، فيتوهّم بما يسمعه في قصّة المعراج من الصّعود والهبوط أنّ بينَ العبد والرّبّ مسافة!! وهو كفر، نعوذ بالله من فَهم ذلك .. "[ تطريز الدّيباج: 76 ] ، ولله تعالى درّ الإمام ابن جَهبَل رحمه الله تعالى حيث قال في ردّه على الحرّاني استدلالَه بحديث المعراج على الجهة:" ولكن هذا من عظيم ما رسـخ في ذهن المُدّعي من حديث الجهة، حتى أنه لو سمع مسألة من عويص الفرائض والوصايا وأحكام الحيض لقال: هذه دَالّة على الجهة!! "اهـ[ طبقات الشافعية: 5 / 38 ] ، ومن أعجب ما استدلّ المُشَبّهةُ به في هذا الباب وهو يدعوا للسّخرية: ( طبائع الدّواب ) التي إذا شربت رفعت رأسها إلى السّماء!! و ( الأطفال ) الذين إذا لقنتهم الشيء ردّدوه؛ إذ يخلق الله تعالى الإنسان على هيأته المعروفة مستعداً لقَبول العلوم والمعارف دون أن يكون مزوّداً بأي معلومة اختياريّة، قال الله تعالى: { وَاللهُ أَخْرَجَكُمْ مِنْ بُطُونِ أُمَّهَاتِكُمْ لا تَعْلَمُونَ شَـيْئاً، وَجَعَلَ لَكُمُ السَّمْعَ وَالأَبْصَارَ وَالأَفْئِدَةَ لَعَلَّكُمْ تَشْكُرُونَ }[ النحل: 78 ]!! و ( العَجائز ) الذين إذا شـبّوا على شيءٍ شـابوا عليه، إن لم يُصابوا بالخرف!!! نعم بُنيّ، وترى أكثر من ذلك ممّن أعماه الله تعالى وأصمّه وختم على قلبه. والجنون فنون!!! ]</w:t>
      </w:r>
      <w:r w:rsidR="009B77F1" w:rsidRPr="009B77F1">
        <w:rPr>
          <w:rFonts w:hint="cs"/>
          <w:b w:val="0"/>
          <w:sz w:val="24"/>
          <w:szCs w:val="24"/>
          <w:rtl/>
        </w:rPr>
        <w:t xml:space="preserve">  </w:t>
      </w:r>
      <w:r w:rsidR="009B77F1" w:rsidRPr="009B77F1">
        <w:rPr>
          <w:rFonts w:hint="cs"/>
          <w:b w:val="0"/>
          <w:rtl/>
        </w:rPr>
        <w:t xml:space="preserve">، والعكسُ صحيح </w:t>
      </w:r>
      <w:r w:rsidR="009B77F1">
        <w:rPr>
          <w:rFonts w:hint="cs"/>
          <w:b w:val="0"/>
          <w:rtl/>
        </w:rPr>
        <w:t xml:space="preserve"> </w:t>
      </w:r>
      <w:r w:rsidR="009B77F1" w:rsidRPr="009B77F1">
        <w:rPr>
          <w:rFonts w:hint="cs"/>
          <w:b w:val="0"/>
          <w:color w:val="FF0000"/>
          <w:sz w:val="24"/>
          <w:szCs w:val="24"/>
          <w:rtl/>
        </w:rPr>
        <w:t xml:space="preserve">[  أي : ويُرَدّ على المسـتدل بالأخير لإثبات الحلول أو الاتحـاد بالأوّل  ] </w:t>
      </w:r>
      <w:r w:rsidR="009B77F1" w:rsidRPr="009B77F1">
        <w:rPr>
          <w:rFonts w:hint="cs"/>
          <w:b w:val="0"/>
          <w:rtl/>
        </w:rPr>
        <w:t xml:space="preserve">، ويُقالُ لمن أوّلَ أحدَهما بما يتناسب مع الآخر : ليس الذي أوّلْتَ أولى بالتّأويل منَ الآخر؛ فكلاهما قرآن وسُنَّة </w:t>
      </w:r>
      <w:r w:rsidR="009B77F1" w:rsidRPr="009B77F1">
        <w:rPr>
          <w:rFonts w:hint="cs"/>
          <w:b w:val="0"/>
          <w:color w:val="FF0000"/>
          <w:sz w:val="24"/>
          <w:szCs w:val="24"/>
          <w:rtl/>
        </w:rPr>
        <w:t xml:space="preserve">[  وهذا يُبيّن لك حبيبي المؤمن: أن الـذي يُـؤَوِّل بعض المضافات دون بعض، فيؤول مـا يُوهم نحو الاتصـال دون مـا يوهم الانفصال، أو العكس: إنما هو متّبع لهواه دون ما يدّعيه في شـعاراته ، ومن جهة أخرى: اسـأله عن بُرهـانه القطعي من الكتاب والسنة على مذهبـه، نحو: أين النَّصّ </w:t>
      </w:r>
      <w:r w:rsidR="009B77F1" w:rsidRPr="009B77F1">
        <w:rPr>
          <w:rFonts w:hint="cs"/>
          <w:b w:val="0"/>
          <w:color w:val="FF0000"/>
          <w:sz w:val="24"/>
          <w:szCs w:val="24"/>
          <w:rtl/>
        </w:rPr>
        <w:lastRenderedPageBreak/>
        <w:t xml:space="preserve">القطعيّ في القـرآن والسـنة على إثبـات المكـان الـذي يدّعيـه جملة أو تفصيلاً، مُعيّناً أو مُبْهماً لله تعالى؟ ـ وسوف ترى فيه فلسفة هوائيّـة يدّعيها في خصومه، وتناقضاً عجيباً يزعم عدمَه .. وغير ذلك من المفاسـد ، هذا طبعـاً إن لم تكن أعمى متعصّباً، وإلا فلن يزيـدك كلامي هذا إلا اسـتكباراً وعنـاداً ، فأسـأل الله تعالى أن يجعلك وإيأي والناس أجمعين ممن يستمعون القول فيتّبعون أحسـنه، ويبحثون عن الحقِّ ويسـعون معه ] </w:t>
      </w:r>
      <w:r w:rsidR="009B77F1" w:rsidRPr="009B77F1">
        <w:rPr>
          <w:rFonts w:hint="cs"/>
          <w:b w:val="0"/>
          <w:sz w:val="24"/>
          <w:szCs w:val="24"/>
          <w:rtl/>
        </w:rPr>
        <w:t>،</w:t>
      </w:r>
      <w:r w:rsidR="009B77F1" w:rsidRPr="009B77F1">
        <w:rPr>
          <w:rFonts w:hint="cs"/>
          <w:b w:val="0"/>
          <w:rtl/>
        </w:rPr>
        <w:t xml:space="preserve"> فكلى الظّاهرين مُستَحيلٌ باطلٌ، يكفر مُعتقده؛ لما علِمت مما تقدَّم ، فلم يبْقَ إلا الثاني : بأن يُؤوّلا وغيرهما من المضافات بما يُوافق مُحْكَمَات الكتاب والسّنة : التي دلّت على نزاهة الله سبحانه وتعالى عن معان الخلق </w:t>
      </w:r>
      <w:r w:rsidR="009B77F1" w:rsidRPr="009B77F1">
        <w:rPr>
          <w:rFonts w:hint="cs"/>
          <w:b w:val="0"/>
          <w:color w:val="FF0000"/>
          <w:sz w:val="24"/>
          <w:szCs w:val="24"/>
          <w:rtl/>
        </w:rPr>
        <w:t>[  لما تقدّم من الآيات والبراهين وغيرها، ولأن جواز ذلك يعني مشابهة المخلوقات فالحدثان  ]</w:t>
      </w:r>
      <w:r w:rsidR="009B77F1" w:rsidRPr="009B77F1">
        <w:rPr>
          <w:rFonts w:hint="cs"/>
          <w:b w:val="0"/>
          <w:rtl/>
        </w:rPr>
        <w:t xml:space="preserve"> ، وكُفر مُعتقد اتصافه بها ، فيشهد المؤمن بوجود الله تعالى الذي لا إله إلا هو، وينفي عنه المكان والجهة والاتّصالَ والانفصالَ ولوازمَ ذلك </w:t>
      </w:r>
      <w:r w:rsidR="009B77F1" w:rsidRPr="009B77F1">
        <w:rPr>
          <w:rFonts w:hint="cs"/>
          <w:b w:val="0"/>
          <w:color w:val="FF0000"/>
          <w:sz w:val="24"/>
          <w:szCs w:val="24"/>
          <w:rtl/>
        </w:rPr>
        <w:t xml:space="preserve">[  قال بعضُ الكُبراء:" لم يَسبقه (قبل)، ولا يقطعه (بعد)، ولا يُصَادره (مِن)، ولا يُوافقه (عَن)، ولا يُلاصقه (إلى)، ولا يحلّه (في)، ولا يُوقِفه (إذْ)، ولا يُؤامره (إنْ)، ولا يُظلّه (فَوْق)، ولا يُقِلّه (تَحْت)، ولا يُقابله (حِذاء)، ولا يُزاحمه (عند)، ولا يأخذه (خلف)، ولا يحدّه (أمام)، ولا يُظهره (قبل)، ولا يُفنيه (بعد)، ولا يجمعه (كلّ)، ولا يُوجده (كان)، ولا يُفقده (ليس)، ولا يستره (خفاءٌ) ، تقدّم الحَدَثَ قِدَمُه، والعَدَمَ وجودُه، والغايةَ أزلُه ، فإن قلت: متى؟ فقد سبق الوقتَ كونُه ، وإن قلت: قبل؟ فالقَبْلُ بعده ، وإن قلت: هو؟ فالهاءُ والواو خلقه ، وإن قلت: كيف؟ فقد احتجب عن الوصـفِ بالكيفيّـة ذاتُـه ، وإن قلت: أين؟ فقد تقـدّم المكـانَ وجـودُه ، وإن قلت: مـا هـو؟ فقـد بايـن الأشـياءَ هُوِيّتُـه .. "اهـ[ التعرّف: 34 </w:t>
      </w:r>
      <w:r w:rsidR="009B77F1" w:rsidRPr="009B77F1">
        <w:rPr>
          <w:color w:val="FF0000"/>
          <w:sz w:val="24"/>
          <w:szCs w:val="24"/>
        </w:rPr>
        <w:t>–</w:t>
      </w:r>
      <w:r w:rsidR="009B77F1" w:rsidRPr="009B77F1">
        <w:rPr>
          <w:rFonts w:hint="cs"/>
          <w:b w:val="0"/>
          <w:color w:val="FF0000"/>
          <w:sz w:val="24"/>
          <w:szCs w:val="24"/>
          <w:rtl/>
        </w:rPr>
        <w:t xml:space="preserve"> 35 ] ،  ]</w:t>
      </w:r>
      <w:r w:rsidR="009B77F1" w:rsidRPr="009B77F1">
        <w:rPr>
          <w:rFonts w:hint="cs"/>
          <w:b w:val="0"/>
          <w:sz w:val="24"/>
          <w:szCs w:val="24"/>
          <w:rtl/>
        </w:rPr>
        <w:t xml:space="preserve"> ، </w:t>
      </w:r>
      <w:r w:rsidR="009B77F1" w:rsidRPr="009B77F1">
        <w:rPr>
          <w:rFonts w:hint="cs"/>
          <w:b w:val="0"/>
          <w:rtl/>
        </w:rPr>
        <w:t xml:space="preserve">ويُقرّ بعجزه عن إدراك حقيقة هذا الوجود </w:t>
      </w:r>
      <w:r w:rsidR="009B77F1" w:rsidRPr="009B77F1">
        <w:rPr>
          <w:rFonts w:hint="cs"/>
          <w:b w:val="0"/>
          <w:color w:val="FF0000"/>
          <w:sz w:val="24"/>
          <w:szCs w:val="24"/>
          <w:rtl/>
        </w:rPr>
        <w:t>[  وبِعبارة أخرى: يُثبت وجود الله تعالى وجوداً لا تُدركه الأبصار، مخالفا للمعقول وما يرد على من خيال وأفكـار  ]</w:t>
      </w:r>
      <w:r w:rsidR="009B77F1" w:rsidRPr="009B77F1">
        <w:rPr>
          <w:rFonts w:hint="cs"/>
          <w:b w:val="0"/>
          <w:rtl/>
        </w:rPr>
        <w:t xml:space="preserve"> ، مِصداق قول الله جل جلاله : { لا تُدركه الأبصارُ }[ الأنعام : 103 ] ، ولا يفتقـر إلى زمـان؛ لأنه لـم يُوجـد بعـد عـدم، فلا افتتـاح لوجوده ، ولا يحتـاج إلـى وجـه من وجوه المنـافع؛ لأنـه لو افتقـر لشـيءٍ من ذلك لَمـا أوجَـدَ في مخلوقـاته سِـواه </w:t>
      </w:r>
      <w:r w:rsidR="009B77F1" w:rsidRPr="00D84C3A">
        <w:rPr>
          <w:rFonts w:hint="cs"/>
          <w:b w:val="0"/>
          <w:color w:val="FF0000"/>
          <w:sz w:val="24"/>
          <w:szCs w:val="24"/>
          <w:rtl/>
        </w:rPr>
        <w:t xml:space="preserve">[  يعني: لَخَلقه هو دون غيره مِن خلقه؛ إذ هو الخالق للعباد وأفعالهم كما أخبر سبحانه في قوله: { والله خلقكم وما تعملون }[ الصافات: 96 ]، وشـهدت العقول الرَّاشدة  ] </w:t>
      </w:r>
      <w:r w:rsidR="009B77F1" w:rsidRPr="009B77F1">
        <w:rPr>
          <w:rFonts w:hint="cs"/>
          <w:b w:val="0"/>
          <w:rtl/>
        </w:rPr>
        <w:t>، ثمَّ لَدَلّ ذلك فضـلا عمـا دونه على عجز الإله وحِدْثـانه، فَنَفْي الألوهية عنه</w:t>
      </w:r>
      <w:r w:rsidR="00D84C3A">
        <w:rPr>
          <w:rFonts w:hint="cs"/>
          <w:b w:val="0"/>
          <w:rtl/>
        </w:rPr>
        <w:t xml:space="preserve"> ،</w:t>
      </w:r>
      <w:r w:rsidR="009B77F1" w:rsidRPr="009B77F1">
        <w:rPr>
          <w:rFonts w:hint="cs"/>
          <w:b w:val="0"/>
          <w:rtl/>
        </w:rPr>
        <w:t xml:space="preserve"> وكل ذلك مسـتحيل باطـل ، فلا ينتفع الله سـبحانه وتعالى بأفعال عبـاده </w:t>
      </w:r>
      <w:r w:rsidR="00D84C3A">
        <w:rPr>
          <w:rFonts w:hint="cs"/>
          <w:b w:val="0"/>
          <w:rtl/>
        </w:rPr>
        <w:t xml:space="preserve">وطاعاتهم، ولا يتضرّر بمعاصيهم .. </w:t>
      </w:r>
      <w:r w:rsidR="009B77F1" w:rsidRPr="009B77F1">
        <w:rPr>
          <w:rFonts w:hint="cs"/>
          <w:b w:val="0"/>
          <w:rtl/>
        </w:rPr>
        <w:t xml:space="preserve"> ]] انتهى من كتاب الصمدية للشيخ طارق بن محمد السعدي الحسيني وهو تنزيه لله تعالى عن الجهة والمكان</w:t>
      </w:r>
    </w:p>
    <w:p w:rsidR="00E13D6D" w:rsidRDefault="00E13D6D" w:rsidP="00E13D6D">
      <w:pPr>
        <w:jc w:val="center"/>
        <w:rPr>
          <w:b w:val="0"/>
          <w:rtl/>
          <w:lang w:bidi="ar-KW"/>
        </w:rPr>
      </w:pPr>
      <w:r>
        <w:rPr>
          <w:rFonts w:hint="cs"/>
          <w:b w:val="0"/>
          <w:rtl/>
          <w:lang w:bidi="ar-KW"/>
        </w:rPr>
        <w:t>****</w:t>
      </w:r>
    </w:p>
    <w:p w:rsidR="00E13D6D" w:rsidRDefault="00E13D6D" w:rsidP="00E13D6D">
      <w:pPr>
        <w:jc w:val="both"/>
        <w:rPr>
          <w:b w:val="0"/>
          <w:rtl/>
          <w:lang w:bidi="ar-KW"/>
        </w:rPr>
      </w:pPr>
    </w:p>
    <w:p w:rsidR="00E13D6D" w:rsidRDefault="00E13D6D" w:rsidP="00E13D6D">
      <w:pPr>
        <w:jc w:val="both"/>
        <w:rPr>
          <w:b w:val="0"/>
          <w:rtl/>
          <w:lang w:bidi="ar-KW"/>
        </w:rPr>
      </w:pPr>
    </w:p>
    <w:p w:rsidR="00E13D6D" w:rsidRDefault="00E13D6D" w:rsidP="00E13D6D">
      <w:pPr>
        <w:jc w:val="both"/>
        <w:rPr>
          <w:b w:val="0"/>
          <w:rtl/>
          <w:lang w:bidi="ar-KW"/>
        </w:rPr>
      </w:pPr>
    </w:p>
    <w:p w:rsidR="00E52832" w:rsidRDefault="00E52832" w:rsidP="00E13D6D">
      <w:pPr>
        <w:jc w:val="both"/>
        <w:rPr>
          <w:b w:val="0"/>
          <w:rtl/>
          <w:lang w:bidi="ar-KW"/>
        </w:rPr>
      </w:pPr>
    </w:p>
    <w:p w:rsidR="00E13D6D" w:rsidRDefault="00E13D6D" w:rsidP="00E13D6D">
      <w:pPr>
        <w:jc w:val="center"/>
        <w:rPr>
          <w:bCs/>
          <w:shd w:val="clear" w:color="auto" w:fill="FFFFFF"/>
        </w:rPr>
      </w:pPr>
    </w:p>
    <w:p w:rsidR="00C961F5" w:rsidRDefault="00C961F5" w:rsidP="00C961F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C961F5" w:rsidRPr="00E52832"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4"/>
          <w:szCs w:val="44"/>
          <w:rtl/>
          <w:lang w:bidi="ar-KW"/>
        </w:rPr>
      </w:pPr>
      <w:r w:rsidRPr="00E52832">
        <w:rPr>
          <w:rFonts w:cs="Monotype Koufi" w:hint="cs"/>
          <w:b w:val="0"/>
          <w:sz w:val="44"/>
          <w:szCs w:val="44"/>
          <w:rtl/>
          <w:lang w:bidi="ar-KW"/>
        </w:rPr>
        <w:t>الباب الثالث</w:t>
      </w:r>
    </w:p>
    <w:p w:rsidR="00E13D6D" w:rsidRPr="00E52832"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4"/>
          <w:szCs w:val="44"/>
          <w:rtl/>
          <w:lang w:bidi="ar-KW"/>
        </w:rPr>
      </w:pPr>
      <w:r w:rsidRPr="00E52832">
        <w:rPr>
          <w:rFonts w:cs="Monotype Koufi" w:hint="cs"/>
          <w:b w:val="0"/>
          <w:sz w:val="44"/>
          <w:szCs w:val="44"/>
          <w:rtl/>
          <w:lang w:bidi="ar-KW"/>
        </w:rPr>
        <w:t xml:space="preserve">تقديس الله تعالى عن الحركة والسكون ليس كمثله شيء </w:t>
      </w:r>
    </w:p>
    <w:p w:rsidR="00C961F5" w:rsidRPr="00C961F5" w:rsidRDefault="00C961F5" w:rsidP="00C961F5">
      <w:pPr>
        <w:pBdr>
          <w:top w:val="dashDotStroked" w:sz="24" w:space="1" w:color="auto"/>
          <w:left w:val="dashDotStroked" w:sz="24" w:space="4" w:color="auto"/>
          <w:bottom w:val="dashDotStroked" w:sz="24" w:space="1" w:color="auto"/>
          <w:right w:val="dashDotStroked" w:sz="24" w:space="4" w:color="auto"/>
        </w:pBdr>
        <w:jc w:val="center"/>
        <w:rPr>
          <w:bCs/>
          <w:shd w:val="clear" w:color="auto" w:fill="FFFFFF"/>
          <w:rtl/>
        </w:rPr>
      </w:pPr>
    </w:p>
    <w:p w:rsidR="00E13D6D" w:rsidRDefault="00E13D6D" w:rsidP="00E13D6D">
      <w:pPr>
        <w:jc w:val="center"/>
        <w:rPr>
          <w:bCs/>
          <w:shd w:val="clear" w:color="auto" w:fill="FFFFFF"/>
          <w:rtl/>
        </w:rPr>
      </w:pPr>
    </w:p>
    <w:p w:rsidR="00643426" w:rsidRDefault="00E52832" w:rsidP="00643426">
      <w:pPr>
        <w:jc w:val="both"/>
        <w:rPr>
          <w:b w:val="0"/>
          <w:rtl/>
          <w:lang w:bidi="ar-KW"/>
        </w:rPr>
      </w:pPr>
      <w:r>
        <w:rPr>
          <w:rFonts w:hint="cs"/>
          <w:b w:val="0"/>
          <w:bCs/>
          <w:rtl/>
          <w:lang w:bidi="ar-KW"/>
        </w:rPr>
        <w:t xml:space="preserve">[  1  ] : </w:t>
      </w:r>
      <w:r w:rsidR="00643426">
        <w:rPr>
          <w:rFonts w:hint="cs"/>
          <w:b w:val="0"/>
          <w:bCs/>
          <w:rtl/>
          <w:lang w:bidi="ar-KW"/>
        </w:rPr>
        <w:t>ذات الله تعالى لا يسري عليه قوانين الطاقة والمادة والأجسام</w:t>
      </w:r>
      <w:r w:rsidR="00643426">
        <w:rPr>
          <w:rFonts w:hint="cs"/>
          <w:b w:val="0"/>
          <w:rtl/>
          <w:lang w:bidi="ar-KW"/>
        </w:rPr>
        <w:t xml:space="preserve">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يعتريه 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w:t>
      </w:r>
      <w:r w:rsidR="00643426">
        <w:rPr>
          <w:rFonts w:eastAsia="Times New Roman" w:hint="cs"/>
          <w:b w:val="0"/>
          <w:rtl/>
        </w:rPr>
        <w:t xml:space="preserve"> ، </w:t>
      </w:r>
      <w:r w:rsidR="00643426">
        <w:rPr>
          <w:rFonts w:hint="cs"/>
          <w:b w:val="0"/>
          <w:rtl/>
        </w:rPr>
        <w:t>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و</w:t>
      </w:r>
      <w:r w:rsidR="00643426">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w:t>
      </w:r>
      <w:r w:rsidR="00643426">
        <w:rPr>
          <w:rFonts w:hint="cs"/>
          <w:b w:val="0"/>
          <w:snapToGrid w:val="0"/>
          <w:rtl/>
        </w:rPr>
        <w:lastRenderedPageBreak/>
        <w:t>التنزيه أن المكان والزمان مخلوقان لله هو القول الصحيح الذي يؤيده قوله عليه الصلاة والسلام ( كان الله ولم يكن معه غيره ) أخرجه البخاري</w:t>
      </w:r>
      <w:r w:rsidR="00643426">
        <w:rPr>
          <w:rFonts w:hint="cs"/>
          <w:b w:val="0"/>
          <w:rtl/>
        </w:rPr>
        <w:t xml:space="preserve"> ، والجاهل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ثم ينسب إليه الحركة والسكون في المكان والزمان ، تعالى الله تعالى عن جهلهم وقولهم علوا كبيرا ، </w:t>
      </w:r>
    </w:p>
    <w:p w:rsidR="00C320CC" w:rsidRDefault="00E52832" w:rsidP="00C320CC">
      <w:pPr>
        <w:jc w:val="both"/>
        <w:rPr>
          <w:bCs/>
          <w:lang w:bidi="ar-KW"/>
        </w:rPr>
      </w:pPr>
      <w:r>
        <w:rPr>
          <w:rFonts w:hint="cs"/>
          <w:bCs/>
          <w:rtl/>
        </w:rPr>
        <w:t xml:space="preserve">[  2  ] : </w:t>
      </w:r>
      <w:r w:rsidR="00C320CC" w:rsidRPr="00E52832">
        <w:rPr>
          <w:rFonts w:hint="cs"/>
          <w:bCs/>
          <w:rtl/>
        </w:rPr>
        <w:t>المكان عند أهل اللغة بالعربية هو الموضع الحاوي للشيء ، وهو الفراغ الذي يشغله الجسم ، وهو الفراغ الذي يحُلُّ فيه الجسم</w:t>
      </w:r>
      <w:r w:rsidR="00C320CC" w:rsidRPr="00E52832">
        <w:rPr>
          <w:rFonts w:hint="cs"/>
          <w:bCs/>
          <w:rtl/>
          <w:lang w:bidi="ar-KW"/>
        </w:rPr>
        <w:t xml:space="preserve"> ، </w:t>
      </w:r>
      <w:r w:rsidR="00C320CC" w:rsidRPr="00E52832">
        <w:rPr>
          <w:rFonts w:hint="cs"/>
          <w:bCs/>
          <w:rtl/>
        </w:rPr>
        <w:t>، ومن الحركة الحادثة في المكان يحدث الزمان</w:t>
      </w:r>
      <w:r w:rsidR="00C320CC">
        <w:rPr>
          <w:rFonts w:hint="cs"/>
          <w:b w:val="0"/>
          <w:rtl/>
        </w:rPr>
        <w:t xml:space="preserve"> ، والله تعالى خالق كل شيء ، وهو سبحانه الغني الحميد ، غني عن خلقه ، غير محتاج إليهم ، ومن خلقه المكان والزمان ، كان سبحانه قبل خلق المكان ، ثم خلق المكان ، ثم خلق من مخلوقاته ما تحرك في المكان  فنشأ بذلك الزمان ، إذا كان الله تعالى غني عن المكان غنى الخالق عن مخلوقه فإن الله تعالى غني عن الزمان فلا يحويه مكان ولا يجري عليه زمان ، والزمان متعلق بالحركة والسكون لأنها لبنات الزمان ووحداته التي تقدره والله تعالى منزه عن الحدث والتغير وعن الحركة والسكون فلا يجري عليه زمان وإنما يجري الزمان على مخلوقاته التي من أهم سمات نقصها الحدوث والتغير والحركة والسكون ، 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خالق المكان والزمان ، فهو المنزه عن المكان والزمان ، وهو الذي لايحويه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 والحاصل عند أهل الأصول : أن القسمة ثلاثية ساكن ومتحرك لهما أمثال كثيرة ومنزه عن السكون والحركة ليس كمثله شيء ، أمّا الحشوي الذي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00C320CC">
        <w:rPr>
          <w:rFonts w:hint="cs"/>
          <w:b w:val="0"/>
          <w:bCs/>
          <w:rtl/>
        </w:rPr>
        <w:t xml:space="preserve"> </w:t>
      </w:r>
    </w:p>
    <w:p w:rsidR="00C320CC" w:rsidRDefault="00E52832" w:rsidP="00273658">
      <w:pPr>
        <w:jc w:val="both"/>
        <w:rPr>
          <w:b w:val="0"/>
          <w:rtl/>
          <w:lang w:bidi="ar-KW"/>
        </w:rPr>
      </w:pPr>
      <w:r>
        <w:rPr>
          <w:rFonts w:hint="cs"/>
          <w:bCs/>
          <w:rtl/>
          <w:lang w:bidi="ar-KW"/>
        </w:rPr>
        <w:lastRenderedPageBreak/>
        <w:t xml:space="preserve">[  3  ] : </w:t>
      </w:r>
      <w:r w:rsidR="00C320CC">
        <w:rPr>
          <w:rFonts w:hint="cs"/>
          <w:bCs/>
          <w:rtl/>
          <w:lang w:bidi="ar-KW"/>
        </w:rPr>
        <w:t>الأدلة على تنزيه الله تعالى عن المكان والزمان ، أدلة تفوق الشمس في ظهورها</w:t>
      </w:r>
      <w:r w:rsidR="00C320CC">
        <w:rPr>
          <w:rFonts w:hint="cs"/>
          <w:b w:val="0"/>
          <w:rtl/>
          <w:lang w:bidi="ar-KW"/>
        </w:rPr>
        <w:t xml:space="preserve"> ، ولكن لا يبصرها إلا أهل العلم بالله تعالى المقدسين له ، ومن تلك الأدلة ما يلي : ( أ ) الله تعالى خالق كل شيء ، وكل ما في الوجود خلقه ، ولهذا تكرر في القرآن الكريم ذكر تلك الحقيقة ، كما في قوله تعالى : { </w:t>
      </w:r>
      <w:r w:rsidR="00C320CC">
        <w:rPr>
          <w:rFonts w:hint="cs"/>
          <w:b w:val="0"/>
          <w:rtl/>
        </w:rPr>
        <w:t xml:space="preserve">قُلِ اللَّهُ خَالِقُ كُلِّ شَيْءٍ وَهُوَ الْوَاحِدُ الْقَهَّارُ } [ الرعد : 16 ] ، </w:t>
      </w:r>
      <w:r w:rsidR="00C320CC">
        <w:rPr>
          <w:rFonts w:hint="cs"/>
          <w:b w:val="0"/>
          <w:rtl/>
          <w:lang w:bidi="ar-KW"/>
        </w:rPr>
        <w:t xml:space="preserve">قوله تعالى : { </w:t>
      </w:r>
      <w:r w:rsidR="00C320CC">
        <w:rPr>
          <w:rFonts w:hint="cs"/>
          <w:b w:val="0"/>
          <w:rtl/>
        </w:rPr>
        <w:t xml:space="preserve">اللَّهُ خَالِقُ كُلِّ شَيْءٍ وَهُوَ عَلَى كُلِّ شَيْءٍ وَكِيلٌ } [ الزمر : 16 ]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 والله تعالى هو الأول بلا ابتداء الآخر بلا انتهاء الظاهر ليس فوقه شيء الباطن ليس دونه شيء ، ( ب ) مع تدبر قوله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له الكمال المطلق في وجود ذاته سبحانه ، كمالٌ فوق الوجود 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والزمان لا ينتهي بدليل أن أهل الجنة خالدون فيها وأهل النار خالدون فيها فالزمان وإن لم يكن أزليا ( أي له بداية ) فهو أبدي ( أي لا نهاية له ) فلا يصح أن يقال هو الأول قبل كل شيء وهو الآخر بعد كل شيء على سبيل المحسوس لأن الزمان لا حد لنهايته فلا مخرج لفهم الآية فهماً صحيحاً إلا قولنا هو أنّ ( الأول والآخر ) دليل على تنزيه الله عن الزمان فلا يتعلق به زمان لأنه خالق الزمان وهذا ما أجمع عليه أهل الأصول من هذه الأمة ،  وكذلك فإن له كمال الوجود الأعلى من المكان  ، إذ هو الظاهر فليس فوقه شيء ، وهو الباطن فليس دونه شيء ، فوجوده قبل المكان ، إذ هو خالق المكان ، فكيف يحويه المكان وهو بكل شيء محيط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 ( ت ) الله تعالى هو الواحد القهار ، قال تعالى : { قُلِ اللَّهُ خَالِقُ كُلِّ شَيْءٍ وَهُوَ الْوَاحِدُ الْقَهَّارُ } [ الرعد : 16 ] ، وقال تعالى : {سُبْحَانَهُ هُوَ اللَّهُ الْوَاحِدُ الْقَهَّارُ } [ الزمر : 4 ] ،  سبحانه هو الواحد القهار قهر الوجود بما فيه من مخلوقاته ، حدّ لهم الحدود وقدّر لهم المقادير ، وقهرها جميعها بالحد والمقدار ، فما من مخلوق إلاّ وله حد ومقدار ، وكل مخلوق - مهما كبر حجمه وعظم مقداره - محدود </w:t>
      </w:r>
      <w:r w:rsidR="00C320CC">
        <w:rPr>
          <w:rFonts w:hint="cs"/>
          <w:b w:val="0"/>
          <w:rtl/>
        </w:rPr>
        <w:lastRenderedPageBreak/>
        <w:t xml:space="preserve">متناهي مقهور للحدود والقيود الحاكمة عليه ، والدليل على ذلك : قوله تعالى: { وخلق كل شيء فقدره تقديراً } ، وقوله تعالى :{ جعل الله لكل شيء قدرا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w:t>
      </w:r>
      <w:r w:rsidR="004D6137" w:rsidRPr="004D6137">
        <w:rPr>
          <w:rFonts w:hint="cs"/>
          <w:b w:val="0"/>
          <w:color w:val="FF0000"/>
          <w:sz w:val="24"/>
          <w:szCs w:val="24"/>
          <w:rtl/>
        </w:rPr>
        <w:t xml:space="preserve">[ </w:t>
      </w:r>
      <w:r w:rsidR="004D6137" w:rsidRPr="004D6137">
        <w:rPr>
          <w:b w:val="0"/>
          <w:color w:val="FF0000"/>
          <w:sz w:val="24"/>
          <w:szCs w:val="24"/>
          <w:rtl/>
        </w:rPr>
        <w:t xml:space="preserve">احاطة منزهة عمّا نتصوره في أذهاننا من احاطة الجسم بالجسم لأنه تعالى المنزه عن الجسمية وكل لوازم الجسمية من الحد والمقدار والكتلة والطول والعرض والعمق ، وعقول العباد قاصرة عن تصور مدى التقديس والتنزيه في حق الله تعالى ، { وَلَا يُحِيطُونَ بِهِ عِلْمًا  } </w:t>
      </w:r>
      <w:r w:rsidR="004D6137" w:rsidRPr="004D6137">
        <w:rPr>
          <w:rFonts w:hint="cs"/>
          <w:b w:val="0"/>
          <w:color w:val="FF0000"/>
          <w:sz w:val="24"/>
          <w:szCs w:val="24"/>
          <w:rtl/>
        </w:rPr>
        <w:t xml:space="preserve">] </w:t>
      </w:r>
      <w:r w:rsidR="00C320CC">
        <w:rPr>
          <w:rFonts w:hint="cs"/>
          <w:b w:val="0"/>
          <w:rtl/>
        </w:rPr>
        <w:t>، وهو سبحانه القائل : {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أو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sidR="00C320CC">
        <w:rPr>
          <w:rFonts w:hint="cs"/>
          <w:b w:val="0"/>
          <w:rtl/>
          <w:lang w:bidi="ar-KW"/>
        </w:rPr>
        <w:t xml:space="preserve"> </w:t>
      </w:r>
      <w:r w:rsidR="00C320CC">
        <w:rPr>
          <w:rFonts w:hint="cs"/>
          <w:b w:val="0"/>
          <w:rtl/>
        </w:rPr>
        <w:t xml:space="preserve">( ث ) والله تعالى هو الغني الحميد : قال تعالى : { لَهُ مَا فِي السَّمَوَاتِ وَمَا فِي الْأَرْضِ وَإِنَّ اللَّهَ لَهُوَ الْغَنِيُّ الْحَمِيدُ } [ الحج : 64 ] ، وقال تعالى : { يَا أَيُّهَا النَّاسُ أَنْتُمُ </w:t>
      </w:r>
      <w:r w:rsidR="00C320CC">
        <w:rPr>
          <w:rFonts w:hint="cs"/>
          <w:b w:val="0"/>
          <w:rtl/>
        </w:rPr>
        <w:lastRenderedPageBreak/>
        <w:t xml:space="preserve">الْفُقَرَاءُ إِلَى اللَّهِ وَاللَّهُ هُوَ الْغَنِيُّ الْحَمِيدُ } [ فاطر : 15 ] ، دلت الآية على كونه تعالى غني حميد ، له كمال الغنى ، وله كمال الحمد ، ومن كمال غناه استغناؤه عن كافة خلقه ، ولو كان محتاجا للمكان لما كان له كمال الغنى ، ولما كان حميدا ، ( ج ) والله تعالى هو العلي الكبير ، وهو الكبير المتعال ، قال تعالى : { فَالْحُكْمُ لِلَّهِ الْعَلِيِّ الْكَبِيرِ } [ غافر : 12 ] ، وقال تعالى : { عَالِمُ الْغَيْبِ وَالشَّهَادَةِ الْكَبِيرُ الْمُتَعَالِ } [ الرعد : 9 ] ، وهو سبحانه أكبر من كل تصور ، ومتعال على كل تصور : 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إذ المكان مهما اتسع محدود لأنّه مخلوق ، والله تعالى هو الخالق الذي لا حد له ، والكبير الذي لا ند له ، ومنه نعلم الخطأ الجسيم الذي وقع فيه من ظن أن العرش هو مكان الرحمن ، وأنّه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w:t>
      </w:r>
      <w:r w:rsidR="00C320CC">
        <w:rPr>
          <w:rFonts w:hint="cs"/>
          <w:b w:val="0"/>
          <w:rtl/>
        </w:rPr>
        <w:lastRenderedPageBreak/>
        <w:t xml:space="preserve">مقدار أو زمان او مكان ، تنزه عن كل ما يخطر بالبال ، وكل ما خطر بالبال فالله تعالى بخلاف ذلك ، </w:t>
      </w:r>
      <w:r w:rsidR="00C320CC">
        <w:rPr>
          <w:rFonts w:hint="cs"/>
          <w:b w:val="0"/>
          <w:rtl/>
          <w:lang w:bidi="ar-KW"/>
        </w:rPr>
        <w:t>( ح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w:t>
      </w:r>
      <w:r w:rsidR="00273658">
        <w:rPr>
          <w:rFonts w:hint="cs"/>
          <w:b w:val="0"/>
          <w:rtl/>
          <w:lang w:bidi="ar-KW"/>
        </w:rPr>
        <w:t xml:space="preserve"> ،</w:t>
      </w:r>
      <w:r w:rsidR="00C320CC">
        <w:rPr>
          <w:rFonts w:hint="cs"/>
          <w:b w:val="0"/>
          <w:rtl/>
          <w:lang w:bidi="ar-KW"/>
        </w:rPr>
        <w:t xml:space="preserve"> ( خ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ووجود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د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00C320CC">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w:t>
      </w:r>
      <w:r w:rsidR="00C320CC">
        <w:rPr>
          <w:rFonts w:hint="cs"/>
          <w:b w:val="0"/>
          <w:rtl/>
        </w:rPr>
        <w:lastRenderedPageBreak/>
        <w:t xml:space="preserve">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وعدم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ز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س  ) قوله تعالى ( والله الغنى وأنتم الفقراء ) دلت هذه الآية على كونه تعالى غنى ولو كان في مكان لكان محتاجا إلى ذلك المكان وذلك يقدح في كونه غنياً على الإطلاق ، (  ش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ص ) قوله تعالى ( هل تعلم له سمياً ) قال ابن عباس رضى الله عنه هل تعلم له مثلاً ولو كان متحيزاً في مكان لكان كل واحد من الأجسام مثلاً له في احتياجه إلى المكان وغيره ، (  ض  ) </w:t>
      </w:r>
      <w:r w:rsidR="00C320CC">
        <w:rPr>
          <w:rFonts w:hint="cs"/>
          <w:b w:val="0"/>
          <w:rtl/>
          <w:lang w:bidi="ar-KW"/>
        </w:rPr>
        <w:t xml:space="preserve">ومن الادلة على تنزيه الله تعالى عن الزمان أنّ الزمان هو عبارة عن أثر </w:t>
      </w:r>
      <w:r w:rsidR="00C320CC">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ط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w:t>
      </w:r>
      <w:r w:rsidR="00C320CC">
        <w:rPr>
          <w:rFonts w:hint="cs"/>
          <w:b w:val="0"/>
          <w:rtl/>
        </w:rPr>
        <w:lastRenderedPageBreak/>
        <w:t xml:space="preserve">،ثم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ظ ) </w:t>
      </w:r>
      <w:r w:rsidR="00C320CC">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C320CC">
        <w:rPr>
          <w:rFonts w:hint="cs"/>
          <w:b w:val="0"/>
          <w:rtl/>
        </w:rPr>
        <w:t xml:space="preserve"> ، (  ع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00C320CC">
        <w:rPr>
          <w:rFonts w:hint="cs"/>
          <w:b w:val="0"/>
          <w:rtl/>
          <w:lang w:bidi="ar-KW"/>
        </w:rPr>
        <w:t xml:space="preserve">( غ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ف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دراسة </w:t>
      </w:r>
      <w:r w:rsidR="00C320CC">
        <w:rPr>
          <w:rFonts w:hint="cs"/>
          <w:b w:val="0"/>
          <w:rtl/>
          <w:lang w:bidi="ar-KW"/>
        </w:rPr>
        <w:lastRenderedPageBreak/>
        <w:t>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وهم مع ذلك متناقضون يفسرون الآيات وفق ما رسخ في أذهانهم من الحشو والتمثيل ، يؤولون آيات الإحاطة في مثل قوله تعالى ( والله بكل شيء محيط )</w:t>
      </w:r>
      <w:r w:rsidR="004D6137">
        <w:rPr>
          <w:rFonts w:hint="cs"/>
          <w:b w:val="0"/>
          <w:rtl/>
          <w:lang w:bidi="ar-KW"/>
        </w:rPr>
        <w:t xml:space="preserve"> </w:t>
      </w:r>
      <w:r w:rsidR="004D6137" w:rsidRPr="004D6137">
        <w:rPr>
          <w:rFonts w:hint="cs"/>
          <w:b w:val="0"/>
          <w:color w:val="FF0000"/>
          <w:sz w:val="24"/>
          <w:szCs w:val="24"/>
          <w:rtl/>
          <w:lang w:bidi="ar-KW"/>
        </w:rPr>
        <w:t>[</w:t>
      </w:r>
      <w:r w:rsidR="004D6137" w:rsidRPr="004D6137">
        <w:rPr>
          <w:rFonts w:hint="cs"/>
          <w:b w:val="0"/>
          <w:color w:val="FF0000"/>
          <w:sz w:val="24"/>
          <w:szCs w:val="24"/>
          <w:rtl/>
        </w:rPr>
        <w:t xml:space="preserve"> </w:t>
      </w:r>
      <w:r w:rsidR="004D6137" w:rsidRPr="004D6137">
        <w:rPr>
          <w:b w:val="0"/>
          <w:color w:val="FF0000"/>
          <w:sz w:val="24"/>
          <w:szCs w:val="24"/>
          <w:rtl/>
        </w:rPr>
        <w:t>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w:t>
      </w:r>
      <w:r w:rsidR="004D6137" w:rsidRPr="004D6137">
        <w:rPr>
          <w:rFonts w:hint="cs"/>
          <w:b w:val="0"/>
          <w:color w:val="FF0000"/>
          <w:sz w:val="24"/>
          <w:szCs w:val="24"/>
          <w:rtl/>
        </w:rPr>
        <w:t xml:space="preserve"> ]</w:t>
      </w:r>
      <w:r w:rsidR="004D6137">
        <w:rPr>
          <w:rFonts w:hint="cs"/>
          <w:b w:val="0"/>
          <w:bCs/>
          <w:sz w:val="24"/>
          <w:szCs w:val="24"/>
          <w:rtl/>
        </w:rPr>
        <w:t xml:space="preserve"> ، </w:t>
      </w:r>
      <w:r w:rsidR="00C320CC">
        <w:rPr>
          <w:rFonts w:hint="cs"/>
          <w:b w:val="0"/>
          <w:rtl/>
          <w:lang w:bidi="ar-KW"/>
        </w:rPr>
        <w:t xml:space="preserve">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p>
    <w:p w:rsidR="00C320CC" w:rsidRDefault="00E52832" w:rsidP="007F1B14">
      <w:pPr>
        <w:jc w:val="both"/>
        <w:rPr>
          <w:b w:val="0"/>
        </w:rPr>
      </w:pPr>
      <w:r>
        <w:rPr>
          <w:rFonts w:hint="cs"/>
          <w:b w:val="0"/>
          <w:bCs/>
          <w:rtl/>
        </w:rPr>
        <w:t xml:space="preserve">[  4  ] : </w:t>
      </w:r>
      <w:r w:rsidR="00C320CC">
        <w:rPr>
          <w:rFonts w:hint="cs"/>
          <w:b w:val="0"/>
          <w:bCs/>
          <w:rtl/>
        </w:rPr>
        <w:t xml:space="preserve">من أقوال علماء أهل السنّة والجماعة في تنزيه الله تعالى عن المكان </w:t>
      </w:r>
      <w:r w:rsidR="00C320CC">
        <w:rPr>
          <w:rFonts w:hint="cs"/>
          <w:b w:val="0"/>
          <w:rtl/>
        </w:rPr>
        <w:t xml:space="preserve">: </w:t>
      </w:r>
      <w:r w:rsidR="00C320CC">
        <w:rPr>
          <w:rFonts w:hint="cs"/>
          <w:b w:val="0"/>
          <w:rtl/>
          <w:lang w:bidi="ar-KW"/>
        </w:rPr>
        <w:t xml:space="preserve">( 1 ) </w:t>
      </w:r>
      <w:r w:rsidR="00C320CC" w:rsidRPr="00273658">
        <w:rPr>
          <w:rFonts w:hint="cs"/>
          <w:bCs/>
          <w:rtl/>
        </w:rPr>
        <w:t>قول الإمام الطحاوي</w:t>
      </w:r>
      <w:r w:rsidR="00C320CC">
        <w:rPr>
          <w:rFonts w:hint="cs"/>
          <w:b w:val="0"/>
          <w:rtl/>
        </w:rPr>
        <w:t xml:space="preserve"> - وهو من</w:t>
      </w:r>
      <w:r w:rsidR="00C320CC">
        <w:rPr>
          <w:rFonts w:hint="cs"/>
        </w:rPr>
        <w:t xml:space="preserve"> </w:t>
      </w:r>
      <w:r w:rsidR="00C320CC">
        <w:rPr>
          <w:rFonts w:hint="cs"/>
          <w:b w:val="0"/>
          <w:rtl/>
        </w:rPr>
        <w:t xml:space="preserve">كبار أئمة السلف وهو أعلم بأقوالهم ومذاهبهم - قال </w:t>
      </w:r>
      <w:r w:rsidR="00C320CC">
        <w:rPr>
          <w:rFonts w:hint="cs"/>
          <w:b w:val="0"/>
          <w:rtl/>
          <w:lang w:bidi="ar-KW"/>
        </w:rPr>
        <w:t xml:space="preserve">: </w:t>
      </w:r>
      <w:r w:rsidR="00C320CC">
        <w:rPr>
          <w:rFonts w:hint="cs"/>
          <w:b w:val="0"/>
          <w:rtl/>
        </w:rPr>
        <w:t>(</w:t>
      </w:r>
      <w:r w:rsidR="00C320CC">
        <w:rPr>
          <w:rFonts w:hint="cs"/>
        </w:rPr>
        <w:t xml:space="preserve"> </w:t>
      </w:r>
      <w:r w:rsidR="00C320CC">
        <w:rPr>
          <w:rFonts w:hint="cs"/>
          <w:b w:val="0"/>
          <w:rtl/>
        </w:rPr>
        <w:t>هذا ذكر بيان عقيدة أهل السنة</w:t>
      </w:r>
      <w:r w:rsidR="00C320CC">
        <w:rPr>
          <w:rFonts w:hint="cs"/>
        </w:rPr>
        <w:t xml:space="preserve"> </w:t>
      </w:r>
      <w:r w:rsidR="00C320CC">
        <w:rPr>
          <w:rFonts w:hint="cs"/>
          <w:b w:val="0"/>
          <w:rtl/>
        </w:rPr>
        <w:t>والجماعة على مذهب فقهاء الملة والدين أبي حنيفة النعمان وصاحبيه أبي يوسف</w:t>
      </w:r>
      <w:r w:rsidR="00C320CC">
        <w:rPr>
          <w:rFonts w:hint="cs"/>
        </w:rPr>
        <w:t xml:space="preserve"> </w:t>
      </w:r>
      <w:r w:rsidR="00C320CC">
        <w:rPr>
          <w:rFonts w:hint="cs"/>
          <w:b w:val="0"/>
          <w:rtl/>
        </w:rPr>
        <w:t>القاضي ومحمد بن الحسن الشيباني ... وتعالى عن الحدود والغايات والأركان والأعضاء</w:t>
      </w:r>
      <w:r w:rsidR="00C320CC">
        <w:rPr>
          <w:rFonts w:hint="cs"/>
        </w:rPr>
        <w:t xml:space="preserve"> </w:t>
      </w:r>
      <w:r w:rsidR="00C320CC">
        <w:rPr>
          <w:rFonts w:hint="cs"/>
          <w:b w:val="0"/>
          <w:rtl/>
        </w:rPr>
        <w:t>والأدوات، لا تحويه الجهات الست كسائر المبتدعات)  أهــ</w:t>
      </w:r>
      <w:r w:rsidR="00C320CC">
        <w:t xml:space="preserve">  </w:t>
      </w:r>
      <w:r w:rsidR="00C320CC">
        <w:rPr>
          <w:rFonts w:hint="cs"/>
          <w:b w:val="0"/>
          <w:rtl/>
          <w:lang w:bidi="ar-KW"/>
        </w:rPr>
        <w:t xml:space="preserve"> [ متن العقيدة الطحاوية ]</w:t>
      </w:r>
      <w:r w:rsidR="00C320CC">
        <w:rPr>
          <w:rFonts w:hint="cs"/>
          <w:lang w:bidi="ar-KW"/>
        </w:rPr>
        <w:t xml:space="preserve"> </w:t>
      </w:r>
      <w:r w:rsidR="00C320CC">
        <w:rPr>
          <w:rFonts w:hint="cs"/>
          <w:b w:val="0"/>
          <w:rtl/>
          <w:lang w:bidi="ar-KW"/>
        </w:rPr>
        <w:t xml:space="preserve"> ، </w:t>
      </w:r>
      <w:r w:rsidR="00C320CC">
        <w:rPr>
          <w:rFonts w:hint="cs"/>
          <w:b w:val="0"/>
          <w:rtl/>
        </w:rPr>
        <w:t xml:space="preserve">( 2 ) </w:t>
      </w:r>
      <w:r w:rsidR="00C320CC" w:rsidRPr="00273658">
        <w:rPr>
          <w:rFonts w:hint="cs"/>
          <w:bCs/>
          <w:rtl/>
        </w:rPr>
        <w:t>وقال الإمام</w:t>
      </w:r>
      <w:r w:rsidR="00C320CC" w:rsidRPr="00273658">
        <w:rPr>
          <w:rFonts w:hint="cs"/>
          <w:bCs/>
        </w:rPr>
        <w:t xml:space="preserve"> </w:t>
      </w:r>
      <w:r w:rsidR="00C320CC" w:rsidRPr="00273658">
        <w:rPr>
          <w:rFonts w:hint="cs"/>
          <w:bCs/>
          <w:rtl/>
        </w:rPr>
        <w:t>أبو منصور عبد القاهر بن طاهر التميمي</w:t>
      </w:r>
      <w:r w:rsidR="00C320CC">
        <w:rPr>
          <w:rFonts w:hint="cs"/>
          <w:b w:val="0"/>
          <w:rtl/>
        </w:rPr>
        <w:t xml:space="preserve"> البغدادي الإسفراييني : (  وأجمعوا- أي أهل السنة- على أنه -  أي الله تعالى - لا يحويه مكان ولا يجري عليه زمان</w:t>
      </w:r>
      <w:r w:rsidR="00C320CC">
        <w:t xml:space="preserve">  </w:t>
      </w:r>
      <w:r w:rsidR="00C320CC">
        <w:rPr>
          <w:rFonts w:hint="cs"/>
          <w:b w:val="0"/>
          <w:rtl/>
          <w:lang w:bidi="ar-KW"/>
        </w:rPr>
        <w:t xml:space="preserve">) </w:t>
      </w:r>
      <w:r w:rsidR="00C320CC">
        <w:rPr>
          <w:rFonts w:hint="cs"/>
          <w:b w:val="0"/>
          <w:rtl/>
        </w:rPr>
        <w:t>أهـ</w:t>
      </w:r>
      <w:r w:rsidR="00C320CC">
        <w:rPr>
          <w:rFonts w:hint="cs"/>
          <w:b w:val="0"/>
          <w:rtl/>
          <w:lang w:bidi="ar-KW"/>
        </w:rPr>
        <w:t xml:space="preserve"> [ الفرق بين الفرق صـ 333 ] ، </w:t>
      </w:r>
      <w:r w:rsidR="00C320CC">
        <w:rPr>
          <w:rFonts w:hint="cs"/>
          <w:b w:val="0"/>
          <w:rtl/>
        </w:rPr>
        <w:t xml:space="preserve">( 3 ) </w:t>
      </w:r>
      <w:r w:rsidR="00C320CC" w:rsidRPr="00273658">
        <w:rPr>
          <w:rFonts w:hint="cs"/>
          <w:bCs/>
          <w:rtl/>
        </w:rPr>
        <w:t>وقال الإمام أبو المظفر الإسفراييني</w:t>
      </w:r>
      <w:r w:rsidR="00C320CC">
        <w:rPr>
          <w:rFonts w:hint="cs"/>
          <w:b w:val="0"/>
          <w:rtl/>
        </w:rPr>
        <w:t xml:space="preserve"> : ( الباب</w:t>
      </w:r>
      <w:r w:rsidR="00C320CC">
        <w:rPr>
          <w:rFonts w:hint="cs"/>
        </w:rPr>
        <w:t xml:space="preserve"> </w:t>
      </w:r>
      <w:r w:rsidR="00C320CC">
        <w:rPr>
          <w:rFonts w:hint="cs"/>
          <w:b w:val="0"/>
          <w:rtl/>
        </w:rPr>
        <w:t>الخامس عشر في بيان اعتقاد أهل السنة والجماعة: وأن تعلم أن كل ما دل على حدوث شيء</w:t>
      </w:r>
      <w:r w:rsidR="00C320CC">
        <w:rPr>
          <w:rFonts w:hint="cs"/>
        </w:rPr>
        <w:t xml:space="preserve"> </w:t>
      </w:r>
      <w:r w:rsidR="00C320CC">
        <w:rPr>
          <w:rFonts w:hint="cs"/>
          <w:b w:val="0"/>
          <w:rtl/>
        </w:rPr>
        <w:t>من الحد، والنهاية، والمكان، والجهة، والسكون، والحركة، فهو مستحيل عليه سبحانه</w:t>
      </w:r>
      <w:r w:rsidR="00C320CC">
        <w:rPr>
          <w:rFonts w:hint="cs"/>
        </w:rPr>
        <w:t xml:space="preserve"> </w:t>
      </w:r>
      <w:r w:rsidR="00C320CC">
        <w:rPr>
          <w:rFonts w:hint="cs"/>
          <w:b w:val="0"/>
          <w:rtl/>
        </w:rPr>
        <w:t xml:space="preserve">وتعالى، لأن ما لا يكون محدثا لا يجوز عليه ما </w:t>
      </w:r>
      <w:r w:rsidR="00C320CC">
        <w:rPr>
          <w:rFonts w:hint="cs"/>
          <w:b w:val="0"/>
          <w:rtl/>
        </w:rPr>
        <w:lastRenderedPageBreak/>
        <w:t>هو دليل على الحدوث " أهـ [  التبصير</w:t>
      </w:r>
      <w:r w:rsidR="00C320CC">
        <w:rPr>
          <w:rFonts w:hint="cs"/>
        </w:rPr>
        <w:t xml:space="preserve"> </w:t>
      </w:r>
      <w:r w:rsidR="00C320CC">
        <w:rPr>
          <w:rFonts w:hint="cs"/>
          <w:b w:val="0"/>
          <w:rtl/>
        </w:rPr>
        <w:t>في الدين ص161</w:t>
      </w:r>
      <w:r w:rsidR="00C320CC">
        <w:rPr>
          <w:rFonts w:hint="cs"/>
        </w:rPr>
        <w:t xml:space="preserve"> </w:t>
      </w:r>
      <w:r w:rsidR="00C320CC">
        <w:rPr>
          <w:rFonts w:hint="cs"/>
          <w:b w:val="0"/>
          <w:rtl/>
          <w:lang w:bidi="ar-KW"/>
        </w:rPr>
        <w:t xml:space="preserve">] ، ( 4 ) </w:t>
      </w:r>
      <w:r w:rsidR="00C320CC" w:rsidRPr="00273658">
        <w:rPr>
          <w:rFonts w:hint="cs"/>
          <w:bCs/>
          <w:rtl/>
        </w:rPr>
        <w:t>وقال الإمام</w:t>
      </w:r>
      <w:r w:rsidR="00C320CC" w:rsidRPr="00273658">
        <w:rPr>
          <w:rFonts w:hint="cs"/>
          <w:bCs/>
        </w:rPr>
        <w:t xml:space="preserve"> </w:t>
      </w:r>
      <w:r w:rsidR="00C320CC" w:rsidRPr="00273658">
        <w:rPr>
          <w:rFonts w:hint="cs"/>
          <w:bCs/>
          <w:rtl/>
        </w:rPr>
        <w:t>الشهرستاني الشافعي</w:t>
      </w:r>
      <w:r w:rsidR="00C320CC">
        <w:rPr>
          <w:rFonts w:hint="cs"/>
          <w:b w:val="0"/>
          <w:rtl/>
        </w:rPr>
        <w:t xml:space="preserve"> : ( فمذهب أهل الحق أن الله سبحانه</w:t>
      </w:r>
      <w:r w:rsidR="00C320CC">
        <w:rPr>
          <w:rFonts w:hint="cs"/>
        </w:rPr>
        <w:t xml:space="preserve"> </w:t>
      </w:r>
      <w:r w:rsidR="00C320CC">
        <w:rPr>
          <w:rFonts w:hint="cs"/>
          <w:b w:val="0"/>
          <w:rtl/>
        </w:rPr>
        <w:t>لا يشبه شيئا من المخلوقات ولا يشبهه شيء منها بوجه من وجوه المشابهة</w:t>
      </w:r>
      <w:r w:rsidR="00C320CC">
        <w:rPr>
          <w:rFonts w:hint="cs"/>
        </w:rPr>
        <w:t xml:space="preserve"> </w:t>
      </w:r>
      <w:r w:rsidR="00C320CC">
        <w:rPr>
          <w:rFonts w:hint="cs"/>
          <w:b w:val="0"/>
          <w:rtl/>
        </w:rPr>
        <w:t>والمماثلة { لَيْسَ كَمِثْلِهِ شَيْءٌ وَهُوَ السَّمِيعُ البَصِيرُ } [ سورة</w:t>
      </w:r>
      <w:r w:rsidR="00C320CC">
        <w:rPr>
          <w:rFonts w:hint="cs"/>
        </w:rPr>
        <w:t xml:space="preserve"> </w:t>
      </w:r>
      <w:r w:rsidR="00C320CC">
        <w:rPr>
          <w:rFonts w:hint="cs"/>
          <w:b w:val="0"/>
          <w:rtl/>
        </w:rPr>
        <w:t>الشورى : 11 ] ، فليس البارئ سبحانه بجوهر ولا جسم ولا عرض ولا في مكان ولا في زمان )</w:t>
      </w:r>
      <w:r w:rsidR="00C320CC">
        <w:rPr>
          <w:rFonts w:hint="cs"/>
        </w:rPr>
        <w:t xml:space="preserve"> </w:t>
      </w:r>
      <w:r w:rsidR="00C320CC">
        <w:rPr>
          <w:rFonts w:hint="cs"/>
          <w:b w:val="0"/>
          <w:rtl/>
        </w:rPr>
        <w:t>أهــ [ الملل والنحل للشهرستاني ] ،</w:t>
      </w:r>
      <w:r w:rsidR="00C320CC">
        <w:rPr>
          <w:rFonts w:hint="cs"/>
          <w:b w:val="0"/>
          <w:rtl/>
          <w:lang w:bidi="ar-KW"/>
        </w:rPr>
        <w:t xml:space="preserve"> ( 5 ) </w:t>
      </w:r>
      <w:r w:rsidR="00C320CC" w:rsidRPr="00273658">
        <w:rPr>
          <w:rFonts w:hint="cs"/>
          <w:bCs/>
          <w:rtl/>
          <w:lang w:bidi="ar-KW"/>
        </w:rPr>
        <w:t xml:space="preserve">وقال </w:t>
      </w:r>
      <w:r w:rsidR="00C320CC" w:rsidRPr="00273658">
        <w:rPr>
          <w:rFonts w:hint="cs"/>
          <w:bCs/>
          <w:rtl/>
        </w:rPr>
        <w:t>الإمام فخر الدين الرازي</w:t>
      </w:r>
      <w:r w:rsidR="00C320CC">
        <w:rPr>
          <w:rFonts w:hint="cs"/>
          <w:b w:val="0"/>
          <w:rtl/>
        </w:rPr>
        <w:t xml:space="preserve"> في تفسيره  : ( انعقد</w:t>
      </w:r>
      <w:r w:rsidR="00C320CC">
        <w:rPr>
          <w:rFonts w:hint="cs"/>
        </w:rPr>
        <w:t xml:space="preserve"> </w:t>
      </w:r>
      <w:r w:rsidR="00C320CC">
        <w:rPr>
          <w:rFonts w:hint="cs"/>
          <w:b w:val="0"/>
          <w:rtl/>
        </w:rPr>
        <w:t xml:space="preserve">الإجماع على أنه سبحانه ليس معنا بالمكان والجهة والحيز ) أهــ [ تفسير الرازي 29:216 ] ، ( 6 ) </w:t>
      </w:r>
      <w:r w:rsidR="00C320CC" w:rsidRPr="00273658">
        <w:rPr>
          <w:rFonts w:hint="cs"/>
          <w:bCs/>
          <w:rtl/>
        </w:rPr>
        <w:t>وقال إمام أهل السنة أبو منصور الماتريدي</w:t>
      </w:r>
      <w:r w:rsidR="00C320CC">
        <w:rPr>
          <w:rFonts w:hint="cs"/>
          <w:b w:val="0"/>
          <w:rtl/>
        </w:rPr>
        <w:t xml:space="preserve"> </w:t>
      </w:r>
      <w:r w:rsidR="00273658">
        <w:rPr>
          <w:rFonts w:hint="cs"/>
          <w:b w:val="0"/>
          <w:rtl/>
        </w:rPr>
        <w:t xml:space="preserve"> </w:t>
      </w:r>
      <w:r w:rsidR="00C320CC">
        <w:rPr>
          <w:rFonts w:hint="cs"/>
          <w:b w:val="0"/>
          <w:rtl/>
        </w:rPr>
        <w:t xml:space="preserve">(333 هـ) : ( إن الله سبحانه كان ولا مكان، وجائز ارتفاع الأمكنة وبقاؤه على ما كان، فهو على ما كان، وكان على ما عليه الان، جل عن التغير والزوال والاستحالة )  اهـ. [كتاب التوحيد (ص : 69).] ، ( 7 ) </w:t>
      </w:r>
      <w:r w:rsidR="00C320CC" w:rsidRPr="00273658">
        <w:rPr>
          <w:rFonts w:hint="cs"/>
          <w:bCs/>
          <w:rtl/>
        </w:rPr>
        <w:t>وقال القاضي أبو بكر محمد الباقلاني المالكي</w:t>
      </w:r>
      <w:r w:rsidR="00C320CC">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 :65).] ، ( 8 ) </w:t>
      </w:r>
      <w:r w:rsidR="00C320CC" w:rsidRPr="00273658">
        <w:rPr>
          <w:rFonts w:hint="cs"/>
          <w:bCs/>
          <w:rtl/>
        </w:rPr>
        <w:t xml:space="preserve">وقال الإمام أبو بكر ابن فورك </w:t>
      </w:r>
      <w:r w:rsidR="00C320CC">
        <w:rPr>
          <w:rFonts w:hint="cs"/>
          <w:b w:val="0"/>
          <w:rtl/>
        </w:rPr>
        <w:t xml:space="preserve"> : ( لا يجوز على الله تعالى الحلول في الأماكن لاستحالة كونه محدودا ومتناهيا وذلك لاستحالة كونه محدثا ) أهـ.[  مشكل الحديث (ص : 57) ] ، ( 9 ) </w:t>
      </w:r>
      <w:r w:rsidR="00C320CC" w:rsidRPr="00273658">
        <w:rPr>
          <w:rFonts w:hint="cs"/>
          <w:bCs/>
          <w:rtl/>
        </w:rPr>
        <w:t>وقال الإمام ابن بطال المالكي</w:t>
      </w:r>
      <w:r w:rsidR="00C320CC">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( 10 ) </w:t>
      </w:r>
      <w:r w:rsidR="00C320CC" w:rsidRPr="00273658">
        <w:rPr>
          <w:rFonts w:hint="cs"/>
          <w:bCs/>
          <w:rtl/>
        </w:rPr>
        <w:t>وقال الحافظ محمد بن حبان</w:t>
      </w:r>
      <w:r w:rsidR="00C320CC">
        <w:rPr>
          <w:rFonts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 الثقات (1 : 1) ] ، ( 11 ) </w:t>
      </w:r>
      <w:r w:rsidR="00C320CC" w:rsidRPr="00273658">
        <w:rPr>
          <w:rFonts w:hint="cs"/>
          <w:bCs/>
          <w:rtl/>
        </w:rPr>
        <w:t>وقال الإمام ابن حزم الأندلسي</w:t>
      </w:r>
      <w:r w:rsidR="00C320CC">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 65) ] </w:t>
      </w:r>
      <w:r w:rsidR="00C320CC" w:rsidRPr="00273658">
        <w:rPr>
          <w:rFonts w:hint="cs"/>
          <w:bCs/>
          <w:rtl/>
        </w:rPr>
        <w:t>، ( 12 ) وقال الحافظ البيهقي</w:t>
      </w:r>
      <w:r w:rsidR="00C320CC">
        <w:rPr>
          <w:rFonts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w:t>
      </w:r>
      <w:r w:rsidR="00C320CC">
        <w:rPr>
          <w:rFonts w:hint="cs"/>
          <w:b w:val="0"/>
          <w:rtl/>
        </w:rPr>
        <w:lastRenderedPageBreak/>
        <w:t xml:space="preserve">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 [ الأسماء والصفات (ص : 400) ] ، ( 13 ) </w:t>
      </w:r>
      <w:r w:rsidR="00C320CC" w:rsidRPr="00273658">
        <w:rPr>
          <w:rFonts w:hint="cs"/>
          <w:bCs/>
          <w:rtl/>
        </w:rPr>
        <w:t>وقال الإمام أبو إسحاق الشيرازي</w:t>
      </w:r>
      <w:r w:rsidR="00C320CC">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w:t>
      </w:r>
      <w:r w:rsidR="00C320CC" w:rsidRPr="00273658">
        <w:rPr>
          <w:rFonts w:hint="cs"/>
          <w:bCs/>
          <w:rtl/>
        </w:rPr>
        <w:t>وقال إمام الحرمين أبو المعالي الجويني</w:t>
      </w:r>
      <w:r w:rsidR="00C320CC">
        <w:rPr>
          <w:rFonts w:hint="cs"/>
          <w:b w:val="0"/>
          <w:rtl/>
        </w:rPr>
        <w:t xml:space="preserve"> (478 هـ) : ( البارئ سبحانه وتعالى قائم بنفسه ، متعال عن الافتقار إلى محل يحله أو مكان يقله ) اهـ. [ الإرشاد إلى قواطع الأدلة (ص : 53) ] ، وقال أيضا : ( مذهب أهل الحق قاطبة أن الله سبحانه وتعالى يتعالى عن التحيز والتخصص بالجهات ) أهـ [الإرشاد (ص :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w:t>
      </w:r>
      <w:r w:rsidR="00273658">
        <w:rPr>
          <w:rFonts w:hint="cs"/>
          <w:b w:val="0"/>
          <w:rtl/>
        </w:rPr>
        <w:t xml:space="preserve"> </w:t>
      </w:r>
      <w:r w:rsidR="00C320CC">
        <w:rPr>
          <w:rFonts w:hint="cs"/>
          <w:b w:val="0"/>
          <w:rtl/>
        </w:rPr>
        <w:t xml:space="preserve">الشامل في أصول الدين : ص :  511 ] ، </w:t>
      </w:r>
      <w:r w:rsidR="00C320CC" w:rsidRPr="00BE05EF">
        <w:rPr>
          <w:rFonts w:hint="cs"/>
          <w:bCs/>
          <w:rtl/>
        </w:rPr>
        <w:t>( 15 ) وقال الإمام أبو حامد الغزالي</w:t>
      </w:r>
      <w:r w:rsidR="00C320CC">
        <w:rPr>
          <w:rFonts w:hint="cs"/>
          <w:b w:val="0"/>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w:t>
      </w:r>
      <w:r w:rsidR="00C320CC">
        <w:rPr>
          <w:rFonts w:hint="cs"/>
          <w:b w:val="0"/>
          <w:rtl/>
        </w:rPr>
        <w:lastRenderedPageBreak/>
        <w:t xml:space="preserve">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 128) ] ، </w:t>
      </w:r>
      <w:r w:rsidR="00C320CC" w:rsidRPr="00BE05EF">
        <w:rPr>
          <w:rFonts w:hint="cs"/>
          <w:bCs/>
          <w:rtl/>
        </w:rPr>
        <w:t xml:space="preserve">( 16 ) وقال القاضي أبو بكر بن العربي المالكي الأندلسي </w:t>
      </w:r>
      <w:r w:rsidR="00C320CC">
        <w:rPr>
          <w:rFonts w:hint="cs"/>
          <w:b w:val="0"/>
          <w:rtl/>
        </w:rPr>
        <w:t xml:space="preserve">(543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w:t>
      </w:r>
      <w:r w:rsidR="00C320CC" w:rsidRPr="00BE05EF">
        <w:rPr>
          <w:rFonts w:hint="cs"/>
          <w:bCs/>
          <w:rtl/>
        </w:rPr>
        <w:t>وقال أيضا</w:t>
      </w:r>
      <w:r w:rsidR="00C320CC">
        <w:rPr>
          <w:rFonts w:hint="cs"/>
          <w:b w:val="0"/>
          <w:rtl/>
        </w:rPr>
        <w:t xml:space="preserve">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w:t>
      </w:r>
      <w:r w:rsidR="00C320CC" w:rsidRPr="00BE05EF">
        <w:rPr>
          <w:rFonts w:hint="cs"/>
          <w:bCs/>
          <w:rtl/>
        </w:rPr>
        <w:t xml:space="preserve"> 17 ) وقال القاضي عياض المالكي</w:t>
      </w:r>
      <w:r w:rsidR="00C320CC">
        <w:rPr>
          <w:rFonts w:hint="cs"/>
          <w:b w:val="0"/>
          <w:rtl/>
        </w:rPr>
        <w:t xml:space="preserve">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w:t>
      </w:r>
      <w:r w:rsidR="00C320CC" w:rsidRPr="00BE05EF">
        <w:rPr>
          <w:rFonts w:hint="cs"/>
          <w:bCs/>
          <w:rtl/>
        </w:rPr>
        <w:t>( 18 ) وقال الإمام الشهرستاني</w:t>
      </w:r>
      <w:r w:rsidR="00C320CC">
        <w:rPr>
          <w:rFonts w:hint="cs"/>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 103] ، </w:t>
      </w:r>
      <w:r w:rsidR="007C2E59">
        <w:rPr>
          <w:rFonts w:hint="cs"/>
          <w:bCs/>
          <w:rtl/>
        </w:rPr>
        <w:t xml:space="preserve">( 19 ) </w:t>
      </w:r>
      <w:r w:rsidR="00C320CC" w:rsidRPr="00BE05EF">
        <w:rPr>
          <w:rFonts w:hint="cs"/>
          <w:bCs/>
          <w:rtl/>
        </w:rPr>
        <w:t>وقال الإمام الحافظ ابن الجوزي الحنبلي</w:t>
      </w:r>
      <w:r w:rsidR="00C320CC">
        <w:rPr>
          <w:rFonts w:hint="cs"/>
          <w:b w:val="0"/>
          <w:rtl/>
        </w:rPr>
        <w:t xml:space="preserve"> (597هـ) : ( الواجب علينا أن نعتقد أن ذات الله تعالى لا يحويه مكان ولا يوصف بالتغيّر والانتقال)  اهـ. [ دفع شبه التشبيه (ص :58) ] ، 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w:t>
      </w:r>
      <w:r w:rsidR="00C320CC">
        <w:rPr>
          <w:rFonts w:hint="cs"/>
          <w:b w:val="0"/>
          <w:rtl/>
        </w:rPr>
        <w:lastRenderedPageBreak/>
        <w:t xml:space="preserve">ذلك كون المكان أكبر منه، ويلزم منه الحركة، وكل ذلك محال على الحق عز وجل) اهـ [ صيد الخاطر : ص : 476 ] ، 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00C320CC" w:rsidRPr="00BE05EF">
        <w:rPr>
          <w:rFonts w:hint="cs"/>
          <w:bCs/>
          <w:rtl/>
        </w:rPr>
        <w:t xml:space="preserve">( </w:t>
      </w:r>
      <w:r w:rsidR="007C2E59">
        <w:rPr>
          <w:rFonts w:hint="cs"/>
          <w:bCs/>
          <w:rtl/>
        </w:rPr>
        <w:t>20</w:t>
      </w:r>
      <w:r w:rsidR="00C320CC" w:rsidRPr="00BE05EF">
        <w:rPr>
          <w:rFonts w:hint="cs"/>
          <w:bCs/>
          <w:rtl/>
        </w:rPr>
        <w:t xml:space="preserve"> ) وقال الحافظ ابن عساكر</w:t>
      </w:r>
      <w:r w:rsidR="00C320CC">
        <w:rPr>
          <w:rFonts w:hint="cs"/>
          <w:b w:val="0"/>
          <w:rtl/>
        </w:rPr>
        <w:t xml:space="preserve">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 186) ] ، </w:t>
      </w:r>
      <w:r w:rsidR="007C2E59" w:rsidRPr="007C2E59">
        <w:rPr>
          <w:rFonts w:hint="cs"/>
          <w:bCs/>
          <w:rtl/>
        </w:rPr>
        <w:t xml:space="preserve">( 21 ) </w:t>
      </w:r>
      <w:r w:rsidR="00C320CC" w:rsidRPr="007C2E59">
        <w:rPr>
          <w:rFonts w:hint="cs"/>
          <w:bCs/>
          <w:rtl/>
        </w:rPr>
        <w:t>وقال سلطان العلماء  عبد العزيز بن عبد السلام</w:t>
      </w:r>
      <w:r w:rsidR="00C320CC">
        <w:rPr>
          <w:rFonts w:hint="cs"/>
          <w:b w:val="0"/>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 219) ] ، </w:t>
      </w:r>
      <w:r w:rsidR="00C320CC" w:rsidRPr="007C2E59">
        <w:rPr>
          <w:rFonts w:hint="cs"/>
          <w:bCs/>
          <w:rtl/>
        </w:rPr>
        <w:t>( 2</w:t>
      </w:r>
      <w:r w:rsidR="007C2E59" w:rsidRPr="007C2E59">
        <w:rPr>
          <w:rFonts w:hint="cs"/>
          <w:bCs/>
          <w:rtl/>
        </w:rPr>
        <w:t>2</w:t>
      </w:r>
      <w:r w:rsidR="00C320CC" w:rsidRPr="007C2E59">
        <w:rPr>
          <w:rFonts w:hint="cs"/>
          <w:bCs/>
          <w:rtl/>
        </w:rPr>
        <w:t xml:space="preserve"> ) وقال الإمام المفسّر محمد بن أحمد الأنصاري القرطبي المالكي</w:t>
      </w:r>
      <w:r w:rsidR="00C320CC">
        <w:rPr>
          <w:rFonts w:hint="cs"/>
          <w:b w:val="0"/>
          <w:rtl/>
        </w:rPr>
        <w:t xml:space="preserve"> (671هـ) : ( و"العليّ" يراد به علو القدر والمنزلة لا علو المكان، لأنَّ الله منزه عن التحيز)  أهـ [ الجامع لأحكام القرءان : (3 : 278)] ، وقال أيضًا ( والقاعدة تنزيهه سبحانه وتعالى عن الحركة والانتقال وشغل الأمكنة )  اهـ. [ المصدر السابق : (6 : 390) ] ، </w:t>
      </w:r>
      <w:r w:rsidR="00C320CC" w:rsidRPr="007C2E59">
        <w:rPr>
          <w:rFonts w:hint="cs"/>
          <w:bCs/>
          <w:rtl/>
        </w:rPr>
        <w:t>وقال أيضًا</w:t>
      </w:r>
      <w:r w:rsidR="00C320CC">
        <w:rPr>
          <w:rFonts w:hint="cs"/>
          <w:b w:val="0"/>
          <w:rtl/>
        </w:rPr>
        <w:t xml:space="preserve"> : ( ومعنى:{فوق عباده} [سورة الأنعام :18] فوقية الاستعلاء بالقهر والغلبة عليهم، أي هم تحت تسخيره لا فوقية مكان" اهـ. [ المصدر السابق : (6 : 399) ] ، </w:t>
      </w:r>
      <w:r w:rsidR="00C320CC" w:rsidRPr="007C2E59">
        <w:rPr>
          <w:rFonts w:hint="cs"/>
          <w:bCs/>
          <w:rtl/>
        </w:rPr>
        <w:t>وقال أيضًا</w:t>
      </w:r>
      <w:r w:rsidR="00C320CC">
        <w:rPr>
          <w:rFonts w:hint="cs"/>
          <w:b w:val="0"/>
          <w:rtl/>
        </w:rPr>
        <w:t xml:space="preserve"> عند تفسير ءاية :{أَوْ يَأْتِيَ رَبُّكَ أَوْ يَأْتِيَ بَعْضُ ءايَاتِ رَبِّكَ} [سورة الأنعام :158] :  ( وليس مجيئه تعالى حركةً ولا انتقالاً ولا زوالاً لأن ذلك إنما يكون إذا كان الجائي جسمًا أو جوهرًا ) اهـ. [  المصدر السابق : (7 : 145) ] ، </w:t>
      </w:r>
      <w:r w:rsidR="00C320CC" w:rsidRPr="007C2E59">
        <w:rPr>
          <w:rFonts w:hint="cs"/>
          <w:bCs/>
          <w:rtl/>
        </w:rPr>
        <w:t>وقال أيضًا</w:t>
      </w:r>
      <w:r w:rsidR="00C320CC">
        <w:rPr>
          <w:rFonts w:hint="cs"/>
          <w:b w:val="0"/>
          <w:rtl/>
        </w:rPr>
        <w:t xml:space="preserve">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 [  المصدر السابق : (20 :55)]</w:t>
      </w:r>
      <w:r w:rsidR="00C320CC">
        <w:rPr>
          <w:rFonts w:hint="cs"/>
          <w:b w:val="0"/>
          <w:rtl/>
          <w:lang w:bidi="ar-KW"/>
        </w:rPr>
        <w:t xml:space="preserve"> </w:t>
      </w:r>
      <w:r w:rsidR="00C320CC">
        <w:rPr>
          <w:rFonts w:hint="cs"/>
          <w:b w:val="0"/>
          <w:rtl/>
        </w:rPr>
        <w:t xml:space="preserve">، </w:t>
      </w:r>
      <w:r w:rsidR="00C320CC" w:rsidRPr="007C2E59">
        <w:rPr>
          <w:rFonts w:hint="cs"/>
          <w:bCs/>
          <w:rtl/>
        </w:rPr>
        <w:t>وقال أيضًا</w:t>
      </w:r>
      <w:r w:rsidR="00C320CC">
        <w:rPr>
          <w:rFonts w:hint="cs"/>
          <w:b w:val="0"/>
          <w:rtl/>
        </w:rPr>
        <w:t xml:space="preserve"> عند تفسير قوله تعالى:{ءأمنتم من في السماء أن يخسف بكم الأرض} [سورة المُلك :16]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 :216) ] ، </w:t>
      </w:r>
      <w:r w:rsidR="00C320CC" w:rsidRPr="007C2E59">
        <w:rPr>
          <w:rFonts w:hint="cs"/>
          <w:bCs/>
          <w:rtl/>
        </w:rPr>
        <w:t xml:space="preserve">( </w:t>
      </w:r>
      <w:r w:rsidR="007C2E59" w:rsidRPr="007C2E59">
        <w:rPr>
          <w:rFonts w:hint="cs"/>
          <w:bCs/>
          <w:rtl/>
        </w:rPr>
        <w:lastRenderedPageBreak/>
        <w:t>23</w:t>
      </w:r>
      <w:r w:rsidR="00C320CC" w:rsidRPr="007C2E59">
        <w:rPr>
          <w:rFonts w:hint="cs"/>
          <w:bCs/>
          <w:rtl/>
        </w:rPr>
        <w:t xml:space="preserve"> ) وقال الإمام الحافظ أبو زكريا محيي الدين النووي</w:t>
      </w:r>
      <w:r w:rsidR="00C320CC">
        <w:rPr>
          <w:rFonts w:hint="cs"/>
          <w:b w:val="0"/>
          <w:rtl/>
        </w:rPr>
        <w:t xml:space="preserve"> (676هـ) :  ( إن الله تعالى ليس كمثله شيء، وإنه منزه عن التجسيم والانتقال والتحيز في جهة وعن سائر صفات المخلوق ) اهـ. [ شرح صحيح مسلم 3 :19] ، </w:t>
      </w:r>
      <w:r w:rsidR="00C320CC" w:rsidRPr="007C2E59">
        <w:rPr>
          <w:rFonts w:hint="cs"/>
          <w:bCs/>
          <w:rtl/>
        </w:rPr>
        <w:t xml:space="preserve">( </w:t>
      </w:r>
      <w:r w:rsidR="007C2E59" w:rsidRPr="007C2E59">
        <w:rPr>
          <w:rFonts w:hint="cs"/>
          <w:bCs/>
          <w:rtl/>
        </w:rPr>
        <w:t>24</w:t>
      </w:r>
      <w:r w:rsidR="00C320CC" w:rsidRPr="007C2E59">
        <w:rPr>
          <w:rFonts w:hint="cs"/>
          <w:bCs/>
          <w:rtl/>
        </w:rPr>
        <w:t xml:space="preserve"> ) وقال الإمام البيضاوي</w:t>
      </w:r>
      <w:r w:rsidR="00C320CC">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 31)] ، </w:t>
      </w:r>
      <w:r w:rsidR="007C2E59">
        <w:rPr>
          <w:rFonts w:hint="cs"/>
          <w:bCs/>
          <w:rtl/>
        </w:rPr>
        <w:t xml:space="preserve">( 25 ) </w:t>
      </w:r>
      <w:r w:rsidR="00C320CC" w:rsidRPr="007C2E59">
        <w:rPr>
          <w:rFonts w:hint="cs"/>
          <w:bCs/>
          <w:rtl/>
        </w:rPr>
        <w:t>وقال الإمام المفسر النسفي</w:t>
      </w:r>
      <w:r w:rsidR="00C320CC">
        <w:rPr>
          <w:rFonts w:hint="cs"/>
          <w:b w:val="0"/>
          <w:rtl/>
        </w:rPr>
        <w:t xml:space="preserve"> (710 هـ ) :  (إنه تعالى كان ولا مكان فهو على ما كان قبل خلق المكان، لم يتغير عما كان ) اهـ. [ تفسير النسفي : (ج2 :2،48) ] ، </w:t>
      </w:r>
      <w:r w:rsidR="007C2E59">
        <w:rPr>
          <w:rFonts w:hint="cs"/>
          <w:bCs/>
          <w:rtl/>
        </w:rPr>
        <w:t xml:space="preserve">( 26 ) </w:t>
      </w:r>
      <w:r w:rsidR="00C320CC" w:rsidRPr="007C2E59">
        <w:rPr>
          <w:rFonts w:hint="cs"/>
          <w:bCs/>
          <w:rtl/>
        </w:rPr>
        <w:t>وقال العلامة ابن منظور</w:t>
      </w:r>
      <w:r w:rsidR="00C320CC">
        <w:rPr>
          <w:rFonts w:hint="cs"/>
          <w:b w:val="0"/>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 663- 664) ] ، </w:t>
      </w:r>
      <w:r w:rsidR="00C320CC" w:rsidRPr="007C2E59">
        <w:rPr>
          <w:rFonts w:hint="cs"/>
          <w:bCs/>
          <w:rtl/>
        </w:rPr>
        <w:t>( 2</w:t>
      </w:r>
      <w:r w:rsidR="007C2E59" w:rsidRPr="007C2E59">
        <w:rPr>
          <w:rFonts w:hint="cs"/>
          <w:bCs/>
          <w:rtl/>
        </w:rPr>
        <w:t>7</w:t>
      </w:r>
      <w:r w:rsidR="00C320CC" w:rsidRPr="007C2E59">
        <w:rPr>
          <w:rFonts w:hint="cs"/>
          <w:bCs/>
          <w:rtl/>
        </w:rPr>
        <w:t xml:space="preserve"> ) وقال الإمام القاضي بدر الدين ابن جماعة</w:t>
      </w:r>
      <w:r w:rsidR="00C320CC">
        <w:rPr>
          <w:rFonts w:hint="cs"/>
          <w:b w:val="0"/>
          <w:rtl/>
        </w:rPr>
        <w:t xml:space="preserve"> (733 ه ) : ( كان الله ولا زمان ولا مكان، وهو الان على ما عليه كان)  اهـ. [ إيضاح الدليل (ص : 103- 4. 1)] ، </w:t>
      </w:r>
      <w:r w:rsidR="00C320CC" w:rsidRPr="007C2E59">
        <w:rPr>
          <w:rFonts w:hint="cs"/>
          <w:bCs/>
          <w:rtl/>
        </w:rPr>
        <w:t>وقال أيضا</w:t>
      </w:r>
      <w:r w:rsidR="00C320CC">
        <w:rPr>
          <w:rFonts w:hint="cs"/>
          <w:b w:val="0"/>
          <w:rtl/>
        </w:rPr>
        <w:t xml:space="preserve">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00C320CC">
        <w:rPr>
          <w:rFonts w:hint="cs"/>
        </w:rPr>
        <w:t xml:space="preserve"> </w:t>
      </w:r>
      <w:r w:rsidR="00C320CC">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 104- 105) ] </w:t>
      </w:r>
      <w:r w:rsidR="00C320CC" w:rsidRPr="007C2E59">
        <w:rPr>
          <w:rFonts w:hint="cs"/>
          <w:bCs/>
          <w:rtl/>
        </w:rPr>
        <w:t>، ( 2</w:t>
      </w:r>
      <w:r w:rsidR="007C2E59" w:rsidRPr="007C2E59">
        <w:rPr>
          <w:rFonts w:hint="cs"/>
          <w:bCs/>
          <w:rtl/>
        </w:rPr>
        <w:t>8</w:t>
      </w:r>
      <w:r w:rsidR="00C320CC" w:rsidRPr="007C2E59">
        <w:rPr>
          <w:rFonts w:hint="cs"/>
          <w:bCs/>
          <w:rtl/>
        </w:rPr>
        <w:t xml:space="preserve"> ) وقال المفسِّر النحوي محمد بن يوسف المعروف بأبي حيان الأندلسي</w:t>
      </w:r>
      <w:r w:rsidR="00C320CC">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 302)] ، </w:t>
      </w:r>
      <w:r w:rsidR="00C320CC" w:rsidRPr="007C2E59">
        <w:rPr>
          <w:rFonts w:hint="cs"/>
          <w:bCs/>
          <w:rtl/>
        </w:rPr>
        <w:t>وقال أيضا</w:t>
      </w:r>
      <w:r w:rsidR="00C320CC">
        <w:rPr>
          <w:rFonts w:hint="cs"/>
          <w:b w:val="0"/>
          <w:rtl/>
        </w:rPr>
        <w:t xml:space="preserve"> : ( قام البرهان العقلي على أنه تعالى ليس بمتحيز في جهة ) اهـ. [البحر المحيط: 16- 8 : 302) ] ، </w:t>
      </w:r>
      <w:r w:rsidR="00C320CC" w:rsidRPr="007C2E59">
        <w:rPr>
          <w:rFonts w:hint="cs"/>
          <w:bCs/>
          <w:rtl/>
        </w:rPr>
        <w:t>( 2</w:t>
      </w:r>
      <w:r w:rsidR="007C2E59" w:rsidRPr="007C2E59">
        <w:rPr>
          <w:rFonts w:hint="cs"/>
          <w:bCs/>
          <w:rtl/>
        </w:rPr>
        <w:t>9</w:t>
      </w:r>
      <w:r w:rsidR="00C320CC" w:rsidRPr="007C2E59">
        <w:rPr>
          <w:rFonts w:hint="cs"/>
          <w:bCs/>
          <w:rtl/>
        </w:rPr>
        <w:t xml:space="preserve"> ) وقال الإمام الحافظ المحدث ولي الدين أبو زرعة أحمد بن عبد الرحيم العراقي</w:t>
      </w:r>
      <w:r w:rsidR="00C320CC">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 :،84) ] ، </w:t>
      </w:r>
      <w:r w:rsidR="00C320CC" w:rsidRPr="007C2E59">
        <w:rPr>
          <w:rFonts w:hint="cs"/>
          <w:bCs/>
          <w:rtl/>
        </w:rPr>
        <w:t xml:space="preserve">( </w:t>
      </w:r>
      <w:r w:rsidR="007C2E59" w:rsidRPr="007C2E59">
        <w:rPr>
          <w:rFonts w:hint="cs"/>
          <w:bCs/>
          <w:rtl/>
        </w:rPr>
        <w:t>30</w:t>
      </w:r>
      <w:r w:rsidR="00C320CC" w:rsidRPr="007C2E59">
        <w:rPr>
          <w:rFonts w:hint="cs"/>
          <w:bCs/>
          <w:rtl/>
        </w:rPr>
        <w:t xml:space="preserve"> ) وقال إمام الدنيا في الحديث الحافظ ابن حجر العسقلاني</w:t>
      </w:r>
      <w:r w:rsidR="00C320CC">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w:t>
      </w:r>
      <w:r w:rsidR="00C320CC">
        <w:rPr>
          <w:rFonts w:hint="cs"/>
          <w:b w:val="0"/>
          <w:rtl/>
        </w:rPr>
        <w:lastRenderedPageBreak/>
        <w:t xml:space="preserve">جهة الحس، ولذلك ورد في صفته العالي والعلي والمتعالي، ولم يرد ضد ذلك وإن كان قد أحاط بكل شيء علما جلّ وعز ) أهـ  [ فتح الباري(6 : 136) ] ، </w:t>
      </w:r>
      <w:r w:rsidR="00C320CC" w:rsidRPr="007C2E59">
        <w:rPr>
          <w:rFonts w:hint="cs"/>
          <w:bCs/>
          <w:rtl/>
        </w:rPr>
        <w:t xml:space="preserve">( </w:t>
      </w:r>
      <w:r w:rsidR="007C2E59" w:rsidRPr="007C2E59">
        <w:rPr>
          <w:rFonts w:hint="cs"/>
          <w:bCs/>
          <w:rtl/>
        </w:rPr>
        <w:t>31</w:t>
      </w:r>
      <w:r w:rsidR="00C320CC" w:rsidRPr="007C2E59">
        <w:rPr>
          <w:rFonts w:hint="cs"/>
          <w:bCs/>
          <w:rtl/>
        </w:rPr>
        <w:t>) وقال الإمام العَيْني أحد شراح صحيح البخاري</w:t>
      </w:r>
      <w:r w:rsidR="00C320CC">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 25 : 111) ] ، </w:t>
      </w:r>
      <w:r w:rsidR="00C320CC" w:rsidRPr="007C2E59">
        <w:rPr>
          <w:rFonts w:hint="cs"/>
          <w:bCs/>
          <w:rtl/>
        </w:rPr>
        <w:t>وقال أيضا</w:t>
      </w:r>
      <w:r w:rsidR="00C320CC">
        <w:rPr>
          <w:rFonts w:hint="cs"/>
          <w:b w:val="0"/>
          <w:rtl/>
        </w:rPr>
        <w:t xml:space="preserve"> : ( تقرر أن الله ليس بجسم، فلا يحتاج إلى مكان يستقر فيه، فقد كان ولا مكان ) أ ه [ عمدة القاري (مجلد 12 : 25 : 117) ] ، </w:t>
      </w:r>
      <w:r w:rsidR="00C320CC" w:rsidRPr="007F1B14">
        <w:rPr>
          <w:rFonts w:hint="cs"/>
          <w:bCs/>
          <w:rtl/>
        </w:rPr>
        <w:t xml:space="preserve">( </w:t>
      </w:r>
      <w:r w:rsidR="007C2E59" w:rsidRPr="007F1B14">
        <w:rPr>
          <w:rFonts w:hint="cs"/>
          <w:bCs/>
          <w:rtl/>
        </w:rPr>
        <w:t>32</w:t>
      </w:r>
      <w:r w:rsidR="00C320CC" w:rsidRPr="007F1B14">
        <w:rPr>
          <w:rFonts w:hint="cs"/>
          <w:bCs/>
          <w:rtl/>
        </w:rPr>
        <w:t xml:space="preserve"> ) وقال الحافظ السخاوي</w:t>
      </w:r>
      <w:r w:rsidR="00C320CC">
        <w:rPr>
          <w:rFonts w:hint="cs"/>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 342) ] ، </w:t>
      </w:r>
      <w:r w:rsidR="00C320CC" w:rsidRPr="007F1B14">
        <w:rPr>
          <w:rFonts w:hint="cs"/>
          <w:bCs/>
          <w:rtl/>
        </w:rPr>
        <w:t xml:space="preserve">( </w:t>
      </w:r>
      <w:r w:rsidR="007F1B14" w:rsidRPr="007F1B14">
        <w:rPr>
          <w:rFonts w:hint="cs"/>
          <w:bCs/>
          <w:rtl/>
        </w:rPr>
        <w:t>33</w:t>
      </w:r>
      <w:r w:rsidR="00C320CC" w:rsidRPr="007F1B14">
        <w:rPr>
          <w:rFonts w:hint="cs"/>
          <w:bCs/>
          <w:rtl/>
        </w:rPr>
        <w:t xml:space="preserve"> ) وقال الحافظ جلال الدين السيوطي</w:t>
      </w:r>
      <w:r w:rsidR="00C320CC">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 576) ] ، </w:t>
      </w:r>
      <w:r w:rsidR="00C320CC" w:rsidRPr="007F1B14">
        <w:rPr>
          <w:rFonts w:hint="cs"/>
          <w:bCs/>
          <w:rtl/>
        </w:rPr>
        <w:t xml:space="preserve">( </w:t>
      </w:r>
      <w:r w:rsidR="007F1B14" w:rsidRPr="007F1B14">
        <w:rPr>
          <w:rFonts w:hint="cs"/>
          <w:bCs/>
          <w:rtl/>
        </w:rPr>
        <w:t>34</w:t>
      </w:r>
      <w:r w:rsidR="00C320CC" w:rsidRPr="007F1B14">
        <w:rPr>
          <w:rFonts w:hint="cs"/>
          <w:bCs/>
          <w:rtl/>
        </w:rPr>
        <w:t xml:space="preserve"> ) وقال الإمام القسطلاني</w:t>
      </w:r>
      <w:r w:rsidR="00C320CC">
        <w:rPr>
          <w:rFonts w:hint="cs"/>
          <w:b w:val="0"/>
          <w:rtl/>
        </w:rPr>
        <w:t xml:space="preserve">  (933هـ) في شرحه على صحيح البخاري : ( ذات الله منزه عن المكان والجهة ) أهـ. [ إرشاد الساري (15 : 451) ] ، </w:t>
      </w:r>
      <w:r w:rsidR="00C320CC" w:rsidRPr="007F1B14">
        <w:rPr>
          <w:rFonts w:hint="cs"/>
          <w:bCs/>
          <w:rtl/>
        </w:rPr>
        <w:t xml:space="preserve">( </w:t>
      </w:r>
      <w:r w:rsidR="007F1B14" w:rsidRPr="007F1B14">
        <w:rPr>
          <w:rFonts w:hint="cs"/>
          <w:bCs/>
          <w:rtl/>
        </w:rPr>
        <w:t>35</w:t>
      </w:r>
      <w:r w:rsidR="00C320CC" w:rsidRPr="007F1B14">
        <w:rPr>
          <w:rFonts w:hint="cs"/>
          <w:bCs/>
          <w:rtl/>
        </w:rPr>
        <w:t xml:space="preserve"> ) وقال الإمام القاضي أبو زكريا الأنصاري</w:t>
      </w:r>
      <w:r w:rsidR="00C320CC">
        <w:rPr>
          <w:rFonts w:hint="cs"/>
          <w:b w:val="0"/>
          <w:rtl/>
        </w:rPr>
        <w:t xml:space="preserve"> (926 هـ) : ( إن الله ليس بجسم ولا عَرَض ولا في مكان ولا زمان) أهـ [ حاشية الرسالة القشيرية (ص : 2) ] ، وقال أيضا : ( لا مكان له  - سبحانه - كما لا زمان له لأنه الخالق لكل مكان وزمان) أهـ [ المصدر السابق : (ص : 5) ] ، </w:t>
      </w:r>
    </w:p>
    <w:p w:rsidR="00643426" w:rsidRDefault="00E52832" w:rsidP="00D57AAD">
      <w:pPr>
        <w:jc w:val="both"/>
        <w:rPr>
          <w:b w:val="0"/>
          <w:rtl/>
        </w:rPr>
      </w:pPr>
      <w:r>
        <w:rPr>
          <w:rFonts w:hint="cs"/>
          <w:bCs/>
          <w:rtl/>
        </w:rPr>
        <w:t xml:space="preserve">[  5  ] : </w:t>
      </w:r>
      <w:r w:rsidR="00643426" w:rsidRPr="00C320CC">
        <w:rPr>
          <w:rFonts w:hint="cs"/>
          <w:bCs/>
          <w:rtl/>
        </w:rPr>
        <w:t xml:space="preserve">من أقوال العلماء في التنزيه عن </w:t>
      </w:r>
      <w:r w:rsidR="00643426" w:rsidRPr="00C320CC">
        <w:rPr>
          <w:rFonts w:hint="cs"/>
          <w:bCs/>
          <w:rtl/>
          <w:lang w:bidi="ar-KW"/>
        </w:rPr>
        <w:t xml:space="preserve">الحركة والسكون </w:t>
      </w:r>
      <w:r>
        <w:rPr>
          <w:rFonts w:hint="cs"/>
          <w:bCs/>
          <w:rtl/>
          <w:lang w:bidi="ar-KW"/>
        </w:rPr>
        <w:t xml:space="preserve">: </w:t>
      </w:r>
      <w:r w:rsidR="002672B9" w:rsidRPr="00903ACF">
        <w:rPr>
          <w:bCs/>
          <w:rtl/>
        </w:rPr>
        <w:t>قال الإمام أبو المظفر الإسفراييني</w:t>
      </w:r>
      <w:r w:rsidR="002672B9">
        <w:rPr>
          <w:b w:val="0"/>
          <w:rtl/>
        </w:rPr>
        <w:t xml:space="preserve"> : ( الباب الخامس عشر في بيان اعتقاد أهل السنة والجماعة: وأن تعلم أن كل ما دل على حدوث شيء من الحد، والنهاية، والمكان، والجهة، والسكون، والحركة، فهو مستحيل عليه سبحانه وتعالى، لأن ما لا يكون محدثا لا يجوز عليه ما هو دليل على الحدوث " أهـ [  التبصير في الدين ص161 </w:t>
      </w:r>
      <w:r w:rsidR="002672B9">
        <w:rPr>
          <w:b w:val="0"/>
          <w:rtl/>
          <w:lang w:bidi="ar-KW"/>
        </w:rPr>
        <w:t>] ،</w:t>
      </w:r>
      <w:r>
        <w:rPr>
          <w:rFonts w:hint="cs"/>
          <w:bCs/>
          <w:rtl/>
          <w:lang w:bidi="ar-KW"/>
        </w:rPr>
        <w:t xml:space="preserve">  </w:t>
      </w:r>
      <w:r w:rsidR="002672B9" w:rsidRPr="00903ACF">
        <w:rPr>
          <w:bCs/>
          <w:rtl/>
        </w:rPr>
        <w:t>وقال الإمام أبو حامد الغزالي</w:t>
      </w:r>
      <w:r w:rsidR="002672B9">
        <w:rPr>
          <w:b w:val="0"/>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 108) ] ، </w:t>
      </w:r>
      <w:r w:rsidR="002672B9" w:rsidRPr="00903ACF">
        <w:rPr>
          <w:bCs/>
          <w:rtl/>
        </w:rPr>
        <w:t>وقال أيضا</w:t>
      </w:r>
      <w:r w:rsidR="002672B9">
        <w:rPr>
          <w:b w:val="0"/>
          <w:rtl/>
        </w:rPr>
        <w:t xml:space="preserve">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w:t>
      </w:r>
      <w:r w:rsidR="002672B9">
        <w:rPr>
          <w:b w:val="0"/>
          <w:rtl/>
        </w:rPr>
        <w:lastRenderedPageBreak/>
        <w:t>طرفين أحدهما يعتمد على الأرض ويسمى رجلا، والاخر يقابله ويس</w:t>
      </w:r>
      <w:r w:rsidR="00F958F7">
        <w:rPr>
          <w:rFonts w:hint="cs"/>
          <w:b w:val="0"/>
          <w:rtl/>
        </w:rPr>
        <w:t xml:space="preserve"> </w:t>
      </w:r>
      <w:r w:rsidR="002672B9">
        <w:rPr>
          <w:b w:val="0"/>
          <w:rtl/>
        </w:rPr>
        <w:t xml:space="preserve">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 128) ] ، </w:t>
      </w:r>
      <w:r w:rsidR="002672B9" w:rsidRPr="00903ACF">
        <w:rPr>
          <w:bCs/>
          <w:rtl/>
        </w:rPr>
        <w:t xml:space="preserve">وقال القاضي أبو بكر بن العربي المالكي الأندلسي </w:t>
      </w:r>
      <w:r w:rsidR="002672B9">
        <w:rPr>
          <w:b w:val="0"/>
          <w:rtl/>
        </w:rPr>
        <w:t xml:space="preserve">(543 هـ) : ( البارئ تعالى يتقدس عن أن يُحَدّ بالجهات أو تكتنفه الأقطار )  اهـ. [ القبس في شرح الموطأ : ج 1 : 395 ] ، </w:t>
      </w:r>
      <w:r w:rsidR="002672B9" w:rsidRPr="00903ACF">
        <w:rPr>
          <w:bCs/>
          <w:rtl/>
        </w:rPr>
        <w:t>وقال أيضا</w:t>
      </w:r>
      <w:r w:rsidR="002672B9">
        <w:rPr>
          <w:b w:val="0"/>
          <w:rtl/>
        </w:rPr>
        <w:t xml:space="preserve">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w:t>
      </w:r>
      <w:r w:rsidR="002672B9" w:rsidRPr="00C00DF2">
        <w:rPr>
          <w:bCs/>
          <w:rtl/>
        </w:rPr>
        <w:t>وقال أيضا</w:t>
      </w:r>
      <w:r w:rsidR="002672B9">
        <w:rPr>
          <w:b w:val="0"/>
          <w:rtl/>
        </w:rPr>
        <w:t xml:space="preserve"> : ( الله تعالى يتقدس عن أن يحد بالجهات ) أهـ [ القبس في شرح الموطأ : ج 1 : 395 ] ، </w:t>
      </w:r>
      <w:r w:rsidR="002672B9" w:rsidRPr="00C00DF2">
        <w:rPr>
          <w:bCs/>
          <w:rtl/>
        </w:rPr>
        <w:t>وقال أيضا</w:t>
      </w:r>
      <w:r w:rsidR="002672B9">
        <w:rPr>
          <w:b w:val="0"/>
          <w:rtl/>
        </w:rPr>
        <w:t xml:space="preserve">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w:t>
      </w:r>
      <w:r w:rsidR="002672B9" w:rsidRPr="00C00DF2">
        <w:rPr>
          <w:bCs/>
          <w:rtl/>
        </w:rPr>
        <w:t>وقال القاضي عياض المالكي</w:t>
      </w:r>
      <w:r w:rsidR="002672B9">
        <w:rPr>
          <w:b w:val="0"/>
          <w:rtl/>
        </w:rPr>
        <w:t xml:space="preserve"> (544 ) : ( اعلم أن ما وقع من إضافة الدنو والقرب هنا من الله او إلى الله فليس </w:t>
      </w:r>
      <w:r w:rsidR="002672B9">
        <w:rPr>
          <w:b w:val="0"/>
          <w:rtl/>
        </w:rPr>
        <w:lastRenderedPageBreak/>
        <w:t xml:space="preserve">بدنو مكان ولا قُرب مدى، بل كما ذكرنا عن جعفر بن محمد الصادق: ليس بدُنو حد، صفة المجد والعلاء، فإنه تعالى فوق كل موجود بالقهر والاستيلاء ) اهـ [ الشفا : ج1 : 205 ] ، </w:t>
      </w:r>
      <w:r w:rsidR="002672B9" w:rsidRPr="00C00DF2">
        <w:rPr>
          <w:bCs/>
          <w:rtl/>
        </w:rPr>
        <w:t>وقال الإمام الشهرستاني</w:t>
      </w:r>
      <w:r w:rsidR="002672B9">
        <w:rPr>
          <w:b w:val="0"/>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 103] ، </w:t>
      </w:r>
      <w:r w:rsidR="002672B9" w:rsidRPr="00C00DF2">
        <w:rPr>
          <w:bCs/>
          <w:rtl/>
        </w:rPr>
        <w:t>وقال الإمام الحافظ ابن الجوزي الحنبلي</w:t>
      </w:r>
      <w:r w:rsidR="002672B9">
        <w:rPr>
          <w:b w:val="0"/>
          <w:rtl/>
        </w:rPr>
        <w:t xml:space="preserve"> (597هـ) : ( الواجب علينا أن نعتقد أن ذات الله تعالى لا يحويه مكان ولا يوصف بالتغيّر والانتقال)  اهـ. [ دفع شبه التشبيه (ص :58) ] ، </w:t>
      </w:r>
      <w:r w:rsidR="002672B9" w:rsidRPr="00C00DF2">
        <w:rPr>
          <w:bCs/>
          <w:rtl/>
        </w:rPr>
        <w:t>وقال في صيد الخاطر</w:t>
      </w:r>
      <w:r w:rsidR="002672B9">
        <w:rPr>
          <w:b w:val="0"/>
          <w:rtl/>
        </w:rPr>
        <w:t xml:space="preserve">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 صيد الخاطر : ص : 476 ] ، </w:t>
      </w:r>
      <w:r w:rsidR="002672B9" w:rsidRPr="00C00DF2">
        <w:rPr>
          <w:bCs/>
          <w:rtl/>
        </w:rPr>
        <w:t>وقال في الباز الأشهب</w:t>
      </w:r>
      <w:r w:rsidR="002672B9">
        <w:rPr>
          <w:b w:val="0"/>
          <w:rtl/>
        </w:rPr>
        <w:t xml:space="preserve">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002672B9" w:rsidRPr="00C00DF2">
        <w:rPr>
          <w:bCs/>
          <w:rtl/>
        </w:rPr>
        <w:t>وقال الحافظ ابن عساكر</w:t>
      </w:r>
      <w:r w:rsidR="002672B9">
        <w:rPr>
          <w:b w:val="0"/>
          <w:rtl/>
        </w:rPr>
        <w:t xml:space="preserve">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 186) ] </w:t>
      </w:r>
      <w:r w:rsidR="002672B9" w:rsidRPr="00C00DF2">
        <w:rPr>
          <w:bCs/>
          <w:rtl/>
        </w:rPr>
        <w:t xml:space="preserve">، وقال سلطان العلماء  عبد العزيز بن عبد السلام </w:t>
      </w:r>
      <w:r w:rsidR="002672B9">
        <w:rPr>
          <w:b w:val="0"/>
          <w:rtl/>
        </w:rPr>
        <w:t xml:space="preserve">(660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 219) ] ، </w:t>
      </w:r>
      <w:r w:rsidR="002672B9" w:rsidRPr="00C00DF2">
        <w:rPr>
          <w:bCs/>
          <w:rtl/>
        </w:rPr>
        <w:t>وقال الإمام المفسّر محمد بن أحمد الأنصاري القرطبي المالكي</w:t>
      </w:r>
      <w:r w:rsidR="002672B9">
        <w:rPr>
          <w:b w:val="0"/>
          <w:rtl/>
        </w:rPr>
        <w:t xml:space="preserve"> (671هـ) : ( و"العليّ" يراد به علو القدر والمنزلة لا علو المكان، لأنَّ الله منزه عن التحيز)  أهـ [ الجامع لأحكام القرءان : (3 : 278)] ، </w:t>
      </w:r>
      <w:r w:rsidR="002672B9" w:rsidRPr="00C00DF2">
        <w:rPr>
          <w:bCs/>
          <w:rtl/>
        </w:rPr>
        <w:t>وقال أيضًا</w:t>
      </w:r>
      <w:r w:rsidR="002672B9">
        <w:rPr>
          <w:b w:val="0"/>
          <w:rtl/>
        </w:rPr>
        <w:t xml:space="preserve"> ( والقاعدة تنزيهه سبحانه وتعالى عن الحركة والانتقال وشغل الأمكنة )  اهـ. [ المصدر السابق : (6 : 390) ] ، </w:t>
      </w:r>
      <w:r w:rsidR="002672B9" w:rsidRPr="00C00DF2">
        <w:rPr>
          <w:bCs/>
          <w:rtl/>
        </w:rPr>
        <w:t>وقال أيضًا</w:t>
      </w:r>
      <w:r w:rsidR="002672B9">
        <w:rPr>
          <w:b w:val="0"/>
          <w:rtl/>
        </w:rPr>
        <w:t xml:space="preserve"> : ( ومعنى:{فوق عباده} [سورة الأنعام :18] فوقية الاستعلاء بالقهر والغلبة عليهم، أي هم تحت تسخيره لا فوقية مكان" اهـ. [ المصدر السابق : (6 : 399) ] ، وقال أيضًا عند تفسير ءاية :{أَوْ يَأْتِيَ رَبُّكَ أَوْ يَأْتِيَ بَعْضُ ءايَاتِ رَبِّكَ} [سورة الأنعام :158] :  ( وليس مجيئه تعالى حركةً ولا انتقالاً ولا زوالاً لأن ذلك إنما يكون إذا كان الجائي جسمًا أو جوهرًا ) اهـ. [  المصدر السابق : (7 : 145) ] ، </w:t>
      </w:r>
      <w:r w:rsidR="002672B9" w:rsidRPr="00C00DF2">
        <w:rPr>
          <w:bCs/>
          <w:rtl/>
        </w:rPr>
        <w:t>وقال أيضًا</w:t>
      </w:r>
      <w:r w:rsidR="002672B9">
        <w:rPr>
          <w:b w:val="0"/>
          <w:rtl/>
        </w:rPr>
        <w:t xml:space="preserve"> : في تفسير آية {وجاء ربّك والملك صفًّا صفًّا} : ( والله جل </w:t>
      </w:r>
      <w:r w:rsidR="002672B9">
        <w:rPr>
          <w:b w:val="0"/>
          <w:rtl/>
        </w:rPr>
        <w:lastRenderedPageBreak/>
        <w:t>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 [  المصدر السابق : (20 :55)]</w:t>
      </w:r>
      <w:r w:rsidR="002672B9">
        <w:rPr>
          <w:b w:val="0"/>
          <w:rtl/>
          <w:lang w:bidi="ar-KW"/>
        </w:rPr>
        <w:t xml:space="preserve"> </w:t>
      </w:r>
      <w:r w:rsidR="002672B9">
        <w:rPr>
          <w:b w:val="0"/>
          <w:rtl/>
        </w:rPr>
        <w:t xml:space="preserve">، </w:t>
      </w:r>
      <w:r w:rsidR="002672B9" w:rsidRPr="00C00DF2">
        <w:rPr>
          <w:bCs/>
          <w:rtl/>
        </w:rPr>
        <w:t>وقال أيضًا</w:t>
      </w:r>
      <w:r w:rsidR="002672B9">
        <w:rPr>
          <w:b w:val="0"/>
          <w:rtl/>
        </w:rPr>
        <w:t xml:space="preserve"> عند تفسير قوله تعالى:{ءأمنتم من في السماء أن يخسف بكم الأرض} [سورة المُلك :16]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 :216) ] ، </w:t>
      </w:r>
      <w:r w:rsidR="002672B9" w:rsidRPr="00C00DF2">
        <w:rPr>
          <w:bCs/>
          <w:rtl/>
        </w:rPr>
        <w:t>وقال الإمام الحافظ أبو زكريا محيي الدين النووي</w:t>
      </w:r>
      <w:r w:rsidR="002672B9">
        <w:rPr>
          <w:b w:val="0"/>
          <w:rtl/>
        </w:rPr>
        <w:t xml:space="preserve"> (676هـ) :  ( إن الله تعالى ليس كمثله شيء، وإنه منزه عن التجسيم والانتقال والتحيز في جهة وعن سائر صفات المخلوق ) اهـ. [ شرح صحيح مسلم 3 :19] ، </w:t>
      </w:r>
      <w:r w:rsidR="002672B9" w:rsidRPr="00C00DF2">
        <w:rPr>
          <w:bCs/>
          <w:rtl/>
        </w:rPr>
        <w:t>وقال الإمام البيضاوي</w:t>
      </w:r>
      <w:r w:rsidR="002672B9">
        <w:rPr>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 31)] ، </w:t>
      </w:r>
      <w:r w:rsidR="002672B9" w:rsidRPr="00C00DF2">
        <w:rPr>
          <w:bCs/>
          <w:rtl/>
        </w:rPr>
        <w:t>وقال الإمام المفسر النسفي</w:t>
      </w:r>
      <w:r w:rsidR="002672B9">
        <w:rPr>
          <w:b w:val="0"/>
          <w:rtl/>
        </w:rPr>
        <w:t xml:space="preserve"> (710 هـ ) :  (إنه تعالى كان ولا مكان فهو على ما كان قبل خلق المكان، لم يتغير عما كان ) اهـ. [ تفسير النسفي : (ج2 :2،48) ] ، </w:t>
      </w:r>
      <w:r w:rsidR="002672B9" w:rsidRPr="00C00DF2">
        <w:rPr>
          <w:bCs/>
          <w:rtl/>
        </w:rPr>
        <w:t>وقال العلامة ابن منظور</w:t>
      </w:r>
      <w:r w:rsidR="002672B9">
        <w:rPr>
          <w:b w:val="0"/>
          <w:rtl/>
        </w:rPr>
        <w:t xml:space="preserve">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 663- 664) ] ، ( 23 ) </w:t>
      </w:r>
      <w:r w:rsidR="00C00DF2">
        <w:rPr>
          <w:rFonts w:hint="cs"/>
          <w:b w:val="0"/>
          <w:rtl/>
        </w:rPr>
        <w:t xml:space="preserve">، </w:t>
      </w:r>
      <w:r w:rsidR="002672B9" w:rsidRPr="00C00DF2">
        <w:rPr>
          <w:bCs/>
          <w:rtl/>
        </w:rPr>
        <w:t>وقال الإمام القاضي بدر الدين ابن جماعة</w:t>
      </w:r>
      <w:r w:rsidR="002672B9">
        <w:rPr>
          <w:b w:val="0"/>
          <w:rtl/>
        </w:rPr>
        <w:t xml:space="preserve"> (733 ه ) : ( كان الله ولا زمان ولا مكان، وهو الان على ما عليه كان)  اهـ. [ إيضاح الدليل (ص : 103- 4. 1)] ، </w:t>
      </w:r>
      <w:r w:rsidR="002672B9" w:rsidRPr="00C00DF2">
        <w:rPr>
          <w:bCs/>
          <w:rtl/>
        </w:rPr>
        <w:t>وقال أيضا</w:t>
      </w:r>
      <w:r w:rsidR="002672B9">
        <w:rPr>
          <w:b w:val="0"/>
          <w:rtl/>
        </w:rPr>
        <w:t xml:space="preserve">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 104- 105) ] ، </w:t>
      </w:r>
      <w:r w:rsidR="002672B9" w:rsidRPr="00C00DF2">
        <w:rPr>
          <w:bCs/>
          <w:rtl/>
        </w:rPr>
        <w:t>وقال المفسِّر النحوي محمد بن يوسف المعروف بأبي حيان الأندلسي</w:t>
      </w:r>
      <w:r w:rsidR="002672B9">
        <w:rPr>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w:t>
      </w:r>
      <w:r w:rsidR="002672B9">
        <w:rPr>
          <w:b w:val="0"/>
          <w:rtl/>
        </w:rPr>
        <w:lastRenderedPageBreak/>
        <w:t xml:space="preserve">عن المكان، بل المعنى شرف المكانة وعلو المنزلة ) اهـ [ البحر المحيط (6 : 302)] ، </w:t>
      </w:r>
      <w:r w:rsidR="002672B9" w:rsidRPr="00C00DF2">
        <w:rPr>
          <w:bCs/>
          <w:rtl/>
        </w:rPr>
        <w:t>وقال أيضا</w:t>
      </w:r>
      <w:r w:rsidR="002672B9">
        <w:rPr>
          <w:b w:val="0"/>
          <w:rtl/>
        </w:rPr>
        <w:t xml:space="preserve"> : ( قام البرهان العقلي على أنه تعالى ليس بمتحيز في جهة ) اهـ. [البحر المحيط: 16- 8 : 302) ] </w:t>
      </w:r>
      <w:r w:rsidR="00C00DF2">
        <w:rPr>
          <w:rFonts w:hint="cs"/>
          <w:b w:val="0"/>
          <w:rtl/>
        </w:rPr>
        <w:t xml:space="preserve">، </w:t>
      </w:r>
      <w:r w:rsidR="002672B9" w:rsidRPr="00C00DF2">
        <w:rPr>
          <w:bCs/>
          <w:rtl/>
        </w:rPr>
        <w:t>وقال الإمام الحافظ المحدث ولي الدين أبو زرعة أحمد بن عبد الرحيم العراقي</w:t>
      </w:r>
      <w:r w:rsidR="002672B9">
        <w:rPr>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 :،84) ] ، </w:t>
      </w:r>
      <w:r w:rsidR="002672B9" w:rsidRPr="00C00DF2">
        <w:rPr>
          <w:bCs/>
          <w:rtl/>
        </w:rPr>
        <w:t>وقال إمام الدنيا في الحديث الحافظ ابن حجر العسقلاني</w:t>
      </w:r>
      <w:r w:rsidR="002672B9">
        <w:rPr>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شيء علما جلّ وعز ) أهـ  [ فتح الباري(6 : 136) ] ، </w:t>
      </w:r>
      <w:r w:rsidR="00C00DF2" w:rsidRPr="00C00DF2">
        <w:rPr>
          <w:rFonts w:hint="cs"/>
          <w:bCs/>
          <w:rtl/>
        </w:rPr>
        <w:t>و</w:t>
      </w:r>
      <w:r w:rsidR="002672B9" w:rsidRPr="00C00DF2">
        <w:rPr>
          <w:bCs/>
          <w:rtl/>
        </w:rPr>
        <w:t>قال الإمام العَيْني أحد شراح صحيح البخاري</w:t>
      </w:r>
      <w:r w:rsidR="002672B9">
        <w:rPr>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 25 : 111) ] ، </w:t>
      </w:r>
      <w:r w:rsidR="002672B9" w:rsidRPr="001E6A8D">
        <w:rPr>
          <w:bCs/>
          <w:rtl/>
        </w:rPr>
        <w:t>وقال أيضا</w:t>
      </w:r>
      <w:r w:rsidR="002672B9">
        <w:rPr>
          <w:b w:val="0"/>
          <w:rtl/>
        </w:rPr>
        <w:t xml:space="preserve"> : ( تقرر أن الله ليس بجسم، فلا يحتاج إلى مكان يستقر فيه، فقد كان ولا مكان ) أ ه [ عمدة القاري (مجلد 12 : 25 : 117) ] ، </w:t>
      </w:r>
      <w:r w:rsidR="002672B9" w:rsidRPr="001E6A8D">
        <w:rPr>
          <w:bCs/>
          <w:rtl/>
        </w:rPr>
        <w:t>وقال الحافظ السخاوي</w:t>
      </w:r>
      <w:r w:rsidR="002672B9">
        <w:rPr>
          <w:b w:val="0"/>
          <w:rtl/>
        </w:rPr>
        <w:t xml:space="preserve">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 342) ] ،  </w:t>
      </w:r>
      <w:r w:rsidR="002672B9" w:rsidRPr="004C0098">
        <w:rPr>
          <w:bCs/>
          <w:rtl/>
        </w:rPr>
        <w:t>وقال الحافظ جلال الدين السيوطي</w:t>
      </w:r>
      <w:r w:rsidR="002672B9">
        <w:rPr>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 576) ] ، </w:t>
      </w:r>
      <w:r w:rsidR="002672B9" w:rsidRPr="004C0098">
        <w:rPr>
          <w:bCs/>
          <w:rtl/>
        </w:rPr>
        <w:t>وقال الإمام القسطلاني</w:t>
      </w:r>
      <w:r w:rsidR="002672B9">
        <w:rPr>
          <w:b w:val="0"/>
          <w:rtl/>
        </w:rPr>
        <w:t xml:space="preserve">  (933هـ) في شرحه على صحيح البخاري : ( ذات الله منزه عن المكان والجهة ) أهـ. [ إرشاد الساري (15 : 451) ] ،  </w:t>
      </w:r>
      <w:r w:rsidR="002672B9" w:rsidRPr="004C0098">
        <w:rPr>
          <w:bCs/>
          <w:rtl/>
        </w:rPr>
        <w:t>وقال الإمام القاضي أبو زكريا الأنصاري</w:t>
      </w:r>
      <w:r w:rsidR="002672B9">
        <w:rPr>
          <w:b w:val="0"/>
          <w:rtl/>
        </w:rPr>
        <w:t xml:space="preserve"> (926 هـ) : ( إن الله ليس بجسم ولا عَرَض ولا في مكان ولا زمان) أهـ [ حاشية الرسالة القشيرية (ص : 2) ] </w:t>
      </w:r>
      <w:r w:rsidR="002672B9" w:rsidRPr="004C0098">
        <w:rPr>
          <w:bCs/>
          <w:rtl/>
        </w:rPr>
        <w:t>، وقال أيضا</w:t>
      </w:r>
      <w:r w:rsidR="002672B9">
        <w:rPr>
          <w:b w:val="0"/>
          <w:rtl/>
        </w:rPr>
        <w:t xml:space="preserve"> : ( لا مكان له  - سبحانه - كما لا زمان له لأنه الخالق لكل مكان وزمان) أهـ [ المصدر السابق : (ص : 5) ] ،</w:t>
      </w:r>
      <w:r>
        <w:rPr>
          <w:rFonts w:hint="cs"/>
          <w:bCs/>
          <w:rtl/>
        </w:rPr>
        <w:t xml:space="preserve">  </w:t>
      </w:r>
      <w:r w:rsidR="002672B9" w:rsidRPr="004C0098">
        <w:rPr>
          <w:rFonts w:hint="cs"/>
          <w:bCs/>
          <w:rtl/>
        </w:rPr>
        <w:t>وقال إمام أهل السنة أبو الحسن الأشعري</w:t>
      </w:r>
      <w:r w:rsidR="002672B9">
        <w:rPr>
          <w:rFonts w:hint="cs"/>
          <w:b w:val="0"/>
          <w:rtl/>
        </w:rPr>
        <w:t xml:space="preserve"> (324 هـ) رحمه الله ما نصه  :  ( كان الله ولا مكان فخلق العرش والكرسي ولم يحتج إلى مكان ، وهو بعد خلق المكان كما كان قبل خلقه ) أي بلا مكان ومن غير احتياج إلى العرش والكرسي ، نقل ذلك عنه الحافظ ابن عساكر نقلا </w:t>
      </w:r>
      <w:r w:rsidR="002672B9">
        <w:rPr>
          <w:rFonts w:hint="cs"/>
          <w:b w:val="0"/>
          <w:rtl/>
        </w:rPr>
        <w:lastRenderedPageBreak/>
        <w:t xml:space="preserve">عن القاضي أبي المعالي الجويني أنظر تبيين كذب المفتري (ص 150) ، </w:t>
      </w:r>
      <w:r w:rsidR="002672B9" w:rsidRPr="004C0098">
        <w:rPr>
          <w:rFonts w:hint="cs"/>
          <w:bCs/>
          <w:rtl/>
        </w:rPr>
        <w:t>وقال أيضا ما نصه</w:t>
      </w:r>
      <w:r w:rsidR="002672B9">
        <w:rPr>
          <w:rFonts w:hint="cs"/>
          <w:b w:val="0"/>
          <w:rtl/>
        </w:rPr>
        <w:t xml:space="preserve">  :  ( فأما الحركة والسكون والكلام فيهما فاصلهما موجود في القرءان وهما يدلان على التوحيد ، وكذلك الاجتماع والافتراق ، قال الله تعالى مخبرا عن خليله إبراهيم صلوات الله عليه وسلامه –( لَمَّا أَفَلَ قَالَ لا أُحِبُّ الآفِلِينَ) (الانعام : 76) في قصة أفول الكوكب والشمس والقمر وتحريكها من مكان إلى مكان ما دل على أن ربه عز وجل لا يجوز عليه شيء من ذلك ، وأن من جاز عليه الأفول والانتقال من مكان إلى مكان فليس بإله ) أنظر رسالته استحسان الخوض في علم الكلام (ص :  45) ، </w:t>
      </w:r>
      <w:r w:rsidR="002672B9" w:rsidRPr="004C0098">
        <w:rPr>
          <w:rFonts w:hint="cs"/>
          <w:bCs/>
          <w:rtl/>
        </w:rPr>
        <w:t>وقال إمام أهل السنة أبو منصور الماتريدي</w:t>
      </w:r>
      <w:r w:rsidR="002672B9">
        <w:rPr>
          <w:rFonts w:hint="cs"/>
          <w:b w:val="0"/>
          <w:rtl/>
        </w:rPr>
        <w:t xml:space="preserve"> (333 هـ) رحمه الله ما نصه  :  ( إن الله سبحانه كان ولا مكان ، وجائز ارتفاع الأمكنة وبقاؤه على ما كان ، فهو على ما كان ، وكان على ما عليه الان ، جل عن التغير والزوال والاستحالة ) انظر كتابه التوحيد (ص 69) ، </w:t>
      </w:r>
      <w:r w:rsidR="000731BF">
        <w:rPr>
          <w:rFonts w:hint="cs"/>
          <w:b w:val="0"/>
          <w:rtl/>
        </w:rPr>
        <w:t xml:space="preserve"> </w:t>
      </w:r>
      <w:r w:rsidR="002672B9" w:rsidRPr="004C0098">
        <w:rPr>
          <w:bCs/>
          <w:rtl/>
        </w:rPr>
        <w:t>وقال أيضا</w:t>
      </w:r>
      <w:r w:rsidR="002672B9">
        <w:rPr>
          <w:b w:val="0"/>
          <w:rtl/>
        </w:rPr>
        <w:t xml:space="preserve">  :  ( وأما رفع الأيدي إلى السماء فعلى العبادة ، ولله أن يتعبد عباده بما شاء ، ويوجههم إلى حيث شاء ، وإن ظن من يظن أن رفع الأبصار إلى السماء لأن الله من ذلك الوجه إنما هو كظن من يزعم أنه إلى جهة أسفل الأرض بما يضع عليها وجهه متوجها في الصلاة ونحوها ، وكظن من يزعم أنه في شرق الأرض وغربها بما يتوجه إلى ذلك في الصلاة ، أو نحو مكة لخروجه إلى الحج ، جل الله عن ذلك ). انتهى باختصار . انظر كتابه التوحيد (ص 75- 76) ،</w:t>
      </w:r>
      <w:r w:rsidR="000731BF">
        <w:rPr>
          <w:rFonts w:hint="cs"/>
          <w:bCs/>
          <w:rtl/>
        </w:rPr>
        <w:t xml:space="preserve"> </w:t>
      </w:r>
      <w:r w:rsidR="002672B9" w:rsidRPr="004C0098">
        <w:rPr>
          <w:rFonts w:hint="cs"/>
          <w:bCs/>
          <w:rtl/>
        </w:rPr>
        <w:t>وقال الشيخ أبو عبد الله الحسين بن الحسن الحليمي الشافعي</w:t>
      </w:r>
      <w:r w:rsidR="002672B9">
        <w:rPr>
          <w:rFonts w:hint="cs"/>
          <w:b w:val="0"/>
          <w:rtl/>
        </w:rPr>
        <w:t xml:space="preserve"> (403 هـ) ما نصه  : ( وأما البراءة من التشبيه بإثبات أنه - تعالى - ليس بجوهر ولا عرض ، فلأن قوما زاغوا عن الحق فوصفوا البارئ جل ثناؤه ببعض صفات المحدثين، فمنهم من قال  : إنه جوهر، ومنهم من قال  : إنه جسم ، ومنهم من أجاز أن يكون على العرش كما يكون الملك على سريره ، وكان ذلك في وجوب اسم الكفر لقائله كالتعطيل والتشريك فإذا أثبت المثبت أنه ليس كمثله شيء، وجماع ذلك أنه ليس بجوهر ولا عرض فقد انتفى التشبيه ، لأنه لو كان جوهرا أو عرضا لجاز عليه ما يجوز على سائر الجواهر والأعراض ، ولأنه إذا لم يكن جوهراً ولا عرض لم يجز عليه ما يجوز على الجواهر من حين إنها جواهر كالتآلف والتجسم وشغل الأمكنة والحركة والسكون ، ولا ما يجوز على الأعراض من حيث إنها أعراض كالحدوث وعدم البقاء ) المنهاج في شعب الإيمان (1 :  184) ، </w:t>
      </w:r>
      <w:r w:rsidR="000731BF">
        <w:rPr>
          <w:rFonts w:hint="cs"/>
          <w:b w:val="0"/>
          <w:rtl/>
        </w:rPr>
        <w:t xml:space="preserve"> </w:t>
      </w:r>
      <w:r w:rsidR="002672B9" w:rsidRPr="004C0098">
        <w:rPr>
          <w:rFonts w:hint="cs"/>
          <w:bCs/>
          <w:rtl/>
        </w:rPr>
        <w:t>وقال الحافظ أبو بكر أحمد بن الحسين البيهقي الشافعي</w:t>
      </w:r>
      <w:r w:rsidR="002672B9">
        <w:rPr>
          <w:rFonts w:hint="cs"/>
          <w:b w:val="0"/>
          <w:rtl/>
        </w:rPr>
        <w:t xml:space="preserve"> (458 هـ) ما نصه  : ( والذي روي في ءاخر هذا الحديث ( أي حديث  : "والذي نفس محمد بيده لو أنكم دليتم أحدكم بحبل إلى الأرض السابعة لهبط على الله تبارك وتعالى", وهو حديث ضعيف )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 سلّم) "أنت الظاهر فليس فوقك شيء، وأنت </w:t>
      </w:r>
      <w:r w:rsidR="002672B9">
        <w:rPr>
          <w:rFonts w:hint="cs"/>
          <w:b w:val="0"/>
          <w:rtl/>
        </w:rPr>
        <w:lastRenderedPageBreak/>
        <w:t xml:space="preserve">الباطن فليس دونك شيء"، وإذا لم يكن فوقه شيء ولا دونه شيء لم يكن في مكان ) الأسماء والصفات (ص :  400) ، </w:t>
      </w:r>
      <w:r w:rsidR="002672B9" w:rsidRPr="004C0098">
        <w:rPr>
          <w:bCs/>
          <w:rtl/>
        </w:rPr>
        <w:t>وقال أيضا ما نصه</w:t>
      </w:r>
      <w:r w:rsidR="002672B9">
        <w:rPr>
          <w:b w:val="0"/>
          <w:rtl/>
        </w:rPr>
        <w:t xml:space="preserve">  :  ( أخبرنا أبو عبد الله الحافظ، قال : سمعت أبا محمد أحمد بن عبد الله المزني يقول : حديث النزول قد ثبت عن رسول الله ( صلى الله عليه و سلّم ) من وجوه صحيحة وورد في التنزيل ما يصدقه وهو ( وَجَاء رَبُّكَ وَالْمَلَكُ صَفّاً صَفّاً ) (الفجر22) والنزول والمجيء صفتان منفيتان عن الله تعالى من طريق الحركة والانتقال من حال إلى حال, بل هما صفتان من صفات الله تعالى بلا تشبيه ، جل الله تعالى عما تقول المعطلة لصفاته والمشبهة بها علوا كبيرا. قلت : وكان أبو سليمان الخطابي رحمه الله يقول  : إنما ينكر هذا وما أشبهه من الحديث من يقيس الأمور في ذلك بما يشاهده من النزول الذي هو تدلٍّ من أعلى إلى أسفل وانتقال من فوق إلى تحت وهذه صفة الأجسام والأشباح، فأما نزول من لا تستولي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أفعاله كمية سبحانه ليس كمثله شيء وهو السميع البصير ) السنن الكبرى (3 :  3) ،</w:t>
      </w:r>
      <w:r w:rsidR="002672B9" w:rsidRPr="002672B9">
        <w:rPr>
          <w:rFonts w:hint="cs"/>
          <w:b w:val="0"/>
          <w:rtl/>
        </w:rPr>
        <w:t xml:space="preserve"> </w:t>
      </w:r>
      <w:r w:rsidR="002672B9" w:rsidRPr="004C0098">
        <w:rPr>
          <w:rFonts w:hint="cs"/>
          <w:bCs/>
          <w:rtl/>
        </w:rPr>
        <w:t>وقال الحافظ أبو بكر أحمد بن الحسين البيهقي الشافعي</w:t>
      </w:r>
      <w:r w:rsidR="002672B9">
        <w:rPr>
          <w:rFonts w:hint="cs"/>
          <w:b w:val="0"/>
          <w:rtl/>
        </w:rPr>
        <w:t xml:space="preserve"> (458 هـ) ما نصه  : ( والذي روي في ءاخر هذا الحديث ( أي حديث  : "والذي نفس محمد بيده لو أنكم دليتم أحدكم بحبل إلى الأرض السابعة لهبط على الله تبارك وتعالى", وهو حديث ضعيف )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 سلّم) "أنت الظاهر فليس فوقك شيء، وأنت الباطن فليس دونك شيء"، وإذا لم يكن فوقه شيء ولا دونه شيء لم يكن في مكان ) الأسماء والصفات (ص :  400) ، </w:t>
      </w:r>
      <w:r w:rsidR="004C0098">
        <w:rPr>
          <w:rFonts w:hint="cs"/>
          <w:b w:val="0"/>
          <w:rtl/>
        </w:rPr>
        <w:t xml:space="preserve"> </w:t>
      </w:r>
      <w:r w:rsidR="004C0098" w:rsidRPr="004C0098">
        <w:rPr>
          <w:rFonts w:hint="cs"/>
          <w:bCs/>
          <w:rtl/>
        </w:rPr>
        <w:t>و</w:t>
      </w:r>
      <w:r w:rsidR="002672B9" w:rsidRPr="004C0098">
        <w:rPr>
          <w:bCs/>
          <w:rtl/>
        </w:rPr>
        <w:t>قال أيضا ما نصه</w:t>
      </w:r>
      <w:r w:rsidR="002672B9">
        <w:rPr>
          <w:b w:val="0"/>
          <w:rtl/>
        </w:rPr>
        <w:t xml:space="preserve">  :  ( أخبرنا أبو عبد الله الحافظ، قال : سمعت أبا محمد أحمد بن عبد الله المزني يقول : حديث النزول قد ثبت عن رسول الله ( صلى الله عليه و سلّم ) من وجوه صحيحة وورد في التنزيل ما يصدقه وهو ( وَجَاء رَبُّكَ وَالْمَلَكُ صَفّاً صَفّاً ) (الفجر22) والنزول والمجيء صفتان منفيتان عن الله تعالى من طريق الحركة والانتقال من حال إلى حال, بل هما صفتان من صفات الله تعالى بلا تشبيه ، جل الله تعالى عما تقول المعطلة لصفاته والمشبهة بها علوا كبيرا. قلت : وكان أبو سليمان الخطابي رحمه الله يقول  : إنما ينكر هذا وما أشبهه من الحديث من يقيس الأمور في ذلك بما يشاهده من النزول الذي هو تدلٍّ من أعلى إلى أسفل وانتقال من فوق إلى تحت وهذه صفة الأجسام والأشباح، فأما نزول من لا تستولي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أفعاله كمية سبحانه ليس كمثله شيء </w:t>
      </w:r>
      <w:r w:rsidR="002672B9">
        <w:rPr>
          <w:b w:val="0"/>
          <w:rtl/>
        </w:rPr>
        <w:lastRenderedPageBreak/>
        <w:t>وهو السميع البصير ) السنن الكبرى (3 :  3) ،</w:t>
      </w:r>
      <w:r w:rsidR="000731BF">
        <w:rPr>
          <w:rFonts w:hint="cs"/>
          <w:bCs/>
          <w:rtl/>
        </w:rPr>
        <w:t xml:space="preserve"> </w:t>
      </w:r>
      <w:r w:rsidR="002672B9" w:rsidRPr="00CE7192">
        <w:rPr>
          <w:rFonts w:hint="cs"/>
          <w:bCs/>
          <w:rtl/>
        </w:rPr>
        <w:t>وقال الفقيه المتكلم أبو المظفر الإسفراييني الأشعري</w:t>
      </w:r>
      <w:r w:rsidR="002672B9">
        <w:rPr>
          <w:rFonts w:hint="cs"/>
          <w:b w:val="0"/>
          <w:rtl/>
        </w:rPr>
        <w:t xml:space="preserve"> (471 هـ) ما نصه  : ( الباب الخامس عشر في بيان اعتقاد أهل السنة والجماعة  : وأن تعلم أن كل ما دل على حدوث شيء من الحد ، والنهاية ، والمكان ، والجهة، والسكون ، والحركة ، فهو مستحيل عليه سبحانه وتعالى ، لأن ما لا يكون محدثا لا يجوز عليه ما هو دليل على الحدوث ) التبصير في الدين (ص 161) ، </w:t>
      </w:r>
      <w:r w:rsidR="000731BF">
        <w:rPr>
          <w:rFonts w:hint="cs"/>
          <w:b w:val="0"/>
          <w:rtl/>
        </w:rPr>
        <w:t xml:space="preserve"> </w:t>
      </w:r>
      <w:r w:rsidR="002672B9" w:rsidRPr="00CE7192">
        <w:rPr>
          <w:rFonts w:hint="cs"/>
          <w:bCs/>
          <w:rtl/>
        </w:rPr>
        <w:t>وقال الامام الغزالي</w:t>
      </w:r>
      <w:r w:rsidR="002672B9">
        <w:rPr>
          <w:rFonts w:hint="cs"/>
          <w:b w:val="0"/>
          <w:rtl/>
        </w:rPr>
        <w:t xml:space="preserve"> (505 هـ) ما نصه  :  ( تعالى - أي الله - عن أن يحويه مك</w:t>
      </w:r>
      <w:r w:rsidR="00CE7192">
        <w:rPr>
          <w:rFonts w:hint="cs"/>
          <w:b w:val="0"/>
          <w:rtl/>
        </w:rPr>
        <w:t xml:space="preserve"> </w:t>
      </w:r>
      <w:r w:rsidR="002672B9">
        <w:rPr>
          <w:rFonts w:hint="cs"/>
          <w:b w:val="0"/>
          <w:rtl/>
        </w:rPr>
        <w:t xml:space="preserve">ان ، كما تقدس عن أن يحده زمان ، بل كان قبل أن خلق الزمان والمكان وهو الان على ما عليه كان ) إحياء علوم الدين : كتاب قواعد العقاند، الفصل الأول (1 :  108) </w:t>
      </w:r>
      <w:r w:rsidR="002672B9" w:rsidRPr="00CE7192">
        <w:rPr>
          <w:rFonts w:hint="cs"/>
          <w:bCs/>
          <w:rtl/>
        </w:rPr>
        <w:t>، وقال أيضا ما نصه</w:t>
      </w:r>
      <w:r w:rsidR="002672B9">
        <w:rPr>
          <w:rFonts w:hint="cs"/>
          <w:b w:val="0"/>
          <w:rtl/>
        </w:rPr>
        <w:t xml:space="preserve"> : ( الأصل السابع : العلم بأن الله تعالى منزه الذات عن الاختصاص بالجهات ،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 إحياء علوم الدين : كتاب قواعد العقائد، الفصل الثالث ، الاصل السابع (1 :  128) ، </w:t>
      </w:r>
      <w:r w:rsidR="00CE7192" w:rsidRPr="00CE7192">
        <w:rPr>
          <w:rFonts w:hint="cs"/>
          <w:bCs/>
          <w:rtl/>
        </w:rPr>
        <w:t>و</w:t>
      </w:r>
      <w:r w:rsidR="002672B9" w:rsidRPr="00CE7192">
        <w:rPr>
          <w:rFonts w:hint="cs"/>
          <w:bCs/>
          <w:rtl/>
        </w:rPr>
        <w:t>قال الإمام الحافظ ابن الجوزي الحنبلي</w:t>
      </w:r>
      <w:r w:rsidR="002672B9">
        <w:rPr>
          <w:rFonts w:hint="cs"/>
          <w:b w:val="0"/>
          <w:rtl/>
        </w:rPr>
        <w:t xml:space="preserve"> (597 هـ) ما نصه  : ( الواجب علينا أن نعتقد أن ذات الله تعالى لا يحويه مكان </w:t>
      </w:r>
      <w:r w:rsidR="002672B9">
        <w:rPr>
          <w:rFonts w:hint="cs"/>
          <w:b w:val="0"/>
          <w:rtl/>
        </w:rPr>
        <w:lastRenderedPageBreak/>
        <w:t xml:space="preserve">ولا يوصف بالتغير والانتقال ) صيد الخاطر (ص47 ) ، </w:t>
      </w:r>
      <w:r w:rsidR="000731BF">
        <w:rPr>
          <w:rFonts w:hint="cs"/>
          <w:b w:val="0"/>
          <w:rtl/>
        </w:rPr>
        <w:t xml:space="preserve"> </w:t>
      </w:r>
      <w:r w:rsidR="002672B9" w:rsidRPr="00CE7192">
        <w:rPr>
          <w:bCs/>
          <w:rtl/>
        </w:rPr>
        <w:t>وقال أيضا</w:t>
      </w:r>
      <w:r w:rsidR="002672B9">
        <w:rPr>
          <w:b w:val="0"/>
          <w:rtl/>
        </w:rPr>
        <w:t xml:space="preserve"> :  ( أفترى اقواما يسمعون أخبار الصفات فيحملونها على ما يقتضيه الحس، كقول قائلهم : ينزل بذاته إلى السماء وينتقل، وهذا فهم ردىء ، لأن المنتقل يكون من مكان إلى مكان، ويوجب ذلك كون المكان أكبر منه، ويلزم منه الحركة، وكل ذلك محال على الحق عز وجل ) دفع شبه التشبيه ، وطبعا كتاب دفع شبه التشبيه هذا الذي رد فيه على المجسمة الذين ينسبون أنفسهم إلى مذهب الامام أحمد والإمام أحمد بريء مما يعتقدون . وقد بين ابن الجوزي في هذا الكتاب أن عقيدة السلف وعقيدة الإمام أحمد تنزيه الله عن الجهة والمكان والحد والجسمية والقيام والجلوس والاستقرار وغيرها من صفات الحوادث والأجسام ،</w:t>
      </w:r>
      <w:r w:rsidR="000731BF">
        <w:rPr>
          <w:rFonts w:hint="cs"/>
          <w:bCs/>
          <w:rtl/>
        </w:rPr>
        <w:t xml:space="preserve"> </w:t>
      </w:r>
      <w:r w:rsidR="000731BF" w:rsidRPr="000731BF">
        <w:rPr>
          <w:rFonts w:hint="cs"/>
          <w:b w:val="0"/>
          <w:rtl/>
        </w:rPr>
        <w:t xml:space="preserve"> </w:t>
      </w:r>
      <w:r w:rsidR="002672B9" w:rsidRPr="00CE7192">
        <w:rPr>
          <w:rFonts w:hint="cs"/>
          <w:bCs/>
          <w:rtl/>
        </w:rPr>
        <w:t>وقال الامام القرطبي المالكي</w:t>
      </w:r>
      <w:r w:rsidR="002672B9">
        <w:rPr>
          <w:rFonts w:hint="cs"/>
          <w:b w:val="0"/>
          <w:rtl/>
        </w:rPr>
        <w:t xml:space="preserve"> (671 هـ) ما نصه  :  ( و "العليّ" يراد به علو القدر والمنزلة لا علو المكان ، لأن الله منزه عن التحيز ) الجامع لأحكام القرءان سورة البقرة ، آية :  55 2 (3 :  278 ) ، </w:t>
      </w:r>
      <w:r w:rsidR="00CE7192" w:rsidRPr="00CE7192">
        <w:rPr>
          <w:rFonts w:hint="cs"/>
          <w:bCs/>
          <w:rtl/>
        </w:rPr>
        <w:t>وق</w:t>
      </w:r>
      <w:r w:rsidR="002672B9" w:rsidRPr="00CE7192">
        <w:rPr>
          <w:rFonts w:hint="cs"/>
          <w:bCs/>
          <w:rtl/>
        </w:rPr>
        <w:t>ال أيضا</w:t>
      </w:r>
      <w:r w:rsidR="002672B9">
        <w:rPr>
          <w:rFonts w:hint="cs"/>
          <w:b w:val="0"/>
          <w:rtl/>
        </w:rPr>
        <w:t xml:space="preserve">  : ( ومعنى "فَوْقَ عِبَادِهِ"(18 :  سورة الأنعام) فوقية الاستعلاء بالقهر والغلبة عليهم ، أي هم تحت تسخيره لا فوقية مكان ) المصدر السابق سورة الأنعام، آية :  18 (6 :  399 ) </w:t>
      </w:r>
      <w:r w:rsidR="00CE7192">
        <w:rPr>
          <w:rFonts w:hint="cs"/>
          <w:b w:val="0"/>
          <w:rtl/>
        </w:rPr>
        <w:t xml:space="preserve">، </w:t>
      </w:r>
      <w:r w:rsidR="002672B9" w:rsidRPr="00CE7192">
        <w:rPr>
          <w:bCs/>
          <w:rtl/>
        </w:rPr>
        <w:t>وقال أيضا</w:t>
      </w:r>
      <w:r w:rsidR="002672B9">
        <w:rPr>
          <w:b w:val="0"/>
          <w:rtl/>
        </w:rPr>
        <w:t xml:space="preserve">  : ( والقاعدة تنزيهه - سبحانه وتعالى - عن الحركة والانتقال وشغل الأمكنة ) المصدر السابق سورة الأنعام ، آية :  3 (6 :  390 ) </w:t>
      </w:r>
      <w:r w:rsidR="002672B9" w:rsidRPr="00CE7192">
        <w:rPr>
          <w:bCs/>
          <w:rtl/>
        </w:rPr>
        <w:t>،</w:t>
      </w:r>
      <w:r w:rsidR="000731BF" w:rsidRPr="00CE7192">
        <w:rPr>
          <w:rFonts w:hint="cs"/>
          <w:bCs/>
          <w:rtl/>
        </w:rPr>
        <w:t xml:space="preserve"> </w:t>
      </w:r>
      <w:r w:rsidR="002672B9" w:rsidRPr="00CE7192">
        <w:rPr>
          <w:bCs/>
          <w:rtl/>
        </w:rPr>
        <w:t>وقال الشيخ عبد الله بن أسعد اليافعي اليمني</w:t>
      </w:r>
      <w:r w:rsidR="002672B9">
        <w:rPr>
          <w:b w:val="0"/>
          <w:rtl/>
        </w:rPr>
        <w:t xml:space="preserve"> (768 هـ) بعد أن ذكر عقيدة الصوفية في تنزيه الله عن الجهة والمكان ما نصه  : ( فأنا أذكر الآن عقيدتي معهم على جهة الاختصار فأقول وبالله التوفيق  : الذي نعتقده أنه سبحانه وتغالى استوى على العرش على الوجه الذي قاله ، وبالمعنى الذي أراده ، استواء منزها عن الحلول والاستقرار والحركة والانتقال ، لا يحمله العرش بل العرش وحملته محمولون بلطف قدرته ، لا يقال أين كان ولا كيف كان ، ولا متى ، كان ولا مكان ولا زمان، وهو الآن على ما عليه كان ، تعالى عن الجهات والأقطار والحدود والمقدار ) روض الرياحبن (ص498)</w:t>
      </w:r>
      <w:r w:rsidR="00436A87">
        <w:rPr>
          <w:rFonts w:hint="cs"/>
          <w:bCs/>
          <w:rtl/>
        </w:rPr>
        <w:t xml:space="preserve"> ،  </w:t>
      </w:r>
      <w:r w:rsidR="002672B9" w:rsidRPr="00CE7192">
        <w:rPr>
          <w:rFonts w:hint="cs"/>
          <w:bCs/>
          <w:rtl/>
        </w:rPr>
        <w:t>وقال الحافظ ابن حجر</w:t>
      </w:r>
      <w:r w:rsidR="002672B9">
        <w:rPr>
          <w:rFonts w:hint="cs"/>
          <w:b w:val="0"/>
          <w:rtl/>
        </w:rPr>
        <w:t xml:space="preserve"> (852 هـ) ما نصه  : ( ولا يلزم من كون جهتي العلو والسفل محالا على الله أن لا يوصف بالعلو، لأن وصفه بالعلو من جهة المعنى ، والمستحيل كون ذلك من جهة الحس ، ولذلك ورد في صفته العالي والعلي والمتعالي ، ولم يرد ضد ذلك وإن كان قد أحاط بكل شيء علما جلّ وعز )  فتح الباري(6 :  136) ، </w:t>
      </w:r>
      <w:r w:rsidR="00436A87">
        <w:rPr>
          <w:rFonts w:hint="cs"/>
          <w:b w:val="0"/>
          <w:rtl/>
        </w:rPr>
        <w:t xml:space="preserve"> </w:t>
      </w:r>
      <w:r w:rsidR="002672B9" w:rsidRPr="00CE7192">
        <w:rPr>
          <w:rFonts w:hint="cs"/>
          <w:bCs/>
          <w:rtl/>
        </w:rPr>
        <w:t>وقال أيضا</w:t>
      </w:r>
      <w:r w:rsidR="002672B9">
        <w:rPr>
          <w:rFonts w:hint="cs"/>
          <w:b w:val="0"/>
          <w:rtl/>
        </w:rPr>
        <w:t xml:space="preserve"> عند شرح حديث النزول ما نصه : ( استدل به من أثبت الجهة وقال هي جهة العلو ، وأنكر ذلك الجمهور لأن القول بذلك يفضي إلى التحيز ، تعالى الله عن ذلك ) فتح الباري (3 :  30) </w:t>
      </w:r>
      <w:r w:rsidR="00CE7192">
        <w:rPr>
          <w:rFonts w:hint="cs"/>
          <w:b w:val="0"/>
          <w:rtl/>
        </w:rPr>
        <w:t>،</w:t>
      </w:r>
      <w:r w:rsidR="00436A87">
        <w:rPr>
          <w:rFonts w:hint="cs"/>
          <w:b w:val="0"/>
          <w:rtl/>
        </w:rPr>
        <w:t xml:space="preserve"> </w:t>
      </w:r>
      <w:r w:rsidR="002672B9" w:rsidRPr="00CE7192">
        <w:rPr>
          <w:bCs/>
          <w:rtl/>
        </w:rPr>
        <w:t>وقال أيضا</w:t>
      </w:r>
      <w:r w:rsidR="002672B9">
        <w:rPr>
          <w:b w:val="0"/>
          <w:rtl/>
        </w:rPr>
        <w:t xml:space="preserve">  : ( فمعتمد سلف الأئمة وعلماء السنة من الخلف أن الله منزه عن الحركة والتحول والحلول، ليس كمثله شيء ) فتح الباري 7 :  124) </w:t>
      </w:r>
      <w:r w:rsidR="00CE7192">
        <w:rPr>
          <w:rFonts w:hint="cs"/>
          <w:b w:val="0"/>
          <w:rtl/>
        </w:rPr>
        <w:t xml:space="preserve">، </w:t>
      </w:r>
      <w:r w:rsidR="00436A87">
        <w:rPr>
          <w:rFonts w:hint="cs"/>
          <w:bCs/>
          <w:rtl/>
        </w:rPr>
        <w:t xml:space="preserve"> </w:t>
      </w:r>
      <w:r w:rsidR="002672B9" w:rsidRPr="00CE7192">
        <w:rPr>
          <w:bCs/>
          <w:rtl/>
        </w:rPr>
        <w:t>وقال الشيخ عبد الكريم الرفاعي الدمشقي</w:t>
      </w:r>
      <w:r w:rsidR="002672B9">
        <w:rPr>
          <w:b w:val="0"/>
          <w:rtl/>
        </w:rPr>
        <w:t xml:space="preserve"> (1393هـ) احد خوَّاص تلاميذ الشيخ المحدث بدر الدين الحسني ما نصه  :  ( ويستحيل على الله المماثلة للحوادث ، والتقيد في الزمان والمكان ، وأن يكون في جهة ، او تكون له جهة ) انظر </w:t>
      </w:r>
      <w:r w:rsidR="002672B9">
        <w:rPr>
          <w:b w:val="0"/>
          <w:rtl/>
        </w:rPr>
        <w:lastRenderedPageBreak/>
        <w:t>كتاب المعرفة في بيان عمدة المسلم ( ص 55 - 57 )</w:t>
      </w:r>
      <w:r w:rsidR="00436A87">
        <w:rPr>
          <w:rFonts w:hint="cs"/>
          <w:b w:val="0"/>
          <w:rtl/>
        </w:rPr>
        <w:t xml:space="preserve"> ، </w:t>
      </w:r>
      <w:r w:rsidR="002672B9" w:rsidRPr="00CE7192">
        <w:rPr>
          <w:bCs/>
          <w:rtl/>
        </w:rPr>
        <w:t>وقال أيضا</w:t>
      </w:r>
      <w:r w:rsidR="002672B9">
        <w:rPr>
          <w:b w:val="0"/>
          <w:rtl/>
        </w:rPr>
        <w:t xml:space="preserve">  :  ( يستحيل - على الله - التقيد بالمكان لأن المتمكِّن فيه إما ساكن أو متحرك ، وقد تقدم استحالة الحركة والسكون على الله تعالى ، فإذا استحال على الله تعالى أن يتقيد بالمكان . ويستحيل ان يكون الاله في جهة أو يكون له جهة لأن الجهة التي هي الفوق ، والتحت ، والأمام ، والوراء ، واليمين ، والشمال لا تتصور ولا تعقل إلا ملازمة للجرم ، وقد تقدم استحالة الجرمية عليه ، فإذا لا يتصور أن يكون له جهة أو يكون في جهة ) كتاب المعرفة في بيان عقيدة المسلم (ص 55 - 57 )</w:t>
      </w:r>
      <w:r w:rsidR="00436A87">
        <w:rPr>
          <w:rFonts w:hint="cs"/>
          <w:b w:val="0"/>
          <w:rtl/>
        </w:rPr>
        <w:t xml:space="preserve"> ،  </w:t>
      </w:r>
      <w:r w:rsidR="0033228A" w:rsidRPr="00CE7192">
        <w:rPr>
          <w:bCs/>
          <w:rtl/>
        </w:rPr>
        <w:t>وقال الشيخ أبو حامد الغزالي الشافعي الأشعري</w:t>
      </w:r>
      <w:r w:rsidR="0033228A">
        <w:rPr>
          <w:b w:val="0"/>
          <w:rtl/>
        </w:rPr>
        <w:t xml:space="preserve"> ( 505هـ ) في كتابه "إحياء علوم الدين" ( ج1 : ص127 ) ما نصه  :"الأصل الرابع : العلم بأنه تعالى ليس بجوهر يتحيَّز، بل يتعالى ويتقدّس عن مناسبة الحيّز، وبُرهانُه أن كل جوهر متحيز فهو مختص بحيِّزه، ولا يخلو من أن يكون ساكنًا فيه أو متحركًا عنه، فلا يخلو عن الحركة أو السكون وهما حادثان، وما لا يخلو عن الحوادث فهو حادث" اهـ</w:t>
      </w:r>
      <w:r w:rsidR="00436A87">
        <w:rPr>
          <w:rFonts w:hint="cs"/>
          <w:b w:val="0"/>
          <w:rtl/>
        </w:rPr>
        <w:t xml:space="preserve"> ، </w:t>
      </w:r>
      <w:r w:rsidR="0033228A" w:rsidRPr="000B336D">
        <w:rPr>
          <w:rFonts w:hint="cs"/>
          <w:bCs/>
          <w:rtl/>
        </w:rPr>
        <w:t>وذكر الشيخ أبو المعين النسفي الحنفي</w:t>
      </w:r>
      <w:r w:rsidR="0033228A">
        <w:rPr>
          <w:rFonts w:hint="cs"/>
          <w:b w:val="0"/>
          <w:rtl/>
        </w:rPr>
        <w:t xml:space="preserve"> ( 508هـ ) في كتابه "تبصرة الأدلة في أصول الدين" ( ج1 : ص174ـ183 ) براهين قاطعة وحججًا ساطعة في رد شبه المجسمة السابقين والوهابية المعاصرين الذين يزعمون أنَّ الله اتخذ العرش مستقرًّا ومسكنًا له وكرسيًا يجلس عليه والعياذ بالله من الكفر والخذلان، فقال ما نصه : "وللمجسمة شبه ثلاثة : </w:t>
      </w:r>
      <w:r w:rsidR="00436A87">
        <w:rPr>
          <w:rFonts w:hint="cs"/>
          <w:b w:val="0"/>
          <w:rtl/>
        </w:rPr>
        <w:t xml:space="preserve"> </w:t>
      </w:r>
      <w:r w:rsidR="0033228A">
        <w:rPr>
          <w:rFonts w:hint="cs"/>
          <w:b w:val="0"/>
          <w:rtl/>
        </w:rPr>
        <w:t xml:space="preserve">[ الشبهة الأولى ] قولهم إن الموجودَيْن القائِميْن بالذات لا يخلُوان من أن يكون كل واحد منهما بِجهةٍ من صاحبه ، فنقول وبالله التوفيق : الموجودان القائمان بالذات كل واحد منهما في الشاهد يجوز أن يكون فوق صاحبه والآخر تحته، أتجوّزون هذا في الحق تعالى؟ فإن قالوا : نعم تركوا مذهبهم، فإنهم لا يجوزون أن يكون البارئ جل وعلا تحت العالم، وإن قالوا : لا، أبطلوا دليلهم، فإن قالوا : إنما لم نجوز هذا في الحق تعالى لأن جهة تحت جهة ذم ونقيصة، والبارئ جل وعلا منزه عن النقائص وأوصاف الذم. قيل لهم : فإذًا أثبتم التفرقة بين الشاهد والحق عند وجود دليل التفرقة حيث لم تجوزوا أن يكون الحق تعالى بجهة تحت وإن كان ذلك في الشاهد جائزًا لثبوت دليل التفرقة وهو استحالة النقيصة ووصف الذم على الحق وجواز ذلك على الشاهد، فلم قلتم إن دليل التفرقة فيما نحن فيه لم يوجد؟ بل وجد لِمَا مرّ أنه يوجب الحدوث وهو ممتنع على الحق، جائز بل واجب على الشاهد ، ثم نقول لهم : كون جهة تحت جهة ذم ونقيصة غير مسلَّم، إذ لا نقيصة في ذلك ولا رفعة في علو المكان، إذ كم من حارس فوق السطح وأمير في البيت، وطليعة على ما ارتفع من الأماكن وسلطان في ما انهبط من الأمكنة ، ثم نقول لهم : كل قائم بالذات في الشاهد جوهر وكل جوهر قائم بالذات، أفتستدلون بذلك على أن الحق تعالى جوهر؟!، فإن قالوا : نعم فقد تركوا مذهبهم ووافقوا النصارى؛ وإن قالوا : لا، نقضوا دليلهم ، ثم نقول لهم : إنما يجب التعدية من الشاهد إلى الحق إذا تعلق أحد الأمرين بالآخر تعلق العلة بالمعلول كما في العلم والعالِم والحركة </w:t>
      </w:r>
      <w:r w:rsidR="0033228A">
        <w:rPr>
          <w:rFonts w:hint="cs"/>
          <w:b w:val="0"/>
          <w:rtl/>
        </w:rPr>
        <w:lastRenderedPageBreak/>
        <w:t>والمتحرك، وذلك مما لا يقتصر على مجرد الوجود بل يشترط فيه زيادة شرط وهو أن يستحيل إضافته إلى غيره، ألا يرى أن العالِم كما لا ينفك عن العلم والعلم عن العالِم يستحيل إضافة كونه عالِمًا إلى شيء وراء العلم، فعلم أنه كان عالمًا لأن له علمًا، فوجبت التعدية إلى الحق والجوهرية مع القيام بالذات وإن كانا لا ينفكان في الشاهد، ولكن لما لم يكن جوهرًا لقيامه بالذات بل لكونه أصلاً يتركب منه الجسم، لم يجب تعدية كونه جوهرًا بتعدي كونه قائمًا بالذات، وإذا كان الأمر كذلك فلم قلتم إنهما كانا في الشاهد موجودين قائمين بالذات لأن كل واحد منهما بجهة من صاحبه، أو كان كل واحد منهما بجهة صاحبه لأنهما موجودان قائمان بالذات؟ ثم نقول لهم : لو كانا موجودين قائمين بالذات لأن كل واحد منهما بجهة من صاحبه، لكان الموجود القائم بالذات بالجهة وإن لم يكن معه غيره، ولكان البارئ جلَّ وعلا في الأزل بجهة لأنه كان موجودًا قائمًا بالذات، وهذا محال، إذ الجهة لا تثبت إلا باعتبار غير، ألا يرى أن الجهات كلها محصورة على الست وهي : فوق وتحت وخلف وقدام وعن يمين وعن يسار، وكل جهة منها لن يتصور ثبوتها إلا بمقابلة غيرها، والكل يتركب من الفرد، فإذا كان كل فرد من الجهات لن يتصور إلا بين اثنين، فكان حكم كلية الجهات كذلك لما مَرَّ من حصول المعرفة بالكليات بواسطة الجزئيات، وإذا كان الأمر كذلك كان تعليق الجهة بالوجود والقيام بالذات مع أن كل واحد منهما يثبت باعتبار النفس دون الغير والجهة لا تثبت إلا باعتبار الغير، جهلاً بالحقائق ،  ثم</w:t>
      </w:r>
      <w:r w:rsidR="0033228A">
        <w:rPr>
          <w:rFonts w:hint="cs"/>
          <w:b w:val="0"/>
        </w:rPr>
        <w:t xml:space="preserve"> </w:t>
      </w:r>
      <w:r w:rsidR="0033228A">
        <w:rPr>
          <w:rFonts w:hint="cs"/>
          <w:b w:val="0"/>
          <w:rtl/>
        </w:rPr>
        <w:t>يقال لهم :</w:t>
      </w:r>
      <w:r w:rsidR="0033228A">
        <w:rPr>
          <w:rFonts w:hint="cs"/>
          <w:b w:val="0"/>
        </w:rPr>
        <w:t xml:space="preserve"> </w:t>
      </w:r>
      <w:r w:rsidR="0033228A">
        <w:rPr>
          <w:rFonts w:hint="cs"/>
          <w:b w:val="0"/>
          <w:rtl/>
        </w:rPr>
        <w:t>أتزعمون</w:t>
      </w:r>
      <w:r w:rsidR="0033228A">
        <w:rPr>
          <w:rFonts w:hint="cs"/>
          <w:b w:val="0"/>
        </w:rPr>
        <w:t xml:space="preserve"> </w:t>
      </w:r>
      <w:r w:rsidR="0033228A">
        <w:rPr>
          <w:rFonts w:hint="cs"/>
          <w:b w:val="0"/>
          <w:rtl/>
        </w:rPr>
        <w:t>أن القائمين بالذات يكون كل واحد منهما بجهة من صاحبه على</w:t>
      </w:r>
      <w:r w:rsidR="0033228A">
        <w:rPr>
          <w:rFonts w:hint="cs"/>
          <w:b w:val="0"/>
        </w:rPr>
        <w:t xml:space="preserve"> </w:t>
      </w:r>
      <w:r w:rsidR="0033228A">
        <w:rPr>
          <w:rFonts w:hint="cs"/>
          <w:b w:val="0"/>
          <w:rtl/>
        </w:rPr>
        <w:t>الإِطلاق،</w:t>
      </w:r>
      <w:r w:rsidR="0033228A">
        <w:rPr>
          <w:rFonts w:hint="cs"/>
          <w:b w:val="0"/>
        </w:rPr>
        <w:t xml:space="preserve"> </w:t>
      </w:r>
      <w:r w:rsidR="0033228A">
        <w:rPr>
          <w:rFonts w:hint="cs"/>
          <w:b w:val="0"/>
          <w:rtl/>
        </w:rPr>
        <w:t>أم بشريطة كون كل واحد منهما محدودًا متناهيًا؟ فإن قالوا : نعم</w:t>
      </w:r>
      <w:r w:rsidR="0033228A">
        <w:rPr>
          <w:rFonts w:hint="cs"/>
          <w:b w:val="0"/>
        </w:rPr>
        <w:t xml:space="preserve"> </w:t>
      </w:r>
      <w:r w:rsidR="0033228A">
        <w:rPr>
          <w:rFonts w:hint="cs"/>
          <w:b w:val="0"/>
          <w:rtl/>
        </w:rPr>
        <w:t>على</w:t>
      </w:r>
      <w:r w:rsidR="0033228A">
        <w:rPr>
          <w:rFonts w:hint="cs"/>
          <w:b w:val="0"/>
        </w:rPr>
        <w:t xml:space="preserve"> </w:t>
      </w:r>
      <w:r w:rsidR="0033228A">
        <w:rPr>
          <w:rFonts w:hint="cs"/>
          <w:b w:val="0"/>
          <w:rtl/>
        </w:rPr>
        <w:t>الإِطلاق، فلا نسلم، وما استدلوا به من الشاهد فهما محدودان متناهيان</w:t>
      </w:r>
      <w:r w:rsidR="0033228A">
        <w:rPr>
          <w:b w:val="0"/>
        </w:rPr>
        <w:t xml:space="preserve">. </w:t>
      </w:r>
      <w:r w:rsidR="0033228A">
        <w:rPr>
          <w:rFonts w:hint="cs"/>
          <w:b w:val="0"/>
          <w:rtl/>
        </w:rPr>
        <w:t>وإن</w:t>
      </w:r>
      <w:r w:rsidR="0033228A">
        <w:rPr>
          <w:rFonts w:hint="cs"/>
          <w:b w:val="0"/>
        </w:rPr>
        <w:t xml:space="preserve"> </w:t>
      </w:r>
      <w:r w:rsidR="0033228A">
        <w:rPr>
          <w:rFonts w:hint="cs"/>
          <w:b w:val="0"/>
          <w:rtl/>
        </w:rPr>
        <w:t>قالوا : نقول ذلك بشريطة كون كل واحد منهما محدودًا متناهيًا، فمسلَّم،</w:t>
      </w:r>
      <w:r w:rsidR="0033228A">
        <w:rPr>
          <w:rFonts w:hint="cs"/>
          <w:b w:val="0"/>
        </w:rPr>
        <w:t xml:space="preserve"> </w:t>
      </w:r>
      <w:r w:rsidR="0033228A">
        <w:rPr>
          <w:rFonts w:hint="cs"/>
          <w:b w:val="0"/>
          <w:rtl/>
        </w:rPr>
        <w:t>ولكن</w:t>
      </w:r>
      <w:r w:rsidR="0033228A">
        <w:rPr>
          <w:rFonts w:hint="cs"/>
          <w:b w:val="0"/>
        </w:rPr>
        <w:t xml:space="preserve"> </w:t>
      </w:r>
      <w:r w:rsidR="0033228A">
        <w:rPr>
          <w:rFonts w:hint="cs"/>
          <w:b w:val="0"/>
          <w:rtl/>
        </w:rPr>
        <w:t>لم قلتم إن البارئ محدود متناه! ثم إنا قد أقمنا الدلالة على</w:t>
      </w:r>
      <w:r w:rsidR="0033228A">
        <w:rPr>
          <w:rFonts w:hint="cs"/>
          <w:b w:val="0"/>
        </w:rPr>
        <w:t xml:space="preserve"> </w:t>
      </w:r>
      <w:r w:rsidR="0033228A">
        <w:rPr>
          <w:rFonts w:hint="cs"/>
          <w:b w:val="0"/>
          <w:rtl/>
        </w:rPr>
        <w:t>استحالة</w:t>
      </w:r>
      <w:r w:rsidR="0033228A">
        <w:rPr>
          <w:rFonts w:hint="cs"/>
          <w:b w:val="0"/>
        </w:rPr>
        <w:t xml:space="preserve"> </w:t>
      </w:r>
      <w:r w:rsidR="0033228A">
        <w:rPr>
          <w:rFonts w:hint="cs"/>
          <w:b w:val="0"/>
          <w:rtl/>
        </w:rPr>
        <w:t>كونه محدودًا متناهيًا، والله الموفِق</w:t>
      </w:r>
      <w:r w:rsidR="00436A87">
        <w:rPr>
          <w:rFonts w:hint="cs"/>
          <w:b w:val="0"/>
          <w:rtl/>
        </w:rPr>
        <w:t xml:space="preserve"> </w:t>
      </w:r>
      <w:r w:rsidR="0033228A">
        <w:rPr>
          <w:rFonts w:hint="cs"/>
          <w:b w:val="0"/>
          <w:rtl/>
        </w:rPr>
        <w:t xml:space="preserve">، </w:t>
      </w:r>
      <w:r w:rsidR="00436A87">
        <w:rPr>
          <w:rFonts w:hint="cs"/>
          <w:b w:val="0"/>
          <w:rtl/>
        </w:rPr>
        <w:t xml:space="preserve"> </w:t>
      </w:r>
      <w:r w:rsidR="0033228A">
        <w:rPr>
          <w:rFonts w:hint="cs"/>
          <w:b w:val="0"/>
          <w:rtl/>
        </w:rPr>
        <w:t xml:space="preserve">[ وأما الشبهة الثانية التي تعلقوا بها ] : أنه تعالى كان ولا عَالَم ثم خلقه، أخلقه في ذاته أم خارج ذاته؟ وكيفما كان فقد تحققت الجهة ، فنقول وبالله التوفيق : إن هذا شيء بنيتم على ما تضمرون من عقيدتكم الفاسدة أنه تعالى متبعض متجزىء، وإن كنتم تتبرّءُون منه عند قيام الدلالة على بطلان تلك المقالة وتزعمون أنا نعني بالجسم القائم بالذات، وهذه المسألة بنفس المقالة. وما تتمسكون به من الدلالة يهتك عليكم ما أَسْبَلتم من أستاركم ويبدي عن مكنون أسراركم، أما بنفس المقالة فلأن شغل جميع العرش مع عظمته لن يكون إلا بمتبعض متجزىء على ما قررنا، وأما بالدلالة فلأن الداخل والخارج لن يكون إلا ما هو متبعض متجزىء، وقيام الدلالة وانضمام ظاهر إجماعكم على بطلان ذلك يغنينا عن الإِطالة في إفساد هذ ه الشبهة والله الموفِق ، وربما يقلبون هذا الكلام ويقولون بأنه تعالى لما كان موجودًا إما أن يكون داخل العالم وإما أن يكون خارج العالم، وليس بداخل العالَم فكان خارجًا منه، وهذا يوجب كونه بجهة منه ، والجواب </w:t>
      </w:r>
      <w:r w:rsidR="0033228A">
        <w:rPr>
          <w:rFonts w:hint="cs"/>
          <w:b w:val="0"/>
          <w:rtl/>
        </w:rPr>
        <w:lastRenderedPageBreak/>
        <w:t xml:space="preserve">عن هذا الكلام على نحو ما أجبنا عن الشبهة المتقدمة أن الموصوف بالدخول والخروج هو الجسم المتبعض المتجزىء، فأما ما لا تبعض له ولا تجزؤ فلا يوصف بكونه داخلاً ولا خارجًا، ألا ترى أن العرض القائم بجوهر لا يوصف بكونه داخلاً فيه ولا خارجًا منه؟ فكذا القديم لَمّا لم يكن جسمًا لا يوصف بذلك، فكان هذا الكلام أيضًا مبنيًا على ما يضمرون من عقيدتهم الفاسدة ، وكذا الجواب عما يتعلق به بعضهم أنه تعالى لما كان موجودًا إما أن يكون مماسًّا للعالم أو مباينًا عنه، وأيهما كان ففيه إثبات الجهة، أنَّ ما ذكره من وصف الجسم، وقد قامت الدلالة على بطلان كونه جسمًا، ألا ترى أن العَرَض لا يوصف بكونه مماسًّا للجوهر ولا مباينًا له؟ وهذا كله لبيان أن ما يزعمون ليس من لواحق الوجود، بل هو من لواحق التبعض والتجزؤ والتناهي، وهي كلها محال على القديم تعالى، والله الموفِق ، </w:t>
      </w:r>
      <w:r w:rsidR="00436A87">
        <w:rPr>
          <w:rFonts w:hint="cs"/>
          <w:b w:val="0"/>
          <w:rtl/>
        </w:rPr>
        <w:t xml:space="preserve"> </w:t>
      </w:r>
      <w:r w:rsidR="0033228A">
        <w:rPr>
          <w:b w:val="0"/>
          <w:rtl/>
        </w:rPr>
        <w:t xml:space="preserve">[ وأما حل الشبهة الثالثة ] : وهي أن الموجودَين لا يعقلان موجودَين إلا وأن يكون أحدهما بجهة صاحبه أو بحيث هو. قلنا : هذا منكم تقسيم للموجودَين، وليس من ضرورة الوجود أحدُ الأمرين، لأنهما إن كانا موجودين لأن أحدهما بجهة صاحبه ينبغي ألا يكون الجوهر وما قام به من العرض موجودَين لأن أحدهما ليس بجهة صاحبه، وإن كانا موجودَين لأن أحدهما بحيث صاحبه، ينبغي ألا يكون الجوهران موجودَين لأن أحدهما ليس بحيث صاحبه، وقد مَرّ ما يوجب بطلان هذا في إبطال قول النصارى : إن الموجود إما أن يكون جوهرًا وإما أن يكون جسمًا وإما أن يكون عرَضًا، والبارئ جل وعلا ليس بجسم ولا عَرَض، فدل أنه جوهر، فإن بطل ذاك بطل هذا، وإن صح هذا صح ذاك، بل كِلا الأمرين باطل لما مَرَّ. والله الموفِّق ، وما يزعمون أنه لا عَدَمَ أشد تحققًا من نفي المذكور من الجهات الست وما لا جهة له لا يتصور وجوده. فنقول : ذكر أبو إسحق الإِسفرايني أن السلطان ـ يعني به السلطان محمود بن سُبُكتِكين ـ قَبلَ هذا السؤال من القوم من الكرَّامية وألقاه على ابن فورَك، قال وكتب به ابن فورك إليّ ولم يكتب بماذا أجاب، ثم اشتغل أبو إسحق بالجواب، ولم يأت بما هو انفصال عن هذا السؤال بل أتى بما هو ابتداء دليل في المسئلة من أنه لو كان بجهة لكان محدودًا، وما جاز عليه التحديد جاز عليه الانقسام والتجزؤ، ولأن ما جاز عليه الجهة جاز عليه الوصل والتركيب وهو أن تتصل به الأجسام، وذا باطل بالإِجماع، ولأنه لو جازت عليه الجهة لجازت إحاطة الأجسام به على نحو ما قررنا، وهذا كله ابتداء الدليل وليس بدفع للسؤال. وللكرّامي أن يقول : لو كان ما ذكرتَ من الأدلة يوجب بطلان القول بالجهة لما في إثباتها من إثبات أمارات الحدث، فما ذكرت من الدليل يوجب القول بالجهة لما في الامتناع عن القول به إثبات عدمه، فكما لا يجوز إثبات حدوث ما ثبت قدمه بالدليل لا يجوز نفي ما ثبت وجوده بالدليل. وحلُّ هذا الإِشكال أن يقال : إن النفي عن الجهات كلها يوجب عدم ما هو بجهة من النافي أم عدم ما ليس بجهة منه؟ فإن قال : عدم ما هو بجهة منه، قلنا : نعم، ولكن لم قلتم إن البارئ جل وعلا بجهة من النافي؟ فإن قال : لأنه </w:t>
      </w:r>
      <w:r w:rsidR="0033228A">
        <w:rPr>
          <w:b w:val="0"/>
          <w:rtl/>
        </w:rPr>
        <w:lastRenderedPageBreak/>
        <w:t xml:space="preserve">لو لم يكن بجهة منه لكان معدومًا، فقد عاد إلى ما تقدم من الشبهة، وقد فرغنا بحمد الله عن حلها. وإن قال : النفي عن الجهات يوجب عدم ما ليس بجهة منه، فقد أحال، لأن ذلك لا يوجب عدم النافي وما قام به من الأعراض لما لم يكن بجهة من نفسه، فكذا لا يوجب عدمَ البارئ جل وعلا لأنه ليس بجهة من النافي. فإن قالوا : إذا لم يكن بجهة منه ولا قائمًا به يكون معدومًا، فقد عادوا إلى الشبهة الثالثة، وقد فرغنا من حلها بتوفيق الله تعالى ، والأصل في هذا كله أن ثبوت الصانع جل وعلا وقِدمه عُلِمَ بما لا مدفَعَ له من الدلائل ولا مجال للريب فيه، فقلنا بثبوته وقدمه وعرفنا استحالة ثبوت أمارات الحدث في القديم فنفينا ذلك عنه لما في إثباتها من إثبات حدوث القديم أو بطلان دلائل الحدث، وذلك باطل كله على ما قررنا، وفي إثبات المكان والجهة إثبات دلالة الحدث على ما مَرَّ. وليس من ضرورة الوجود إثبات الجهة، لأن نفسي وما قام بها من الأعراض ليست مني بجهة، وهي موجودة، وما كان مني بجهة ليس بقائم بي وهو موجود، وكذا ليس من ضرورة الوجود أن يكون فوقي لوجود ما ليس فوقي، ولا أن يكون تحتي لوجود ما ليس تحتي، وكذا قدامي وخلفي وعن يميني وعن يساري، وإذا ثبت هذا في كل جهة على التعيين ثبت في الجهات كلها، إذ هي متركبة من الأفراد. فإذًا ليس من ضرورة الموجود أن يكون مني بجهة لوجود ما ليس مني بجهة، ولا أن يكون قائمًا بي لوجود ما ليس بقائم بي. وظهر أن قيام الشيء بي وكونه بجهة مني ليسا من لواحق الوجود وضروراته على ما قررنا هذا الكلام في نفي كونه تعالى عرضًا أو جوهرًا أو جسمًا، وخروج الموجود عن هذه المعاني كلها معقول لِمَا بيّنا من الدلائل أن ليس من ضرورة الوجود ثبوت معنى من هذه المعاني كلها لمَا مَرَّ من ثبوت موجود ليس فيه كل معنى من هذه المعاني على التعيين، غير أنه ليس بموهوم لِمَا لم يُحس موجود تعرّى عن هذه المعاني كلها، إذ ما يُشاهد في المحسوسات كلها محدثة وارتفاع دلالة الحدث عن المحدَث محال، وفي الحق تعالى الأمر بخلافه. وليس من ضرورة الارتفاع عن الوهم العدمُ لما ثبت من الدلائل العقلية على الحدوث، وظهور التفرقة بين المعقول والموهوم على ما تقدم ذكره على وجه لا يبقى للمنصف فيه ريبة ، ثم إن الله تعالى أثبت في نفس كل عاقل معاني خارجة عن الوهم لخروجها عن درك الحواس، ويعلم وجودها على وجه لم يكن للشك فيه مدخل لثبوت ءاثارها، كالعقل والروح والبصر والسمع والشم والذوق، فإن ثبوت هذه المعاني متحقق والأوهام عن الإِحاطة بمائيتها قاصرة لخروجها عن الحواس المؤدية المدركة صور محسوساتها إلى الفكرة، ليصير ذلك حجة على كل من أنكر الصانع مع ظهور الآيات الدالة عليه لخروجه عن التصور في الوهم، ويعلم أن لا مدخل للوهم في معرفة ثبوت الأشياء الغائبة عن الحواس، ومن أراد الوصول إلى ذلك بالوهم ونفي ما لم يتصور فيه مع ظهور ءايات ثبوته فقد عطل الدليل القائم لانعدام ما ليس يصلح دليلاً، فيصير كمن أنكر وجود البياض في جسم مع معاينته ذلك لعدم استدراك ذلك بالسمع، وجهالةُ مَن هذا فعلُه لا </w:t>
      </w:r>
      <w:r w:rsidR="0033228A">
        <w:rPr>
          <w:b w:val="0"/>
          <w:rtl/>
        </w:rPr>
        <w:lastRenderedPageBreak/>
        <w:t xml:space="preserve">يخفى عن الناس، فكذا هذا ، ثم لا فرق بين من أنكر الشيء لخروجه عن الوهم وبين من جعل خروج الشيء عن الوهم دليلاً للعدم، لما فيهما جميعًا [ممن] قصر ثبوت الشيء ووجوده على الوهم، وخروج الموجود عن جميع أمارات الحدث غير موهوم لما لم نعاين موجودًا ليس بمحدث، وإثبات أمارات الحدث في القديم محال، ونفيها عن القديم إخراجُه عن الوهم، وبخروجه عن الوهم يلتحق بالعدم فإذًا لا وجود للقديم، فصارت المجسمة والقائلون بالجهة والجاعلون ما لا يجوز عليه الجهة في حيز العدم قائلين بعدم القديم، فضاهوا الدهرية في نفي الصانع الذي ليس فيه شيء من أمارات الحدث، وساعدوهم بإثبات قِدَمِ من هو متمكن في المكان أو متحيز إلى جهة في إثبات قِدم من تحققت أمارات حدوثه، وبإثبات القِدَم للعالَم نفي الصانع. فإذًا عند الوقوف على هذه الحقائق علم أنهم هم النافون للصانع في الحقيقة دون من أثبته ونفى عنه الجهة والتمكن اللذين هما من أمارات الحدث. والله الموفِّق ، وهذا هو الجواب عن قولهم : إن الناس مجبولون على العلم بأنه تعالى في جهة العلو، حتى إنهم لو تُركوا وما هم عليه جُبلوا لاعتقدوا أن صانعهم في جهة العلو. فإنا نقول لهم : إن عنيتم بهذا من لم يرض عقله بالتدبر والتفكر ولم يتمهر في معرفة الحقائق بإدمان النظر والتأمل، فمسلّم أنه بهواه يعتقد أن صانعه بجهة منه، لِمَا أنه لا يعرف أن التحيز بجهةٍ من أمارات الحدث وهي منفية عن القديم، ولما يرى أن ما ليس بقائم به يكون منه بجهة، ثم يرى صفاء الأجرام العلوية وشرف الأجسام النيرة في الحس فظن جهلاً منه أنه تعالى لا بد من كونه بتلك الجهة منه لخروج ما ليس بقائم به ولا بجهة منه عن الوهم، وفضيلة تلك الجهة على سائر الجهات عنده. وإن عنيتم به الحذّاق من العلماء العارفين بالفَرق بين الجائز والممتنع والممكن والمحال فغير مسلّم، إذ هؤلاء يبنون الأمر على الدليل دون الوهم، وقد قام الدليل عندهم على استحالة كونه تعالى في جهة. والله الموفِّق ، وتعلقهم بالإِجماع برفع الأيدي إلى السماء عند المناجاة والدعاء باطلٌ، لما ليس في ذلك دليل كونه تعالى في تلك الجهة، هذا كما أنهم أمروا بالتوجه في الصلاة إلى الكعبة وليس هو في الكعبة، وأمروا برمي أبصارهم إلى موضع سجودهم حالة القيام في الصلاة بعد نزول قوله تعالى : { قد أفلح المؤمنون * الذين هم في صلاتهم خاشعون } [سورة المؤمنون : 1.2] بعدما كانوا يصلون شاخصة أبصارهم نحو السماء، وليس هو في الأرض، وكذا حالة السجود أمروا بوضع الوجوه على الأرض، وليس هو تعالى تحت الأرض، فكذا هذا. وكذا المتحري يصلي إلى المشرق واليمن والشام، وليس هو تعالى في هذه الجهات. ثم هو يعبد كما في هذه المواضع ويُحتمل أنه تعالى أمر بالتوجه إلى هذه المواضع المختلفة عند اختلاف الأحوال ليندفع وهْم تحيزه في جهة ويصير ذلك دليلاً لمن عرفه أنه ليس بجهة منا. وقيل إن العرش جُعل قِبلة للقلوب عند الدعاء كما جعلت الكعبة قبلة للأبدان في حالة الصلاة. واستعمال لفظة الإِنزال والتنزيل منصرف إلى الآتي بالقرءان، فأما القرءان فلا يوصف بالانتقال من مكان إلى </w:t>
      </w:r>
      <w:r w:rsidR="0033228A">
        <w:rPr>
          <w:b w:val="0"/>
          <w:rtl/>
        </w:rPr>
        <w:lastRenderedPageBreak/>
        <w:t>مكان، والآتي به وهو جبريل عليه السلام كان ينزل من جهة العلو لما أن مقامه كان بتلك الجهة. والله الموفِّق</w:t>
      </w:r>
      <w:r w:rsidR="00436A87">
        <w:rPr>
          <w:rFonts w:hint="cs"/>
          <w:b w:val="0"/>
          <w:rtl/>
        </w:rPr>
        <w:t xml:space="preserve"> ، </w:t>
      </w:r>
      <w:r w:rsidR="0033228A">
        <w:rPr>
          <w:b w:val="0"/>
          <w:rtl/>
        </w:rPr>
        <w:t xml:space="preserve">فأما تعلقهم بتلك الآيات فنقول في ذلك : إنّا ثبَّتنا بالآية المحكمة التي لا تحتمل التأويل، وبالدلائل العقلية التي لا احتمال فيها أن تمكنه في مكان مخصوص أو الأمكنة كلها محال، فلا يجوز إبطال هذه الدلائل بما تلوا من الآيات المحتملة ضروبًا من التأويلات بل يجب حملها على ما يوافق الدلائل المحكمة دفعًا للتناقض عن دلائل الحكيم الخبير جلت أسماؤه، يحقق هذا أن حمل الآيات على ظواهرها والامتناع عن صرفها إلى ما تحتمله من التأويل يوجب تناقضًا فاحشًا في كتاب الله تعالى، وبنفيه استدل الله تعالى على أن القرءان من عنده بقوله تعالى : { ولو كان من عند غير الله لوجدوا فيه اختلافًا كثيرًا } [سورة النساء : 82]، وبيانه أنه تعالى قال في ءاية : { الرحمن على العرش استوى } [سورة طه : 5]، وقال في ءاية أخرى : { ءأمنتم من في السماء } [سورة الملك : 19]، وقال في ءاية أخرى : { ما يكون من نجوى ثالثة إلا هو رابعهم } [سورة المجادلة : 7]، وقال في ءاية أخرى : { إن ربّك لبالمرصاد } [سورة الفجر : 14]، وقال في ءاية أخرى : { ألا إنه بكل شيء محيط } [سورة فصلت : 54]، ثم لا وجه إلى القول بأنه على العرش وأنه في السماء وأنه بالمشرق وعند المتناجين وبالمغرب والروم والزنج والهند والعراق، بل في كل بلدة وقرية في حالة واحدة عند المتناجين في هذه الأمكنة في ساعة ولا في ساعات بالتحول والتنقل لاستحالة الحركة عليه، وأنه بالمرصاد وأنه محيط بكل شيء من جوانبه الأربع فيصير كالحقّة لكل شيء، لما في كون شيء واحد في الأمكنة الكثيرة من الامتناع ، وليس من يُجري بعض هذه الآيات على الظاهر ويصرف ما وراء ذلك إلى ما عنده من التأويل بأولى من صاحبه الذي يرى في تعيين المكان خلاف رأيه. فإذًا ظهرت صحة ما ادعيناه من تعذر حمل الآيات على الظاهر، ووجوب الصرف إلى ما يصح من التأويلات". انتهى كلام النسفي. </w:t>
      </w:r>
      <w:r w:rsidR="0033228A" w:rsidRPr="000B336D">
        <w:rPr>
          <w:rFonts w:hint="cs"/>
          <w:bCs/>
          <w:rtl/>
        </w:rPr>
        <w:t>وقال الشيخ أبو نصر عبد الرحيم بن عبد الكريم المعروف بابن القشيري</w:t>
      </w:r>
      <w:r w:rsidR="0033228A">
        <w:rPr>
          <w:rFonts w:hint="cs"/>
          <w:b w:val="0"/>
          <w:rtl/>
        </w:rPr>
        <w:t xml:space="preserve"> </w:t>
      </w:r>
      <w:r w:rsidR="0033228A">
        <w:rPr>
          <w:b w:val="0"/>
        </w:rPr>
        <w:t>( 514</w:t>
      </w:r>
      <w:r w:rsidR="0033228A">
        <w:rPr>
          <w:rFonts w:hint="cs"/>
          <w:b w:val="0"/>
          <w:rtl/>
        </w:rPr>
        <w:t xml:space="preserve">هـ ) عند بيان جواز تأويل الاستواء بالقهر ما نصه ( إتحاف السادة المتقين للزبيدي ج2 : 108-109 )  :"ولو أشْعر ما قلنا توهم غلبته لأشْعر قوله : { وهو القاهر فوق عباده } [سورة الأنعام : 61] بذلك أيضًا حتى يقال كان مقهورًا قبلَ خلقِ العباد، هيهاتَ، إذ لم يكن للعباد وجودٌ قبلَ خلقِه إيّاهم، بل لو كان الأمر على ما توهمَه الجهلةُ مِنْ أنه استواءٌ بالذاتِ لأشعر ذلك بالتغيُّر واعوجاج سابقٍ على وقتِ الاستواء، فإن البارئ تعالى كان موجودًا قبلَ العرش. ومَنْ أنصفَ عَلِمَ أنّ قولَ مَن يقول : العرشُ بالربِّ استوى أمثلُ مِن قول مَن يقول : الربُّ بالعرشِ استوى، فالربُّ إذًا موصوفٌ بالعُلُو وفوقية الرتبةِ والعظمةِ منزهٌ عن الكون في المكان وعن المحاذاة" اهـ. ثم قال : "وقد نَبَغَت نابغةٌ من الرَّعاعِ لولا استنزالُهم للعوامِ بما يقربُ مِن أفهامهم ويُتصوّرُ في أوهامِهم لأَجْلَلْتُ هذا المكتوب عن تلطيخه بذكرهم. يقولون : نحن نأخذُ بالظاهر ونجري الآياتِ الموهمةَ تشبيهًا والأخبارَ المقتضية حدًّا </w:t>
      </w:r>
      <w:r w:rsidR="0033228A">
        <w:rPr>
          <w:rFonts w:hint="cs"/>
          <w:b w:val="0"/>
          <w:rtl/>
        </w:rPr>
        <w:lastRenderedPageBreak/>
        <w:t>وعُضوًا على الظاهر ولا يجوز أن نطرقَ التأويلَ إلى شيء مِن ذلك، ويتمسكون بقول الله تعالى :  { وما يعلم تأويلَه إلا الله } [سورة ءال عمران : 7]. وهؤلاء والذي أرواحنا بيده أضَرُّ على الإسلام من اليهود والنصارى والمجوس وعَبَدةِ الأوثانِ، لأن ضلالاتِ الكفارِ ظاهرةٌ يَتَجَنَّبُها المسلمون، وهؤلاء أَتَوا الدينَ والعوامَّ مِن طريقٍ يَغْتَرُّ به المُسْتَضعفُون، فأَوْحَوا إلى أوليائهم بهذه البدع وأَحَلُّوا في قلوبهم وصفَ المعبودِ سبحانَه بالأعضاء والجوارح والركوب والنزول والاتكاء والاستلقاءِ والاستواء بالذات والترددِ في الجهات، فمن أَصْغى إلى ظاهرهم يبادرُ بوهمِه إلى تخيّلِ المحسوسات فاعتقدَ الفضائحَ فسالَ به السيلُ وهو لا يَدْري</w:t>
      </w:r>
      <w:r w:rsidR="0033228A">
        <w:rPr>
          <w:b w:val="0"/>
        </w:rPr>
        <w:t xml:space="preserve">" </w:t>
      </w:r>
      <w:r w:rsidR="0033228A">
        <w:rPr>
          <w:rFonts w:hint="cs"/>
          <w:b w:val="0"/>
          <w:rtl/>
        </w:rPr>
        <w:t xml:space="preserve">اهـ </w:t>
      </w:r>
      <w:r w:rsidR="0033228A">
        <w:rPr>
          <w:b w:val="0"/>
          <w:rtl/>
          <w:lang w:bidi="ar-KW"/>
        </w:rPr>
        <w:t>،</w:t>
      </w:r>
      <w:r w:rsidR="00436A87">
        <w:rPr>
          <w:rFonts w:hint="cs"/>
          <w:b w:val="0"/>
          <w:rtl/>
          <w:lang w:bidi="ar-KW"/>
        </w:rPr>
        <w:t xml:space="preserve">  </w:t>
      </w:r>
      <w:r w:rsidR="0033228A" w:rsidRPr="000B336D">
        <w:rPr>
          <w:rFonts w:hint="cs"/>
          <w:bCs/>
          <w:rtl/>
        </w:rPr>
        <w:t>وقد نص الإمام المحدث الحافظ المفسر عبد الرحمن بن الجوزي الحنبلي</w:t>
      </w:r>
      <w:r w:rsidR="0033228A">
        <w:rPr>
          <w:rFonts w:hint="cs"/>
          <w:b w:val="0"/>
          <w:rtl/>
        </w:rPr>
        <w:t xml:space="preserve"> ( 597هـ ) على نفي التحيز في المكان والاتصال والانفصال والاجتماع والافتراق عن الله تعالى، وردّ في كتابه "الباز الأشهب" على ابن الزاغوني المجسم الذي قال : "فلما قال ـ تعالى ـ  { ثمّ استوى } [سورة الأعراف : 54] علمنا اختصاصه بتلك الجهة"، وقال ابن الزاغوني أيضا والعياذ بالله  :"ولا بد أن يكون لذاته نهايةٌ وغاية يعلمها" قال ابن الجوزي ما نصه  :"قلتُ : هذا رجلٌ لا يدري ما يقول، لأنه إذا قَدّر غايةً وفصلاً بين الخالق والمخلوق فقد حدده وأقر بأنه جسم وهو يقول في كتابه إنه ليس بجوهر لأن الجوهر ما يتحيز، ثم يثبت له مكانًا يتحيز فيه ، قلت : ـ أي ابن الجوزي ـ وهذا كلام جهل من قائله وتشبيه محض فما عرف هذا الشيخ ما يجب للخالق تعالى وما يستحيل عليه، فإن وجوده تعالى ليس كوجود الجواهر والأجسام التي لا بد لها من حيز، والتحت والفوق إنما يكون فيما يُقابَل ويحاذَى، ومن ضرورة المحاذِي أن يكون أكبر من المحاذَى أو أصغر أو مثله، وأن هذا ومثله إنما يكون في الأجسام، وكلّ ما يحاذِي الأجسام يجوز أن يمسها، وما جاز عليه مماسة الأجسام ومباينتها فهو حادث، إذ قد ثبت أن الدليل على حدوث الجواهر قبولها المماسةَ والمباينة، فإن أجازوا هذا عليه قالوا بجواز حدوثه، وإن منعوا هذا عليه لم يبق لنا طريق لإثبات حدوث الجواهر، ومتى قدّرنا مستغنيًا عن المحل ومحتاجًا إلى الحيز، ثم قلنا : إما أن يكونا متجاورين أو متباينين كان ذلك محالاً، فإن التجاور والتباينَ من لوازم التّحيز في المتحيّزات ، وقد ثبت أن الاجتماع والافتراق من لوازم التحيز،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ومن جاورَ أو باين فقد تناهى ذاتًا والتناهي إذا اختص بمقدار استدعى مخصِّصًا، وكذا ينبغي أن يقال ليس بداخلٍ في العالم وليس بخارجٍ منه، لأن الدخول والخروج من لوازم المتحيزات فهما كالحركة والسكون وسائر الأعراض التي تختصُّ بالأجرام. وأما قولهم خلق الأماكن لا في ذاته فثبت انفصاله عنها قلنا : ذاته المقدس لا يَقبل أن يُخلَق فيه شيء ولا أن يحل فيه شيء، وقد حملهم الحِسُّ على التشبيه والتخليط حتى قال بعضهم إنما ذكَر الاستواء على العرش لأنه أقرب الموجودات إليه، </w:t>
      </w:r>
      <w:r w:rsidR="0033228A">
        <w:rPr>
          <w:rFonts w:hint="cs"/>
          <w:b w:val="0"/>
          <w:rtl/>
        </w:rPr>
        <w:lastRenderedPageBreak/>
        <w:t>وهذا جهل أيضًا لأن قرب المسافة لا يتصور إلا في جسم، ويَعِزُّ علينا كيف يُنْسَبُ هذا القائل إلى مذهبنا. واحتج بعضهم بأنه على العرش بقوله تعالى :  { إِلَيْهِ يَصْعَدُ الْكَلِمُ الطَّيِّبُ وَالْعَمَلُ الصَّالِحُ يَرْفَعُهُ } [سورة فاطر : 10] وبقوله : { وَهُوَ الْقَاهِرُ فَوْقَ عِبَادِهِ } [سورة الأنعام : 18] وجعلوا ذلك فوقية حسيّة ونسوا أن الفوقية الحسية إنما تكون لجسم أو جوهر، وأن الفوقية قد تطلق لعلو المرتبة فيقال : فلان فوق فلان، ثم إنه كما قال تعالى : { فوق عباده } قال تعالى  : { وهو معكم }، فمن حملها على العلم حمل خصمُه الاستواء على القهر، وذهبت طائفة إلى أن الله تعالى على عرشه وقد ملأهُ والأشْبَه أنه مماس للعرش والكرسي موضِعُ قدميه. قلت : المماسة إنما تقع بين جسمين وما أبقى هذا في التجسيم بقية" انتهى كلام الحافظ ابن الجوزي ولقد أجاد وشفى وكفى</w:t>
      </w:r>
      <w:r w:rsidR="000B336D">
        <w:rPr>
          <w:rFonts w:hint="cs"/>
          <w:b w:val="0"/>
          <w:rtl/>
        </w:rPr>
        <w:t xml:space="preserve"> </w:t>
      </w:r>
      <w:r w:rsidR="000B336D" w:rsidRPr="000B336D">
        <w:rPr>
          <w:rFonts w:hint="cs"/>
          <w:bCs/>
          <w:rtl/>
        </w:rPr>
        <w:t>،</w:t>
      </w:r>
      <w:r w:rsidR="0033228A" w:rsidRPr="000B336D">
        <w:rPr>
          <w:rFonts w:hint="cs"/>
          <w:bCs/>
          <w:rtl/>
        </w:rPr>
        <w:t xml:space="preserve"> وقال المفسّر فخر الدين الرازي</w:t>
      </w:r>
      <w:r w:rsidR="0033228A">
        <w:rPr>
          <w:rFonts w:hint="cs"/>
          <w:b w:val="0"/>
          <w:rtl/>
        </w:rPr>
        <w:t xml:space="preserve"> ( 606هـ ) ما نصه : "فلو كان علوّ الله تعالى بسبب المكان لكان علو المكان الذي بسببه حصل هذا العلوّ لله تعالى صفة ذاتية، ولكان حصول هذا العلوّ لله تعالى حصولاً بتبعية حصوله في المكان، فكان علو المكان أتم وأكمل من علو ذات الله تعالى، فيكون علو الله ناقصًا وعلوّ غيره كاملا وذلك محال" اهـ</w:t>
      </w:r>
      <w:r w:rsidR="00436A87">
        <w:rPr>
          <w:rFonts w:hint="cs"/>
          <w:b w:val="0"/>
          <w:rtl/>
        </w:rPr>
        <w:t xml:space="preserve"> ، </w:t>
      </w:r>
      <w:r w:rsidR="0033228A">
        <w:rPr>
          <w:rFonts w:hint="cs"/>
          <w:b w:val="0"/>
          <w:rtl/>
        </w:rPr>
        <w:t xml:space="preserve"> </w:t>
      </w:r>
      <w:r w:rsidR="0033228A" w:rsidRPr="000B336D">
        <w:rPr>
          <w:rFonts w:hint="cs"/>
          <w:bCs/>
          <w:rtl/>
        </w:rPr>
        <w:t xml:space="preserve">وقال أيضًا </w:t>
      </w:r>
      <w:r w:rsidR="0033228A">
        <w:rPr>
          <w:rFonts w:hint="cs"/>
          <w:b w:val="0"/>
          <w:rtl/>
        </w:rPr>
        <w:t>عند تفسير ءاية  : { الرحمنُ على العرشِ استوى } [سورة طه : 5] ما نصه  :"المسألة الثانية : المشبهة تعلقت بهذه الآية في أن معبودهم جالس على العرش وهذا باطل بالعقل والنقل من وجوه : ( أحدها ) : أنه سبحانه وتعالى كان ولا عرش ولا مكان، ولما خلق الخلق لم يحتجْ إلى مكان بل كان غنيًّا عنه، فهو بالصفة التي لم يزل عليها إلا أن يزعُمَ زاعم أنه لم يزل مع الله عرش ، و ( ثانيها ) : أن الجالس على العرش لا بد وأن يكون الجزء الحاصل منه في يمين العرش غير الحاصل في يسار العرش، فيكون في نفسه مؤلَّفًا مركَّبًا، وكل ما كان كذلك احتاج إلى المؤلِّف والمركِّب، وذلك محال ، و ( ثالثها ) : أن الجالس على العرش إما أن يكون متمكنًا من الانتقال والحركة أو لا يُمْكِنُه ذلك، فإن كان الأول فقد صار محل الحركة والسكون فيكون مُحْدَثًا لا محالة، وإن كان الثاني كان كالمربوط بل كان كالزَّمِن بل أسوأ حالاً منه، فإن الزَّمِنَ إذا شاء الحركة في رأسه وحدقته أمكنه ذلك وهو غير ممكن على معبودهم</w:t>
      </w:r>
      <w:r w:rsidR="00436A87">
        <w:rPr>
          <w:rFonts w:hint="cs"/>
          <w:b w:val="0"/>
          <w:rtl/>
        </w:rPr>
        <w:t xml:space="preserve"> ، </w:t>
      </w:r>
      <w:r w:rsidR="0033228A">
        <w:rPr>
          <w:rFonts w:hint="cs"/>
          <w:b w:val="0"/>
          <w:rtl/>
        </w:rPr>
        <w:t xml:space="preserve">ورابعها : هو أن معبودهم إما أن يحصل في كل مكان أو في مكان دون مكان، فإن حصل في كل مكان لزمهم أن يحصل في مكان النجاسات والقاذورات وذلك لا يقوله عاقل، وإن حصل في مكان دون مكان افتقر إلى مخصص يخصِّصه بذلك المكان فيكون محتاجًا وهو على الله محال" اهـ. </w:t>
      </w:r>
      <w:r w:rsidR="000B336D" w:rsidRPr="000B336D">
        <w:rPr>
          <w:rFonts w:hint="cs"/>
          <w:bCs/>
          <w:rtl/>
        </w:rPr>
        <w:t xml:space="preserve">، </w:t>
      </w:r>
      <w:r w:rsidR="0033228A" w:rsidRPr="000B336D">
        <w:rPr>
          <w:rFonts w:hint="cs"/>
          <w:bCs/>
          <w:rtl/>
        </w:rPr>
        <w:t>وقال سيف الدين الآمدي</w:t>
      </w:r>
      <w:r w:rsidR="0033228A">
        <w:rPr>
          <w:rFonts w:hint="cs"/>
          <w:b w:val="0"/>
          <w:rtl/>
        </w:rPr>
        <w:t xml:space="preserve"> ( 631هـ ) في كتابه "غاية المرام" ما نصه : "فإن قيل ما نشاهده منَ الموجودات ليس إلا أجسامًا وأعراضًا، وإثبات قسم ثالث مما لا نعقِله، وإذا كانت الموجودات منحصرة فيما ذكرناه فلا جائز أن يكون البارئ عرضًا لأن العرض مفتقِر إلى الجسم والبارئ لا يفتقِر إلى شيء، وإلا كان المفتقرُ إليه أشرفَ منه وهو محال، وإذا بطل أن يكون عرضًا بقي أن يكون جسمًا ، ( قلنا ) : منشأ </w:t>
      </w:r>
      <w:r w:rsidR="0033228A">
        <w:rPr>
          <w:rFonts w:hint="cs"/>
          <w:b w:val="0"/>
          <w:rtl/>
        </w:rPr>
        <w:lastRenderedPageBreak/>
        <w:t>الخبط ههنا إنما هو من الوهم لإعطاء الحق حكم الشاهد والحكم على غير المحسوس بما حكم به على المحسوس، وهو كاذب غير صادق، فإن الوهم قد يرتمي إلى أنه لا جسم إلا في مكان بناء على الشاهد، وإن شهد العقل بأن العالم لا في مكان لكَون البرهان قد دلَّ على نهايته، بل وقد يشتد وهم بعض الناس بحيث يقضي به على العقل، وذلك كمن ينفِر عن المبيت في بيت فيه ميت لتوهمه أنه يتحرك أو يقوم، وإن كان عقله يقضي بانتفاء ذلك، فإذًا اللبيب من ترك الوهم جانبًا ولم يتخذ غير البرهان والدليل صاحبًا. وإذا عرف أن مستند ذلك ليس إلا مجرد الوهم، فطريق كشف الخيال إنما هو بالنظر في البرهان فإنا قد بيَّنا أنه لا بد من موجودٍ هو مُبدىء الكائنات، وبيَّنا أنه لا جائز أن يكون له مثل من الموجودات شاهدًا ولا غائبًا، ومع تسليم هاتين القاعدتين يتبين أن ما يقضي به الوهم لا حاصل له. ثم لو لزم أن يكون جسمًا كما في الشاهد للزم أن يكون حادثًا كما في الشاهد وهو ممتنع لما سبق، وليس هو عرضًا وإلا لافتقر إلى مقوم يقومه لوجوده، إذ العرض لا معنى له إلا ما وجوده في موضوع، وذلك أيضًا محال" اهـ</w:t>
      </w:r>
      <w:r w:rsidR="00436A87">
        <w:rPr>
          <w:rFonts w:hint="cs"/>
          <w:b w:val="0"/>
          <w:rtl/>
        </w:rPr>
        <w:t xml:space="preserve">  </w:t>
      </w:r>
      <w:r w:rsidR="000B336D">
        <w:rPr>
          <w:rFonts w:hint="cs"/>
          <w:bCs/>
          <w:rtl/>
        </w:rPr>
        <w:t xml:space="preserve">، </w:t>
      </w:r>
      <w:r w:rsidR="0033228A" w:rsidRPr="000B336D">
        <w:rPr>
          <w:rFonts w:hint="cs"/>
          <w:bCs/>
          <w:rtl/>
        </w:rPr>
        <w:t>وقال</w:t>
      </w:r>
      <w:r w:rsidR="0033228A" w:rsidRPr="000B336D">
        <w:rPr>
          <w:rFonts w:hint="cs"/>
          <w:bCs/>
        </w:rPr>
        <w:t xml:space="preserve"> </w:t>
      </w:r>
      <w:r w:rsidR="0033228A" w:rsidRPr="000B336D">
        <w:rPr>
          <w:rFonts w:hint="cs"/>
          <w:bCs/>
          <w:rtl/>
        </w:rPr>
        <w:t>أيضًا</w:t>
      </w:r>
      <w:r w:rsidR="0033228A">
        <w:rPr>
          <w:rFonts w:hint="cs"/>
          <w:b w:val="0"/>
          <w:rtl/>
        </w:rPr>
        <w:t xml:space="preserve"> مبيِّنًا أن الله يستحيل عليه التحيّز في جهة من الجهات ما</w:t>
      </w:r>
      <w:r w:rsidR="0033228A">
        <w:rPr>
          <w:rFonts w:hint="cs"/>
        </w:rPr>
        <w:t xml:space="preserve"> </w:t>
      </w:r>
      <w:r w:rsidR="0033228A">
        <w:rPr>
          <w:rFonts w:hint="cs"/>
          <w:b w:val="0"/>
          <w:rtl/>
        </w:rPr>
        <w:t>نصه :</w:t>
      </w:r>
      <w:r w:rsidR="0033228A">
        <w:t xml:space="preserve"> "</w:t>
      </w:r>
      <w:r w:rsidR="0033228A">
        <w:rPr>
          <w:rFonts w:hint="cs"/>
          <w:b w:val="0"/>
          <w:rtl/>
        </w:rPr>
        <w:t>لو كان في جهة لم يخل إما أن يكون في كل جهة أو في جهة واحدة، فإن</w:t>
      </w:r>
      <w:r w:rsidR="0033228A">
        <w:rPr>
          <w:rFonts w:hint="cs"/>
        </w:rPr>
        <w:t xml:space="preserve"> </w:t>
      </w:r>
      <w:r w:rsidR="0033228A">
        <w:rPr>
          <w:rFonts w:hint="cs"/>
          <w:b w:val="0"/>
          <w:rtl/>
        </w:rPr>
        <w:t>كان</w:t>
      </w:r>
      <w:r w:rsidR="0033228A">
        <w:rPr>
          <w:rFonts w:hint="cs"/>
        </w:rPr>
        <w:t xml:space="preserve"> </w:t>
      </w:r>
      <w:r w:rsidR="0033228A">
        <w:rPr>
          <w:rFonts w:hint="cs"/>
          <w:b w:val="0"/>
          <w:rtl/>
        </w:rPr>
        <w:t>في كل جهة فلا جهة لنا إلا والرب فيها، وهو محال، وإن كان في جهة</w:t>
      </w:r>
      <w:r w:rsidR="0033228A">
        <w:rPr>
          <w:rFonts w:hint="cs"/>
        </w:rPr>
        <w:t xml:space="preserve"> </w:t>
      </w:r>
      <w:r w:rsidR="0033228A">
        <w:rPr>
          <w:rFonts w:hint="cs"/>
          <w:b w:val="0"/>
          <w:rtl/>
        </w:rPr>
        <w:t>مخصوصة،</w:t>
      </w:r>
      <w:r w:rsidR="0033228A">
        <w:rPr>
          <w:rFonts w:hint="cs"/>
        </w:rPr>
        <w:t xml:space="preserve"> </w:t>
      </w:r>
      <w:r w:rsidR="0033228A">
        <w:rPr>
          <w:rFonts w:hint="cs"/>
          <w:b w:val="0"/>
          <w:rtl/>
        </w:rPr>
        <w:t>فإما أن يستحقها لذاته أو لمخصص، لا جائز أن يستحقها لذاته، إذ</w:t>
      </w:r>
      <w:r w:rsidR="0033228A">
        <w:rPr>
          <w:rFonts w:hint="cs"/>
        </w:rPr>
        <w:t xml:space="preserve"> </w:t>
      </w:r>
      <w:r w:rsidR="0033228A">
        <w:rPr>
          <w:rFonts w:hint="cs"/>
          <w:b w:val="0"/>
          <w:rtl/>
        </w:rPr>
        <w:t>نسبة</w:t>
      </w:r>
      <w:r w:rsidR="0033228A">
        <w:rPr>
          <w:rFonts w:hint="cs"/>
        </w:rPr>
        <w:t xml:space="preserve"> </w:t>
      </w:r>
      <w:r w:rsidR="0033228A">
        <w:rPr>
          <w:rFonts w:hint="cs"/>
          <w:b w:val="0"/>
          <w:rtl/>
        </w:rPr>
        <w:t>سائر الجهات إليه على وتيرة واحدة، فإذًا لا بد من مُخصصٍ، وإذ ذاك</w:t>
      </w:r>
      <w:r w:rsidR="0033228A">
        <w:rPr>
          <w:rFonts w:hint="cs"/>
        </w:rPr>
        <w:t xml:space="preserve"> </w:t>
      </w:r>
      <w:r w:rsidR="0033228A">
        <w:rPr>
          <w:rFonts w:hint="cs"/>
          <w:b w:val="0"/>
          <w:rtl/>
        </w:rPr>
        <w:t>فالمحال</w:t>
      </w:r>
      <w:r w:rsidR="0033228A">
        <w:rPr>
          <w:rFonts w:hint="cs"/>
        </w:rPr>
        <w:t xml:space="preserve"> </w:t>
      </w:r>
      <w:r w:rsidR="0033228A">
        <w:rPr>
          <w:rFonts w:hint="cs"/>
          <w:b w:val="0"/>
          <w:rtl/>
        </w:rPr>
        <w:t>لازم من وجهين :</w:t>
      </w:r>
      <w:r w:rsidR="00436A87">
        <w:rPr>
          <w:rFonts w:hint="cs"/>
          <w:rtl/>
        </w:rPr>
        <w:t xml:space="preserve"> </w:t>
      </w:r>
      <w:r w:rsidR="0033228A">
        <w:rPr>
          <w:rFonts w:hint="cs"/>
          <w:b w:val="0"/>
          <w:rtl/>
        </w:rPr>
        <w:t>الأول :</w:t>
      </w:r>
      <w:r w:rsidR="0033228A">
        <w:rPr>
          <w:rFonts w:hint="cs"/>
        </w:rPr>
        <w:t xml:space="preserve"> </w:t>
      </w:r>
      <w:r w:rsidR="0033228A">
        <w:rPr>
          <w:rFonts w:hint="cs"/>
          <w:b w:val="0"/>
          <w:rtl/>
        </w:rPr>
        <w:t>أن المخصص إما أن يكون قديمًا أو</w:t>
      </w:r>
      <w:r w:rsidR="0033228A">
        <w:rPr>
          <w:rFonts w:hint="cs"/>
        </w:rPr>
        <w:t xml:space="preserve"> </w:t>
      </w:r>
      <w:r w:rsidR="0033228A">
        <w:rPr>
          <w:rFonts w:hint="cs"/>
          <w:b w:val="0"/>
          <w:rtl/>
        </w:rPr>
        <w:t>حادثًا،</w:t>
      </w:r>
      <w:r w:rsidR="0033228A">
        <w:rPr>
          <w:rFonts w:hint="cs"/>
        </w:rPr>
        <w:t xml:space="preserve"> </w:t>
      </w:r>
      <w:r w:rsidR="0033228A">
        <w:rPr>
          <w:rFonts w:hint="cs"/>
          <w:b w:val="0"/>
          <w:rtl/>
        </w:rPr>
        <w:t>فإن كان قديمًا لزم منه اجتماع قديمين وهو محال، وإن كان حادثًا</w:t>
      </w:r>
      <w:r w:rsidR="0033228A">
        <w:rPr>
          <w:rFonts w:hint="cs"/>
        </w:rPr>
        <w:t xml:space="preserve"> </w:t>
      </w:r>
      <w:r w:rsidR="0033228A">
        <w:rPr>
          <w:rFonts w:hint="cs"/>
          <w:b w:val="0"/>
          <w:rtl/>
        </w:rPr>
        <w:t>استدعى</w:t>
      </w:r>
      <w:r w:rsidR="0033228A">
        <w:rPr>
          <w:rFonts w:hint="cs"/>
        </w:rPr>
        <w:t xml:space="preserve"> </w:t>
      </w:r>
      <w:r w:rsidR="0033228A">
        <w:rPr>
          <w:rFonts w:hint="cs"/>
          <w:b w:val="0"/>
          <w:rtl/>
        </w:rPr>
        <w:t>في نفسه مخصصًا ءاخر، وذلك يفضي إلى التسلسل وهو ممتنع</w:t>
      </w:r>
      <w:r w:rsidR="000B336D">
        <w:rPr>
          <w:rFonts w:hint="cs"/>
          <w:rtl/>
        </w:rPr>
        <w:t xml:space="preserve"> ، </w:t>
      </w:r>
      <w:r w:rsidR="0033228A">
        <w:rPr>
          <w:rFonts w:hint="cs"/>
          <w:b w:val="0"/>
          <w:rtl/>
        </w:rPr>
        <w:t>الوجه</w:t>
      </w:r>
      <w:r w:rsidR="0033228A">
        <w:rPr>
          <w:rFonts w:hint="cs"/>
        </w:rPr>
        <w:t xml:space="preserve"> </w:t>
      </w:r>
      <w:r w:rsidR="0033228A">
        <w:rPr>
          <w:rFonts w:hint="cs"/>
          <w:b w:val="0"/>
          <w:rtl/>
        </w:rPr>
        <w:t>الثاني :</w:t>
      </w:r>
      <w:r w:rsidR="0033228A">
        <w:rPr>
          <w:rFonts w:hint="cs"/>
        </w:rPr>
        <w:t xml:space="preserve"> </w:t>
      </w:r>
      <w:r w:rsidR="0033228A">
        <w:rPr>
          <w:rFonts w:hint="cs"/>
          <w:b w:val="0"/>
          <w:rtl/>
        </w:rPr>
        <w:t>هو أن الاختصاص بالجهة صفة للرب تعالى قائمة بذاته، أي على قول</w:t>
      </w:r>
      <w:r w:rsidR="0033228A">
        <w:rPr>
          <w:rFonts w:hint="cs"/>
        </w:rPr>
        <w:t xml:space="preserve"> </w:t>
      </w:r>
      <w:r w:rsidR="0033228A">
        <w:rPr>
          <w:rFonts w:hint="cs"/>
          <w:b w:val="0"/>
          <w:rtl/>
        </w:rPr>
        <w:t>معتقد</w:t>
      </w:r>
      <w:r w:rsidR="0033228A">
        <w:rPr>
          <w:rFonts w:hint="cs"/>
        </w:rPr>
        <w:t xml:space="preserve"> </w:t>
      </w:r>
      <w:r w:rsidR="0033228A">
        <w:rPr>
          <w:rFonts w:hint="cs"/>
          <w:b w:val="0"/>
          <w:rtl/>
        </w:rPr>
        <w:t>الجهة في الله، ولو افتقرت إلى مخصص لكانت في نفسها ممكنة، لأن كل</w:t>
      </w:r>
      <w:r w:rsidR="0033228A">
        <w:rPr>
          <w:rFonts w:hint="cs"/>
        </w:rPr>
        <w:t xml:space="preserve"> </w:t>
      </w:r>
      <w:r w:rsidR="0033228A">
        <w:rPr>
          <w:rFonts w:hint="cs"/>
          <w:b w:val="0"/>
          <w:rtl/>
        </w:rPr>
        <w:t>ما</w:t>
      </w:r>
      <w:r w:rsidR="0033228A">
        <w:rPr>
          <w:rFonts w:hint="cs"/>
        </w:rPr>
        <w:t xml:space="preserve"> </w:t>
      </w:r>
      <w:r w:rsidR="0033228A">
        <w:rPr>
          <w:rFonts w:hint="cs"/>
          <w:b w:val="0"/>
          <w:rtl/>
        </w:rPr>
        <w:t>افتقر في وجوده إلى غيره فهو باعتبار ذاته ممكن، وذلك يوجب كون البارئ</w:t>
      </w:r>
      <w:r w:rsidR="0033228A">
        <w:rPr>
          <w:rFonts w:hint="cs"/>
        </w:rPr>
        <w:t xml:space="preserve"> </w:t>
      </w:r>
      <w:r w:rsidR="0033228A">
        <w:rPr>
          <w:rFonts w:hint="cs"/>
          <w:b w:val="0"/>
          <w:rtl/>
        </w:rPr>
        <w:t>ممكنًا</w:t>
      </w:r>
      <w:r w:rsidR="0033228A">
        <w:rPr>
          <w:rFonts w:hint="cs"/>
        </w:rPr>
        <w:t xml:space="preserve"> </w:t>
      </w:r>
      <w:r w:rsidR="0033228A">
        <w:rPr>
          <w:rFonts w:hint="cs"/>
          <w:b w:val="0"/>
          <w:rtl/>
        </w:rPr>
        <w:t>بالنسبة إلى بعض جهاته، والواجب بذاته يجب أن يكون واجبًا من جميع</w:t>
      </w:r>
      <w:r w:rsidR="0033228A">
        <w:rPr>
          <w:rFonts w:hint="cs"/>
        </w:rPr>
        <w:t xml:space="preserve"> </w:t>
      </w:r>
      <w:r w:rsidR="0033228A">
        <w:rPr>
          <w:rFonts w:hint="cs"/>
          <w:b w:val="0"/>
          <w:rtl/>
        </w:rPr>
        <w:t>جهاته</w:t>
      </w:r>
      <w:r w:rsidR="0033228A">
        <w:t xml:space="preserve">" </w:t>
      </w:r>
      <w:r w:rsidR="0033228A">
        <w:rPr>
          <w:rFonts w:hint="cs"/>
          <w:b w:val="0"/>
          <w:rtl/>
        </w:rPr>
        <w:t>اهـ</w:t>
      </w:r>
      <w:r w:rsidR="0033228A">
        <w:t>.</w:t>
      </w:r>
      <w:r w:rsidR="00436A87">
        <w:rPr>
          <w:rFonts w:hint="cs"/>
          <w:b w:val="0"/>
          <w:rtl/>
          <w:lang w:bidi="ar-KW"/>
        </w:rPr>
        <w:t xml:space="preserve"> ، </w:t>
      </w:r>
      <w:r w:rsidR="00436A87">
        <w:rPr>
          <w:rFonts w:hint="cs"/>
          <w:bCs/>
          <w:rtl/>
          <w:lang w:bidi="ar-KW"/>
        </w:rPr>
        <w:t xml:space="preserve">  </w:t>
      </w:r>
      <w:r w:rsidR="002672B9">
        <w:rPr>
          <w:rFonts w:eastAsia="Times New Roman"/>
          <w:b w:val="0"/>
          <w:rtl/>
        </w:rPr>
        <w:t>وقال الأستاذ العلامة سعيد فودة ما نصه  :</w:t>
      </w:r>
      <w:r w:rsidR="0033228A">
        <w:rPr>
          <w:rFonts w:eastAsia="Times New Roman" w:hint="cs"/>
          <w:b w:val="0"/>
          <w:rtl/>
        </w:rPr>
        <w:t xml:space="preserve"> </w:t>
      </w:r>
      <w:r w:rsidR="002672B9">
        <w:rPr>
          <w:rFonts w:eastAsia="Times New Roman"/>
          <w:b w:val="0"/>
          <w:rtl/>
        </w:rPr>
        <w:t>( مذهب أهل السنة والجماعة كلهم ومنهم الأشاعرة أن الله تعالى لا يشابه أحداً من خلقه ، لا في ذاته ولا في صفاته ولا في أفعاله . وإن كل ما خطر على قلب بشر من صورة أو كيفية فيجب نفيه عنه تعالى ، لأن الصورة والكيف منتفيان في الأصل عنه تعالى</w:t>
      </w:r>
      <w:r w:rsidR="00436A87">
        <w:rPr>
          <w:rFonts w:eastAsia="Times New Roman" w:hint="cs"/>
          <w:b w:val="0"/>
          <w:rtl/>
        </w:rPr>
        <w:t xml:space="preserve"> ، </w:t>
      </w:r>
      <w:r w:rsidR="002672B9">
        <w:rPr>
          <w:rFonts w:eastAsia="Times New Roman"/>
          <w:b w:val="0"/>
          <w:rtl/>
        </w:rPr>
        <w:t>وهم يقولون بتنـزيه الله تعالى عن صفات البشر والحوادث والأجسام وكل ما يلزم عن كون الشيء جسماً وهي لوازم الأجسام مثل : الكون في الأمكنة والحركة والحجم والكيف والتركيب وغير ذلك ) انظر كتابه خواطر حول وصية الإمام فخر الدين الرازي رحمه الله تعالى</w:t>
      </w:r>
      <w:r w:rsidR="0033228A">
        <w:rPr>
          <w:rFonts w:hint="cs"/>
          <w:bCs/>
          <w:rtl/>
        </w:rPr>
        <w:t xml:space="preserve"> ، </w:t>
      </w:r>
      <w:r w:rsidR="00436A87">
        <w:rPr>
          <w:rFonts w:hint="cs"/>
          <w:bCs/>
          <w:rtl/>
        </w:rPr>
        <w:t xml:space="preserve"> </w:t>
      </w:r>
      <w:r w:rsidR="0033228A">
        <w:rPr>
          <w:rFonts w:hint="cs"/>
          <w:b w:val="0"/>
          <w:rtl/>
        </w:rPr>
        <w:t>وقال</w:t>
      </w:r>
      <w:r w:rsidR="00643426">
        <w:rPr>
          <w:rFonts w:hint="cs"/>
          <w:b w:val="0"/>
          <w:rtl/>
        </w:rPr>
        <w:t xml:space="preserve"> الزرقاني رحمه الله : قال في [ مناهل العرفان ج: 2 ص: 208/211] ( {الرحمن على   العرش استوى }  : فنقول يتفق الجميع من سلف وخلف على أن ظاهر الاستواء على   العرش   وهو الجلوس عليه مع </w:t>
      </w:r>
      <w:r w:rsidR="00643426">
        <w:rPr>
          <w:rFonts w:hint="cs"/>
          <w:b w:val="0"/>
          <w:rtl/>
        </w:rPr>
        <w:lastRenderedPageBreak/>
        <w:t xml:space="preserve">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00643426">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00643426">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w:t>
      </w:r>
      <w:r w:rsidR="00643426">
        <w:rPr>
          <w:rFonts w:hint="cs"/>
          <w:b w:val="0"/>
          <w:rtl/>
        </w:rPr>
        <w:lastRenderedPageBreak/>
        <w:t>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r w:rsidR="00436A87">
        <w:rPr>
          <w:rFonts w:hint="cs"/>
          <w:rtl/>
        </w:rPr>
        <w:t xml:space="preserve"> ،  </w:t>
      </w:r>
      <w:r w:rsidR="00D57AAD">
        <w:rPr>
          <w:rFonts w:hint="cs"/>
          <w:rtl/>
        </w:rPr>
        <w:t xml:space="preserve">[ </w:t>
      </w:r>
      <w:r w:rsidR="00643426">
        <w:rPr>
          <w:rFonts w:hint="cs"/>
          <w:b w:val="0"/>
          <w:bCs/>
          <w:rtl/>
        </w:rPr>
        <w:t>ابن الجوزي يبين مذهب السلف في الاستواء</w:t>
      </w:r>
      <w:r w:rsidR="00D57AAD">
        <w:rPr>
          <w:rFonts w:hint="cs"/>
          <w:b w:val="0"/>
          <w:bCs/>
          <w:rtl/>
        </w:rPr>
        <w:t xml:space="preserve"> ]</w:t>
      </w:r>
      <w:r w:rsidR="00643426">
        <w:rPr>
          <w:rFonts w:hint="cs"/>
          <w:b w:val="0"/>
          <w:rtl/>
        </w:rPr>
        <w:t xml:space="preserve">  : </w:t>
      </w:r>
      <w:r w:rsidR="00643426">
        <w:rPr>
          <w:rFonts w:hint="cs"/>
          <w:b w:val="0"/>
          <w:bCs/>
          <w:rtl/>
        </w:rPr>
        <w:t>قال رحمه الله</w:t>
      </w:r>
      <w:r w:rsidR="00643426">
        <w:rPr>
          <w:rFonts w:hint="cs"/>
          <w:b w:val="0"/>
          <w:rtl/>
        </w:rPr>
        <w:t xml:space="preserve">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sidR="00643426">
        <w:rPr>
          <w:rFonts w:hint="cs"/>
          <w:b w:val="0"/>
          <w:bCs/>
          <w:rtl/>
        </w:rPr>
        <w:t>ثم تكلم عن حشوية الحنابلة أبي حامد وابن الزاغوني والقاضي أبي يعلى الذين يظنون أنهم على مذهب السلف والسلف بريئون منهم فقال</w:t>
      </w:r>
      <w:r w:rsidR="00643426">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sidR="00643426">
        <w:rPr>
          <w:rFonts w:hint="cs"/>
          <w:b w:val="0"/>
          <w:u w:val="single"/>
          <w:rtl/>
        </w:rPr>
        <w:t>قال أبو حامد</w:t>
      </w:r>
      <w:r w:rsidR="00643426">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sidR="00643426">
        <w:rPr>
          <w:rFonts w:hint="cs"/>
          <w:b w:val="0"/>
          <w:rtl/>
        </w:rPr>
        <w:lastRenderedPageBreak/>
        <w:t>.</w:t>
      </w:r>
      <w:r w:rsidR="00643426">
        <w:rPr>
          <w:rFonts w:hint="cs"/>
          <w:b w:val="0"/>
          <w:u w:val="single"/>
          <w:rtl/>
        </w:rPr>
        <w:t>قال أبو حامد</w:t>
      </w:r>
      <w:r w:rsidR="00643426">
        <w:rPr>
          <w:rFonts w:hint="cs"/>
          <w:b w:val="0"/>
          <w:rtl/>
        </w:rPr>
        <w:t xml:space="preserve"> : والنزول انتقال ، ( </w:t>
      </w:r>
      <w:r w:rsidR="00643426">
        <w:rPr>
          <w:rFonts w:hint="cs"/>
          <w:b w:val="0"/>
          <w:bCs/>
          <w:rtl/>
        </w:rPr>
        <w:t>قلت ) : وعلي ما حكي تكون ذاته أصغر من العرش فالعجب من قول هذا ، ما نحن مجسمة</w:t>
      </w:r>
      <w:r w:rsidR="00643426">
        <w:rPr>
          <w:rFonts w:hint="cs"/>
          <w:b w:val="0"/>
          <w:rtl/>
        </w:rPr>
        <w:t xml:space="preserve"> ..؟ </w:t>
      </w:r>
      <w:r w:rsidR="00643426">
        <w:rPr>
          <w:rFonts w:hint="cs"/>
          <w:b w:val="0"/>
          <w:u w:val="single"/>
          <w:rtl/>
        </w:rPr>
        <w:t>وقيل لابن الزاغوني</w:t>
      </w:r>
      <w:r w:rsidR="00643426">
        <w:rPr>
          <w:rFonts w:hint="cs"/>
          <w:b w:val="0"/>
          <w:rtl/>
        </w:rPr>
        <w:t xml:space="preserve"> : هل تجدون له صفة لم تكن له بعد خلق العرش ..؟ قال: لا إنما خلق العالم بصفة 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sidR="00643426">
        <w:rPr>
          <w:rFonts w:hint="cs"/>
          <w:b w:val="0"/>
          <w:u w:val="single"/>
          <w:rtl/>
        </w:rPr>
        <w:t>قال بن الزاغوني</w:t>
      </w:r>
      <w:r w:rsidR="00643426">
        <w:rPr>
          <w:rFonts w:hint="cs"/>
          <w:b w:val="0"/>
          <w:rtl/>
        </w:rPr>
        <w:t xml:space="preserve"> : ولابد أن تكون لذاته نهاية وغاية نعلمها ، ( </w:t>
      </w:r>
      <w:r w:rsidR="00643426">
        <w:rPr>
          <w:rFonts w:hint="cs"/>
          <w:b w:val="0"/>
          <w:bCs/>
          <w:rtl/>
        </w:rPr>
        <w:t>قلت ) : وهذا رجل لا يدري ما يقول لأنه إذا قدر غاية وفصلا بين الخالق والمخلوق فقد حدده ، وأقر بأنه جسم</w:t>
      </w:r>
      <w:r w:rsidR="00643426">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sidR="00643426">
        <w:rPr>
          <w:rFonts w:hint="cs"/>
          <w:b w:val="0"/>
          <w:bCs/>
          <w:rtl/>
        </w:rPr>
        <w:t>ويعز علينا كيف هذا القائل ينسب إلي مذهبنا ؟</w:t>
      </w:r>
      <w:r w:rsidR="00643426">
        <w:rPr>
          <w:rFonts w:hint="cs"/>
          <w:b w:val="0"/>
          <w:rtl/>
        </w:rPr>
        <w:t xml:space="preserve"> واحتج بعضهم بأنه علي </w:t>
      </w:r>
      <w:r w:rsidR="00643426">
        <w:rPr>
          <w:rFonts w:hint="cs"/>
          <w:b w:val="0"/>
          <w:rtl/>
        </w:rPr>
        <w:lastRenderedPageBreak/>
        <w:t>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r w:rsidR="00436A87">
        <w:rPr>
          <w:rFonts w:hint="cs"/>
          <w:b w:val="0"/>
          <w:rtl/>
        </w:rPr>
        <w:t xml:space="preserve">  </w:t>
      </w:r>
      <w:r w:rsidR="00643426">
        <w:rPr>
          <w:rFonts w:hint="cs"/>
          <w:b w:val="0"/>
          <w:bCs/>
          <w:rtl/>
        </w:rPr>
        <w:t>فصل</w:t>
      </w:r>
      <w:r w:rsidR="00643426">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w:t>
      </w:r>
      <w:r w:rsidR="00643426">
        <w:rPr>
          <w:rFonts w:hint="cs"/>
          <w:b w:val="0"/>
          <w:rtl/>
          <w:lang w:bidi="ar-KW"/>
        </w:rPr>
        <w:t xml:space="preserve"> رضي الله عنه</w:t>
      </w:r>
      <w:r w:rsidR="00643426">
        <w:rPr>
          <w:rFonts w:hint="cs"/>
          <w:b w:val="0"/>
          <w:rtl/>
        </w:rPr>
        <w:t xml:space="preserve">: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w:t>
      </w:r>
      <w:r w:rsidR="00436A87">
        <w:rPr>
          <w:rFonts w:hint="cs"/>
          <w:b w:val="0"/>
          <w:rtl/>
        </w:rPr>
        <w:t xml:space="preserve">،  </w:t>
      </w:r>
      <w:r w:rsidR="00643426">
        <w:rPr>
          <w:rFonts w:hint="cs"/>
          <w:b w:val="0"/>
          <w:rtl/>
        </w:rPr>
        <w:t xml:space="preserve">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  </w:t>
      </w:r>
      <w:r w:rsidR="00643426">
        <w:rPr>
          <w:rFonts w:hint="cs"/>
          <w:b w:val="0"/>
          <w:bCs/>
          <w:rtl/>
        </w:rPr>
        <w:t>فإن قيل</w:t>
      </w:r>
      <w:r w:rsidR="00643426">
        <w:rPr>
          <w:rFonts w:hint="cs"/>
          <w:b w:val="0"/>
          <w:rtl/>
        </w:rPr>
        <w:t xml:space="preserve"> أنتم تلزموننا أن نقر بما لا يدخل تحت الفهم ، </w:t>
      </w:r>
      <w:r w:rsidR="00643426">
        <w:rPr>
          <w:rFonts w:hint="cs"/>
          <w:b w:val="0"/>
          <w:bCs/>
          <w:rtl/>
        </w:rPr>
        <w:t xml:space="preserve">قلنا </w:t>
      </w:r>
      <w:r w:rsidR="00643426">
        <w:rPr>
          <w:rFonts w:hint="cs"/>
          <w:b w:val="0"/>
          <w:rtl/>
        </w:rPr>
        <w:t xml:space="preserve">: أن أردت بالفهم التخيل والتصور فإن الخالق لا 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w:t>
      </w:r>
      <w:r w:rsidR="00643426">
        <w:rPr>
          <w:rFonts w:hint="cs"/>
          <w:b w:val="0"/>
          <w:rtl/>
        </w:rPr>
        <w:lastRenderedPageBreak/>
        <w:t>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أهـ</w:t>
      </w:r>
      <w:r w:rsidR="00436A87">
        <w:rPr>
          <w:rFonts w:hint="cs"/>
          <w:b w:val="0"/>
          <w:rtl/>
        </w:rPr>
        <w:t xml:space="preserve"> [  </w:t>
      </w:r>
      <w:r w:rsidR="00436A87">
        <w:rPr>
          <w:b w:val="0"/>
          <w:bCs/>
          <w:sz w:val="24"/>
          <w:szCs w:val="24"/>
          <w:rtl/>
        </w:rPr>
        <w:t>الباز الأشهب ص51-59</w:t>
      </w:r>
      <w:r w:rsidR="00436A87">
        <w:rPr>
          <w:rFonts w:hint="cs"/>
          <w:b w:val="0"/>
          <w:bCs/>
          <w:sz w:val="24"/>
          <w:szCs w:val="24"/>
          <w:rtl/>
        </w:rPr>
        <w:t xml:space="preserve"> ] ، </w:t>
      </w:r>
      <w:r w:rsidR="00643426">
        <w:rPr>
          <w:rFonts w:hint="cs"/>
          <w:b w:val="0"/>
          <w:bCs/>
          <w:rtl/>
        </w:rPr>
        <w:t>وقال رحمه الله</w:t>
      </w:r>
      <w:r w:rsidR="00643426">
        <w:rPr>
          <w:rFonts w:hint="cs"/>
          <w:b w:val="0"/>
          <w:rtl/>
        </w:rPr>
        <w:t xml:space="preserve"> _ في شرحه لحديث ينزل ربنا كل ليلة إلى السماء الدنيا حتى يبقى ثلث الليل الأخير يقول : من يدعوني فأستجيب له_  "  قلت : وقد روى حديث النزول عشرون صحابيا ، وقد سبق القول أنه يستحيل على الله عز وجل الحركة والنقلة والتغيير ، فيبقى الناس رجلين :  </w:t>
      </w:r>
      <w:r w:rsidR="00643426">
        <w:rPr>
          <w:rFonts w:hint="cs"/>
          <w:b w:val="0"/>
          <w:bCs/>
          <w:rtl/>
        </w:rPr>
        <w:t>أحدهما</w:t>
      </w:r>
      <w:r w:rsidR="00643426">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sidR="00643426">
        <w:rPr>
          <w:rFonts w:hint="cs"/>
          <w:b w:val="0"/>
          <w:bCs/>
          <w:rtl/>
        </w:rPr>
        <w:t>والثاني</w:t>
      </w:r>
      <w:r w:rsidR="00643426">
        <w:rPr>
          <w:rFonts w:hint="cs"/>
          <w:b w:val="0"/>
          <w:rtl/>
        </w:rPr>
        <w:t xml:space="preserve"> : الساكت عن الكلام في ذلك . روي أبو عيسي الترمذي عن مالك بن أنس وسفيان بن عيينة وابن المبارك انهم قالوا : </w:t>
      </w:r>
      <w:r w:rsidR="00643426">
        <w:rPr>
          <w:rFonts w:hint="cs"/>
          <w:b w:val="0"/>
          <w:bCs/>
          <w:u w:val="single"/>
          <w:rtl/>
        </w:rPr>
        <w:t>أمروا هذه الأحاديث بلا كيف</w:t>
      </w:r>
      <w:r w:rsidR="00643426">
        <w:rPr>
          <w:rFonts w:hint="cs"/>
          <w:b w:val="0"/>
          <w:rtl/>
        </w:rPr>
        <w:t xml:space="preserve"> </w:t>
      </w:r>
      <w:r w:rsidR="00643426">
        <w:rPr>
          <w:rFonts w:hint="cs"/>
          <w:b w:val="0"/>
          <w:bCs/>
          <w:rtl/>
        </w:rPr>
        <w:t>قلت : وواجب علي الخلق اعتقاد التنزيه وامتناع تجويز النقلة</w:t>
      </w:r>
      <w:r w:rsidR="00643426">
        <w:rPr>
          <w:rFonts w:hint="cs"/>
          <w:b w:val="0"/>
          <w:rtl/>
        </w:rPr>
        <w:t xml:space="preserve">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sidR="00643426">
        <w:rPr>
          <w:rFonts w:hint="cs"/>
          <w:b w:val="0"/>
          <w:u w:val="single"/>
          <w:rtl/>
        </w:rPr>
        <w:t xml:space="preserve">قال ابن حامد : هوعلي العرش بذاته ، مماس له ، وينزل من مكانه الذي هو فيه فيزول وينتقل </w:t>
      </w:r>
      <w:r w:rsidR="00643426">
        <w:rPr>
          <w:rFonts w:hint="cs"/>
          <w:b w:val="0"/>
          <w:bCs/>
          <w:u w:val="single"/>
          <w:rtl/>
        </w:rPr>
        <w:t>. قلت : وهذا رجل لا يعرف ما يجوز علي الله تعالي</w:t>
      </w:r>
      <w:r w:rsidR="00643426">
        <w:rPr>
          <w:rFonts w:hint="cs"/>
          <w:b w:val="0"/>
          <w:rtl/>
        </w:rPr>
        <w:t xml:space="preserve"> ، </w:t>
      </w:r>
      <w:r w:rsidR="00643426">
        <w:rPr>
          <w:rFonts w:hint="cs"/>
          <w:b w:val="0"/>
          <w:u w:val="single"/>
          <w:rtl/>
        </w:rPr>
        <w:t xml:space="preserve">وقال القاضي : النزول صفة ذاتية ، ولا نقول نزوله انتقال . </w:t>
      </w:r>
      <w:r w:rsidR="00643426">
        <w:rPr>
          <w:rFonts w:hint="cs"/>
          <w:b w:val="0"/>
          <w:bCs/>
          <w:u w:val="single"/>
          <w:rtl/>
        </w:rPr>
        <w:t>قلت وهذا مغالطة</w:t>
      </w:r>
      <w:r w:rsidR="00643426">
        <w:rPr>
          <w:rFonts w:hint="cs"/>
          <w:b w:val="0"/>
          <w:u w:val="single"/>
          <w:rtl/>
        </w:rPr>
        <w:t xml:space="preserve"> ،</w:t>
      </w:r>
      <w:r w:rsidR="00643426">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أ ه</w:t>
      </w:r>
      <w:r w:rsidR="00643426">
        <w:rPr>
          <w:rFonts w:ascii="Times New Roman" w:hAnsi="Times New Roman" w:cs="Times New Roman"/>
          <w:b w:val="0"/>
          <w:sz w:val="24"/>
          <w:szCs w:val="24"/>
          <w:rtl/>
        </w:rPr>
        <w:t xml:space="preserve"> </w:t>
      </w:r>
      <w:r w:rsidR="00436A87">
        <w:rPr>
          <w:rFonts w:ascii="Times New Roman" w:hAnsi="Times New Roman" w:cs="Times New Roman" w:hint="cs"/>
          <w:b w:val="0"/>
          <w:sz w:val="24"/>
          <w:szCs w:val="24"/>
          <w:rtl/>
        </w:rPr>
        <w:t xml:space="preserve"> [  </w:t>
      </w:r>
      <w:r w:rsidR="00436A87">
        <w:rPr>
          <w:b w:val="0"/>
          <w:bCs/>
          <w:sz w:val="24"/>
          <w:szCs w:val="24"/>
          <w:rtl/>
        </w:rPr>
        <w:t>الباز الأشهب ص95-96</w:t>
      </w:r>
      <w:r w:rsidR="00436A87">
        <w:rPr>
          <w:rFonts w:hint="cs"/>
          <w:b w:val="0"/>
          <w:bCs/>
          <w:sz w:val="24"/>
          <w:szCs w:val="24"/>
          <w:rtl/>
        </w:rPr>
        <w:t xml:space="preserve"> ] </w:t>
      </w:r>
      <w:r w:rsidR="00436A87" w:rsidRPr="00436A87">
        <w:rPr>
          <w:rFonts w:hint="cs"/>
          <w:b w:val="0"/>
          <w:bCs/>
          <w:rtl/>
        </w:rPr>
        <w:t xml:space="preserve">، </w:t>
      </w:r>
      <w:r w:rsidR="00643426" w:rsidRPr="00436A87">
        <w:rPr>
          <w:rFonts w:hint="cs"/>
          <w:b w:val="0"/>
          <w:bCs/>
          <w:rtl/>
        </w:rPr>
        <w:t>وقال الرازي في تفسيره للآية</w:t>
      </w:r>
      <w:r w:rsidR="00643426">
        <w:rPr>
          <w:rFonts w:hint="cs"/>
          <w:b w:val="0"/>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sidR="00643426">
        <w:rPr>
          <w:rFonts w:hint="cs"/>
          <w:b w:val="0"/>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w:t>
      </w:r>
      <w:r w:rsidR="00643426">
        <w:rPr>
          <w:rFonts w:hint="cs"/>
          <w:b w:val="0"/>
          <w:rtl/>
        </w:rPr>
        <w:lastRenderedPageBreak/>
        <w:t>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w:t>
      </w:r>
      <w:r w:rsidR="00436A87">
        <w:rPr>
          <w:rFonts w:hint="cs"/>
          <w:b w:val="0"/>
          <w:rtl/>
        </w:rPr>
        <w:t xml:space="preserve">  ،  </w:t>
      </w:r>
      <w:r w:rsidR="00643426" w:rsidRPr="00436A87">
        <w:rPr>
          <w:rFonts w:hint="cs"/>
          <w:bCs/>
          <w:rtl/>
        </w:rPr>
        <w:t>وقال القاضي أبو بكر بن العربي المالكي الأندلسي</w:t>
      </w:r>
      <w:r w:rsidR="00643426">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w:t>
      </w:r>
      <w:r w:rsidR="00643426">
        <w:rPr>
          <w:rFonts w:hint="cs"/>
          <w:b w:val="0"/>
          <w:rtl/>
        </w:rPr>
        <w:lastRenderedPageBreak/>
        <w:t>من الجهات إلى فوق كنسبته إلى تحت، إذ لا ينسب إلى الكون في واحدة منهما بذاته " اهـ. [ عارضة الأحوذي بشرح سنن الترمذي : ج 12 : 184 ]</w:t>
      </w:r>
      <w:r w:rsidR="00436A87">
        <w:rPr>
          <w:rFonts w:hint="cs"/>
          <w:rtl/>
        </w:rPr>
        <w:t xml:space="preserve">  ،  </w:t>
      </w:r>
      <w:r w:rsidR="00643426" w:rsidRPr="00436A87">
        <w:rPr>
          <w:rFonts w:eastAsia="Times New Roman" w:hint="cs"/>
          <w:bCs/>
          <w:rtl/>
        </w:rPr>
        <w:t>وقال الإمام المفسّر محمد بن أحمد الأنصاري القرطبي المالكي</w:t>
      </w:r>
      <w:r w:rsidR="00643426">
        <w:rPr>
          <w:rFonts w:eastAsia="Times New Roman" w:hint="cs"/>
          <w:b w:val="0"/>
          <w:rtl/>
        </w:rPr>
        <w:t xml:space="preserve"> (671هـ) : ( و"العليّ" يراد به علو القدر والمنزلة لا علو المكان، لأنَّ الله منزه عن التحيز)  أهـ [</w:t>
      </w:r>
      <w:r w:rsidR="00643426">
        <w:rPr>
          <w:rFonts w:hint="cs"/>
          <w:b w:val="0"/>
          <w:rtl/>
        </w:rPr>
        <w:t xml:space="preserve"> الجامع لأحكام القرءان : (3/ 278)] ، </w:t>
      </w:r>
      <w:r w:rsidR="00643426">
        <w:rPr>
          <w:rFonts w:eastAsia="Times New Roman" w:hint="cs"/>
          <w:b w:val="0"/>
          <w:rtl/>
        </w:rPr>
        <w:t>وقال أيضًا ( والقاعدة تنزيهه سبحانه وتعالى عن الحركة والانتقال وشغل الأمكنة )  اهـ.</w:t>
      </w:r>
      <w:r w:rsidR="00643426">
        <w:rPr>
          <w:rFonts w:hint="cs"/>
          <w:b w:val="0"/>
          <w:rtl/>
        </w:rPr>
        <w:t xml:space="preserve"> [ المصدر السابق : (6/ 390) ] ، </w:t>
      </w:r>
      <w:r w:rsidR="00643426">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sidR="00643426">
        <w:rPr>
          <w:rFonts w:hint="cs"/>
          <w:b w:val="0"/>
          <w:rtl/>
        </w:rPr>
        <w:t xml:space="preserve">[ المصدر السابق : (6/ 399) ] </w:t>
      </w:r>
      <w:r w:rsidR="00643426">
        <w:rPr>
          <w:rFonts w:eastAsia="Times New Roman" w:hint="cs"/>
          <w:b w:val="0"/>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sidR="00643426">
        <w:rPr>
          <w:rFonts w:hint="cs"/>
          <w:b w:val="0"/>
          <w:rtl/>
        </w:rPr>
        <w:t xml:space="preserve"> [  المصدر السابق : (7/ 145) ] </w:t>
      </w:r>
      <w:r w:rsidR="00643426">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00643426">
        <w:rPr>
          <w:rFonts w:hint="cs"/>
          <w:b w:val="0"/>
          <w:rtl/>
        </w:rPr>
        <w:t xml:space="preserve"> [  المصدر السابق : </w:t>
      </w:r>
      <w:r w:rsidR="00643426">
        <w:rPr>
          <w:rFonts w:eastAsia="Times New Roman" w:hint="cs"/>
          <w:b w:val="0"/>
          <w:rtl/>
        </w:rPr>
        <w:t>(20/55)</w:t>
      </w:r>
      <w:r w:rsidR="00643426">
        <w:rPr>
          <w:rFonts w:hint="cs"/>
          <w:b w:val="0"/>
          <w:rtl/>
        </w:rPr>
        <w:t>]</w:t>
      </w:r>
      <w:r w:rsidR="00643426">
        <w:rPr>
          <w:rFonts w:eastAsia="Times New Roman" w:hint="cs"/>
          <w:b w:val="0"/>
          <w:rtl/>
          <w:lang w:bidi="ar-KW"/>
        </w:rPr>
        <w:t xml:space="preserve"> </w:t>
      </w:r>
      <w:r w:rsidR="00643426">
        <w:rPr>
          <w:rFonts w:eastAsia="Times New Roman" w:hint="cs"/>
          <w:b w:val="0"/>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r w:rsidR="00436A87">
        <w:rPr>
          <w:rFonts w:eastAsia="Times New Roman" w:hint="cs"/>
          <w:rtl/>
        </w:rPr>
        <w:t xml:space="preserve">  ،  </w:t>
      </w:r>
      <w:r w:rsidR="00436A87" w:rsidRPr="00436A87">
        <w:rPr>
          <w:rFonts w:eastAsia="Times New Roman" w:hint="cs"/>
          <w:b w:val="0"/>
          <w:bCs/>
          <w:rtl/>
        </w:rPr>
        <w:t>( قلت )</w:t>
      </w:r>
      <w:r w:rsidR="00436A87">
        <w:rPr>
          <w:rFonts w:eastAsia="Times New Roman" w:hint="cs"/>
          <w:rtl/>
        </w:rPr>
        <w:t xml:space="preserve"> : </w:t>
      </w:r>
      <w:r w:rsidR="00643426">
        <w:rPr>
          <w:rFonts w:hint="cs"/>
          <w:b w:val="0"/>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sidR="00643426">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sidR="00643426">
        <w:rPr>
          <w:rFonts w:hint="cs"/>
          <w:b w:val="0"/>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sidR="00643426">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w:t>
      </w:r>
      <w:r w:rsidR="00643426">
        <w:rPr>
          <w:rFonts w:hint="cs"/>
          <w:b w:val="0"/>
          <w:rtl/>
          <w:lang w:bidi="ar-KW"/>
        </w:rPr>
        <w:lastRenderedPageBreak/>
        <w:t xml:space="preserve">منه إلا مجرد رقعة الوجه لقوله : { كل شيء هالك إلا وجهه  } ،  [ </w:t>
      </w:r>
      <w:r w:rsidR="00643426">
        <w:rPr>
          <w:rFonts w:hint="cs"/>
          <w:b w:val="0"/>
          <w:lang w:bidi="ar-KW"/>
        </w:rPr>
        <w:t xml:space="preserve"> </w:t>
      </w:r>
      <w:r w:rsidR="00643426">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00643426">
        <w:rPr>
          <w:rFonts w:hint="cs"/>
          <w:b w:val="0"/>
          <w:bCs/>
          <w:rtl/>
          <w:lang w:bidi="ar-KW"/>
        </w:rPr>
        <w:t>، ( الحجة الثانية</w:t>
      </w:r>
      <w:r w:rsidR="00643426">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00643426">
        <w:rPr>
          <w:rFonts w:hint="cs"/>
          <w:b w:val="0"/>
          <w:bCs/>
          <w:rtl/>
          <w:lang w:bidi="ar-KW"/>
        </w:rPr>
        <w:t>الحجة الثالثة</w:t>
      </w:r>
      <w:r w:rsidR="00643426">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sidR="00643426">
        <w:rPr>
          <w:rFonts w:hint="cs"/>
          <w:b w:val="0"/>
          <w:bCs/>
          <w:rtl/>
          <w:lang w:bidi="ar-KW"/>
        </w:rPr>
        <w:t>الحجة الرابعة</w:t>
      </w:r>
      <w:r w:rsidR="00643426">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sidR="00643426">
        <w:rPr>
          <w:rFonts w:hint="cs"/>
          <w:b w:val="0"/>
          <w:bCs/>
          <w:rtl/>
          <w:lang w:bidi="ar-KW"/>
        </w:rPr>
        <w:t>الحجة الخامسة</w:t>
      </w:r>
      <w:r w:rsidR="00643426">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00643426">
        <w:rPr>
          <w:rFonts w:hint="cs"/>
          <w:b w:val="0"/>
          <w:bCs/>
          <w:rtl/>
          <w:lang w:bidi="ar-KW"/>
        </w:rPr>
        <w:t>الحجة السادسة</w:t>
      </w:r>
      <w:r w:rsidR="00643426">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sidR="00643426">
        <w:rPr>
          <w:rFonts w:hint="cs"/>
          <w:b w:val="0"/>
          <w:bCs/>
          <w:rtl/>
          <w:lang w:bidi="ar-KW"/>
        </w:rPr>
        <w:t>( الحجة السابعة</w:t>
      </w:r>
      <w:r w:rsidR="00643426">
        <w:rPr>
          <w:rFonts w:hint="cs"/>
          <w:b w:val="0"/>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sidR="00643426">
        <w:rPr>
          <w:rFonts w:hint="cs"/>
          <w:b w:val="0"/>
          <w:bCs/>
          <w:rtl/>
          <w:lang w:bidi="ar-KW"/>
        </w:rPr>
        <w:t>الحجة الثامنة</w:t>
      </w:r>
      <w:r w:rsidR="00643426">
        <w:rPr>
          <w:rFonts w:hint="cs"/>
          <w:b w:val="0"/>
          <w:rtl/>
          <w:lang w:bidi="ar-KW"/>
        </w:rPr>
        <w:t xml:space="preserve"> ) : ثبت أن العالم كرة ، فإن كان فوق بالنسبة إلى قوم كانت تحت بالنسبة إلى قوم آخرين وذلك باطل ، وإن كان فوق بالنسبة إلى </w:t>
      </w:r>
      <w:r w:rsidR="00643426">
        <w:rPr>
          <w:rFonts w:hint="cs"/>
          <w:b w:val="0"/>
          <w:rtl/>
          <w:lang w:bidi="ar-KW"/>
        </w:rPr>
        <w:lastRenderedPageBreak/>
        <w:t xml:space="preserve">الكل ، فحينئذ يكون جسما محيطا بهذا العالم من كل الجوانب ، فيكون إله العالم على هذا القول فلكا من الأفلاك، ( </w:t>
      </w:r>
      <w:r w:rsidR="00643426">
        <w:rPr>
          <w:rFonts w:hint="cs"/>
          <w:b w:val="0"/>
          <w:bCs/>
          <w:rtl/>
          <w:lang w:bidi="ar-KW"/>
        </w:rPr>
        <w:t>الحجة التاسعة</w:t>
      </w:r>
      <w:r w:rsidR="00643426">
        <w:rPr>
          <w:rFonts w:hint="cs"/>
          <w:b w:val="0"/>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sidR="00643426">
        <w:rPr>
          <w:rFonts w:hint="cs"/>
          <w:b w:val="0"/>
          <w:bCs/>
          <w:rtl/>
          <w:lang w:bidi="ar-KW"/>
        </w:rPr>
        <w:t>الحجة العاشرة</w:t>
      </w:r>
      <w:r w:rsidR="00643426">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sidR="00643426">
        <w:rPr>
          <w:rFonts w:hint="cs"/>
          <w:b w:val="0"/>
          <w:bCs/>
          <w:rtl/>
          <w:lang w:bidi="ar-KW"/>
        </w:rPr>
        <w:t>الحجة الحادية عشرة</w:t>
      </w:r>
      <w:r w:rsidR="00643426">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sidR="00643426">
        <w:rPr>
          <w:rFonts w:hint="cs"/>
          <w:b w:val="0"/>
          <w:bCs/>
          <w:rtl/>
          <w:lang w:bidi="ar-KW"/>
        </w:rPr>
        <w:t>( الحجة الثانية عشرة )</w:t>
      </w:r>
      <w:r w:rsidR="00643426">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r w:rsidR="00436A87">
        <w:rPr>
          <w:rFonts w:hint="cs"/>
          <w:b w:val="0"/>
          <w:rtl/>
          <w:lang w:bidi="ar-KW"/>
        </w:rPr>
        <w:t xml:space="preserve">   </w:t>
      </w:r>
      <w:r w:rsidR="00643426">
        <w:rPr>
          <w:rFonts w:hint="cs"/>
          <w:bCs/>
          <w:rtl/>
        </w:rPr>
        <w:t>وقال عبد الله بن عبد الرحمن المكي الهاشمي :</w:t>
      </w:r>
      <w:r w:rsidR="00643426">
        <w:rPr>
          <w:rFonts w:hint="cs"/>
          <w:b w:val="0"/>
          <w:rtl/>
        </w:rPr>
        <w:t xml:space="preserve"> </w:t>
      </w:r>
      <w:r w:rsidR="00643426">
        <w:rPr>
          <w:rFonts w:hint="cs"/>
          <w:b w:val="0"/>
          <w:bCs/>
          <w:rtl/>
        </w:rPr>
        <w:t>" عقيدة الهدى في تفسير ما يوهم تشبيها من صفاته تعالى :</w:t>
      </w:r>
      <w:r w:rsidR="00643426">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w:t>
      </w:r>
      <w:r w:rsidR="00643426">
        <w:rPr>
          <w:rFonts w:hint="cs"/>
          <w:b w:val="0"/>
          <w:rtl/>
        </w:rPr>
        <w:lastRenderedPageBreak/>
        <w:t>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436A87">
        <w:rPr>
          <w:rFonts w:hint="cs"/>
          <w:b w:val="0"/>
          <w:rtl/>
        </w:rPr>
        <w:t xml:space="preserve"> ،  </w:t>
      </w:r>
      <w:r w:rsidR="00643426">
        <w:rPr>
          <w:rFonts w:hint="cs"/>
          <w:b w:val="0"/>
          <w:rtl/>
        </w:rPr>
        <w:t>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w:t>
      </w:r>
      <w:r w:rsidR="00436A87">
        <w:rPr>
          <w:rFonts w:hint="cs"/>
          <w:b w:val="0"/>
          <w:rtl/>
        </w:rPr>
        <w:t xml:space="preserve">  </w:t>
      </w:r>
      <w:r w:rsidR="00643426">
        <w:rPr>
          <w:rFonts w:hint="cs"/>
          <w:bCs/>
          <w:rtl/>
        </w:rPr>
        <w:t xml:space="preserve">وبعد اتفاق سواد العلماء سلفهم وخلفهم على أن المعنى الظاهر الحسي الذي هو من لوازم الأجسام غير مراد </w:t>
      </w:r>
      <w:r w:rsidR="00643426">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w:t>
      </w:r>
      <w:r w:rsidR="00643426">
        <w:rPr>
          <w:rFonts w:hint="cs"/>
          <w:b w:val="0"/>
          <w:rtl/>
        </w:rPr>
        <w:lastRenderedPageBreak/>
        <w:t xml:space="preserve">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w:t>
      </w:r>
      <w:r w:rsidR="00436A87">
        <w:rPr>
          <w:rFonts w:hint="cs"/>
          <w:b w:val="0"/>
          <w:rtl/>
        </w:rPr>
        <w:t xml:space="preserve">، </w:t>
      </w:r>
      <w:r w:rsidR="00643426">
        <w:rPr>
          <w:rFonts w:hint="cs"/>
          <w:b w:val="0"/>
          <w:rtl/>
        </w:rPr>
        <w:t xml:space="preserve">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w:t>
      </w:r>
      <w:r w:rsidR="00D57AAD">
        <w:rPr>
          <w:rFonts w:hint="cs"/>
          <w:b w:val="0"/>
          <w:rtl/>
        </w:rPr>
        <w:t xml:space="preserve"> ، </w:t>
      </w:r>
      <w:r w:rsidR="00643426">
        <w:rPr>
          <w:rFonts w:hint="cs"/>
          <w:bCs/>
          <w:rtl/>
        </w:rPr>
        <w:t>قال الإمام ابن دقيق العيد</w:t>
      </w:r>
      <w:r w:rsidR="00643426">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w:t>
      </w:r>
      <w:r w:rsidR="00D57AAD">
        <w:rPr>
          <w:rFonts w:hint="cs"/>
          <w:b w:val="0"/>
          <w:rtl/>
        </w:rPr>
        <w:t xml:space="preserve">  </w:t>
      </w:r>
      <w:r w:rsidR="00643426">
        <w:rPr>
          <w:rFonts w:hint="cs"/>
          <w:b w:val="0"/>
          <w:rtl/>
        </w:rPr>
        <w:t xml:space="preserve">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w:t>
      </w:r>
      <w:r w:rsidR="00D57AAD">
        <w:rPr>
          <w:rFonts w:hint="cs"/>
          <w:b w:val="0"/>
          <w:rtl/>
        </w:rPr>
        <w:t xml:space="preserve"> ،  </w:t>
      </w:r>
      <w:r w:rsidR="00643426">
        <w:rPr>
          <w:rFonts w:hint="cs"/>
          <w:bCs/>
          <w:rtl/>
        </w:rPr>
        <w:t>قال الشريف الجرجاني</w:t>
      </w:r>
      <w:r w:rsidR="00643426">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w:t>
      </w:r>
      <w:r w:rsidR="00643426">
        <w:rPr>
          <w:rFonts w:hint="cs"/>
          <w:b w:val="0"/>
          <w:rtl/>
        </w:rPr>
        <w:lastRenderedPageBreak/>
        <w:t>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w:t>
      </w:r>
      <w:r w:rsidR="00436A87">
        <w:rPr>
          <w:rFonts w:hint="cs"/>
          <w:b w:val="0"/>
          <w:rtl/>
        </w:rPr>
        <w:t xml:space="preserve">  </w:t>
      </w:r>
      <w:r w:rsidR="00643426">
        <w:rPr>
          <w:rFonts w:hint="cs"/>
          <w:b w:val="0"/>
          <w:rtl/>
        </w:rPr>
        <w:t>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r w:rsidR="00D57AAD">
        <w:rPr>
          <w:rFonts w:hint="cs"/>
          <w:b w:val="0"/>
          <w:rtl/>
        </w:rPr>
        <w:t xml:space="preserve"> ،  </w:t>
      </w:r>
      <w:r w:rsidR="00643426">
        <w:rPr>
          <w:rFonts w:hint="cs"/>
          <w:b w:val="0"/>
          <w:bCs/>
          <w:rtl/>
        </w:rPr>
        <w:t xml:space="preserve">وقال الزرقاني في كتابه مناهل العرفان :  </w:t>
      </w:r>
      <w:r w:rsidR="00643426">
        <w:rPr>
          <w:rFonts w:hint="cs"/>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sidR="00643426">
        <w:rPr>
          <w:rFonts w:hint="cs"/>
          <w:b w:val="0"/>
          <w:bCs/>
          <w:rtl/>
        </w:rPr>
        <w:t>فأول ما اتفقوا عليه</w:t>
      </w:r>
      <w:r w:rsidR="00643426">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sidR="00643426">
        <w:rPr>
          <w:rFonts w:hint="cs"/>
          <w:b w:val="0"/>
          <w:bCs/>
          <w:rtl/>
        </w:rPr>
        <w:t>ثانيه : أنه إذا توقف</w:t>
      </w:r>
      <w:r w:rsidR="00643426">
        <w:rPr>
          <w:rFonts w:hint="cs"/>
          <w:b w:val="0"/>
          <w:rtl/>
        </w:rPr>
        <w:t xml:space="preserve"> الدفاع عن الإسلام على التأويل لهذه المتشابهات وجب تأويلها بما يدفع شبهات المشتبهين ويدر طعن الطاعنين  ، </w:t>
      </w:r>
      <w:r w:rsidR="00643426">
        <w:rPr>
          <w:rFonts w:hint="cs"/>
          <w:b w:val="0"/>
          <w:bCs/>
          <w:rtl/>
        </w:rPr>
        <w:t>ثالثه : أن المتشابه</w:t>
      </w:r>
      <w:r w:rsidR="00643426">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sidR="00643426">
        <w:rPr>
          <w:rFonts w:hint="cs"/>
          <w:b w:val="0"/>
          <w:bCs/>
          <w:rtl/>
        </w:rPr>
        <w:t>المذهب الأول</w:t>
      </w:r>
      <w:r w:rsidR="00643426">
        <w:rPr>
          <w:rFonts w:hint="cs"/>
          <w:b w:val="0"/>
          <w:rtl/>
        </w:rPr>
        <w:t xml:space="preserve">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w:t>
      </w:r>
      <w:r w:rsidR="00643426">
        <w:rPr>
          <w:rFonts w:hint="cs"/>
          <w:b w:val="0"/>
          <w:rtl/>
        </w:rPr>
        <w:lastRenderedPageBreak/>
        <w:t xml:space="preserve">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sidR="00643426">
        <w:rPr>
          <w:rFonts w:hint="cs"/>
          <w:b w:val="0"/>
          <w:bCs/>
          <w:rtl/>
        </w:rPr>
        <w:t>المذهب الثاني : مذهب الخلف</w:t>
      </w:r>
      <w:r w:rsidR="00643426">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w:t>
      </w:r>
      <w:r w:rsidR="00643426">
        <w:rPr>
          <w:rFonts w:hint="cs"/>
          <w:b w:val="0"/>
          <w:rtl/>
        </w:rPr>
        <w:lastRenderedPageBreak/>
        <w:t xml:space="preserve">قلنا به من غير توقف كما في قوله تعالى يا حسرتي على ما فرطت في جنب الله فنحمله على حق الله وما يجب له اه  تطبيق وتمثيل  ،  </w:t>
      </w:r>
      <w:r w:rsidR="00643426">
        <w:rPr>
          <w:rFonts w:hint="cs"/>
          <w:b w:val="0"/>
          <w:bCs/>
          <w:rtl/>
        </w:rPr>
        <w:t>ولنطبق هذه المذاهب على قوله سبحانه : { الرحمن   على العرش استوى } ، فنقول :</w:t>
      </w:r>
      <w:r w:rsidR="00643426">
        <w:rPr>
          <w:rFonts w:hint="cs"/>
          <w:b w:val="0"/>
          <w:rtl/>
        </w:rPr>
        <w:t xml:space="preserve"> </w:t>
      </w:r>
      <w:r w:rsidR="00643426">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sidR="00643426">
        <w:rPr>
          <w:rFonts w:hint="cs"/>
          <w:b w:val="0"/>
          <w:rtl/>
        </w:rPr>
        <w:t xml:space="preserve"> ، </w:t>
      </w:r>
      <w:r w:rsidR="00643426">
        <w:rPr>
          <w:rFonts w:hint="cs"/>
          <w:b w:val="0"/>
          <w:bCs/>
          <w:rtl/>
        </w:rPr>
        <w:t xml:space="preserve">وكذلك اتفق 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sidR="00643426">
        <w:rPr>
          <w:rFonts w:hint="cs"/>
          <w:b w:val="0"/>
          <w:rtl/>
        </w:rPr>
        <w:t>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w:t>
      </w:r>
      <w:r w:rsidR="00436A87">
        <w:rPr>
          <w:rFonts w:hint="cs"/>
          <w:b w:val="0"/>
          <w:rtl/>
        </w:rPr>
        <w:t xml:space="preserve">  </w:t>
      </w:r>
      <w:r w:rsidR="00643426">
        <w:rPr>
          <w:rFonts w:hint="cs"/>
          <w:b w:val="0"/>
          <w:bCs/>
          <w:rtl/>
        </w:rPr>
        <w:t xml:space="preserve">[ إرشاد وتحذير ] : </w:t>
      </w:r>
      <w:r w:rsidR="00643426">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w:t>
      </w:r>
      <w:r w:rsidR="00643426">
        <w:rPr>
          <w:rFonts w:hint="cs"/>
          <w:b w:val="0"/>
          <w:rtl/>
        </w:rPr>
        <w:lastRenderedPageBreak/>
        <w:t xml:space="preserve">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00643426">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sidR="00643426">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w:t>
      </w:r>
      <w:r w:rsidR="00643426">
        <w:rPr>
          <w:rFonts w:hint="cs"/>
          <w:b w:val="0"/>
          <w:rtl/>
        </w:rPr>
        <w:lastRenderedPageBreak/>
        <w:t>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w:t>
      </w:r>
      <w:r w:rsidR="00436A87">
        <w:rPr>
          <w:rFonts w:hint="cs"/>
          <w:b w:val="0"/>
          <w:rtl/>
        </w:rPr>
        <w:t xml:space="preserve"> ، </w:t>
      </w:r>
      <w:r w:rsidR="00643426">
        <w:rPr>
          <w:rFonts w:hint="cs"/>
          <w:b w:val="0"/>
          <w:bCs/>
          <w:rtl/>
        </w:rPr>
        <w:t>[ دفع الشبهات الواردة في هذا المقام ]</w:t>
      </w:r>
      <w:r w:rsidR="00436A87">
        <w:rPr>
          <w:rFonts w:hint="cs"/>
          <w:b w:val="0"/>
          <w:bCs/>
          <w:rtl/>
        </w:rPr>
        <w:t xml:space="preserve">  :  </w:t>
      </w:r>
      <w:r w:rsidR="00643426">
        <w:rPr>
          <w:rFonts w:hint="cs"/>
          <w:b w:val="0"/>
          <w:bCs/>
          <w:rtl/>
        </w:rPr>
        <w:t>الشبهة الأولى ودفعها</w:t>
      </w:r>
      <w:r w:rsidR="00643426">
        <w:rPr>
          <w:rFonts w:hint="cs"/>
          <w:b w:val="0"/>
          <w:rtl/>
        </w:rPr>
        <w:t xml:space="preserve">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w:t>
      </w:r>
      <w:r w:rsidR="00436A87">
        <w:rPr>
          <w:rFonts w:hint="cs"/>
          <w:b w:val="0"/>
          <w:rtl/>
        </w:rPr>
        <w:t xml:space="preserve">  </w:t>
      </w:r>
      <w:r w:rsidR="00643426">
        <w:rPr>
          <w:rFonts w:hint="cs"/>
          <w:b w:val="0"/>
          <w:bCs/>
          <w:rtl/>
        </w:rPr>
        <w:t>وندفع هذه الشبهة بأمور : أولها :</w:t>
      </w:r>
      <w:r w:rsidR="00643426">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sidR="00643426">
        <w:rPr>
          <w:rFonts w:hint="cs"/>
          <w:b w:val="0"/>
          <w:bCs/>
          <w:rtl/>
        </w:rPr>
        <w:t xml:space="preserve">ثانيا : </w:t>
      </w:r>
      <w:r w:rsidR="00643426">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sidR="00643426">
        <w:rPr>
          <w:rFonts w:hint="cs"/>
          <w:b w:val="0"/>
          <w:bCs/>
          <w:rtl/>
        </w:rPr>
        <w:t xml:space="preserve">ثالثا : </w:t>
      </w:r>
      <w:r w:rsidR="00643426">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w:t>
      </w:r>
      <w:r w:rsidR="00643426">
        <w:rPr>
          <w:rFonts w:hint="cs"/>
          <w:b w:val="0"/>
          <w:rtl/>
        </w:rPr>
        <w:lastRenderedPageBreak/>
        <w:t xml:space="preserve">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sidR="00643426">
        <w:rPr>
          <w:rFonts w:hint="cs"/>
          <w:b w:val="0"/>
          <w:bCs/>
          <w:rtl/>
        </w:rPr>
        <w:t xml:space="preserve">رابعا : </w:t>
      </w:r>
      <w:r w:rsidR="00643426">
        <w:rPr>
          <w:rFonts w:hint="cs"/>
          <w:b w:val="0"/>
          <w:rtl/>
        </w:rPr>
        <w:t>نقول لهؤلاء</w:t>
      </w:r>
      <w:r w:rsidR="00643426">
        <w:rPr>
          <w:rFonts w:hint="cs"/>
          <w:b w:val="0"/>
          <w:bCs/>
          <w:rtl/>
        </w:rPr>
        <w:t xml:space="preserve"> </w:t>
      </w:r>
      <w:r w:rsidR="00643426">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sidR="00643426">
        <w:rPr>
          <w:rFonts w:hint="cs"/>
          <w:b w:val="0"/>
          <w:bCs/>
          <w:rtl/>
        </w:rPr>
        <w:t xml:space="preserve">خامسا : </w:t>
      </w:r>
      <w:r w:rsidR="00643426">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w:t>
      </w:r>
      <w:r w:rsidR="00643426">
        <w:rPr>
          <w:rFonts w:hint="cs"/>
          <w:b w:val="0"/>
          <w:bCs/>
          <w:rtl/>
        </w:rPr>
        <w:t xml:space="preserve">سادسا : </w:t>
      </w:r>
      <w:r w:rsidR="00643426">
        <w:rPr>
          <w:rFonts w:hint="cs"/>
          <w:b w:val="0"/>
          <w:rtl/>
        </w:rPr>
        <w:t>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w:t>
      </w:r>
      <w:r w:rsidR="00436A87">
        <w:rPr>
          <w:rFonts w:hint="cs"/>
          <w:b w:val="0"/>
          <w:rtl/>
        </w:rPr>
        <w:t xml:space="preserve"> ،  </w:t>
      </w:r>
      <w:r w:rsidR="00643426">
        <w:rPr>
          <w:rFonts w:hint="cs"/>
          <w:b w:val="0"/>
          <w:bCs/>
          <w:rtl/>
        </w:rPr>
        <w:t xml:space="preserve">الشبهة الثانية ودفعها  </w:t>
      </w:r>
      <w:r w:rsidR="00643426">
        <w:rPr>
          <w:rFonts w:eastAsia="Times New Roman" w:hint="cs"/>
          <w:b w:val="0"/>
          <w:noProof/>
          <w:rtl/>
          <w:lang w:eastAsia="ar-SA"/>
        </w:rPr>
        <w:t xml:space="preserve">: </w:t>
      </w:r>
      <w:r w:rsidR="00643426">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w:t>
      </w:r>
      <w:r w:rsidR="00643426">
        <w:rPr>
          <w:rFonts w:hint="cs"/>
          <w:b w:val="0"/>
          <w:rtl/>
        </w:rPr>
        <w:lastRenderedPageBreak/>
        <w:t>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w:t>
      </w:r>
      <w:r w:rsidR="00436A87">
        <w:rPr>
          <w:rFonts w:hint="cs"/>
          <w:b w:val="0"/>
          <w:rtl/>
        </w:rPr>
        <w:t xml:space="preserve"> ،  </w:t>
      </w:r>
      <w:r w:rsidR="00643426">
        <w:rPr>
          <w:rFonts w:hint="cs"/>
          <w:b w:val="0"/>
          <w:bCs/>
          <w:rtl/>
        </w:rPr>
        <w:t>الشبهة الثالثة ودفعها :</w:t>
      </w:r>
      <w:r w:rsidR="00643426">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w:t>
      </w:r>
      <w:r w:rsidR="00643426">
        <w:rPr>
          <w:rFonts w:hint="cs"/>
          <w:b w:val="0"/>
          <w:rtl/>
        </w:rPr>
        <w:lastRenderedPageBreak/>
        <w:t>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sidR="00436A87">
        <w:rPr>
          <w:rFonts w:hint="cs"/>
          <w:b w:val="0"/>
          <w:bCs/>
          <w:rtl/>
        </w:rPr>
        <w:t xml:space="preserve">  ،  </w:t>
      </w:r>
      <w:r w:rsidR="00643426">
        <w:rPr>
          <w:rFonts w:hint="cs"/>
          <w:b w:val="0"/>
          <w:bCs/>
          <w:rtl/>
        </w:rPr>
        <w:t>الشبهة الرابعة ودفعها</w:t>
      </w:r>
      <w:r w:rsidR="00643426">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w:t>
      </w:r>
      <w:r w:rsidR="00436A87">
        <w:rPr>
          <w:rFonts w:hint="cs"/>
          <w:b w:val="0"/>
          <w:rtl/>
        </w:rPr>
        <w:t xml:space="preserve">  </w:t>
      </w:r>
      <w:r w:rsidR="00643426">
        <w:rPr>
          <w:rFonts w:hint="cs"/>
          <w:b w:val="0"/>
          <w:bCs/>
          <w:rtl/>
        </w:rPr>
        <w:t>الشبهة الخامسة ودفعها</w:t>
      </w:r>
      <w:r w:rsidR="00643426">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w:t>
      </w:r>
      <w:r w:rsidR="00643426">
        <w:rPr>
          <w:rFonts w:hint="cs"/>
          <w:b w:val="0"/>
          <w:rtl/>
        </w:rPr>
        <w:lastRenderedPageBreak/>
        <w:t>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r w:rsidR="00436A87">
        <w:rPr>
          <w:rFonts w:hint="cs"/>
          <w:b w:val="0"/>
          <w:bCs/>
          <w:rtl/>
        </w:rPr>
        <w:t xml:space="preserve">  </w:t>
      </w:r>
      <w:r w:rsidR="00643426">
        <w:rPr>
          <w:rFonts w:hint="cs"/>
          <w:b w:val="0"/>
          <w:bCs/>
          <w:rtl/>
        </w:rPr>
        <w:t xml:space="preserve">الشبهة السادسة ودفعها </w:t>
      </w:r>
      <w:r w:rsidR="00643426">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w:t>
      </w:r>
      <w:r w:rsidR="00643426">
        <w:rPr>
          <w:rFonts w:hint="cs"/>
          <w:b w:val="0"/>
          <w:rtl/>
        </w:rPr>
        <w:lastRenderedPageBreak/>
        <w:t>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206 إلى 217 ] ،</w:t>
      </w:r>
    </w:p>
    <w:p w:rsidR="00643426" w:rsidRDefault="00643426" w:rsidP="00436A87">
      <w:pPr>
        <w:jc w:val="center"/>
        <w:rPr>
          <w:b w:val="0"/>
          <w:rtl/>
        </w:rPr>
      </w:pPr>
      <w:r>
        <w:rPr>
          <w:rFonts w:hint="cs"/>
          <w:b w:val="0"/>
          <w:rtl/>
        </w:rPr>
        <w:t>***</w:t>
      </w:r>
    </w:p>
    <w:p w:rsidR="00D57AAD" w:rsidRDefault="00D57AAD" w:rsidP="005C1087">
      <w:pPr>
        <w:jc w:val="both"/>
        <w:rPr>
          <w:b w:val="0"/>
          <w:shd w:val="clear" w:color="auto" w:fill="FFFFFF"/>
          <w:rtl/>
        </w:rPr>
      </w:pPr>
    </w:p>
    <w:p w:rsidR="00C961F5" w:rsidRDefault="00C961F5" w:rsidP="00C961F5">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C961F5" w:rsidRPr="00D57AAD"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57AAD">
        <w:rPr>
          <w:rFonts w:cs="Monotype Koufi" w:hint="cs"/>
          <w:b w:val="0"/>
          <w:sz w:val="36"/>
          <w:szCs w:val="36"/>
          <w:rtl/>
          <w:lang w:bidi="ar-KW"/>
        </w:rPr>
        <w:t>حل إشكالات ظواهر النصوص غير المرادة</w:t>
      </w:r>
    </w:p>
    <w:p w:rsidR="00D57AAD"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57AAD">
        <w:rPr>
          <w:rFonts w:cs="Monotype Koufi" w:hint="cs"/>
          <w:b w:val="0"/>
          <w:sz w:val="36"/>
          <w:szCs w:val="36"/>
          <w:rtl/>
          <w:lang w:bidi="ar-KW"/>
        </w:rPr>
        <w:t xml:space="preserve">والتي قد يُفهم منها الاتحاد والحلول </w:t>
      </w:r>
    </w:p>
    <w:p w:rsidR="00C961F5" w:rsidRPr="00D57AAD" w:rsidRDefault="00C961F5" w:rsidP="00C961F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lang w:bidi="ar-KW"/>
        </w:rPr>
      </w:pPr>
      <w:r w:rsidRPr="00D57AAD">
        <w:rPr>
          <w:rFonts w:cs="Monotype Koufi" w:hint="cs"/>
          <w:b w:val="0"/>
          <w:sz w:val="36"/>
          <w:szCs w:val="36"/>
          <w:rtl/>
          <w:lang w:bidi="ar-KW"/>
        </w:rPr>
        <w:t>أو المماسة والاتصال والانفصال أو الحركة والسكون</w:t>
      </w:r>
    </w:p>
    <w:p w:rsidR="00C961F5" w:rsidRPr="00C961F5" w:rsidRDefault="00C961F5" w:rsidP="00C961F5">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C961F5" w:rsidRDefault="00C961F5" w:rsidP="005C1087">
      <w:pPr>
        <w:jc w:val="both"/>
        <w:rPr>
          <w:b w:val="0"/>
          <w:shd w:val="clear" w:color="auto" w:fill="FFFFFF"/>
          <w:rtl/>
        </w:rPr>
      </w:pPr>
    </w:p>
    <w:p w:rsidR="00C961F5" w:rsidRDefault="00D57AAD" w:rsidP="004F2A27">
      <w:pPr>
        <w:rPr>
          <w:b w:val="0"/>
          <w:rtl/>
        </w:rPr>
      </w:pPr>
      <w:r>
        <w:rPr>
          <w:rFonts w:hint="cs"/>
          <w:b w:val="0"/>
          <w:rtl/>
        </w:rPr>
        <w:t xml:space="preserve">( 1 ) </w:t>
      </w:r>
      <w:r w:rsidR="00C961F5">
        <w:rPr>
          <w:rFonts w:hint="cs"/>
          <w:b w:val="0"/>
          <w:rtl/>
        </w:rPr>
        <w:t>تحقيق القول في حديث : ((  أين الله )) وحل إشكالات توهم الحلول في المكان ،</w:t>
      </w:r>
      <w:r w:rsidR="004F2A27">
        <w:rPr>
          <w:rFonts w:hint="cs"/>
          <w:b w:val="0"/>
          <w:rtl/>
        </w:rPr>
        <w:t xml:space="preserve"> </w:t>
      </w:r>
      <w:r>
        <w:rPr>
          <w:rFonts w:hint="cs"/>
          <w:b w:val="0"/>
          <w:rtl/>
        </w:rPr>
        <w:t xml:space="preserve">( 2 ) </w:t>
      </w:r>
      <w:r w:rsidR="00C961F5">
        <w:rPr>
          <w:rFonts w:hint="cs"/>
          <w:b w:val="0"/>
          <w:rtl/>
        </w:rPr>
        <w:t xml:space="preserve">حل إشكالات توهم الحلول في جهة العلو </w:t>
      </w:r>
      <w:r w:rsidR="004F2A27">
        <w:rPr>
          <w:rFonts w:hint="cs"/>
          <w:b w:val="0"/>
          <w:rtl/>
        </w:rPr>
        <w:t xml:space="preserve">، </w:t>
      </w:r>
      <w:r>
        <w:rPr>
          <w:rFonts w:hint="cs"/>
          <w:b w:val="0"/>
          <w:rtl/>
        </w:rPr>
        <w:t xml:space="preserve">( 3 ) </w:t>
      </w:r>
      <w:r w:rsidR="006B17F7">
        <w:rPr>
          <w:rFonts w:hint="cs"/>
          <w:b w:val="0"/>
          <w:rtl/>
        </w:rPr>
        <w:t>) تحقيق القول في حديث : ((  ينزل ربنا كل ليلة )) وحل إشكالات توهم اثبات الحركة والسكون</w:t>
      </w:r>
      <w:r w:rsidR="004F2A27">
        <w:rPr>
          <w:rFonts w:hint="cs"/>
          <w:b w:val="0"/>
          <w:rtl/>
        </w:rPr>
        <w:t xml:space="preserve"> ، </w:t>
      </w:r>
      <w:r>
        <w:rPr>
          <w:rFonts w:hint="cs"/>
          <w:b w:val="0"/>
          <w:rtl/>
        </w:rPr>
        <w:t>( 4</w:t>
      </w:r>
      <w:r w:rsidR="006B17F7">
        <w:rPr>
          <w:rFonts w:hint="cs"/>
          <w:b w:val="0"/>
          <w:rtl/>
        </w:rPr>
        <w:t xml:space="preserve"> ) </w:t>
      </w:r>
      <w:r w:rsidR="006B17F7">
        <w:rPr>
          <w:b w:val="0"/>
          <w:rtl/>
        </w:rPr>
        <w:t>حل اشكالية الحدوث وحلول الحوادث والمجيء والحركة والنزول</w:t>
      </w:r>
    </w:p>
    <w:p w:rsidR="00C961F5" w:rsidRDefault="00C961F5" w:rsidP="00D57AAD">
      <w:pPr>
        <w:jc w:val="center"/>
        <w:rPr>
          <w:b w:val="0"/>
          <w:rtl/>
        </w:rPr>
      </w:pPr>
      <w:r>
        <w:rPr>
          <w:rFonts w:hint="cs"/>
          <w:b w:val="0"/>
          <w:rtl/>
        </w:rPr>
        <w:t>****</w:t>
      </w:r>
    </w:p>
    <w:p w:rsidR="00D57AAD" w:rsidRDefault="00D57AAD" w:rsidP="00C961F5">
      <w:pPr>
        <w:jc w:val="both"/>
        <w:rPr>
          <w:bCs/>
          <w:rtl/>
        </w:rPr>
      </w:pPr>
    </w:p>
    <w:p w:rsidR="00D57AAD" w:rsidRDefault="00D57AAD" w:rsidP="00D57AAD">
      <w:pPr>
        <w:pBdr>
          <w:top w:val="dashDotStroked" w:sz="24" w:space="1" w:color="auto"/>
          <w:left w:val="dashDotStroked" w:sz="24" w:space="4" w:color="auto"/>
          <w:bottom w:val="dashDotStroked" w:sz="24" w:space="1" w:color="auto"/>
          <w:right w:val="dashDotStroked" w:sz="24" w:space="4" w:color="auto"/>
        </w:pBdr>
        <w:jc w:val="center"/>
        <w:rPr>
          <w:bCs/>
          <w:rtl/>
        </w:rPr>
      </w:pPr>
    </w:p>
    <w:p w:rsidR="006B17F7" w:rsidRDefault="006B17F7" w:rsidP="00D57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( 1 )</w:t>
      </w:r>
    </w:p>
    <w:p w:rsidR="00D57AAD" w:rsidRPr="00D57AAD" w:rsidRDefault="00C961F5" w:rsidP="00D57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D57AAD">
        <w:rPr>
          <w:rFonts w:cs="Monotype Koufi" w:hint="cs"/>
          <w:b w:val="0"/>
          <w:rtl/>
          <w:lang w:bidi="ar-KW"/>
        </w:rPr>
        <w:t>حل إشكالية المكان</w:t>
      </w:r>
    </w:p>
    <w:p w:rsidR="00D57AAD" w:rsidRPr="00D57AAD" w:rsidRDefault="00C961F5" w:rsidP="00D57AAD">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D57AAD">
        <w:rPr>
          <w:rFonts w:cs="Monotype Koufi" w:hint="cs"/>
          <w:b w:val="0"/>
          <w:rtl/>
          <w:lang w:bidi="ar-KW"/>
        </w:rPr>
        <w:t>وتحقيق القول في حديث : ((  أين الله ))</w:t>
      </w:r>
    </w:p>
    <w:p w:rsidR="00C961F5" w:rsidRDefault="00C961F5" w:rsidP="00D57AAD">
      <w:pPr>
        <w:pBdr>
          <w:top w:val="dashDotStroked" w:sz="24" w:space="1" w:color="auto"/>
          <w:left w:val="dashDotStroked" w:sz="24" w:space="4" w:color="auto"/>
          <w:bottom w:val="dashDotStroked" w:sz="24" w:space="1" w:color="auto"/>
          <w:right w:val="dashDotStroked" w:sz="24" w:space="4" w:color="auto"/>
        </w:pBdr>
        <w:jc w:val="center"/>
        <w:rPr>
          <w:bCs/>
        </w:rPr>
      </w:pPr>
      <w:r w:rsidRPr="00D57AAD">
        <w:rPr>
          <w:rFonts w:cs="Monotype Koufi" w:hint="cs"/>
          <w:b w:val="0"/>
          <w:rtl/>
          <w:lang w:bidi="ar-KW"/>
        </w:rPr>
        <w:t>والقضاء على شبه المجسمة المتعلقة به من اثبات المكان والحد والجهة والمقدار</w:t>
      </w:r>
    </w:p>
    <w:p w:rsidR="00C961F5" w:rsidRPr="00D57AAD" w:rsidRDefault="00C961F5" w:rsidP="00D57AAD">
      <w:pPr>
        <w:pBdr>
          <w:top w:val="dashDotStroked" w:sz="24" w:space="1" w:color="auto"/>
          <w:left w:val="dashDotStroked" w:sz="24" w:space="4" w:color="auto"/>
          <w:bottom w:val="dashDotStroked" w:sz="24" w:space="1" w:color="auto"/>
          <w:right w:val="dashDotStroked" w:sz="24" w:space="4" w:color="auto"/>
        </w:pBdr>
        <w:jc w:val="center"/>
        <w:rPr>
          <w:bCs/>
          <w:rtl/>
        </w:rPr>
      </w:pPr>
    </w:p>
    <w:p w:rsidR="00D57AAD" w:rsidRDefault="00D57AAD" w:rsidP="00C961F5">
      <w:pPr>
        <w:jc w:val="both"/>
        <w:rPr>
          <w:bCs/>
          <w:rtl/>
          <w:lang w:bidi="ar-KW"/>
        </w:rPr>
      </w:pPr>
    </w:p>
    <w:p w:rsidR="00C961F5" w:rsidRDefault="00C961F5" w:rsidP="00C961F5">
      <w:pPr>
        <w:jc w:val="both"/>
        <w:rPr>
          <w:b w:val="0"/>
          <w:lang w:bidi="ar-KW"/>
        </w:rPr>
      </w:pPr>
      <w:r>
        <w:rPr>
          <w:rFonts w:hint="cs"/>
          <w:bCs/>
          <w:rtl/>
          <w:lang w:bidi="ar-KW"/>
        </w:rPr>
        <w:t>( 1 ) حديث الجارية له روايات عديدة مضطربة</w:t>
      </w:r>
      <w:r>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w:t>
      </w:r>
      <w:r>
        <w:rPr>
          <w:rFonts w:hint="cs"/>
          <w:b w:val="0"/>
          <w:rtl/>
        </w:rPr>
        <w:lastRenderedPageBreak/>
        <w:t xml:space="preserve">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w:t>
      </w:r>
    </w:p>
    <w:p w:rsidR="00C961F5" w:rsidRDefault="00C961F5" w:rsidP="00C961F5">
      <w:pPr>
        <w:jc w:val="both"/>
        <w:rPr>
          <w:b w:val="0"/>
          <w:rtl/>
          <w:lang w:bidi="ar-KW"/>
        </w:rPr>
      </w:pPr>
      <w:r>
        <w:rPr>
          <w:rFonts w:hint="cs"/>
          <w:bCs/>
          <w:rtl/>
          <w:lang w:bidi="ar-KW"/>
        </w:rPr>
        <w:t xml:space="preserve">(  2  ) الروايات المختلفة للحديث والتي تدل على اضطراب الحديث : </w:t>
      </w:r>
      <w:r>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p>
    <w:p w:rsidR="00C961F5" w:rsidRDefault="00C961F5" w:rsidP="00C961F5">
      <w:pPr>
        <w:jc w:val="both"/>
        <w:rPr>
          <w:rFonts w:eastAsia="Times New Roman"/>
          <w:b w:val="0"/>
        </w:rPr>
      </w:pPr>
      <w:r>
        <w:rPr>
          <w:rFonts w:hint="cs"/>
          <w:bCs/>
          <w:rtl/>
          <w:lang w:bidi="ar-KW"/>
        </w:rPr>
        <w:t>(  3  ) الرواية الأولى بلفظ ( أتشهدين ان لا إله إلا الله )</w:t>
      </w:r>
      <w:r>
        <w:rPr>
          <w:rFonts w:hint="cs"/>
          <w:b w:val="0"/>
          <w:rtl/>
          <w:lang w:bidi="ar-KW"/>
        </w:rPr>
        <w:t xml:space="preserve"> ، </w:t>
      </w:r>
      <w:r>
        <w:rPr>
          <w:rFonts w:eastAsia="Times New Roman" w:hint="cs"/>
          <w:b w:val="0"/>
          <w:rtl/>
        </w:rPr>
        <w:t>أخرج الإمام مالك</w:t>
      </w:r>
      <w:r>
        <w:rPr>
          <w:rFonts w:eastAsia="Times New Roman" w:hint="cs"/>
          <w:b w:val="0"/>
        </w:rPr>
        <w:t xml:space="preserve"> </w:t>
      </w:r>
      <w:r>
        <w:rPr>
          <w:rFonts w:eastAsia="Times New Roman" w:hint="cs"/>
          <w:b w:val="0"/>
          <w:rtl/>
        </w:rPr>
        <w:t>عن ابن شهاب الزهري عن عبيد الله بن عبد الله بن عتبة بن مسعود : أن</w:t>
      </w:r>
      <w:r>
        <w:rPr>
          <w:rFonts w:eastAsia="Times New Roman" w:hint="cs"/>
          <w:b w:val="0"/>
        </w:rPr>
        <w:t xml:space="preserve"> </w:t>
      </w:r>
      <w:r>
        <w:rPr>
          <w:rFonts w:eastAsia="Times New Roman" w:hint="cs"/>
          <w:b w:val="0"/>
          <w:rtl/>
        </w:rPr>
        <w:t>رجلاً من الأنصار جاء إلى رسول الله صلى الله عليه وسلم بجارية له سوداء فقال: يا</w:t>
      </w:r>
      <w:r>
        <w:rPr>
          <w:rFonts w:eastAsia="Times New Roman" w:hint="cs"/>
          <w:b w:val="0"/>
        </w:rPr>
        <w:t xml:space="preserve"> </w:t>
      </w:r>
      <w:r>
        <w:rPr>
          <w:rFonts w:eastAsia="Times New Roman" w:hint="cs"/>
          <w:b w:val="0"/>
          <w:rtl/>
        </w:rPr>
        <w:t>رسول الله إن علي رقبة مؤمنة، فإن كنت تراها مؤمنة أعتقها. فقال لها رسول الله صلى</w:t>
      </w:r>
      <w:r>
        <w:rPr>
          <w:rFonts w:eastAsia="Times New Roman" w:hint="cs"/>
          <w:b w:val="0"/>
        </w:rPr>
        <w:t xml:space="preserve"> </w:t>
      </w:r>
      <w:r>
        <w:rPr>
          <w:rFonts w:eastAsia="Times New Roman" w:hint="cs"/>
          <w:b w:val="0"/>
          <w:rtl/>
        </w:rPr>
        <w:t xml:space="preserve">الله </w:t>
      </w:r>
      <w:r>
        <w:rPr>
          <w:rFonts w:eastAsia="Times New Roman" w:hint="cs"/>
          <w:b w:val="0"/>
          <w:rtl/>
        </w:rPr>
        <w:lastRenderedPageBreak/>
        <w:t xml:space="preserve">عليه وسلم : </w:t>
      </w:r>
      <w:r>
        <w:rPr>
          <w:rFonts w:eastAsia="Times New Roman" w:hint="cs"/>
          <w:b w:val="0"/>
          <w:bCs/>
          <w:rtl/>
        </w:rPr>
        <w:t>(( أتشهدين أن لا إله إلا الله ؟ قالت نعم ، قال أتشهدين أن محمدا رسول</w:t>
      </w:r>
      <w:r>
        <w:rPr>
          <w:rFonts w:eastAsia="Times New Roman" w:hint="cs"/>
          <w:bCs/>
        </w:rPr>
        <w:t xml:space="preserve"> </w:t>
      </w:r>
      <w:r>
        <w:rPr>
          <w:rFonts w:eastAsia="Times New Roman" w:hint="cs"/>
          <w:bCs/>
          <w:rtl/>
        </w:rPr>
        <w:t>الله ؟ قالت نعم ، قال أتوقنين بالبعث بعد الموت ؟ قالت نعم ، فقال رسول الله صلى الله</w:t>
      </w:r>
      <w:r>
        <w:rPr>
          <w:rFonts w:eastAsia="Times New Roman" w:hint="cs"/>
          <w:bCs/>
        </w:rPr>
        <w:t xml:space="preserve"> </w:t>
      </w:r>
      <w:r>
        <w:rPr>
          <w:rFonts w:eastAsia="Times New Roman" w:hint="cs"/>
          <w:bCs/>
          <w:rtl/>
        </w:rPr>
        <w:t>عليه وسلم أعتقها ))</w:t>
      </w:r>
      <w:r>
        <w:rPr>
          <w:rFonts w:eastAsia="Times New Roman" w:hint="cs"/>
          <w:b w:val="0"/>
          <w:rtl/>
        </w:rPr>
        <w:t xml:space="preserve">  [ أخرجه الإمام في الموطأ [ 2/777(1469) ] وأخرجه الإمام أحمد في مسنده [مسند أحمد 3/451 ] وهو في مصنف عبد الرزاق [ 9/175 ] والمنتقى لابن</w:t>
      </w:r>
      <w:r>
        <w:rPr>
          <w:rFonts w:eastAsia="Times New Roman" w:hint="cs"/>
          <w:b w:val="0"/>
        </w:rPr>
        <w:t xml:space="preserve"> </w:t>
      </w:r>
      <w:r>
        <w:rPr>
          <w:rFonts w:eastAsia="Times New Roman" w:hint="cs"/>
          <w:b w:val="0"/>
          <w:rtl/>
        </w:rPr>
        <w:t>الجارود [1/234(931) ] والتوحيد لابن خزيمة [ 122] وسنن البيهقي الكبرى [ 7/388(15046) ] وقال</w:t>
      </w:r>
      <w:r>
        <w:rPr>
          <w:rFonts w:eastAsia="Times New Roman" w:hint="cs"/>
          <w:b w:val="0"/>
        </w:rPr>
        <w:t xml:space="preserve"> </w:t>
      </w:r>
      <w:r>
        <w:rPr>
          <w:rFonts w:eastAsia="Times New Roman" w:hint="cs"/>
          <w:b w:val="0"/>
          <w:rtl/>
        </w:rPr>
        <w:t>الذهبي في العلو [ 15] هذا حديث صحيح أخرجه ابن خزيمة في التوحيد وقال ابن كثير</w:t>
      </w:r>
      <w:r>
        <w:rPr>
          <w:rFonts w:eastAsia="Times New Roman" w:hint="cs"/>
          <w:b w:val="0"/>
        </w:rPr>
        <w:t xml:space="preserve"> </w:t>
      </w:r>
      <w:r>
        <w:rPr>
          <w:rFonts w:eastAsia="Times New Roman" w:hint="cs"/>
          <w:b w:val="0"/>
          <w:rtl/>
        </w:rPr>
        <w:t>في تفسيره[ 1/535 ] " وهذا إسناد صحيح وجهالة الصحابي لا تضره</w:t>
      </w:r>
      <w:r>
        <w:rPr>
          <w:rFonts w:hint="cs"/>
          <w:b w:val="0"/>
          <w:rtl/>
          <w:lang w:bidi="ar-KW"/>
        </w:rPr>
        <w:t xml:space="preserve"> " أهــ   </w:t>
      </w:r>
      <w:r>
        <w:rPr>
          <w:rFonts w:eastAsia="Times New Roman" w:hint="cs"/>
          <w:b w:val="0"/>
          <w:rtl/>
        </w:rPr>
        <w:t>وصححه أيضاً ابن عبـد</w:t>
      </w:r>
      <w:r>
        <w:rPr>
          <w:rFonts w:eastAsia="Times New Roman" w:hint="cs"/>
          <w:b w:val="0"/>
        </w:rPr>
        <w:t xml:space="preserve"> </w:t>
      </w:r>
      <w:r>
        <w:rPr>
          <w:rFonts w:eastAsia="Times New Roman" w:hint="cs"/>
          <w:b w:val="0"/>
          <w:rtl/>
        </w:rPr>
        <w:t>الـبر في التمهيد [ 9/114]]</w:t>
      </w:r>
    </w:p>
    <w:p w:rsidR="00C961F5" w:rsidRDefault="00C961F5" w:rsidP="00C961F5">
      <w:pPr>
        <w:jc w:val="both"/>
        <w:rPr>
          <w:rFonts w:eastAsia="Times New Roman"/>
          <w:b w:val="0"/>
          <w:rtl/>
        </w:rPr>
      </w:pPr>
      <w:r>
        <w:rPr>
          <w:rFonts w:hint="cs"/>
          <w:bCs/>
          <w:rtl/>
          <w:lang w:bidi="ar-KW"/>
        </w:rPr>
        <w:t>(  4  ) الرواية الثانية بلفظ ( من ربك  ) ،</w:t>
      </w:r>
      <w:r>
        <w:rPr>
          <w:rFonts w:hint="cs"/>
          <w:b w:val="0"/>
          <w:rtl/>
          <w:lang w:bidi="ar-KW"/>
        </w:rPr>
        <w:t xml:space="preserve"> أخرج أبو داود والنسائي والدارمي والإمام أحمد وابن حبان </w:t>
      </w:r>
      <w:r>
        <w:rPr>
          <w:rFonts w:eastAsia="Times New Roman" w:hint="cs"/>
          <w:b w:val="0"/>
          <w:rtl/>
        </w:rPr>
        <w:t>عن حماد بن سلمة</w:t>
      </w:r>
      <w:r>
        <w:rPr>
          <w:rFonts w:eastAsia="Times New Roman" w:hint="cs"/>
          <w:b w:val="0"/>
        </w:rPr>
        <w:t xml:space="preserve"> </w:t>
      </w:r>
      <w:r>
        <w:rPr>
          <w:rFonts w:eastAsia="Times New Roman" w:hint="cs"/>
          <w:b w:val="0"/>
          <w:rtl/>
        </w:rPr>
        <w:t>عن محمد بن عمرو عن أبي سلمة عن الشريد بن سويد الثقفي قال: قلت: (يا رسول الله إن</w:t>
      </w:r>
      <w:r>
        <w:rPr>
          <w:rFonts w:eastAsia="Times New Roman" w:hint="cs"/>
          <w:b w:val="0"/>
        </w:rPr>
        <w:t xml:space="preserve"> </w:t>
      </w:r>
      <w:r>
        <w:rPr>
          <w:rFonts w:eastAsia="Times New Roman" w:hint="cs"/>
          <w:b w:val="0"/>
          <w:rtl/>
        </w:rPr>
        <w:t xml:space="preserve">أمي أوصت أن نعتق عنها رقبة وعندي جارية سوداء قال ادع بها فجاءت، فقال : </w:t>
      </w:r>
      <w:r>
        <w:rPr>
          <w:rFonts w:eastAsia="Times New Roman" w:hint="cs"/>
          <w:b w:val="0"/>
          <w:bCs/>
          <w:rtl/>
        </w:rPr>
        <w:t>(( من ربك ؟</w:t>
      </w:r>
      <w:r>
        <w:rPr>
          <w:rFonts w:eastAsia="Times New Roman" w:hint="cs"/>
          <w:bCs/>
        </w:rPr>
        <w:t xml:space="preserve"> </w:t>
      </w:r>
      <w:r>
        <w:rPr>
          <w:rFonts w:eastAsia="Times New Roman" w:hint="cs"/>
          <w:bCs/>
          <w:rtl/>
        </w:rPr>
        <w:t>قالت الله ، قال: من أنا ؟ قالت : رسول الله ، قال : أعتقها فإنها مؤمنة )</w:t>
      </w:r>
      <w:r>
        <w:rPr>
          <w:rFonts w:eastAsia="Times New Roman" w:hint="cs"/>
          <w:b w:val="0"/>
          <w:rtl/>
        </w:rPr>
        <w:t>) [ أخرجه ابن حبان في صحيحه : 1/418(189) ، والإمام أحمد في مسنده : 4/222 و388 و389 ، وأبو داود في سننه : ص 477 (3283) ،  وصححه الألباني في صحيح أبي داود :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7/388(15049)  ]</w:t>
      </w:r>
    </w:p>
    <w:p w:rsidR="00C961F5" w:rsidRDefault="00C961F5" w:rsidP="00C961F5">
      <w:pPr>
        <w:jc w:val="both"/>
        <w:rPr>
          <w:b w:val="0"/>
          <w:rtl/>
          <w:lang w:bidi="ar-KW"/>
        </w:rPr>
      </w:pPr>
      <w:r>
        <w:rPr>
          <w:rFonts w:hint="cs"/>
          <w:bCs/>
          <w:rtl/>
        </w:rPr>
        <w:t xml:space="preserve">(  5  ) </w:t>
      </w:r>
      <w:r>
        <w:rPr>
          <w:rFonts w:hint="cs"/>
          <w:bCs/>
          <w:rtl/>
          <w:lang w:bidi="ar-KW"/>
        </w:rPr>
        <w:t>الرواية الثالثة بلفظ ( أين الله )</w:t>
      </w:r>
      <w:r>
        <w:rPr>
          <w:rFonts w:hint="cs"/>
          <w:b w:val="0"/>
          <w:rtl/>
          <w:lang w:bidi="ar-KW"/>
        </w:rPr>
        <w:t xml:space="preserve"> ، </w:t>
      </w:r>
      <w:r>
        <w:rPr>
          <w:rFonts w:eastAsia="Times New Roman" w:hint="cs"/>
          <w:b w:val="0"/>
          <w:rtl/>
        </w:rPr>
        <w:t>أخرج الإمام</w:t>
      </w:r>
      <w:r>
        <w:rPr>
          <w:rFonts w:eastAsia="Times New Roman" w:hint="cs"/>
          <w:b w:val="0"/>
        </w:rPr>
        <w:t xml:space="preserve"> </w:t>
      </w:r>
      <w:r>
        <w:rPr>
          <w:rFonts w:eastAsia="Times New Roman" w:hint="cs"/>
          <w:b w:val="0"/>
          <w:rtl/>
        </w:rPr>
        <w:t>مسلم بسنده عن هلال بن أبي ميمونة عن عطاء بن يسار عن معاوية بن الحكم السلمي رضي</w:t>
      </w:r>
      <w:r>
        <w:rPr>
          <w:rFonts w:eastAsia="Times New Roman" w:hint="cs"/>
          <w:b w:val="0"/>
        </w:rPr>
        <w:t xml:space="preserve"> </w:t>
      </w:r>
      <w:r>
        <w:rPr>
          <w:rFonts w:eastAsia="Times New Roman" w:hint="cs"/>
          <w:b w:val="0"/>
          <w:rtl/>
        </w:rPr>
        <w:t>الله عنه قال : (( بينا أنا أصلي مع رسول الله صلى الله عليه وسلم إذ عطس رجل من القوم</w:t>
      </w:r>
      <w:r>
        <w:rPr>
          <w:rFonts w:eastAsia="Times New Roman" w:hint="cs"/>
          <w:b w:val="0"/>
        </w:rPr>
        <w:t xml:space="preserve"> </w:t>
      </w:r>
      <w:r>
        <w:rPr>
          <w:rFonts w:eastAsia="Times New Roman" w:hint="cs"/>
          <w:b w:val="0"/>
          <w:rtl/>
        </w:rPr>
        <w:t>فقلت يرحمك الله فرماني القوم بأبصارهم فقلت واثكل أمياه ما شأنكم تنظرون إلي؟</w:t>
      </w:r>
      <w:r>
        <w:rPr>
          <w:rFonts w:eastAsia="Times New Roman" w:hint="cs"/>
          <w:b w:val="0"/>
        </w:rPr>
        <w:t xml:space="preserve"> </w:t>
      </w:r>
      <w:r>
        <w:rPr>
          <w:rFonts w:eastAsia="Times New Roman" w:hint="cs"/>
          <w:b w:val="0"/>
          <w:rtl/>
        </w:rPr>
        <w:t>فجعلوا يضربون بأيديهم على أفخاذهم، فلما رأيتهم يصمِّتونني لكني سكت فلما صلى رسول</w:t>
      </w:r>
      <w:r>
        <w:rPr>
          <w:rFonts w:eastAsia="Times New Roman" w:hint="cs"/>
          <w:b w:val="0"/>
        </w:rPr>
        <w:t xml:space="preserve"> </w:t>
      </w:r>
      <w:r>
        <w:rPr>
          <w:rFonts w:eastAsia="Times New Roman" w:hint="cs"/>
          <w:b w:val="0"/>
          <w:rtl/>
        </w:rPr>
        <w:t>الله صلى الله عليه وسلم فبأبي هو وأمي ما رأيت معلماً قبله ولا بعده أحسن تعليماً</w:t>
      </w:r>
      <w:r>
        <w:rPr>
          <w:rFonts w:eastAsia="Times New Roman" w:hint="cs"/>
          <w:b w:val="0"/>
        </w:rPr>
        <w:t xml:space="preserve"> </w:t>
      </w:r>
      <w:r>
        <w:rPr>
          <w:rFonts w:eastAsia="Times New Roman" w:hint="cs"/>
          <w:b w:val="0"/>
          <w:rtl/>
        </w:rPr>
        <w:t>منه فو الله ما كهرني ولا ضربني ولا شتمني قال إن هذه الصلاة لا يصلح فيها شيء من</w:t>
      </w:r>
      <w:r>
        <w:rPr>
          <w:rFonts w:eastAsia="Times New Roman" w:hint="cs"/>
          <w:b w:val="0"/>
        </w:rPr>
        <w:t xml:space="preserve"> </w:t>
      </w:r>
      <w:r>
        <w:rPr>
          <w:rFonts w:eastAsia="Times New Roman" w:hint="cs"/>
          <w:b w:val="0"/>
          <w:rtl/>
        </w:rPr>
        <w:t>كلام الناس إنما هو التسبيح والتكبير وقراءة القرآن أو كما قال رسول الله صلى الله</w:t>
      </w:r>
      <w:r>
        <w:rPr>
          <w:rFonts w:eastAsia="Times New Roman" w:hint="cs"/>
          <w:b w:val="0"/>
        </w:rPr>
        <w:t xml:space="preserve"> </w:t>
      </w:r>
      <w:r>
        <w:rPr>
          <w:rFonts w:eastAsia="Times New Roman" w:hint="cs"/>
          <w:b w:val="0"/>
          <w:rtl/>
        </w:rPr>
        <w:t>عليه وسلم، قلت يا رسول الله إني حديث عهد بجاهلية وقد جاء الله بالإسلام وإن منا</w:t>
      </w:r>
      <w:r>
        <w:rPr>
          <w:rFonts w:eastAsia="Times New Roman" w:hint="cs"/>
          <w:b w:val="0"/>
        </w:rPr>
        <w:t xml:space="preserve"> </w:t>
      </w:r>
      <w:r>
        <w:rPr>
          <w:rFonts w:eastAsia="Times New Roman" w:hint="cs"/>
          <w:b w:val="0"/>
          <w:rtl/>
        </w:rPr>
        <w:t>رجالاً يأتون الكهان قال فلا تأتهم قال ومنا رجال يتطيرون قال ذاك شيء يجدونه في</w:t>
      </w:r>
      <w:r>
        <w:rPr>
          <w:rFonts w:eastAsia="Times New Roman" w:hint="cs"/>
          <w:b w:val="0"/>
        </w:rPr>
        <w:t xml:space="preserve"> </w:t>
      </w:r>
      <w:r>
        <w:rPr>
          <w:rFonts w:eastAsia="Times New Roman" w:hint="cs"/>
          <w:b w:val="0"/>
          <w:rtl/>
        </w:rPr>
        <w:t>صدورهم فلا يصدنهم قال فلا يصدنكم قال قلت ومنا رجال يخطون قال كان نبي من الأنبياء</w:t>
      </w:r>
      <w:r>
        <w:rPr>
          <w:rFonts w:eastAsia="Times New Roman" w:hint="cs"/>
          <w:b w:val="0"/>
        </w:rPr>
        <w:t xml:space="preserve"> </w:t>
      </w:r>
      <w:r>
        <w:rPr>
          <w:rFonts w:eastAsia="Times New Roman" w:hint="cs"/>
          <w:b w:val="0"/>
          <w:rtl/>
        </w:rPr>
        <w:t>يخط فمن وافق خطه فذاك</w:t>
      </w:r>
      <w:r>
        <w:rPr>
          <w:rFonts w:eastAsia="Times New Roman" w:hint="cs"/>
          <w:b w:val="0"/>
          <w:rtl/>
          <w:lang w:bidi="ar-KW"/>
        </w:rPr>
        <w:t xml:space="preserve"> ، </w:t>
      </w:r>
      <w:r>
        <w:rPr>
          <w:rFonts w:eastAsia="Times New Roman" w:hint="cs"/>
          <w:b w:val="0"/>
          <w:rtl/>
        </w:rPr>
        <w:t xml:space="preserve">قال : وكانت لي جارية ترعى </w:t>
      </w:r>
      <w:r>
        <w:rPr>
          <w:rFonts w:eastAsia="Times New Roman" w:hint="cs"/>
          <w:b w:val="0"/>
          <w:rtl/>
        </w:rPr>
        <w:lastRenderedPageBreak/>
        <w:t>غنماً لي قِبل أحد والجوانية</w:t>
      </w:r>
      <w:r>
        <w:rPr>
          <w:rFonts w:eastAsia="Times New Roman" w:hint="cs"/>
          <w:b w:val="0"/>
        </w:rPr>
        <w:t xml:space="preserve"> </w:t>
      </w:r>
      <w:r>
        <w:rPr>
          <w:rFonts w:eastAsia="Times New Roman" w:hint="cs"/>
          <w:b w:val="0"/>
          <w:rtl/>
        </w:rPr>
        <w:t>فاطلعت ذات يوم فإذا الذيب قد ذهب بشاة من غنمها وأنا رجل من بنى آدم آسف كما</w:t>
      </w:r>
      <w:r>
        <w:rPr>
          <w:rFonts w:eastAsia="Times New Roman" w:hint="cs"/>
          <w:b w:val="0"/>
        </w:rPr>
        <w:t xml:space="preserve"> </w:t>
      </w:r>
      <w:r>
        <w:rPr>
          <w:rFonts w:eastAsia="Times New Roman" w:hint="cs"/>
          <w:b w:val="0"/>
          <w:rtl/>
        </w:rPr>
        <w:t>يأسفون لكني صككتها صكة فأتيت رسول الله صلى الله عليه وسلم فعظم ذلك علي قلت يا</w:t>
      </w:r>
      <w:r>
        <w:rPr>
          <w:rFonts w:eastAsia="Times New Roman" w:hint="cs"/>
          <w:b w:val="0"/>
        </w:rPr>
        <w:t xml:space="preserve"> </w:t>
      </w:r>
      <w:r>
        <w:rPr>
          <w:rFonts w:eastAsia="Times New Roman" w:hint="cs"/>
          <w:b w:val="0"/>
          <w:rtl/>
        </w:rPr>
        <w:t xml:space="preserve">رسول الله أفلا أعتقها قال ائتني بها فأتيته بها فقال لها :  </w:t>
      </w:r>
      <w:r>
        <w:rPr>
          <w:rFonts w:eastAsia="Times New Roman" w:hint="cs"/>
          <w:b w:val="0"/>
          <w:bCs/>
          <w:rtl/>
        </w:rPr>
        <w:t>أين الله؟ قالت: في</w:t>
      </w:r>
      <w:r>
        <w:rPr>
          <w:rFonts w:eastAsia="Times New Roman" w:hint="cs"/>
          <w:bCs/>
        </w:rPr>
        <w:t xml:space="preserve"> </w:t>
      </w:r>
      <w:r>
        <w:rPr>
          <w:rFonts w:eastAsia="Times New Roman" w:hint="cs"/>
          <w:bCs/>
          <w:rtl/>
        </w:rPr>
        <w:t>السماء. قال: من أنا ؟ قالت: أنت رسول الله قال أعتقها فإنها مؤمنة)</w:t>
      </w:r>
      <w:r>
        <w:rPr>
          <w:rFonts w:eastAsia="Times New Roman" w:hint="cs"/>
          <w:b w:val="0"/>
          <w:rtl/>
        </w:rPr>
        <w:t>)  [ أخرجه الإمام مسلم : 1/381 (537) (باب تحريم الكلام في</w:t>
      </w:r>
      <w:r>
        <w:rPr>
          <w:rFonts w:eastAsia="Times New Roman" w:hint="cs"/>
          <w:b w:val="0"/>
        </w:rPr>
        <w:t xml:space="preserve"> </w:t>
      </w:r>
      <w:r>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Pr>
          <w:rFonts w:eastAsia="Times New Roman" w:hint="cs"/>
          <w:b w:val="0"/>
        </w:rPr>
        <w:t xml:space="preserve"> </w:t>
      </w:r>
      <w:r>
        <w:rPr>
          <w:rFonts w:eastAsia="Times New Roman" w:hint="cs"/>
          <w:b w:val="0"/>
          <w:rtl/>
        </w:rPr>
        <w:t>422 ، والتوحيد</w:t>
      </w:r>
      <w:r>
        <w:rPr>
          <w:rFonts w:eastAsia="Times New Roman" w:hint="cs"/>
          <w:b w:val="0"/>
        </w:rPr>
        <w:t xml:space="preserve"> </w:t>
      </w:r>
      <w:r>
        <w:rPr>
          <w:rFonts w:eastAsia="Times New Roman" w:hint="cs"/>
          <w:b w:val="0"/>
          <w:rtl/>
        </w:rPr>
        <w:t>لابن خزيمة صـ 81 ، وصحيح ابن حبان : 1/383(165) ، والمعجم الكبير للطبراني : 19/398 (937</w:t>
      </w:r>
      <w:r>
        <w:rPr>
          <w:rFonts w:eastAsia="Times New Roman" w:hint="cs"/>
          <w:b w:val="0"/>
          <w:rtl/>
          <w:lang w:bidi="ar-KW"/>
        </w:rPr>
        <w:t>) ]</w:t>
      </w:r>
    </w:p>
    <w:p w:rsidR="00C961F5" w:rsidRDefault="00C961F5" w:rsidP="00C961F5">
      <w:pPr>
        <w:jc w:val="both"/>
        <w:rPr>
          <w:rFonts w:eastAsia="Times New Roman"/>
          <w:b w:val="0"/>
          <w:rtl/>
          <w:lang w:bidi="ar-KW"/>
        </w:rPr>
      </w:pPr>
      <w:r>
        <w:rPr>
          <w:rFonts w:hint="cs"/>
          <w:bCs/>
          <w:rtl/>
          <w:lang w:bidi="ar-KW"/>
        </w:rPr>
        <w:t>(  6  ) روايات أخرى للحديث</w:t>
      </w:r>
      <w:r>
        <w:rPr>
          <w:rFonts w:hint="cs"/>
          <w:b w:val="0"/>
          <w:rtl/>
          <w:lang w:bidi="ar-KW"/>
        </w:rPr>
        <w:t xml:space="preserve"> ، منها رواية تدل على أنها كانت خرساء وفيها : </w:t>
      </w:r>
      <w:r>
        <w:rPr>
          <w:rFonts w:hint="cs"/>
          <w:b w:val="0"/>
          <w:bCs/>
          <w:rtl/>
          <w:lang w:bidi="ar-KW"/>
        </w:rPr>
        <w:t>((</w:t>
      </w:r>
      <w:r>
        <w:rPr>
          <w:rFonts w:eastAsia="Times New Roman" w:hint="cs"/>
          <w:bCs/>
          <w:rtl/>
          <w:lang w:bidi="ar-KW"/>
        </w:rPr>
        <w:t xml:space="preserve"> </w:t>
      </w:r>
      <w:r>
        <w:rPr>
          <w:rFonts w:eastAsia="Times New Roman" w:hint="cs"/>
          <w:bCs/>
          <w:rtl/>
        </w:rPr>
        <w:t>فمد النبي يده إليها وأشار إليها مستفهماً ))</w:t>
      </w:r>
      <w:r>
        <w:rPr>
          <w:rFonts w:eastAsia="Times New Roman" w:hint="cs"/>
          <w:b w:val="0"/>
          <w:rtl/>
        </w:rPr>
        <w:t xml:space="preserve"> ، و</w:t>
      </w:r>
      <w:r>
        <w:rPr>
          <w:rFonts w:hint="cs"/>
          <w:b w:val="0"/>
          <w:rtl/>
        </w:rPr>
        <w:t>هذه الرواية أوردها الذهبي في كتابه (العلو) ص3 وذكر سندها الحافظ المزي في</w:t>
      </w:r>
      <w:r>
        <w:rPr>
          <w:rFonts w:hint="cs"/>
          <w:b w:val="0"/>
        </w:rPr>
        <w:t xml:space="preserve"> </w:t>
      </w:r>
      <w:r>
        <w:rPr>
          <w:rFonts w:hint="cs"/>
          <w:b w:val="0"/>
          <w:rtl/>
        </w:rPr>
        <w:t>( تحفة الأشراف) : 8/427 ، من طريق سعيد بن زيد عن توية العنبري عن عطاء بن يسار قال</w:t>
      </w:r>
      <w:r>
        <w:rPr>
          <w:b w:val="0"/>
        </w:rPr>
        <w:t>:</w:t>
      </w:r>
      <w:r>
        <w:rPr>
          <w:rFonts w:eastAsia="Times New Roman" w:hint="cs"/>
          <w:b w:val="0"/>
          <w:rtl/>
        </w:rPr>
        <w:t xml:space="preserve"> حدثني صاحب الجارية نفسه قال كانت لي جارية ترعى .. الحديث ،</w:t>
      </w:r>
      <w:r>
        <w:rPr>
          <w:rFonts w:eastAsia="Times New Roman" w:hint="cs"/>
          <w:b w:val="0"/>
        </w:rPr>
        <w:t xml:space="preserve"> </w:t>
      </w:r>
      <w:r>
        <w:rPr>
          <w:rFonts w:eastAsia="Times New Roman" w:hint="cs"/>
          <w:bCs/>
          <w:rtl/>
        </w:rPr>
        <w:t>وفيه : (( فمد النبي يده إليها وأشار إليها مستفهماً من في السماء ؟ قالت الله. قال فمن</w:t>
      </w:r>
      <w:r>
        <w:rPr>
          <w:rFonts w:eastAsia="Times New Roman" w:hint="cs"/>
          <w:bCs/>
        </w:rPr>
        <w:t xml:space="preserve"> </w:t>
      </w:r>
      <w:r>
        <w:rPr>
          <w:rFonts w:eastAsia="Times New Roman" w:hint="cs"/>
          <w:bCs/>
          <w:rtl/>
        </w:rPr>
        <w:t>أنا ؟ قالت: أنت رسول الله قال أعتقها فإنها مسلمة )</w:t>
      </w:r>
      <w:r>
        <w:rPr>
          <w:rFonts w:hint="cs"/>
          <w:bCs/>
          <w:rtl/>
          <w:lang w:bidi="ar-KW"/>
        </w:rPr>
        <w:t>) ،</w:t>
      </w:r>
      <w:r>
        <w:rPr>
          <w:rFonts w:hint="cs"/>
          <w:b w:val="0"/>
          <w:rtl/>
          <w:lang w:bidi="ar-KW"/>
        </w:rPr>
        <w:t xml:space="preserve"> </w:t>
      </w:r>
      <w:r>
        <w:rPr>
          <w:rFonts w:hint="cs"/>
          <w:b w:val="0"/>
          <w:rtl/>
        </w:rPr>
        <w:t>وفي هذه الرواية أشار النبي صلى الله عليه وسلم فقط .... [ وانظر العلو للعلي الغفار ص 120 ، وتحفة الأشراف :10\216 (11378) ] ، وإسناد هذه الرواية يرقى إلى مرتبة الحديث الحسن ، لأنّ سعيد بن</w:t>
      </w:r>
      <w:r>
        <w:rPr>
          <w:rFonts w:hint="cs"/>
          <w:b w:val="0"/>
        </w:rPr>
        <w:t xml:space="preserve"> </w:t>
      </w:r>
      <w:r>
        <w:rPr>
          <w:rFonts w:hint="cs"/>
          <w:b w:val="0"/>
          <w:rtl/>
        </w:rPr>
        <w:t>زيد ثقة من رجال مسلم وثقه ابن معين وابن سعد والعجلي وسليمان بن حرب وقال عنه</w:t>
      </w:r>
      <w:r>
        <w:rPr>
          <w:rFonts w:hint="cs"/>
          <w:b w:val="0"/>
        </w:rPr>
        <w:t xml:space="preserve"> </w:t>
      </w:r>
      <w:r>
        <w:rPr>
          <w:rFonts w:hint="cs"/>
          <w:b w:val="0"/>
          <w:rtl/>
        </w:rPr>
        <w:t>البخاري والدرامي : صدوق حافظ، وإن كان يحيى بن سعيد وآخرون قد ضعفوه لذا ، فحديثه لا</w:t>
      </w:r>
      <w:r>
        <w:rPr>
          <w:rFonts w:hint="cs"/>
          <w:b w:val="0"/>
        </w:rPr>
        <w:t xml:space="preserve"> </w:t>
      </w:r>
      <w:r>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فقال رسول الله أعتقها فإنها مؤمنة</w:t>
      </w:r>
      <w:r>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Pr>
          <w:rFonts w:eastAsia="Times New Roman" w:hint="cs"/>
          <w:b w:val="0"/>
          <w:rtl/>
        </w:rPr>
        <w:t xml:space="preserve"> والله تعالى أعلم ، ورواية أخرى </w:t>
      </w:r>
      <w:r>
        <w:rPr>
          <w:rFonts w:hint="cs"/>
          <w:b w:val="0"/>
          <w:rtl/>
        </w:rPr>
        <w:t>أخرجها عبد الرزاق في مصنفه عن معمر عن يحيى بن أبي كثير وفيها : (( فأشارت إلى السماء ))  [ مصنف عبد الرزاق 9\176( 16816) ] ،</w:t>
      </w:r>
    </w:p>
    <w:p w:rsidR="00C961F5" w:rsidRDefault="00C961F5" w:rsidP="00C961F5">
      <w:pPr>
        <w:jc w:val="both"/>
        <w:rPr>
          <w:rFonts w:eastAsia="Times New Roman"/>
          <w:b w:val="0"/>
          <w:rtl/>
          <w:lang w:bidi="ar-KW"/>
        </w:rPr>
      </w:pPr>
      <w:r>
        <w:rPr>
          <w:rFonts w:eastAsia="Times New Roman" w:hint="cs"/>
          <w:bCs/>
          <w:rtl/>
          <w:lang w:bidi="ar-KW"/>
        </w:rPr>
        <w:lastRenderedPageBreak/>
        <w:t>( 7 ) الروايات السابقة تفيد بأن القصة واحدة وأنها قد رويت بالمعنى وان بعض رواتها قد تصرف في ألفاظها وهو أمر معروف لكل من عمل في مجال الحديث بحثا ودراسة</w:t>
      </w:r>
      <w:r>
        <w:rPr>
          <w:rFonts w:eastAsia="Times New Roman" w:hint="cs"/>
          <w:b w:val="0"/>
          <w:rtl/>
          <w:lang w:bidi="ar-KW"/>
        </w:rPr>
        <w:t xml:space="preserve"> ، ولعل هذا السبب ما حدا 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أفأعتقها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Pr>
          <w:rFonts w:eastAsia="Times New Roman" w:hint="cs"/>
          <w:b w:val="0"/>
          <w:lang w:bidi="ar-KW"/>
        </w:rPr>
        <w:t xml:space="preserve"> </w:t>
      </w:r>
      <w:r>
        <w:rPr>
          <w:rFonts w:eastAsia="Times New Roman" w:hint="cs"/>
          <w:b w:val="0"/>
          <w:rtl/>
          <w:lang w:bidi="ar-KW"/>
        </w:rPr>
        <w:t>تفصح وفيها أن والجواب كان بالإشارة وهاهنا تكون الألفاظ تصرفا من الرواة ويؤيد ذلك ما ورد في بعض طرق الحديث (فمد النبي صلى الله عليه وسلم يده إليها</w:t>
      </w:r>
      <w:r>
        <w:rPr>
          <w:rFonts w:eastAsia="Times New Roman" w:hint="cs"/>
          <w:b w:val="0"/>
          <w:lang w:bidi="ar-KW"/>
        </w:rPr>
        <w:t xml:space="preserve"> </w:t>
      </w:r>
      <w:r>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Pr>
          <w:rFonts w:eastAsia="Times New Roman" w:hint="cs"/>
          <w:b w:val="0"/>
          <w:lang w:bidi="ar-KW"/>
        </w:rPr>
        <w:t xml:space="preserve"> </w:t>
      </w:r>
      <w:r>
        <w:rPr>
          <w:rFonts w:eastAsia="Times New Roman" w:hint="cs"/>
          <w:b w:val="0"/>
          <w:rtl/>
          <w:lang w:bidi="ar-KW"/>
        </w:rPr>
        <w:t>ويدل على ذلك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قال النبي صلى الله عليه وسلم لأبي يا حصين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الترمذي5/519(3483) ] يقول الإمام الغزالي: (وأما حكمه صلى الله عليه</w:t>
      </w:r>
      <w:r>
        <w:rPr>
          <w:rFonts w:eastAsia="Times New Roman" w:hint="cs"/>
          <w:b w:val="0"/>
          <w:lang w:bidi="ar-KW"/>
        </w:rPr>
        <w:t xml:space="preserve"> </w:t>
      </w:r>
      <w:r>
        <w:rPr>
          <w:rFonts w:eastAsia="Times New Roman" w:hint="cs"/>
          <w:b w:val="0"/>
          <w:rtl/>
          <w:lang w:bidi="ar-KW"/>
        </w:rPr>
        <w:t>وسلم على بالإيمان للجارية لما أشارت إلى السماء فقد انكشف به أيضاً- يعني السر في</w:t>
      </w:r>
      <w:r>
        <w:rPr>
          <w:rFonts w:eastAsia="Times New Roman" w:hint="cs"/>
          <w:b w:val="0"/>
          <w:lang w:bidi="ar-KW"/>
        </w:rPr>
        <w:t xml:space="preserve"> </w:t>
      </w:r>
      <w:r>
        <w:rPr>
          <w:rFonts w:eastAsia="Times New Roman" w:hint="cs"/>
          <w:b w:val="0"/>
          <w:rtl/>
          <w:lang w:bidi="ar-KW"/>
        </w:rPr>
        <w:t>رفع الأيدي إلى السماء- إذ ظهر أن لا سبيل للأخرس إلى تفهيم علو المرتبة إلا</w:t>
      </w:r>
      <w:r>
        <w:rPr>
          <w:rFonts w:eastAsia="Times New Roman" w:hint="cs"/>
          <w:b w:val="0"/>
          <w:lang w:bidi="ar-KW"/>
        </w:rPr>
        <w:t xml:space="preserve"> </w:t>
      </w:r>
      <w:r>
        <w:rPr>
          <w:rFonts w:eastAsia="Times New Roman" w:hint="cs"/>
          <w:b w:val="0"/>
          <w:rtl/>
          <w:lang w:bidi="ar-KW"/>
        </w:rPr>
        <w:t>بالإشارة إلى جهة العلو وقد كان يُظن بها أنها من عبدة الأوثان ومَن يعتقد اللهَ في</w:t>
      </w:r>
      <w:r>
        <w:rPr>
          <w:rFonts w:eastAsia="Times New Roman" w:hint="cs"/>
          <w:b w:val="0"/>
          <w:lang w:bidi="ar-KW"/>
        </w:rPr>
        <w:t xml:space="preserve"> </w:t>
      </w:r>
      <w:r>
        <w:rPr>
          <w:rFonts w:eastAsia="Times New Roman" w:hint="cs"/>
          <w:b w:val="0"/>
          <w:rtl/>
          <w:lang w:bidi="ar-KW"/>
        </w:rPr>
        <w:t>بيت الأصنام، فاستُنطقت عن معتقدها فعرَّفت بالإشارة إلى السماء أن معبودها ليس في</w:t>
      </w:r>
      <w:r>
        <w:rPr>
          <w:rFonts w:eastAsia="Times New Roman" w:hint="cs"/>
          <w:b w:val="0"/>
          <w:lang w:bidi="ar-KW"/>
        </w:rPr>
        <w:t xml:space="preserve"> </w:t>
      </w:r>
      <w:r>
        <w:rPr>
          <w:rFonts w:eastAsia="Times New Roman" w:hint="cs"/>
          <w:b w:val="0"/>
          <w:rtl/>
          <w:lang w:bidi="ar-KW"/>
        </w:rPr>
        <w:t>بيوت الأصنام كما يعتقد هؤلاء) [الاقتصاد</w:t>
      </w:r>
      <w:r>
        <w:rPr>
          <w:rFonts w:eastAsia="Times New Roman" w:hint="cs"/>
          <w:b w:val="0"/>
          <w:lang w:bidi="ar-KW"/>
        </w:rPr>
        <w:t xml:space="preserve"> </w:t>
      </w:r>
      <w:r>
        <w:rPr>
          <w:rFonts w:eastAsia="Times New Roman" w:hint="cs"/>
          <w:b w:val="0"/>
          <w:rtl/>
          <w:lang w:bidi="ar-KW"/>
        </w:rPr>
        <w:t xml:space="preserve">في الاعتقاد صـ 33] ، ( د  ) قد يكون اللفظ ( أين الله ) هو من تصرف </w:t>
      </w:r>
      <w:r>
        <w:rPr>
          <w:rFonts w:eastAsia="Times New Roman" w:hint="cs"/>
          <w:b w:val="0"/>
          <w:rtl/>
          <w:lang w:bidi="ar-KW"/>
        </w:rPr>
        <w:lastRenderedPageBreak/>
        <w:t>أحد الرواة على حسب فهمه للواقعة ، وبالتالي يوجد هناك احتمال قائم بأنه ليس لفظ الرسول صلى الله عليه وسلم. ومثل هذا الحديث يصح الأخذ</w:t>
      </w:r>
      <w:r>
        <w:rPr>
          <w:rFonts w:eastAsia="Times New Roman" w:hint="cs"/>
          <w:b w:val="0"/>
          <w:lang w:bidi="ar-KW"/>
        </w:rPr>
        <w:t xml:space="preserve"> </w:t>
      </w:r>
      <w:r>
        <w:rPr>
          <w:rFonts w:eastAsia="Times New Roman" w:hint="cs"/>
          <w:b w:val="0"/>
          <w:rtl/>
          <w:lang w:bidi="ar-KW"/>
        </w:rPr>
        <w:t>به فيما يتعلق بالعمل ( لأن الخلاف فيه بين خطأ وصواب ) دون الاعتقاد لأن الخلاف فيه بين حق وباطل وبين هدى وضلال وبين سنة وبدعة ) ، ولذا أخرجه مسلم في باب تحريم الكلام في الصلاة</w:t>
      </w:r>
      <w:r>
        <w:rPr>
          <w:rFonts w:eastAsia="Times New Roman" w:hint="cs"/>
          <w:b w:val="0"/>
          <w:lang w:bidi="ar-KW"/>
        </w:rPr>
        <w:t xml:space="preserve"> </w:t>
      </w:r>
      <w:r>
        <w:rPr>
          <w:rFonts w:eastAsia="Times New Roman" w:hint="cs"/>
          <w:b w:val="0"/>
          <w:rtl/>
          <w:lang w:bidi="ar-KW"/>
        </w:rPr>
        <w:t>دون كتاب الإيمان حيث اشتمل على تسميت العاطس في الصلاة ومنعِ النبي صلى الله عليه</w:t>
      </w:r>
      <w:r>
        <w:rPr>
          <w:rFonts w:eastAsia="Times New Roman" w:hint="cs"/>
          <w:b w:val="0"/>
          <w:lang w:bidi="ar-KW"/>
        </w:rPr>
        <w:t xml:space="preserve"> </w:t>
      </w:r>
      <w:r>
        <w:rPr>
          <w:rFonts w:eastAsia="Times New Roman" w:hint="cs"/>
          <w:b w:val="0"/>
          <w:rtl/>
          <w:lang w:bidi="ar-KW"/>
        </w:rPr>
        <w:t>وسلم عن ذلك، ولم يخرجه البخاري في صحيحه وأخرج في جزء خلق الافعال ما يتعلق بتسميت</w:t>
      </w:r>
      <w:r>
        <w:rPr>
          <w:rFonts w:eastAsia="Times New Roman" w:hint="cs"/>
          <w:b w:val="0"/>
          <w:lang w:bidi="ar-KW"/>
        </w:rPr>
        <w:t xml:space="preserve"> </w:t>
      </w:r>
      <w:r>
        <w:rPr>
          <w:rFonts w:eastAsia="Times New Roman" w:hint="cs"/>
          <w:b w:val="0"/>
          <w:rtl/>
          <w:lang w:bidi="ar-KW"/>
        </w:rPr>
        <w:t>العاطس من هذا الحديث مقتصراً عليه دون ما يتعلق بكون الله في السماء بدون أي إشارة</w:t>
      </w:r>
      <w:r>
        <w:rPr>
          <w:rFonts w:eastAsia="Times New Roman" w:hint="cs"/>
          <w:b w:val="0"/>
          <w:lang w:bidi="ar-KW"/>
        </w:rPr>
        <w:t xml:space="preserve"> </w:t>
      </w:r>
      <w:r>
        <w:rPr>
          <w:rFonts w:eastAsia="Times New Roman" w:hint="cs"/>
          <w:b w:val="0"/>
          <w:rtl/>
          <w:lang w:bidi="ar-KW"/>
        </w:rPr>
        <w:t xml:space="preserve">إلى أنه اختصر الحديث ، ( ذ  ) </w:t>
      </w:r>
      <w:r>
        <w:rPr>
          <w:rFonts w:hint="cs"/>
          <w:b w:val="0"/>
          <w:rtl/>
        </w:rPr>
        <w:t>لفظ ( أين الله ) مخـالف لما تواتر عن النبي صلى</w:t>
      </w:r>
      <w:r>
        <w:rPr>
          <w:rFonts w:hint="cs"/>
          <w:b w:val="0"/>
        </w:rPr>
        <w:t xml:space="preserve"> </w:t>
      </w:r>
      <w:r>
        <w:rPr>
          <w:rFonts w:hint="cs"/>
          <w:b w:val="0"/>
          <w:rtl/>
        </w:rPr>
        <w:t>الله عليه وسلم أنه كان إذا أتـاه شخص يريـد الإسلام أمره أن ينطـق بالشهادتيـن من</w:t>
      </w:r>
      <w:r>
        <w:rPr>
          <w:rFonts w:hint="cs"/>
          <w:b w:val="0"/>
        </w:rPr>
        <w:t xml:space="preserve"> </w:t>
      </w:r>
      <w:r>
        <w:rPr>
          <w:rFonts w:hint="cs"/>
          <w:b w:val="0"/>
          <w:rtl/>
        </w:rPr>
        <w:t xml:space="preserve">غير أن يسأله هذا السؤال أو نحوه </w:t>
      </w:r>
      <w:r>
        <w:rPr>
          <w:rFonts w:hint="cs"/>
          <w:b w:val="0"/>
          <w:rtl/>
          <w:lang w:bidi="ar-KW"/>
        </w:rPr>
        <w:t xml:space="preserve">، وكذلك فهو مخالف </w:t>
      </w:r>
      <w:r>
        <w:rPr>
          <w:rFonts w:hint="cs"/>
          <w:b w:val="0"/>
          <w:rtl/>
        </w:rPr>
        <w:t>لما ثبـت عن النبي صلى</w:t>
      </w:r>
      <w:r>
        <w:rPr>
          <w:rFonts w:hint="cs"/>
          <w:b w:val="0"/>
        </w:rPr>
        <w:t xml:space="preserve"> </w:t>
      </w:r>
      <w:r>
        <w:rPr>
          <w:rFonts w:hint="cs"/>
          <w:b w:val="0"/>
          <w:rtl/>
        </w:rPr>
        <w:t>الله عليه وأله وسلم أنه كان إذا بعث بعض أصحابه للدعـوة إلى الإسلام أمرهم أن</w:t>
      </w:r>
      <w:r>
        <w:rPr>
          <w:rFonts w:hint="cs"/>
          <w:b w:val="0"/>
        </w:rPr>
        <w:t xml:space="preserve"> </w:t>
      </w:r>
      <w:r>
        <w:rPr>
          <w:rFonts w:hint="cs"/>
          <w:b w:val="0"/>
          <w:rtl/>
        </w:rPr>
        <w:t>يأمروا الناس أن يشهدوا أن لا إله إلا الله وأن محمدا رسول الله صلى الله عليه</w:t>
      </w:r>
      <w:r>
        <w:rPr>
          <w:rFonts w:hint="cs"/>
          <w:b w:val="0"/>
        </w:rPr>
        <w:t xml:space="preserve"> </w:t>
      </w:r>
      <w:r>
        <w:rPr>
          <w:rFonts w:hint="cs"/>
          <w:b w:val="0"/>
          <w:rtl/>
        </w:rPr>
        <w:t>واَله وسلم من غير أن يأمرهم أن يبينوا لهم أو يسألوهم عن المكان ومصداق ذلك ما أخرجه الإمام البخاري بسنده عن</w:t>
      </w:r>
      <w:r>
        <w:rPr>
          <w:rFonts w:hint="cs"/>
          <w:b w:val="0"/>
        </w:rPr>
        <w:t xml:space="preserve"> </w:t>
      </w:r>
      <w:r>
        <w:rPr>
          <w:rFonts w:hint="cs"/>
          <w:b w:val="0"/>
          <w:rtl/>
        </w:rPr>
        <w:t>ابن عمر رضي الله عنهما : (أن رسول الله صلى الله عليه وسلم قال أمرت أن أقاتل</w:t>
      </w:r>
      <w:r>
        <w:rPr>
          <w:rFonts w:hint="cs"/>
          <w:b w:val="0"/>
        </w:rPr>
        <w:t xml:space="preserve"> </w:t>
      </w:r>
      <w:r>
        <w:rPr>
          <w:rFonts w:hint="cs"/>
          <w:b w:val="0"/>
          <w:rtl/>
        </w:rPr>
        <w:t>الناس حتى يشهدوا أن لا إله إلا الله وأن محمدا رسول الله ويقيموا الصلاة ويؤتوا</w:t>
      </w:r>
      <w:r>
        <w:rPr>
          <w:rFonts w:hint="cs"/>
          <w:b w:val="0"/>
        </w:rPr>
        <w:t xml:space="preserve"> </w:t>
      </w:r>
      <w:r>
        <w:rPr>
          <w:rFonts w:hint="cs"/>
          <w:b w:val="0"/>
          <w:rtl/>
        </w:rPr>
        <w:t>الزكاة فإذا فعلوا ذلك عصموا مني دماءهم وأموالهم إلا بحق الإسلام وحسابهم على</w:t>
      </w:r>
      <w:r>
        <w:rPr>
          <w:rFonts w:hint="cs"/>
          <w:b w:val="0"/>
        </w:rPr>
        <w:t xml:space="preserve"> </w:t>
      </w:r>
      <w:r>
        <w:rPr>
          <w:rFonts w:hint="cs"/>
          <w:b w:val="0"/>
          <w:rtl/>
        </w:rPr>
        <w:t>الله)</w:t>
      </w:r>
      <w:r>
        <w:rPr>
          <w:rFonts w:hint="cs"/>
          <w:b w:val="0"/>
        </w:rPr>
        <w:t xml:space="preserve"> </w:t>
      </w:r>
      <w:r>
        <w:rPr>
          <w:rFonts w:hint="cs"/>
          <w:b w:val="0"/>
          <w:rtl/>
        </w:rPr>
        <w:t>[صحيح البخاري1/17(25) ] وما أخرجه بسنده عن ابن عباس رضي الله عنهما: (أن النبي صلى</w:t>
      </w:r>
      <w:r>
        <w:rPr>
          <w:rFonts w:hint="cs"/>
          <w:b w:val="0"/>
        </w:rPr>
        <w:t xml:space="preserve"> </w:t>
      </w:r>
      <w:r>
        <w:rPr>
          <w:rFonts w:hint="cs"/>
          <w:b w:val="0"/>
          <w:rtl/>
        </w:rPr>
        <w:t>الله عليه وسلم بعث معاذاً رضي الله عنه إلى اليمن فقال ادعهم إلى شهادة أن لا إله</w:t>
      </w:r>
      <w:r>
        <w:rPr>
          <w:rFonts w:hint="cs"/>
          <w:b w:val="0"/>
        </w:rPr>
        <w:t xml:space="preserve"> </w:t>
      </w:r>
      <w:r>
        <w:rPr>
          <w:rFonts w:hint="cs"/>
          <w:b w:val="0"/>
          <w:rtl/>
        </w:rPr>
        <w:t>إلا الله وأني رسول الله فإن هم أطاعوا لذلك فأعلمهم أن الله قد افترض عليهم خمسَ</w:t>
      </w:r>
      <w:r>
        <w:rPr>
          <w:rFonts w:hint="cs"/>
          <w:b w:val="0"/>
        </w:rPr>
        <w:t xml:space="preserve"> </w:t>
      </w:r>
      <w:r>
        <w:rPr>
          <w:rFonts w:hint="cs"/>
          <w:b w:val="0"/>
          <w:rtl/>
        </w:rPr>
        <w:t>صلوات في كل يوم وليلة فإنْ هم أطاعوا لذلك فأعلمهم أن الله افترض عليهم صدقة في</w:t>
      </w:r>
      <w:r>
        <w:rPr>
          <w:rFonts w:hint="cs"/>
          <w:b w:val="0"/>
        </w:rPr>
        <w:t xml:space="preserve"> </w:t>
      </w:r>
      <w:r>
        <w:rPr>
          <w:rFonts w:hint="cs"/>
          <w:b w:val="0"/>
          <w:rtl/>
        </w:rPr>
        <w:t xml:space="preserve">أموالهم تؤخذ من أغنيائهم وترد على فقرائهم) [ </w:t>
      </w:r>
      <w:r>
        <w:rPr>
          <w:rFonts w:hint="cs"/>
          <w:b w:val="0"/>
        </w:rPr>
        <w:t xml:space="preserve"> </w:t>
      </w:r>
      <w:r>
        <w:rPr>
          <w:rFonts w:hint="cs"/>
          <w:b w:val="0"/>
          <w:rtl/>
        </w:rPr>
        <w:t xml:space="preserve">صحيح البخاري 2/505(1331)] ، (  ر  ) </w:t>
      </w:r>
      <w:r>
        <w:rPr>
          <w:rFonts w:hint="cs"/>
          <w:b w:val="0"/>
          <w:rtl/>
          <w:lang w:bidi="ar-KW"/>
        </w:rPr>
        <w:t xml:space="preserve">لفظ ( أين الله والجواب بأنه في السماء ) </w:t>
      </w:r>
      <w:r>
        <w:rPr>
          <w:rFonts w:hint="cs"/>
          <w:b w:val="0"/>
          <w:rtl/>
        </w:rPr>
        <w:t>لا يثبت توحيـداً ولا ينفي شركـاً وذلك لأن بعض</w:t>
      </w:r>
      <w:r>
        <w:rPr>
          <w:rFonts w:hint="cs"/>
          <w:b w:val="0"/>
        </w:rPr>
        <w:t xml:space="preserve"> </w:t>
      </w:r>
      <w:r>
        <w:rPr>
          <w:rFonts w:hint="cs"/>
          <w:b w:val="0"/>
          <w:rtl/>
        </w:rPr>
        <w:t>المشركين يعترفون بوجود الله وكذا النصارى واليهود ومع ذلك يشركون معه في الألوهية غيره</w:t>
      </w:r>
      <w:r>
        <w:rPr>
          <w:rFonts w:hint="cs"/>
          <w:b w:val="0"/>
        </w:rPr>
        <w:t xml:space="preserve"> </w:t>
      </w:r>
      <w:r>
        <w:rPr>
          <w:rFonts w:hint="cs"/>
          <w:b w:val="0"/>
          <w:rtl/>
        </w:rPr>
        <w:t xml:space="preserve">ويؤيده </w:t>
      </w:r>
      <w:r>
        <w:rPr>
          <w:rFonts w:eastAsia="Times New Roman" w:hint="cs"/>
          <w:b w:val="0"/>
          <w:rtl/>
          <w:lang w:bidi="ar-KW"/>
        </w:rPr>
        <w:t>ويدل عليه حديث عمران بن الحصين</w:t>
      </w:r>
      <w:r>
        <w:rPr>
          <w:rFonts w:eastAsia="Times New Roman" w:hint="cs"/>
          <w:b w:val="0"/>
          <w:lang w:bidi="ar-KW"/>
        </w:rPr>
        <w:t xml:space="preserve"> </w:t>
      </w:r>
      <w:r>
        <w:rPr>
          <w:rFonts w:eastAsia="Times New Roman" w:hint="cs"/>
          <w:b w:val="0"/>
          <w:rtl/>
          <w:lang w:bidi="ar-KW"/>
        </w:rPr>
        <w:t>الذي أخرجه الترمذي بسنده عن (عمران بن</w:t>
      </w:r>
      <w:r>
        <w:rPr>
          <w:rFonts w:eastAsia="Times New Roman" w:hint="cs"/>
          <w:b w:val="0"/>
          <w:lang w:bidi="ar-KW"/>
        </w:rPr>
        <w:t xml:space="preserve"> </w:t>
      </w:r>
      <w:r>
        <w:rPr>
          <w:rFonts w:eastAsia="Times New Roman" w:hint="cs"/>
          <w:b w:val="0"/>
          <w:rtl/>
          <w:lang w:bidi="ar-KW"/>
        </w:rPr>
        <w:t>حصين قال : قال النبي صلى الله عليه وسلم لأبي يا حصين : كم تعبد اليوم إلاهاً ؟ قال</w:t>
      </w:r>
      <w:r>
        <w:rPr>
          <w:rFonts w:eastAsia="Times New Roman" w:hint="cs"/>
          <w:b w:val="0"/>
          <w:lang w:bidi="ar-KW"/>
        </w:rPr>
        <w:t xml:space="preserve"> </w:t>
      </w:r>
      <w:r>
        <w:rPr>
          <w:rFonts w:eastAsia="Times New Roman" w:hint="cs"/>
          <w:b w:val="0"/>
          <w:rtl/>
          <w:lang w:bidi="ar-KW"/>
        </w:rPr>
        <w:t>أبي: سبعة، ستةً في الأرض وواحداً في السماء. قال: فأيهم تعد لرغبتك ورهبتك؟ قال</w:t>
      </w:r>
      <w:r>
        <w:rPr>
          <w:rFonts w:eastAsia="Times New Roman" w:hint="cs"/>
          <w:b w:val="0"/>
          <w:lang w:bidi="ar-KW"/>
        </w:rPr>
        <w:t xml:space="preserve"> </w:t>
      </w:r>
      <w:r>
        <w:rPr>
          <w:rFonts w:eastAsia="Times New Roman" w:hint="cs"/>
          <w:b w:val="0"/>
          <w:rtl/>
          <w:lang w:bidi="ar-KW"/>
        </w:rPr>
        <w:t>الذي في السماء) [ سنن الترمذي5/519(3483) ]</w:t>
      </w:r>
      <w:r>
        <w:rPr>
          <w:rFonts w:hint="cs"/>
          <w:b w:val="0"/>
          <w:rtl/>
          <w:lang w:bidi="ar-KW"/>
        </w:rPr>
        <w:t xml:space="preserve"> ، (  ز  ) </w:t>
      </w:r>
      <w:r>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Pr>
          <w:rFonts w:hint="cs"/>
          <w:b w:val="0"/>
        </w:rPr>
        <w:t xml:space="preserve"> </w:t>
      </w:r>
      <w:r>
        <w:rPr>
          <w:rFonts w:hint="cs"/>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Pr>
          <w:rFonts w:hint="cs"/>
          <w:b w:val="0"/>
        </w:rPr>
        <w:t xml:space="preserve"> </w:t>
      </w:r>
      <w:r>
        <w:rPr>
          <w:rFonts w:hint="cs"/>
          <w:b w:val="0"/>
          <w:rtl/>
        </w:rPr>
        <w:t xml:space="preserve">أن أقاتل الناس حتى يشهدوا أن لا إله إلا الله وأن محمدا </w:t>
      </w:r>
      <w:r>
        <w:rPr>
          <w:rFonts w:hint="cs"/>
          <w:b w:val="0"/>
          <w:rtl/>
        </w:rPr>
        <w:lastRenderedPageBreak/>
        <w:t>رسول الله فإن هم فعلوا</w:t>
      </w:r>
      <w:r>
        <w:rPr>
          <w:rFonts w:hint="cs"/>
          <w:b w:val="0"/>
        </w:rPr>
        <w:t xml:space="preserve"> </w:t>
      </w:r>
      <w:r>
        <w:rPr>
          <w:rFonts w:hint="cs"/>
          <w:b w:val="0"/>
          <w:rtl/>
        </w:rPr>
        <w:t>ذلك فقد عصموا مني دماءهم وأموالهم إلا بحق الإسلام وحسابهم على الله )  وقد نص غير</w:t>
      </w:r>
      <w:r>
        <w:rPr>
          <w:rFonts w:hint="cs"/>
          <w:b w:val="0"/>
        </w:rPr>
        <w:t xml:space="preserve"> </w:t>
      </w:r>
      <w:r>
        <w:rPr>
          <w:rFonts w:hint="cs"/>
          <w:b w:val="0"/>
          <w:rtl/>
        </w:rPr>
        <w:t>واحد من العلمـاء على أنه حديـث متـواتر ، (  س  ) لفظ ( أتشهدين أن لا إله إلا الله )  هو الموافق لإجماع المسلمين بأن من نطق بالشهادتيـن وصدق بما جاء به الرسول صلى الله عليه وأله وسلم فقد دخل</w:t>
      </w:r>
      <w:r>
        <w:rPr>
          <w:rFonts w:hint="cs"/>
          <w:b w:val="0"/>
        </w:rPr>
        <w:t xml:space="preserve"> </w:t>
      </w:r>
      <w:r>
        <w:rPr>
          <w:rFonts w:hint="cs"/>
          <w:b w:val="0"/>
          <w:rtl/>
        </w:rPr>
        <w:t xml:space="preserve">الإسلام </w:t>
      </w:r>
      <w:r>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أين الله ) وأن الرواية الصحيحة التي ينبغي التعويل عليها هي رواية ( أتشهدين أن لا إله إلا الله قالت: نعم، قال: أتشـهدين أني رسول الله قالت: نعم، قال: أتؤمنين بالبعث بعد الموت قالت: نعم، قال: أعتقها.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Pr>
          <w:rFonts w:hint="cs"/>
          <w:b w:val="0"/>
          <w:rtl/>
          <w:lang w:bidi="ar-KW"/>
        </w:rPr>
        <w:t>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فحديث الجارية بلفظ ( أين الله ) عند أهل السنة من المتشابه الذي مخرجه طريقان لا ثالث لهما : أحدهما: الإيمان به من غير خوض في معناه مع اعتقاد أن الله تعالى ليس كمثله شيء وتنـزيهه عن سمات المخلوقات ، والثاني: تأويله بما يليق به وهذا هو ما ذكره الإمام النووي عند شرحه للحديث في صحيح مسلم فقال ما نصه : " قوله صلى الله عليه وسلم: أين الله؟ قالـت في السماء، قال: من أنا قالت: أنت رسول الله، قال: أعتقها فإنها مؤمنة هذا الحديث من أحاديث الصفات وفيها مذهبان : أحدهما: الإيمان به من غير خوض في معناه مع اعتقاد أن الله تعالى ليس كمثله شيء وتنـزيهه عن سمات المخلوقات.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الأوثان العابدين للأوثان التي بين أيديهم فلما قالت: في</w:t>
      </w:r>
      <w:r>
        <w:rPr>
          <w:rFonts w:hint="cs"/>
          <w:b w:val="0"/>
          <w:lang w:bidi="ar-KW"/>
        </w:rPr>
        <w:t xml:space="preserve"> </w:t>
      </w:r>
      <w:r>
        <w:rPr>
          <w:rFonts w:hint="cs"/>
          <w:b w:val="0"/>
          <w:rtl/>
          <w:lang w:bidi="ar-KW"/>
        </w:rPr>
        <w:t xml:space="preserve">السماء علم أنها موحدة وليست عابدة للأوثان اهـ [ النووي في شرحه على صحيح مسلم (ج5 /ص22) ] ، ( ض  ) </w:t>
      </w:r>
      <w:r>
        <w:rPr>
          <w:rFonts w:eastAsia="Times New Roman" w:hint="cs"/>
          <w:b w:val="0"/>
          <w:rtl/>
          <w:lang w:bidi="ar-KW"/>
        </w:rPr>
        <w:t xml:space="preserve">الحديث بلفظ ( أين الله ) فيه التشابه من وجهين : أحدهما : قولـه صلى الله عليه وسلم لها:( أين الله )  فإن الله سبحانه وتعالى لا يُسأل عنه ب ( أين ) على سبيل المكان الحسي وجوابه كما تقدم أنها كانت خرساء عجماء لا سبيل إلى معرفة إيمانها إلا </w:t>
      </w:r>
      <w:r>
        <w:rPr>
          <w:rFonts w:eastAsia="Times New Roman" w:hint="cs"/>
          <w:b w:val="0"/>
          <w:rtl/>
          <w:lang w:bidi="ar-KW"/>
        </w:rPr>
        <w:lastRenderedPageBreak/>
        <w:t>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قولها في السماء وهذا معناه علو المكانة وعظمة الصفات وأنه تعالى منـزه عن صفات الحوادث، ليس كمثله شيء ولله در  الحافظ ابن حجر العسقلاني حيث يقول في الفتح: "  فإن إدراك العقول لأسرار الربوبية قاصر ، فلا يتوجه على حكمه لِمَ ولا كيف كما لا يتوجه عليه في وجوده أين وحيث.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w:t>
      </w:r>
    </w:p>
    <w:p w:rsidR="00C961F5" w:rsidRDefault="00C961F5" w:rsidP="00C961F5">
      <w:pPr>
        <w:jc w:val="both"/>
        <w:rPr>
          <w:b w:val="0"/>
          <w:rtl/>
          <w:lang w:bidi="ar-KW"/>
        </w:rPr>
      </w:pPr>
      <w:r>
        <w:rPr>
          <w:rFonts w:hint="cs"/>
          <w:bCs/>
          <w:rtl/>
          <w:lang w:bidi="ar-KW"/>
        </w:rPr>
        <w:t xml:space="preserve">(  8  ) أقوال علماء أهل السنة في الفهم الصحيح لرواية ( أين الله ) على أساس ثبوتها : (  أ  ) </w:t>
      </w:r>
      <w:r>
        <w:rPr>
          <w:rFonts w:hint="cs"/>
          <w:bCs/>
          <w:rtl/>
        </w:rPr>
        <w:t>قال الإمام النووي في شرحه على صحيح مسلم ما نصه :</w:t>
      </w:r>
      <w:r>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Pr>
          <w:rFonts w:hint="cs"/>
          <w:b w:val="0"/>
        </w:rPr>
        <w:t xml:space="preserve"> </w:t>
      </w:r>
      <w:r>
        <w:rPr>
          <w:rFonts w:hint="cs"/>
          <w:b w:val="0"/>
          <w:rtl/>
        </w:rPr>
        <w:t xml:space="preserve">السماء علم أنها موحدة وليست عابدة للأوثان ) اهـ [ النووي في شرحه على صحيح مسلم (ج5 /ص22) ] ، </w:t>
      </w:r>
      <w:r>
        <w:rPr>
          <w:rFonts w:hint="cs"/>
          <w:b w:val="0"/>
          <w:bCs/>
          <w:rtl/>
        </w:rPr>
        <w:t xml:space="preserve">(  ب  ) </w:t>
      </w:r>
      <w:r>
        <w:rPr>
          <w:rFonts w:eastAsia="Times New Roman" w:hint="cs"/>
          <w:bCs/>
          <w:rtl/>
          <w:lang w:bidi="ar-KW"/>
        </w:rPr>
        <w:t xml:space="preserve">وقال الحافظ ابن حجر في شرحه على صحيح البخاري </w:t>
      </w:r>
      <w:r>
        <w:rPr>
          <w:rFonts w:eastAsia="Times New Roman" w:hint="cs"/>
          <w:bCs/>
          <w:rtl/>
        </w:rPr>
        <w:t xml:space="preserve">: </w:t>
      </w:r>
      <w:r>
        <w:rPr>
          <w:rFonts w:eastAsia="Times New Roman" w:hint="cs"/>
          <w:b w:val="0"/>
          <w:rtl/>
        </w:rPr>
        <w:t>( قوله صلى الله عليه وسلم للجارية أين الله</w:t>
      </w:r>
      <w:r>
        <w:rPr>
          <w:rFonts w:eastAsia="Times New Roman" w:hint="cs"/>
          <w:b w:val="0"/>
        </w:rPr>
        <w:t xml:space="preserve"> </w:t>
      </w:r>
      <w:r>
        <w:rPr>
          <w:rFonts w:eastAsia="Times New Roman" w:hint="cs"/>
          <w:b w:val="0"/>
          <w:rtl/>
        </w:rPr>
        <w:t>قالت في السماء فحكم بإيمانها مخافة أن تقع في التعطيل لقصور فهمها عما ينبغي له من</w:t>
      </w:r>
      <w:r>
        <w:rPr>
          <w:rFonts w:eastAsia="Times New Roman" w:hint="cs"/>
          <w:b w:val="0"/>
        </w:rPr>
        <w:t xml:space="preserve"> </w:t>
      </w:r>
      <w:r>
        <w:rPr>
          <w:rFonts w:eastAsia="Times New Roman" w:hint="cs"/>
          <w:b w:val="0"/>
          <w:rtl/>
        </w:rPr>
        <w:t>تنـزيهه مما يقتضى التشبيه تعالى الله عن ذلك علوا كبيرا ) أهـ [ فتح الباري</w:t>
      </w:r>
      <w:r>
        <w:rPr>
          <w:rFonts w:eastAsia="Times New Roman" w:hint="cs"/>
          <w:b w:val="0"/>
        </w:rPr>
        <w:t xml:space="preserve"> </w:t>
      </w:r>
      <w:r>
        <w:rPr>
          <w:rFonts w:eastAsia="Times New Roman" w:hint="cs"/>
          <w:b w:val="0"/>
          <w:rtl/>
        </w:rPr>
        <w:t xml:space="preserve">ج13/ص402] ،  (  ت   ) </w:t>
      </w:r>
      <w:r>
        <w:rPr>
          <w:rFonts w:eastAsia="Times New Roman" w:hint="cs"/>
          <w:b w:val="0"/>
          <w:bCs/>
          <w:rtl/>
        </w:rPr>
        <w:t xml:space="preserve">قال </w:t>
      </w:r>
      <w:r>
        <w:rPr>
          <w:rFonts w:hint="cs"/>
          <w:bCs/>
          <w:rtl/>
        </w:rPr>
        <w:t>ابن فورك في كتابه مشكل الحديث وبيانه</w:t>
      </w:r>
      <w:r>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w:t>
      </w:r>
      <w:r>
        <w:rPr>
          <w:rFonts w:hint="cs"/>
          <w:b w:val="0"/>
          <w:rtl/>
        </w:rPr>
        <w:lastRenderedPageBreak/>
        <w:t xml:space="preserve">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 (  ث  ) </w:t>
      </w:r>
      <w:r>
        <w:rPr>
          <w:rFonts w:hint="cs"/>
          <w:b w:val="0"/>
          <w:bCs/>
          <w:rtl/>
        </w:rPr>
        <w:t>قال ابن الجوزي</w:t>
      </w:r>
      <w:r>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أعتقها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 ج ) </w:t>
      </w:r>
      <w:r>
        <w:rPr>
          <w:rFonts w:hint="cs"/>
          <w:b w:val="0"/>
          <w:bCs/>
          <w:rtl/>
        </w:rPr>
        <w:t>وقال محقق الكتاب محمد منير الإمام</w:t>
      </w:r>
      <w:r>
        <w:rPr>
          <w:rFonts w:hint="cs"/>
          <w:b w:val="0"/>
          <w:rtl/>
        </w:rPr>
        <w:t xml:space="preserve"> : ( حديث الجارية مؤول بأنه سؤال عن المكانة لا المكان ، وقولها : في السماء معناه علو المنزلة والقدر،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Pr>
          <w:rFonts w:hint="cs"/>
          <w:b w:val="0"/>
          <w:bCs/>
          <w:rtl/>
        </w:rPr>
        <w:t>(( أربعوا علي أنفسكم فإنكم لا تدعون أصم ولا غائبا ، إنما تدعون سميعاً قريباً وهو أقرب إلي احدكم من عنق راحلته ))</w:t>
      </w:r>
      <w:r>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فيؤول هذا الثاني ايضاً على أن المراد به القرب المعنوي ليس القرب الحسي ) أهـ  [ الباز الأشهب ص93-94 ] ، </w:t>
      </w:r>
      <w:r>
        <w:rPr>
          <w:rFonts w:hint="cs"/>
          <w:b w:val="0"/>
          <w:bCs/>
          <w:rtl/>
        </w:rPr>
        <w:t>(  ح  ) وقال القرطبي في تفسيره :</w:t>
      </w:r>
      <w:r>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w:t>
      </w:r>
    </w:p>
    <w:p w:rsidR="00C961F5" w:rsidRDefault="00C961F5" w:rsidP="00C961F5">
      <w:pPr>
        <w:jc w:val="both"/>
        <w:rPr>
          <w:rFonts w:eastAsia="Times New Roman"/>
          <w:b w:val="0"/>
          <w:bCs/>
          <w:rtl/>
        </w:rPr>
      </w:pPr>
      <w:r>
        <w:rPr>
          <w:rFonts w:hint="cs"/>
          <w:bCs/>
          <w:rtl/>
          <w:lang w:bidi="ar-KW"/>
        </w:rPr>
        <w:t xml:space="preserve">(  9  ) مخالفات رواية ( أين الله ) لأصول العقيدة من جوانب عديدة ، منها </w:t>
      </w:r>
      <w:r>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w:t>
      </w:r>
      <w:r>
        <w:rPr>
          <w:rFonts w:hint="cs"/>
          <w:b w:val="0"/>
          <w:rtl/>
        </w:rPr>
        <w:lastRenderedPageBreak/>
        <w:t xml:space="preserve">تعالى عن المكان لأنّه خالق المكان ، ومخالفة من جهة أنّ الحديث مضطرب في ألفاظه لا يصح اثبات عقيدة به ، ومخالفة </w:t>
      </w:r>
      <w:r>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Pr>
          <w:rFonts w:hint="cs"/>
          <w:b w:val="0"/>
          <w:rtl/>
        </w:rPr>
        <w:t>، ومخالفة من</w:t>
      </w:r>
      <w:r>
        <w:rPr>
          <w:rFonts w:eastAsia="Times New Roman" w:hint="cs"/>
          <w:b w:val="0"/>
          <w:rtl/>
        </w:rPr>
        <w:t xml:space="preserve"> جهة اقرار المشركين بأنّ الله تعالى في السماء وهذا لا يكفي لإثبات الإيمان والتوحيد للمسلم ،</w:t>
      </w:r>
      <w:r>
        <w:rPr>
          <w:rFonts w:hint="cs"/>
          <w:b w:val="0"/>
          <w:rtl/>
        </w:rPr>
        <w:t>، ومخالفة من</w:t>
      </w:r>
      <w:r>
        <w:rPr>
          <w:rFonts w:eastAsia="Times New Roman" w:hint="cs"/>
          <w:b w:val="0"/>
          <w:rtl/>
        </w:rPr>
        <w:t xml:space="preserve"> جهة الأدلة القطعية على تنزيه الله تعالى عن المكان ، </w:t>
      </w:r>
      <w:r>
        <w:rPr>
          <w:rFonts w:hint="cs"/>
          <w:b w:val="0"/>
          <w:rtl/>
        </w:rPr>
        <w:t xml:space="preserve">ومن جهة مخالفة </w:t>
      </w:r>
      <w:r>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 w:val="0"/>
          <w:rtl/>
          <w:lang w:bidi="ar-KW"/>
        </w:rPr>
        <w:t>والمتفقين على تنزيه الله تعالى عن المكان والزمان ، فلا يحيط به مكان ولا يجري عليه زمان ،</w:t>
      </w:r>
      <w:r>
        <w:rPr>
          <w:rFonts w:hint="cs"/>
          <w:b w:val="0"/>
          <w:bCs/>
          <w:rtl/>
          <w:lang w:bidi="ar-KW"/>
        </w:rPr>
        <w:t xml:space="preserve"> (  أ  ) المخالفة الأولى </w:t>
      </w:r>
      <w:r>
        <w:rPr>
          <w:rFonts w:hint="cs"/>
          <w:bCs/>
          <w:rtl/>
        </w:rPr>
        <w:t xml:space="preserve">من جهة اثبات الإيمان بالسؤال عن المكان ، </w:t>
      </w:r>
      <w:r>
        <w:rPr>
          <w:rFonts w:hint="cs"/>
          <w:b w:val="0"/>
          <w:rtl/>
        </w:rPr>
        <w:t>وذلك لأنّ اعتقاد وجود الله تعالى في السماء لا يثبت توحيـداً ولا تنفي شركـاً وذلك لأن بعض</w:t>
      </w:r>
      <w:r>
        <w:rPr>
          <w:rFonts w:hint="cs"/>
          <w:b w:val="0"/>
        </w:rPr>
        <w:t xml:space="preserve"> </w:t>
      </w:r>
      <w:r>
        <w:rPr>
          <w:rFonts w:hint="cs"/>
          <w:b w:val="0"/>
          <w:rtl/>
        </w:rPr>
        <w:t>المشركين يعترفون بوجود الله وكذا النصارى ومع ذلك يشركون معه في الألوهية غيره</w:t>
      </w:r>
      <w:r>
        <w:rPr>
          <w:rFonts w:hint="cs"/>
          <w:b w:val="0"/>
        </w:rPr>
        <w:t xml:space="preserve"> </w:t>
      </w:r>
      <w:r>
        <w:rPr>
          <w:rFonts w:hint="cs"/>
          <w:b w:val="0"/>
          <w:rtl/>
        </w:rPr>
        <w:t>وإذا كان الأمر كذلك فكيف يكتفي رسول الله صلى الله عليه وسلم من هذه الجارية بما لا يكفـي للحكـم بإسلامها</w:t>
      </w:r>
      <w:r>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Pr>
          <w:rFonts w:hint="cs"/>
          <w:b w:val="0"/>
          <w:bCs/>
          <w:rtl/>
          <w:lang w:bidi="ar-KW"/>
        </w:rPr>
        <w:t xml:space="preserve">(  ب  ) المخالفة الثانية : </w:t>
      </w:r>
      <w:r>
        <w:rPr>
          <w:rFonts w:hint="cs"/>
          <w:bCs/>
          <w:rtl/>
        </w:rPr>
        <w:t>أن هذا الحديـث معارض للقـواطع العقليـة والنقليـة الـدالة على</w:t>
      </w:r>
      <w:r>
        <w:rPr>
          <w:rFonts w:hint="cs"/>
          <w:bCs/>
        </w:rPr>
        <w:t xml:space="preserve"> </w:t>
      </w:r>
      <w:r>
        <w:rPr>
          <w:rFonts w:hint="cs"/>
          <w:bCs/>
          <w:rtl/>
        </w:rPr>
        <w:t>تنزيه الله تعالى عن المكان لأنّه خالق المكان</w:t>
      </w:r>
      <w:r>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Pr>
          <w:rFonts w:hint="cs"/>
          <w:b w:val="0"/>
          <w:bCs/>
          <w:rtl/>
        </w:rPr>
        <w:t>( ت  ) المخالفة الثالثة من جهة أنّ الحديث مضطرب لا يصح اثبات عقيدة به ،</w:t>
      </w:r>
      <w:r>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رواياته ، والمحكم فيها بلفظ </w:t>
      </w:r>
      <w:r>
        <w:rPr>
          <w:rFonts w:hint="cs"/>
          <w:b w:val="0"/>
          <w:rtl/>
          <w:lang w:bidi="ar-KW"/>
        </w:rPr>
        <w:t xml:space="preserve">(( أتشهدين أن لا إله إلا الله )) أو بلفظ (( من ربك )) لأنّ هذا هو ما يوافق الأصول عند الحكم على الإيمان والكفر ، </w:t>
      </w:r>
      <w:r>
        <w:rPr>
          <w:rFonts w:hint="cs"/>
          <w:b w:val="0"/>
          <w:rtl/>
        </w:rPr>
        <w:t>واللفظ الثالث (( أين الله )) متشابه ينبغي رده إلى محكمه</w:t>
      </w:r>
      <w:r>
        <w:rPr>
          <w:rFonts w:hint="cs"/>
          <w:b w:val="0"/>
          <w:rtl/>
          <w:lang w:bidi="ar-KW"/>
        </w:rPr>
        <w:t xml:space="preserve"> الذي يثبت به الإيمان وإلا فما علاقة المكان بالإيمان ، </w:t>
      </w:r>
      <w:r>
        <w:rPr>
          <w:rFonts w:hint="cs"/>
          <w:b w:val="0"/>
          <w:rtl/>
        </w:rPr>
        <w:t>وهذا اللفظ معارض بالأدلة القطعية من الكتاب والسنة المتواترة ودلالة</w:t>
      </w:r>
      <w:r>
        <w:rPr>
          <w:rFonts w:hint="cs"/>
          <w:b w:val="0"/>
        </w:rPr>
        <w:t xml:space="preserve"> </w:t>
      </w:r>
      <w:r>
        <w:rPr>
          <w:rFonts w:hint="cs"/>
          <w:b w:val="0"/>
          <w:rtl/>
        </w:rPr>
        <w:t xml:space="preserve">العقـل السليم واجماع أهل التخصص في مجال العقيدة ممن درسوا ما يجوز نسبته ، وما لا يجوز نسبته في حق الله تعالى ، (  ث  ) </w:t>
      </w:r>
      <w:r>
        <w:rPr>
          <w:rFonts w:eastAsia="Times New Roman" w:hint="cs"/>
          <w:bCs/>
          <w:rtl/>
        </w:rPr>
        <w:t xml:space="preserve">المخالفة الرابعة من جهة هدي النبي صلى الله عليه وسلم ، </w:t>
      </w:r>
      <w:r>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Pr>
          <w:rFonts w:eastAsia="Times New Roman" w:hint="cs"/>
          <w:b w:val="0"/>
        </w:rPr>
        <w:t xml:space="preserve"> </w:t>
      </w:r>
      <w:r>
        <w:rPr>
          <w:rFonts w:eastAsia="Times New Roman" w:hint="cs"/>
          <w:b w:val="0"/>
          <w:rtl/>
        </w:rPr>
        <w:t xml:space="preserve">إليها ، ولم يُذكر أن أحداً من رسله دعا الناس إلى الإيمان </w:t>
      </w:r>
      <w:r>
        <w:rPr>
          <w:rFonts w:eastAsia="Times New Roman" w:hint="cs"/>
          <w:b w:val="0"/>
          <w:rtl/>
        </w:rPr>
        <w:lastRenderedPageBreak/>
        <w:t>بوجود الله في السماء ولا</w:t>
      </w:r>
      <w:r>
        <w:rPr>
          <w:rFonts w:eastAsia="Times New Roman" w:hint="cs"/>
          <w:b w:val="0"/>
        </w:rPr>
        <w:t xml:space="preserve"> </w:t>
      </w:r>
      <w:r>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Pr>
          <w:rFonts w:hint="cs"/>
          <w:b w:val="0"/>
          <w:rtl/>
        </w:rPr>
        <w:t xml:space="preserve">وقد تواتر عنه </w:t>
      </w:r>
      <w:r>
        <w:rPr>
          <w:rFonts w:eastAsia="Times New Roman" w:hint="cs"/>
          <w:b w:val="0"/>
          <w:rtl/>
        </w:rPr>
        <w:t xml:space="preserve">صلى الله عليه وسلم </w:t>
      </w:r>
      <w:r>
        <w:rPr>
          <w:rFonts w:hint="cs"/>
          <w:b w:val="0"/>
          <w:rtl/>
        </w:rPr>
        <w:t>أنه كان إذا أتـاه شخص يريـد الإسلام أمره أن ينطـق بالشهادتيـن من غير أن يسأله هذا السؤال أو نحوه</w:t>
      </w:r>
      <w:r>
        <w:rPr>
          <w:rFonts w:hint="cs"/>
          <w:b w:val="0"/>
        </w:rPr>
        <w:t xml:space="preserve"> </w:t>
      </w:r>
      <w:r>
        <w:rPr>
          <w:rFonts w:hint="cs"/>
          <w:b w:val="0"/>
          <w:rtl/>
          <w:lang w:bidi="ar-KW"/>
        </w:rPr>
        <w:t xml:space="preserve"> ، وتواتر عنه </w:t>
      </w:r>
      <w:r>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Pr>
          <w:rFonts w:hint="cs"/>
          <w:b w:val="0"/>
          <w:rtl/>
          <w:lang w:bidi="ar-KW"/>
        </w:rPr>
        <w:t xml:space="preserve"> ، كما تواتر عنه </w:t>
      </w:r>
      <w:r>
        <w:rPr>
          <w:rFonts w:hint="cs"/>
          <w:b w:val="0"/>
          <w:lang w:bidi="ar-KW"/>
        </w:rPr>
        <w:t xml:space="preserve"> </w:t>
      </w:r>
      <w:r>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Pr>
          <w:rFonts w:eastAsia="Times New Roman" w:hint="cs"/>
          <w:b w:val="0"/>
          <w:rtl/>
        </w:rPr>
        <w:t>ومن ذلك ما أخرجه البخاري عن</w:t>
      </w:r>
      <w:r>
        <w:rPr>
          <w:rFonts w:eastAsia="Times New Roman" w:hint="cs"/>
          <w:b w:val="0"/>
        </w:rPr>
        <w:t xml:space="preserve"> </w:t>
      </w:r>
      <w:r>
        <w:rPr>
          <w:rFonts w:eastAsia="Times New Roman" w:hint="cs"/>
          <w:b w:val="0"/>
          <w:rtl/>
        </w:rPr>
        <w:t>ابن عمر رضي الله عنهما : أن رسول الله صلى الله عليه وسلم قال :  (( أمرت أن أقاتل</w:t>
      </w:r>
      <w:r>
        <w:rPr>
          <w:rFonts w:eastAsia="Times New Roman" w:hint="cs"/>
          <w:b w:val="0"/>
        </w:rPr>
        <w:t xml:space="preserve"> </w:t>
      </w:r>
      <w:r>
        <w:rPr>
          <w:rFonts w:eastAsia="Times New Roman" w:hint="cs"/>
          <w:b w:val="0"/>
          <w:rtl/>
        </w:rPr>
        <w:t>الناس حتى يشهدوا أن لا إله إلا الله وأن محمدا رسول الله ويقيموا الصلاة ويؤتوا</w:t>
      </w:r>
      <w:r>
        <w:rPr>
          <w:rFonts w:eastAsia="Times New Roman" w:hint="cs"/>
          <w:b w:val="0"/>
        </w:rPr>
        <w:t xml:space="preserve"> </w:t>
      </w:r>
      <w:r>
        <w:rPr>
          <w:rFonts w:eastAsia="Times New Roman" w:hint="cs"/>
          <w:b w:val="0"/>
          <w:rtl/>
        </w:rPr>
        <w:t>الزكاة فإذا فعلوا ذلك عصموا مني دماءهم وأموالهم إلا بحق الإسلام وحسابهم على</w:t>
      </w:r>
      <w:r>
        <w:rPr>
          <w:rFonts w:eastAsia="Times New Roman" w:hint="cs"/>
          <w:b w:val="0"/>
        </w:rPr>
        <w:t xml:space="preserve"> </w:t>
      </w:r>
      <w:r>
        <w:rPr>
          <w:rFonts w:eastAsia="Times New Roman" w:hint="cs"/>
          <w:b w:val="0"/>
          <w:rtl/>
        </w:rPr>
        <w:t>الله )) [  صحيح البخاري : ح 25  ] ، وما أخرجه عن ابن عباس رضي الله عنهما : أن النبي صلى</w:t>
      </w:r>
      <w:r>
        <w:rPr>
          <w:rFonts w:eastAsia="Times New Roman" w:hint="cs"/>
          <w:b w:val="0"/>
        </w:rPr>
        <w:t xml:space="preserve"> </w:t>
      </w:r>
      <w:r>
        <w:rPr>
          <w:rFonts w:eastAsia="Times New Roman" w:hint="cs"/>
          <w:b w:val="0"/>
          <w:rtl/>
        </w:rPr>
        <w:t>الله عليه وسلم بعث معاذاً رضي الله عنه إلى اليمن فقال : (( ادعهم إلى شهادة أن لا إله</w:t>
      </w:r>
      <w:r>
        <w:rPr>
          <w:rFonts w:eastAsia="Times New Roman" w:hint="cs"/>
          <w:b w:val="0"/>
        </w:rPr>
        <w:t xml:space="preserve"> </w:t>
      </w:r>
      <w:r>
        <w:rPr>
          <w:rFonts w:eastAsia="Times New Roman" w:hint="cs"/>
          <w:b w:val="0"/>
          <w:rtl/>
        </w:rPr>
        <w:t>إلا الله وأني رسول الله فإن هم أطاعوا لذلك فأعلمهم أن الله قد افترض عليهم خمسَ</w:t>
      </w:r>
      <w:r>
        <w:rPr>
          <w:rFonts w:eastAsia="Times New Roman" w:hint="cs"/>
          <w:b w:val="0"/>
        </w:rPr>
        <w:t xml:space="preserve"> </w:t>
      </w:r>
      <w:r>
        <w:rPr>
          <w:rFonts w:eastAsia="Times New Roman" w:hint="cs"/>
          <w:b w:val="0"/>
          <w:rtl/>
        </w:rPr>
        <w:t>صلوات في كل يوم وليلة فإنْ هم أطاعوا لذلك فأعلمهم أن الله افترض عليهم صدقة في</w:t>
      </w:r>
      <w:r>
        <w:rPr>
          <w:rFonts w:eastAsia="Times New Roman" w:hint="cs"/>
          <w:b w:val="0"/>
        </w:rPr>
        <w:t xml:space="preserve"> </w:t>
      </w:r>
      <w:r>
        <w:rPr>
          <w:rFonts w:eastAsia="Times New Roman" w:hint="cs"/>
          <w:b w:val="0"/>
          <w:rtl/>
        </w:rPr>
        <w:t xml:space="preserve">أموالهم تؤخذ من أغنيائهم وترد على فقرائهم )) [ صحيح البخاري : ح 1331 ] ، فهذا هو الذي تواتر عنه صلى الله عليه وسلم ، </w:t>
      </w:r>
      <w:r>
        <w:rPr>
          <w:rFonts w:eastAsia="Times New Roman" w:hint="cs"/>
          <w:b w:val="0"/>
          <w:bCs/>
          <w:rtl/>
        </w:rPr>
        <w:t>(  ج  ) المخالفة الخامسة اقرار المشركين بأنّ الله تعالى في السماء وهذا لا يكفي لإثبات الإيمان والتوحيد للمسلم</w:t>
      </w:r>
      <w:r>
        <w:rPr>
          <w:rFonts w:eastAsia="Times New Roman" w:hint="cs"/>
          <w:b w:val="0"/>
          <w:rtl/>
        </w:rPr>
        <w:t xml:space="preserve"> ، فالمشركون كانوا</w:t>
      </w:r>
      <w:r>
        <w:rPr>
          <w:rFonts w:eastAsia="Times New Roman" w:hint="cs"/>
          <w:b w:val="0"/>
        </w:rPr>
        <w:t xml:space="preserve"> </w:t>
      </w:r>
      <w:r>
        <w:rPr>
          <w:rFonts w:eastAsia="Times New Roman" w:hint="cs"/>
          <w:b w:val="0"/>
          <w:rtl/>
        </w:rPr>
        <w:t>يقرون بأن الله تعالى في السماء فلا يكون جواب الجارية كافياً في الدلالة على</w:t>
      </w:r>
      <w:r>
        <w:rPr>
          <w:rFonts w:eastAsia="Times New Roman" w:hint="cs"/>
          <w:b w:val="0"/>
        </w:rPr>
        <w:t xml:space="preserve"> </w:t>
      </w:r>
      <w:r>
        <w:rPr>
          <w:rFonts w:eastAsia="Times New Roman" w:hint="cs"/>
          <w:b w:val="0"/>
          <w:rtl/>
        </w:rPr>
        <w:t>التوحيد، ويدل على ذلك ما أخرجه الترمذي بسنده عن عمران بن</w:t>
      </w:r>
      <w:r>
        <w:rPr>
          <w:rFonts w:eastAsia="Times New Roman" w:hint="cs"/>
          <w:b w:val="0"/>
        </w:rPr>
        <w:t xml:space="preserve"> </w:t>
      </w:r>
      <w:r>
        <w:rPr>
          <w:rFonts w:eastAsia="Times New Roman" w:hint="cs"/>
          <w:b w:val="0"/>
          <w:rtl/>
        </w:rPr>
        <w:t>حصين قال : قال النبي صلى الله عليه وسلم لأبي : (( يا حصين كم تعبد اليوم إلاهاً ؟ قال</w:t>
      </w:r>
      <w:r>
        <w:rPr>
          <w:rFonts w:eastAsia="Times New Roman" w:hint="cs"/>
          <w:b w:val="0"/>
        </w:rPr>
        <w:t xml:space="preserve"> </w:t>
      </w:r>
      <w:r>
        <w:rPr>
          <w:rFonts w:eastAsia="Times New Roman" w:hint="cs"/>
          <w:b w:val="0"/>
          <w:rtl/>
        </w:rPr>
        <w:t>أبي : سبعة ، ستةً في الأرض وواحداً في السماء. قال: فأيهم تعد لرغبتك ورهبتك؟ قال</w:t>
      </w:r>
      <w:r>
        <w:rPr>
          <w:rFonts w:eastAsia="Times New Roman" w:hint="cs"/>
          <w:b w:val="0"/>
        </w:rPr>
        <w:t xml:space="preserve"> </w:t>
      </w:r>
      <w:r>
        <w:rPr>
          <w:rFonts w:eastAsia="Times New Roman" w:hint="cs"/>
          <w:b w:val="0"/>
          <w:rtl/>
        </w:rPr>
        <w:t>الذي في السماء )) [  سنن الترمذي : ح 3483  ] ،</w:t>
      </w:r>
    </w:p>
    <w:p w:rsidR="00C961F5" w:rsidRDefault="00C961F5" w:rsidP="000B408A">
      <w:pPr>
        <w:jc w:val="both"/>
        <w:rPr>
          <w:rFonts w:eastAsia="Times New Roman"/>
          <w:b w:val="0"/>
          <w:rtl/>
        </w:rPr>
      </w:pPr>
      <w:r>
        <w:rPr>
          <w:rFonts w:eastAsia="Times New Roman" w:hint="cs"/>
          <w:bCs/>
          <w:rtl/>
        </w:rPr>
        <w:t xml:space="preserve">( 10 ) المخالفة السادسة الأدلة القطعية على تنزيه الله تعالى عن المكان ،  </w:t>
      </w:r>
      <w:r>
        <w:rPr>
          <w:rFonts w:eastAsia="Times New Roman" w:hint="cs"/>
          <w:b w:val="0"/>
          <w:rtl/>
        </w:rPr>
        <w:t xml:space="preserve">ومن تلك الأدلة </w:t>
      </w:r>
      <w:r>
        <w:rPr>
          <w:rFonts w:hint="cs"/>
          <w:b w:val="0"/>
          <w:rtl/>
          <w:lang w:bidi="ar-KW"/>
        </w:rPr>
        <w:t xml:space="preserve">قول الله تعالى : { </w:t>
      </w:r>
      <w:r>
        <w:rPr>
          <w:rFonts w:hint="cs"/>
          <w:b w:val="0"/>
          <w:rtl/>
        </w:rPr>
        <w:t xml:space="preserve">هُوَ الْأَوَّلُ وَالْآخِرُ وَالظَّاهِرُ وَالْبَاطِنُ وَهُوَ بِكُلِّ شَيْءٍ عَلِيمٌ } [ الحديد : 3 } </w:t>
      </w:r>
      <w:r>
        <w:rPr>
          <w:rFonts w:hint="cs"/>
          <w:b w:val="0"/>
          <w:rtl/>
          <w:lang w:bidi="ar-KW"/>
        </w:rPr>
        <w:t xml:space="preserve">، مع قوله </w:t>
      </w:r>
      <w:r>
        <w:rPr>
          <w:rFonts w:hint="cs"/>
          <w:b w:val="0"/>
          <w:rtl/>
        </w:rPr>
        <w:t xml:space="preserve">صلى </w:t>
      </w:r>
      <w:r>
        <w:rPr>
          <w:rFonts w:hint="cs"/>
          <w:b w:val="0"/>
          <w:rtl/>
          <w:lang w:bidi="ar-KW"/>
        </w:rPr>
        <w:t xml:space="preserve">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w:t>
      </w:r>
      <w:r>
        <w:rPr>
          <w:rFonts w:hint="cs"/>
          <w:b w:val="0"/>
          <w:rtl/>
          <w:lang w:bidi="ar-KW"/>
        </w:rPr>
        <w:lastRenderedPageBreak/>
        <w:t xml:space="preserve">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w:t>
      </w:r>
      <w:r>
        <w:rPr>
          <w:rFonts w:hint="cs"/>
          <w:b w:val="0"/>
          <w:rtl/>
          <w:lang w:bidi="ar-KW"/>
        </w:rPr>
        <w:lastRenderedPageBreak/>
        <w:t>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 w:val="0"/>
          <w:bCs/>
          <w:rtl/>
        </w:rPr>
        <w:t>الله الصمد</w:t>
      </w:r>
      <w:r>
        <w:rPr>
          <w:rFonts w:hint="cs"/>
          <w:b w:val="0"/>
          <w:rtl/>
        </w:rPr>
        <w:t xml:space="preserve"> ) فالصمد هو السيد المصمود إليه في الحوائج وذلك يدل على أنه ليس في مكان ، </w:t>
      </w:r>
      <w:r>
        <w:rPr>
          <w:rFonts w:hint="cs"/>
          <w:b w:val="0"/>
          <w:bCs/>
          <w:rtl/>
        </w:rPr>
        <w:t xml:space="preserve">وأما بيان دلالته على أنه تعالى منزه </w:t>
      </w:r>
      <w:r>
        <w:rPr>
          <w:rFonts w:hint="cs"/>
          <w:b w:val="0"/>
          <w:bCs/>
          <w:rtl/>
        </w:rPr>
        <w:lastRenderedPageBreak/>
        <w:t xml:space="preserve">عن المكان ، </w:t>
      </w:r>
      <w:r>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val="0"/>
          <w:bCs/>
          <w:rtl/>
        </w:rPr>
        <w:t>( ص  ) قوله تعالى</w:t>
      </w:r>
      <w:r>
        <w:rPr>
          <w:rFonts w:hint="cs"/>
          <w:b w:val="0"/>
          <w:rtl/>
        </w:rPr>
        <w:t xml:space="preserve"> ( </w:t>
      </w:r>
      <w:r>
        <w:rPr>
          <w:rFonts w:hint="cs"/>
          <w:b w:val="0"/>
          <w:bCs/>
          <w:rtl/>
        </w:rPr>
        <w:t>والله الغنى وأنتم الفقراء</w:t>
      </w:r>
      <w:r>
        <w:rPr>
          <w:rFonts w:hint="cs"/>
          <w:b w:val="0"/>
          <w:rtl/>
        </w:rPr>
        <w:t xml:space="preserve"> ) دلت هذه الآية على كونه تعالى غنى ولو كان في مكان لكان محتاجا إلى ذلك المكان وذلك يقدح في كونه غنياً على الإطلاق ، </w:t>
      </w:r>
      <w:r>
        <w:rPr>
          <w:rFonts w:hint="cs"/>
          <w:b w:val="0"/>
          <w:bCs/>
          <w:rtl/>
        </w:rPr>
        <w:t>(  ض  ) قوله تعالى</w:t>
      </w:r>
      <w:r>
        <w:rPr>
          <w:rFonts w:hint="cs"/>
          <w:b w:val="0"/>
          <w:rtl/>
        </w:rPr>
        <w:t xml:space="preserve"> ( </w:t>
      </w:r>
      <w:r>
        <w:rPr>
          <w:rFonts w:hint="cs"/>
          <w:b w:val="0"/>
          <w:bCs/>
          <w:rtl/>
        </w:rPr>
        <w:t>لا إله إلا هو الحى القيوم</w:t>
      </w:r>
      <w:r>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val="0"/>
          <w:bCs/>
          <w:rtl/>
        </w:rPr>
        <w:t>( ط ) قوله تعالى</w:t>
      </w:r>
      <w:r>
        <w:rPr>
          <w:rFonts w:hint="cs"/>
          <w:b w:val="0"/>
          <w:rtl/>
        </w:rPr>
        <w:t xml:space="preserve"> ( </w:t>
      </w:r>
      <w:r>
        <w:rPr>
          <w:rFonts w:hint="cs"/>
          <w:b w:val="0"/>
          <w:bCs/>
          <w:rtl/>
        </w:rPr>
        <w:t>هل تعلم له سمياً</w:t>
      </w:r>
      <w:r>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w:t>
      </w:r>
      <w:r>
        <w:rPr>
          <w:rFonts w:hint="cs"/>
          <w:b w:val="0"/>
          <w:snapToGrid w:val="0"/>
          <w:rtl/>
        </w:rPr>
        <w:lastRenderedPageBreak/>
        <w:t xml:space="preserve">المكان والزمان مخلوقان لله هو القول الصحيح الذي يؤيده قوله عليه الصلاة والسلام ( كان الله ولم يكن معه غيره ) أخرجه البخاري </w:t>
      </w:r>
      <w:r>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w:t>
      </w:r>
      <w:r w:rsidR="000B408A">
        <w:rPr>
          <w:rFonts w:hint="cs"/>
          <w:b w:val="0"/>
          <w:rtl/>
          <w:lang w:bidi="ar-KW"/>
        </w:rPr>
        <w:t xml:space="preserve"> </w:t>
      </w:r>
      <w:r w:rsidR="000B408A" w:rsidRPr="000B408A">
        <w:rPr>
          <w:rFonts w:hint="cs"/>
          <w:b w:val="0"/>
          <w:color w:val="FF0000"/>
          <w:sz w:val="24"/>
          <w:szCs w:val="24"/>
          <w:rtl/>
          <w:lang w:bidi="ar-KW"/>
        </w:rPr>
        <w:t xml:space="preserve">[ </w:t>
      </w:r>
      <w:r w:rsidR="000B408A" w:rsidRPr="000B408A">
        <w:rPr>
          <w:b w:val="0"/>
          <w:color w:val="FF0000"/>
          <w:sz w:val="24"/>
          <w:szCs w:val="24"/>
          <w:rtl/>
        </w:rPr>
        <w:t xml:space="preserve">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w:t>
      </w:r>
      <w:r w:rsidR="000B408A" w:rsidRPr="000B408A">
        <w:rPr>
          <w:b w:val="0"/>
          <w:color w:val="FF0000"/>
          <w:sz w:val="24"/>
          <w:szCs w:val="24"/>
          <w:rtl/>
        </w:rPr>
        <w:lastRenderedPageBreak/>
        <w:t>سبحانه ) إذ تنزه الخالق عن معاني الحلول والاتحاد ومعاني المماسة والاتصال</w:t>
      </w:r>
      <w:r w:rsidR="000B408A" w:rsidRPr="000B408A">
        <w:rPr>
          <w:rFonts w:hint="cs"/>
          <w:b w:val="0"/>
          <w:color w:val="FF0000"/>
          <w:sz w:val="24"/>
          <w:szCs w:val="24"/>
          <w:rtl/>
          <w:lang w:bidi="ar-KW"/>
        </w:rPr>
        <w:t xml:space="preserve"> </w:t>
      </w:r>
      <w:r w:rsidR="000B408A" w:rsidRPr="000B408A">
        <w:rPr>
          <w:b w:val="0"/>
          <w:color w:val="FF0000"/>
          <w:sz w:val="24"/>
          <w:szCs w:val="24"/>
          <w:rtl/>
        </w:rPr>
        <w:t>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w:t>
      </w:r>
      <w:r w:rsidR="000B408A" w:rsidRPr="000B408A">
        <w:rPr>
          <w:rFonts w:hint="cs"/>
          <w:b w:val="0"/>
          <w:color w:val="FF0000"/>
          <w:sz w:val="24"/>
          <w:szCs w:val="24"/>
          <w:rtl/>
        </w:rPr>
        <w:t xml:space="preserve"> ]</w:t>
      </w:r>
      <w:r w:rsidR="000B408A">
        <w:rPr>
          <w:rFonts w:hint="cs"/>
          <w:b w:val="0"/>
          <w:bCs/>
          <w:sz w:val="24"/>
          <w:szCs w:val="24"/>
          <w:rtl/>
        </w:rPr>
        <w:t xml:space="preserve"> ،</w:t>
      </w:r>
      <w:r>
        <w:rPr>
          <w:rFonts w:hint="cs"/>
          <w:b w:val="0"/>
          <w:rtl/>
          <w:lang w:bidi="ar-KW"/>
        </w:rPr>
        <w:t xml:space="preserve">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w:t>
      </w:r>
    </w:p>
    <w:p w:rsidR="00C961F5" w:rsidRDefault="00C961F5" w:rsidP="00C961F5">
      <w:pPr>
        <w:jc w:val="both"/>
        <w:rPr>
          <w:b w:val="0"/>
          <w:rtl/>
          <w:lang w:bidi="ar-KW"/>
        </w:rPr>
      </w:pPr>
      <w:r>
        <w:rPr>
          <w:rFonts w:eastAsia="Times New Roman" w:hint="cs"/>
          <w:bCs/>
          <w:rtl/>
        </w:rPr>
        <w:t xml:space="preserve">(  11  ) 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Pr>
          <w:rFonts w:hint="cs"/>
          <w:bCs/>
          <w:rtl/>
          <w:lang w:bidi="ar-KW"/>
        </w:rPr>
        <w:t>والمتفقين على تنزيه الله تعالى عن المكان والزمان ، فلا يحيط به مكان ولا يجري عليه زمان ، ومن أقوالهم في ذلك</w:t>
      </w:r>
      <w:r>
        <w:rPr>
          <w:rFonts w:hint="cs"/>
          <w:b w:val="0"/>
          <w:rtl/>
          <w:lang w:bidi="ar-KW"/>
        </w:rPr>
        <w:t xml:space="preserve">  : ( 1 ) </w:t>
      </w:r>
      <w:r>
        <w:rPr>
          <w:rFonts w:hint="cs"/>
          <w:b w:val="0"/>
          <w:bCs/>
          <w:rtl/>
        </w:rPr>
        <w:t>قول الإمام الطحاوي</w:t>
      </w:r>
      <w:r>
        <w:rPr>
          <w:rFonts w:hint="cs"/>
          <w:b w:val="0"/>
          <w:rtl/>
        </w:rPr>
        <w:t xml:space="preserve"> - وهو من</w:t>
      </w:r>
      <w:r>
        <w:rPr>
          <w:rFonts w:hint="cs"/>
        </w:rPr>
        <w:t xml:space="preserve"> </w:t>
      </w:r>
      <w:r>
        <w:rPr>
          <w:rFonts w:hint="cs"/>
          <w:b w:val="0"/>
          <w:rtl/>
        </w:rPr>
        <w:t xml:space="preserve">كبار أئمة السلف وهو أعلم بأقوالهم ومذاهبهم - قال </w:t>
      </w:r>
      <w:r>
        <w:rPr>
          <w:rFonts w:hint="cs"/>
          <w:b w:val="0"/>
          <w:rtl/>
          <w:lang w:bidi="ar-KW"/>
        </w:rPr>
        <w:t xml:space="preserve">: </w:t>
      </w:r>
      <w:r>
        <w:rPr>
          <w:rFonts w:hint="cs"/>
          <w:b w:val="0"/>
          <w:rtl/>
        </w:rPr>
        <w:t>(</w:t>
      </w:r>
      <w:r>
        <w:rPr>
          <w:rFonts w:hint="cs"/>
        </w:rPr>
        <w:t xml:space="preserve"> </w:t>
      </w:r>
      <w:r>
        <w:rPr>
          <w:rFonts w:hint="cs"/>
          <w:b w:val="0"/>
          <w:rtl/>
        </w:rPr>
        <w:t>هذا ذكر بيان عقيدة أهل السنة</w:t>
      </w:r>
      <w:r>
        <w:rPr>
          <w:rFonts w:hint="cs"/>
        </w:rPr>
        <w:t xml:space="preserve"> </w:t>
      </w:r>
      <w:r>
        <w:rPr>
          <w:rFonts w:hint="cs"/>
          <w:b w:val="0"/>
          <w:rtl/>
        </w:rPr>
        <w:t>والجماعة على مذهب فقهاء الملة والدين أبي حنيفة النعمان وصاحبيه أبي يوسف</w:t>
      </w:r>
      <w:r>
        <w:rPr>
          <w:rFonts w:hint="cs"/>
        </w:rPr>
        <w:t xml:space="preserve"> </w:t>
      </w:r>
      <w:r>
        <w:rPr>
          <w:rFonts w:hint="cs"/>
          <w:b w:val="0"/>
          <w:rtl/>
        </w:rPr>
        <w:t>القاضي ومحمد بن الحسن الشيباني ... وتعالى عن الحدود والغايات والأركان والأعضاء</w:t>
      </w:r>
      <w:r>
        <w:rPr>
          <w:rFonts w:hint="cs"/>
        </w:rPr>
        <w:t xml:space="preserve"> </w:t>
      </w:r>
      <w:r>
        <w:rPr>
          <w:rFonts w:hint="cs"/>
          <w:b w:val="0"/>
          <w:rtl/>
        </w:rPr>
        <w:t>والأدوات، لا تحويه الجهات الست كسائر المبتدعات)  أهــ</w:t>
      </w:r>
      <w:r>
        <w:t xml:space="preserve">  </w:t>
      </w:r>
      <w:r>
        <w:rPr>
          <w:rFonts w:hint="cs"/>
          <w:b w:val="0"/>
          <w:rtl/>
          <w:lang w:bidi="ar-KW"/>
        </w:rPr>
        <w:t xml:space="preserve"> [ متن العقيدة الطحاوية ]</w:t>
      </w:r>
      <w:r>
        <w:rPr>
          <w:rFonts w:hint="cs"/>
          <w:lang w:bidi="ar-KW"/>
        </w:rPr>
        <w:t xml:space="preserve"> </w:t>
      </w:r>
      <w:r>
        <w:rPr>
          <w:rFonts w:hint="cs"/>
          <w:b w:val="0"/>
          <w:rtl/>
          <w:lang w:bidi="ar-KW"/>
        </w:rPr>
        <w:t xml:space="preserve"> ، </w:t>
      </w:r>
      <w:r>
        <w:rPr>
          <w:rFonts w:hint="cs"/>
          <w:b w:val="0"/>
          <w:rtl/>
        </w:rPr>
        <w:t xml:space="preserve">( 2 ) </w:t>
      </w:r>
      <w:r>
        <w:rPr>
          <w:rFonts w:hint="cs"/>
          <w:b w:val="0"/>
          <w:bCs/>
          <w:rtl/>
        </w:rPr>
        <w:t>وقال الإمام</w:t>
      </w:r>
      <w:r>
        <w:rPr>
          <w:rFonts w:hint="cs"/>
          <w:b w:val="0"/>
          <w:bCs/>
        </w:rPr>
        <w:t xml:space="preserve"> </w:t>
      </w:r>
      <w:r>
        <w:rPr>
          <w:rFonts w:hint="cs"/>
          <w:b w:val="0"/>
          <w:bCs/>
          <w:rtl/>
        </w:rPr>
        <w:t>أبو منصور عبد القاهر بن طاهر التميمي البغدادي الإسفراييني</w:t>
      </w:r>
      <w:r>
        <w:rPr>
          <w:rFonts w:hint="cs"/>
          <w:b w:val="0"/>
          <w:rtl/>
        </w:rPr>
        <w:t xml:space="preserve"> </w:t>
      </w:r>
      <w:r>
        <w:rPr>
          <w:rFonts w:hint="cs"/>
        </w:rPr>
        <w:t xml:space="preserve"> </w:t>
      </w:r>
      <w:r>
        <w:rPr>
          <w:rFonts w:hint="cs"/>
          <w:b w:val="0"/>
          <w:rtl/>
          <w:lang w:bidi="ar-KW"/>
        </w:rPr>
        <w:t xml:space="preserve"> </w:t>
      </w:r>
      <w:r>
        <w:rPr>
          <w:rFonts w:hint="cs"/>
          <w:b w:val="0"/>
          <w:rtl/>
        </w:rPr>
        <w:t>: ( وأجمعوا- أي أهل السنة- على أنه -  أي الله تعالى - لا يحويه مكان ولا يجري عليه زمان</w:t>
      </w:r>
      <w:r>
        <w:t xml:space="preserve">  </w:t>
      </w:r>
      <w:r>
        <w:rPr>
          <w:rFonts w:hint="cs"/>
          <w:b w:val="0"/>
          <w:rtl/>
          <w:lang w:bidi="ar-KW"/>
        </w:rPr>
        <w:t xml:space="preserve">) </w:t>
      </w:r>
      <w:r>
        <w:rPr>
          <w:rFonts w:hint="cs"/>
          <w:b w:val="0"/>
          <w:rtl/>
        </w:rPr>
        <w:t>أهـ</w:t>
      </w:r>
      <w:r>
        <w:rPr>
          <w:rFonts w:hint="cs"/>
        </w:rPr>
        <w:t xml:space="preserve"> </w:t>
      </w:r>
      <w:r>
        <w:rPr>
          <w:rFonts w:hint="cs"/>
          <w:b w:val="0"/>
          <w:rtl/>
          <w:lang w:bidi="ar-KW"/>
        </w:rPr>
        <w:t xml:space="preserve"> [ الفرق بين الفرق صـ 333 ] ، </w:t>
      </w:r>
      <w:r>
        <w:rPr>
          <w:rFonts w:hint="cs"/>
          <w:b w:val="0"/>
          <w:rtl/>
        </w:rPr>
        <w:t xml:space="preserve">( 3 ) </w:t>
      </w:r>
      <w:r>
        <w:rPr>
          <w:rFonts w:hint="cs"/>
          <w:b w:val="0"/>
          <w:bCs/>
          <w:rtl/>
        </w:rPr>
        <w:t>وقال الإمام أبو المظفر الإسفراييني</w:t>
      </w:r>
      <w:r>
        <w:rPr>
          <w:rFonts w:hint="cs"/>
          <w:b w:val="0"/>
          <w:rtl/>
        </w:rPr>
        <w:t xml:space="preserve"> : ( الباب</w:t>
      </w:r>
      <w:r>
        <w:rPr>
          <w:rFonts w:hint="cs"/>
        </w:rPr>
        <w:t xml:space="preserve"> </w:t>
      </w:r>
      <w:r>
        <w:rPr>
          <w:rFonts w:hint="cs"/>
          <w:b w:val="0"/>
          <w:rtl/>
        </w:rPr>
        <w:t>الخامس عشر في بيان اعتقاد أهل السنة والجماعة: وأن تعلم أن كل ما دل على حدوث شىء</w:t>
      </w:r>
      <w:r>
        <w:rPr>
          <w:rFonts w:hint="cs"/>
        </w:rPr>
        <w:t xml:space="preserve"> </w:t>
      </w:r>
      <w:r>
        <w:rPr>
          <w:rFonts w:hint="cs"/>
          <w:b w:val="0"/>
          <w:rtl/>
        </w:rPr>
        <w:t>من الحد، والنهاية، والمكان، والجهة، والسكون، والحركة، فهو مستحيل عليه سبحانه</w:t>
      </w:r>
      <w:r>
        <w:rPr>
          <w:rFonts w:hint="cs"/>
        </w:rPr>
        <w:t xml:space="preserve"> </w:t>
      </w:r>
      <w:r>
        <w:rPr>
          <w:rFonts w:hint="cs"/>
          <w:b w:val="0"/>
          <w:rtl/>
        </w:rPr>
        <w:t>وتعالى، لأن ما لا يكون محدثا لا يجوز عليه ما هو دليل على الحدوث " أهـ [  التبصير</w:t>
      </w:r>
      <w:r>
        <w:rPr>
          <w:rFonts w:hint="cs"/>
        </w:rPr>
        <w:t xml:space="preserve"> </w:t>
      </w:r>
      <w:r>
        <w:rPr>
          <w:rFonts w:hint="cs"/>
          <w:b w:val="0"/>
          <w:rtl/>
        </w:rPr>
        <w:t>في الدين ص161</w:t>
      </w:r>
      <w:r>
        <w:rPr>
          <w:rFonts w:hint="cs"/>
        </w:rPr>
        <w:t xml:space="preserve"> </w:t>
      </w:r>
      <w:r>
        <w:rPr>
          <w:rFonts w:hint="cs"/>
          <w:b w:val="0"/>
          <w:rtl/>
          <w:lang w:bidi="ar-KW"/>
        </w:rPr>
        <w:t xml:space="preserve">] ،  ( 4 ) </w:t>
      </w:r>
      <w:r>
        <w:rPr>
          <w:rFonts w:hint="cs"/>
          <w:b w:val="0"/>
          <w:bCs/>
          <w:rtl/>
        </w:rPr>
        <w:t>وقال الإمام</w:t>
      </w:r>
      <w:r>
        <w:rPr>
          <w:rFonts w:hint="cs"/>
          <w:b w:val="0"/>
          <w:bCs/>
        </w:rPr>
        <w:t xml:space="preserve"> </w:t>
      </w:r>
      <w:r>
        <w:rPr>
          <w:rFonts w:hint="cs"/>
          <w:b w:val="0"/>
          <w:bCs/>
          <w:rtl/>
        </w:rPr>
        <w:t>الشهرستاني الشافعي</w:t>
      </w:r>
      <w:r>
        <w:rPr>
          <w:rFonts w:hint="cs"/>
          <w:b w:val="0"/>
          <w:rtl/>
        </w:rPr>
        <w:t xml:space="preserve"> : ( فمذهب أهل الحق أن الله سبحانه</w:t>
      </w:r>
      <w:r>
        <w:rPr>
          <w:rFonts w:hint="cs"/>
        </w:rPr>
        <w:t xml:space="preserve"> </w:t>
      </w:r>
      <w:r>
        <w:rPr>
          <w:rFonts w:hint="cs"/>
          <w:b w:val="0"/>
          <w:rtl/>
        </w:rPr>
        <w:t>لا يشبه شيئا من المخلوقات ولا يشبهه شىء منها بوجه من وجوه المشابهة</w:t>
      </w:r>
      <w:r>
        <w:rPr>
          <w:rFonts w:hint="cs"/>
        </w:rPr>
        <w:t xml:space="preserve"> </w:t>
      </w:r>
      <w:r>
        <w:rPr>
          <w:rFonts w:hint="cs"/>
          <w:b w:val="0"/>
          <w:rtl/>
        </w:rPr>
        <w:t>والمماثلة { لَيْسَ كَمِثْلِهِ شَيْءٌ وَهُوَ السَّمِيعُ البَصِيرُ } [ سورة</w:t>
      </w:r>
      <w:r>
        <w:rPr>
          <w:rFonts w:hint="cs"/>
        </w:rPr>
        <w:t xml:space="preserve"> </w:t>
      </w:r>
      <w:r>
        <w:rPr>
          <w:rFonts w:hint="cs"/>
          <w:b w:val="0"/>
          <w:rtl/>
        </w:rPr>
        <w:t>الشورى : 11 ] ، فليس البارئ سبحانه بجوهر ولا جسم ولا عرض ولا في مكان ولا في زمان )</w:t>
      </w:r>
      <w:r>
        <w:rPr>
          <w:rFonts w:hint="cs"/>
        </w:rPr>
        <w:t xml:space="preserve"> </w:t>
      </w:r>
      <w:r>
        <w:rPr>
          <w:rFonts w:hint="cs"/>
          <w:b w:val="0"/>
          <w:rtl/>
        </w:rPr>
        <w:t xml:space="preserve">أهــ [ الملل والنحل للشهرستاني ] ، </w:t>
      </w:r>
      <w:r>
        <w:rPr>
          <w:rFonts w:hint="cs"/>
          <w:b w:val="0"/>
          <w:rtl/>
          <w:lang w:bidi="ar-KW"/>
        </w:rPr>
        <w:t xml:space="preserve">( 5 ) </w:t>
      </w:r>
      <w:r>
        <w:rPr>
          <w:rFonts w:hint="cs"/>
          <w:b w:val="0"/>
          <w:bCs/>
          <w:rtl/>
          <w:lang w:bidi="ar-KW"/>
        </w:rPr>
        <w:t xml:space="preserve">وقال </w:t>
      </w:r>
      <w:r>
        <w:rPr>
          <w:rFonts w:hint="cs"/>
          <w:b w:val="0"/>
          <w:bCs/>
          <w:rtl/>
        </w:rPr>
        <w:t>الإمام فخر الدين الرازي</w:t>
      </w:r>
      <w:r>
        <w:rPr>
          <w:rFonts w:hint="cs"/>
          <w:b w:val="0"/>
          <w:rtl/>
        </w:rPr>
        <w:t xml:space="preserve"> في تفسيره  : ( انعقد</w:t>
      </w:r>
      <w:r>
        <w:rPr>
          <w:rFonts w:hint="cs"/>
        </w:rPr>
        <w:t xml:space="preserve"> </w:t>
      </w:r>
      <w:r>
        <w:rPr>
          <w:rFonts w:hint="cs"/>
          <w:b w:val="0"/>
          <w:rtl/>
        </w:rPr>
        <w:t xml:space="preserve">الإجماع على أنه سبحانه ليس معنا بالمكان والجهة والحيز ) أهــ [ تفسير الرازي 29:216 ] ، ( 6 ) </w:t>
      </w:r>
      <w:r>
        <w:rPr>
          <w:rFonts w:hint="cs"/>
          <w:b w:val="0"/>
          <w:bCs/>
          <w:rtl/>
        </w:rPr>
        <w:t xml:space="preserve">وقال إمام أهل السنة أبو </w:t>
      </w:r>
      <w:r>
        <w:rPr>
          <w:rFonts w:hint="cs"/>
          <w:b w:val="0"/>
          <w:bCs/>
          <w:rtl/>
        </w:rPr>
        <w:lastRenderedPageBreak/>
        <w:t>منصور الماتريدي</w:t>
      </w:r>
      <w:r>
        <w:rPr>
          <w:rFonts w:hint="cs"/>
          <w:b w:val="0"/>
          <w:rtl/>
        </w:rPr>
        <w:t xml:space="preserve"> ( ت :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val="0"/>
          <w:rtl/>
        </w:rPr>
        <w:t xml:space="preserve"> [</w:t>
      </w:r>
      <w:r>
        <w:rPr>
          <w:rFonts w:hint="cs"/>
          <w:b w:val="0"/>
          <w:rtl/>
        </w:rPr>
        <w:t xml:space="preserve">كتاب التوحيد (ص/ 69).] ، ( 7 ) </w:t>
      </w:r>
      <w:r>
        <w:rPr>
          <w:rFonts w:hint="cs"/>
          <w:b w:val="0"/>
          <w:bCs/>
          <w:rtl/>
        </w:rPr>
        <w:t>وقال القاضي أبو بكر محمد الباقلاني المالكي</w:t>
      </w:r>
      <w:r>
        <w:rPr>
          <w:rFonts w:hint="cs"/>
          <w:b w:val="0"/>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w:t>
      </w:r>
      <w:r>
        <w:rPr>
          <w:rFonts w:hint="cs"/>
          <w:b w:val="0"/>
          <w:bCs/>
          <w:rtl/>
        </w:rPr>
        <w:t>وقال الإمام أبو بكر ابن فورك</w:t>
      </w:r>
      <w:r>
        <w:rPr>
          <w:rFonts w:hint="cs"/>
          <w:b w:val="0"/>
          <w:rtl/>
        </w:rPr>
        <w:t xml:space="preserve">  : ( لا يجوز على الله تعالى الحلول في الأماكن لاستحالة كونه محدودا ومتناهيا وذلك لاستحالة كونه محدثا ) أهـ.[  مشكل الحديث (ص/ 57) ] ، ( 9 ) </w:t>
      </w:r>
      <w:r>
        <w:rPr>
          <w:rFonts w:hint="cs"/>
          <w:b w:val="0"/>
          <w:bCs/>
          <w:rtl/>
        </w:rPr>
        <w:t>وقال الإمام ابن بطال المالكي</w:t>
      </w:r>
      <w:r>
        <w:rPr>
          <w:rFonts w:hint="cs"/>
          <w:b w:val="0"/>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w:t>
      </w:r>
      <w:r>
        <w:rPr>
          <w:rFonts w:eastAsia="Times New Roman" w:hint="cs"/>
          <w:b w:val="0"/>
          <w:rtl/>
        </w:rPr>
        <w:t xml:space="preserve">، ( 10 ) </w:t>
      </w:r>
      <w:r>
        <w:rPr>
          <w:rFonts w:eastAsia="Times New Roman" w:hint="cs"/>
          <w:b w:val="0"/>
          <w:bCs/>
          <w:rtl/>
        </w:rPr>
        <w:t>وقال الحافظ محمد بن حبان</w:t>
      </w:r>
      <w:r>
        <w:rPr>
          <w:rFonts w:eastAsia="Times New Roman" w:hint="cs"/>
          <w:b w:val="0"/>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val="0"/>
          <w:rtl/>
        </w:rPr>
        <w:t xml:space="preserve"> الثقات (1/ 1)</w:t>
      </w:r>
      <w:r>
        <w:rPr>
          <w:rFonts w:eastAsia="Times New Roman" w:hint="cs"/>
          <w:b w:val="0"/>
          <w:rtl/>
        </w:rPr>
        <w:t xml:space="preserve"> ] ،</w:t>
      </w:r>
      <w:r>
        <w:rPr>
          <w:rFonts w:hint="cs"/>
          <w:b w:val="0"/>
          <w:rtl/>
        </w:rPr>
        <w:t xml:space="preserve"> ( 11 ) </w:t>
      </w:r>
      <w:r>
        <w:rPr>
          <w:rFonts w:hint="cs"/>
          <w:b w:val="0"/>
          <w:bCs/>
          <w:rtl/>
        </w:rPr>
        <w:t>وقال الإمام ابن حزم الأندلسي</w:t>
      </w:r>
      <w:r>
        <w:rPr>
          <w:rFonts w:hint="cs"/>
          <w:b w:val="0"/>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b w:val="0"/>
          <w:rtl/>
        </w:rPr>
        <w:t xml:space="preserve">( 12 ) </w:t>
      </w:r>
      <w:r>
        <w:rPr>
          <w:rFonts w:eastAsia="Times New Roman" w:hint="cs"/>
          <w:b w:val="0"/>
          <w:bCs/>
          <w:rtl/>
        </w:rPr>
        <w:t>وقال الإمام الحافظ البيهقي</w:t>
      </w:r>
      <w:r>
        <w:rPr>
          <w:rFonts w:eastAsia="Times New Roman" w:hint="cs"/>
          <w:b w:val="0"/>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val="0"/>
          <w:rtl/>
        </w:rPr>
        <w:t xml:space="preserve"> [ الأسماء والصفات (ص/ 400) ] ، ( 13 ) </w:t>
      </w:r>
      <w:r>
        <w:rPr>
          <w:rFonts w:hint="cs"/>
          <w:b w:val="0"/>
          <w:bCs/>
          <w:rtl/>
        </w:rPr>
        <w:t>وقال الإمام أبو إسحاق الشيرازي</w:t>
      </w:r>
      <w:r>
        <w:rPr>
          <w:rFonts w:hint="cs"/>
          <w:b w:val="0"/>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w:t>
      </w:r>
      <w:r>
        <w:rPr>
          <w:rFonts w:hint="cs"/>
          <w:b w:val="0"/>
          <w:rtl/>
        </w:rPr>
        <w:lastRenderedPageBreak/>
        <w:t xml:space="preserve">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w:t>
      </w:r>
      <w:r>
        <w:rPr>
          <w:rFonts w:hint="cs"/>
          <w:b w:val="0"/>
          <w:bCs/>
          <w:rtl/>
        </w:rPr>
        <w:t>وقال الإمام أبو حامد الغزالي</w:t>
      </w:r>
      <w:r>
        <w:rPr>
          <w:rFonts w:hint="cs"/>
          <w:b w:val="0"/>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w:t>
      </w:r>
      <w:r>
        <w:rPr>
          <w:rFonts w:hint="cs"/>
          <w:b w:val="0"/>
          <w:rtl/>
        </w:rPr>
        <w:lastRenderedPageBreak/>
        <w:t xml:space="preserve">موجود بالقهر والاستيلاء" اهـ [إحياء علوم الدين: (1/ 128) ] ، ( 16 ) </w:t>
      </w:r>
      <w:r>
        <w:rPr>
          <w:rFonts w:hint="cs"/>
          <w:b w:val="0"/>
          <w:bCs/>
          <w:rtl/>
        </w:rPr>
        <w:t>وقال القاضي أبو بكر بن العربي المالكي الأندلسي</w:t>
      </w:r>
      <w:r>
        <w:rPr>
          <w:rFonts w:hint="cs"/>
          <w:b w:val="0"/>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w:t>
      </w:r>
      <w:r>
        <w:rPr>
          <w:rFonts w:hint="cs"/>
          <w:b w:val="0"/>
          <w:bCs/>
          <w:rtl/>
        </w:rPr>
        <w:t>وقال القاضي عياض المالكي</w:t>
      </w:r>
      <w:r>
        <w:rPr>
          <w:rFonts w:hint="cs"/>
          <w:b w:val="0"/>
          <w:rtl/>
        </w:rPr>
        <w:t xml:space="preserve"> ( 544 هـ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w:t>
      </w:r>
      <w:r>
        <w:rPr>
          <w:rFonts w:hint="cs"/>
          <w:b w:val="0"/>
          <w:bCs/>
          <w:rtl/>
        </w:rPr>
        <w:t>وقال الإمام الشهرستاني</w:t>
      </w:r>
      <w:r>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val="0"/>
          <w:bCs/>
          <w:rtl/>
        </w:rPr>
        <w:t>وقال الإمام الحافظ ابن الجوزي الحنبلي</w:t>
      </w:r>
      <w:r>
        <w:rPr>
          <w:rFonts w:eastAsia="Times New Roman" w:hint="cs"/>
          <w:b w:val="0"/>
          <w:rtl/>
        </w:rPr>
        <w:t xml:space="preserve"> (597هـ) : ( الواجب علينا أن نعتقد أن ذات الله تعالى لا يحويه مكان ولا يوصف بالتغيّر والانتقال)  اهـ. </w:t>
      </w:r>
      <w:r>
        <w:rPr>
          <w:rFonts w:hint="cs"/>
          <w:b w:val="0"/>
          <w:rtl/>
        </w:rPr>
        <w:t xml:space="preserve">[ دفع شبه التشبيه (ص/58) ] ، </w:t>
      </w:r>
      <w:r>
        <w:rPr>
          <w:rFonts w:eastAsia="Times New Roman" w:hint="cs"/>
          <w:b w:val="0"/>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val="0"/>
          <w:rtl/>
        </w:rPr>
        <w:t xml:space="preserve"> صيد الخاطر : ص/ 476 ] ، </w:t>
      </w:r>
      <w:r>
        <w:rPr>
          <w:rFonts w:eastAsia="Times New Roman" w:hint="cs"/>
          <w:b w:val="0"/>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val="0"/>
          <w:rtl/>
        </w:rPr>
        <w:t xml:space="preserve">( 19 ) </w:t>
      </w:r>
      <w:r>
        <w:rPr>
          <w:rFonts w:hint="cs"/>
          <w:b w:val="0"/>
          <w:bCs/>
          <w:rtl/>
        </w:rPr>
        <w:t>وقال الحافظ ابن عساكر</w:t>
      </w:r>
      <w:r>
        <w:rPr>
          <w:rFonts w:hint="cs"/>
          <w:b w:val="0"/>
          <w:rtl/>
        </w:rPr>
        <w:t xml:space="preserve">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w:t>
      </w:r>
      <w:r>
        <w:rPr>
          <w:rFonts w:hint="cs"/>
          <w:b w:val="0"/>
          <w:rtl/>
        </w:rPr>
        <w:lastRenderedPageBreak/>
        <w:t xml:space="preserve">ولا يتخصص بالمكان ) اهـ [ طبقات الشافعية (8/ 186) ] ، ( 20 ) </w:t>
      </w:r>
      <w:r>
        <w:rPr>
          <w:rFonts w:hint="cs"/>
          <w:b w:val="0"/>
          <w:bCs/>
          <w:rtl/>
        </w:rPr>
        <w:t>وقال سلطان العلماء  عبد العزيز بن عبد السلام</w:t>
      </w:r>
      <w:r>
        <w:rPr>
          <w:rFonts w:hint="cs"/>
          <w:b w:val="0"/>
          <w:rtl/>
        </w:rPr>
        <w:t xml:space="preserve">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 </w:t>
      </w:r>
      <w:r>
        <w:rPr>
          <w:rFonts w:eastAsia="Times New Roman" w:hint="cs"/>
          <w:b w:val="0"/>
          <w:rtl/>
        </w:rPr>
        <w:t xml:space="preserve">، ( 21 ) </w:t>
      </w:r>
      <w:r>
        <w:rPr>
          <w:rFonts w:eastAsia="Times New Roman" w:hint="cs"/>
          <w:b w:val="0"/>
          <w:bCs/>
          <w:rtl/>
        </w:rPr>
        <w:t>وقال الإمام المفسّر محمد بن أحمد الأنصاري القرطبي المالكي</w:t>
      </w:r>
      <w:r>
        <w:rPr>
          <w:rFonts w:eastAsia="Times New Roman" w:hint="cs"/>
          <w:b w:val="0"/>
          <w:rtl/>
        </w:rPr>
        <w:t xml:space="preserve"> (671هـ) : ( و"العليّ" يراد به علو القدر والمنزلة لا علو المكان، لأنَّ الله منزه عن التحيز)  أهـ [</w:t>
      </w:r>
      <w:r>
        <w:rPr>
          <w:rFonts w:hint="cs"/>
          <w:b w:val="0"/>
          <w:rtl/>
        </w:rPr>
        <w:t xml:space="preserve"> الجامع لأحكام القرءان : (3/ 278)] ، </w:t>
      </w:r>
      <w:r>
        <w:rPr>
          <w:rFonts w:eastAsia="Times New Roman" w:hint="cs"/>
          <w:b w:val="0"/>
          <w:rtl/>
        </w:rPr>
        <w:t>وقال أيضًا ( والقاعدة تنزيهه سبحانه وتعالى عن الحركة والانتقال وشغل الأمكنة )  اهـ.</w:t>
      </w:r>
      <w:r>
        <w:rPr>
          <w:rFonts w:hint="cs"/>
          <w:b w:val="0"/>
          <w:rtl/>
        </w:rPr>
        <w:t xml:space="preserve"> [ المصدر السابق : (6/ 390) ] ، </w:t>
      </w:r>
      <w:r>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Pr>
          <w:rFonts w:hint="cs"/>
          <w:b w:val="0"/>
          <w:rtl/>
        </w:rPr>
        <w:t xml:space="preserve">[ المصدر السابق : (6/ 399) ] </w:t>
      </w:r>
      <w:r>
        <w:rPr>
          <w:rFonts w:eastAsia="Times New Roman" w:hint="cs"/>
          <w:b w:val="0"/>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Pr>
          <w:rFonts w:hint="cs"/>
          <w:b w:val="0"/>
          <w:rtl/>
        </w:rPr>
        <w:t xml:space="preserve"> [  المصدر السابق : (7/ 145) ] </w:t>
      </w:r>
      <w:r>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val="0"/>
          <w:rtl/>
        </w:rPr>
        <w:t xml:space="preserve"> [  المصدر السابق : </w:t>
      </w:r>
      <w:r>
        <w:rPr>
          <w:rFonts w:eastAsia="Times New Roman" w:hint="cs"/>
          <w:b w:val="0"/>
          <w:rtl/>
        </w:rPr>
        <w:t>(20/55)</w:t>
      </w:r>
      <w:r>
        <w:rPr>
          <w:rFonts w:hint="cs"/>
          <w:b w:val="0"/>
          <w:rtl/>
        </w:rPr>
        <w:t>]</w:t>
      </w:r>
      <w:r>
        <w:rPr>
          <w:rFonts w:eastAsia="Times New Roman" w:hint="cs"/>
          <w:b w:val="0"/>
          <w:rtl/>
          <w:lang w:bidi="ar-KW"/>
        </w:rPr>
        <w:t xml:space="preserve"> </w:t>
      </w:r>
      <w:r>
        <w:rPr>
          <w:rFonts w:eastAsia="Times New Roman" w:hint="cs"/>
          <w:b w:val="0"/>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( 22 ) </w:t>
      </w:r>
      <w:r>
        <w:rPr>
          <w:rFonts w:eastAsia="Times New Roman" w:hint="cs"/>
          <w:b w:val="0"/>
          <w:bCs/>
          <w:rtl/>
        </w:rPr>
        <w:t>وقال الإمام الحافظ أبو زكريا محيي الدين النووي</w:t>
      </w:r>
      <w:r>
        <w:rPr>
          <w:rFonts w:eastAsia="Times New Roman" w:hint="cs"/>
          <w:b w:val="0"/>
          <w:rtl/>
        </w:rPr>
        <w:t xml:space="preserve"> (676هـ) :  ( إن الله تعالى ليس كمثله شىء، وإنه منزه عن التجسيم والانتقال والتحيز في جهة وعن سائر صفات المخلوق ) اهـ. [ شرح صحيح مسلم 3/19] ، </w:t>
      </w:r>
      <w:r>
        <w:rPr>
          <w:rFonts w:hint="cs"/>
          <w:b w:val="0"/>
          <w:rtl/>
        </w:rPr>
        <w:t xml:space="preserve">( 23 ) </w:t>
      </w:r>
      <w:r>
        <w:rPr>
          <w:rFonts w:hint="cs"/>
          <w:b w:val="0"/>
          <w:bCs/>
          <w:rtl/>
        </w:rPr>
        <w:t>وقال الإمام البيضاوي</w:t>
      </w:r>
      <w:r>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Pr>
          <w:rFonts w:hint="cs"/>
          <w:b w:val="0"/>
          <w:bCs/>
          <w:rtl/>
        </w:rPr>
        <w:t>وقال الإمام المفسر النسفي</w:t>
      </w:r>
      <w:r>
        <w:rPr>
          <w:rFonts w:hint="cs"/>
          <w:b w:val="0"/>
          <w:rtl/>
        </w:rPr>
        <w:t xml:space="preserve"> (710 هـ ) :  (إنه تعالى كان ولا مكان فهو على ما كان قبل خلق المكان، لم يتغير عما كان ) اهـ. [ تفسير النسفي : (ج2/2،48) ] ، ( 25 ) </w:t>
      </w:r>
      <w:r>
        <w:rPr>
          <w:rFonts w:hint="cs"/>
          <w:b w:val="0"/>
          <w:bCs/>
          <w:rtl/>
        </w:rPr>
        <w:t>وقال العلامة ابن منظور</w:t>
      </w:r>
      <w:r>
        <w:rPr>
          <w:rFonts w:hint="cs"/>
          <w:b w:val="0"/>
          <w:rtl/>
        </w:rPr>
        <w:t xml:space="preserve"> (711 هـ) : ( وفي الحديث: (( من </w:t>
      </w:r>
      <w:r>
        <w:rPr>
          <w:rFonts w:hint="cs"/>
          <w:b w:val="0"/>
          <w:rtl/>
        </w:rPr>
        <w:lastRenderedPageBreak/>
        <w:t xml:space="preserve">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( 26 ) </w:t>
      </w:r>
      <w:r>
        <w:rPr>
          <w:rFonts w:hint="cs"/>
          <w:b w:val="0"/>
          <w:bCs/>
          <w:rtl/>
        </w:rPr>
        <w:t>وقال الإمام القاضي بدر الدين ابن جماعة</w:t>
      </w:r>
      <w:r>
        <w:rPr>
          <w:rFonts w:hint="cs"/>
          <w:b w:val="0"/>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val="0"/>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( 27 ) </w:t>
      </w:r>
      <w:r>
        <w:rPr>
          <w:rFonts w:hint="cs"/>
          <w:b w:val="0"/>
          <w:bCs/>
          <w:rtl/>
        </w:rPr>
        <w:t>وقال المفسِّر النحوي محمد بن يوسف المعروف بأبي حيان الأندلسي</w:t>
      </w:r>
      <w:r>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( 28 ) </w:t>
      </w:r>
      <w:r>
        <w:rPr>
          <w:rFonts w:hint="cs"/>
          <w:b w:val="0"/>
          <w:bCs/>
          <w:rtl/>
        </w:rPr>
        <w:t>وقال الإمام الحافظ المحدث ولي الدين أبو زرعة أحمد بن عبد الرحيم العراقي</w:t>
      </w:r>
      <w:r>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( 29 ) </w:t>
      </w:r>
      <w:r>
        <w:rPr>
          <w:rFonts w:hint="cs"/>
          <w:b w:val="0"/>
          <w:bCs/>
          <w:rtl/>
        </w:rPr>
        <w:t>وقال إمام الدنيا في الحديث الحافظ ابن حجر العسقلاني</w:t>
      </w:r>
      <w:r>
        <w:rPr>
          <w:rFonts w:hint="cs"/>
          <w:b w:val="0"/>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( 30 ) </w:t>
      </w:r>
      <w:r>
        <w:rPr>
          <w:rFonts w:hint="cs"/>
          <w:b w:val="0"/>
          <w:bCs/>
          <w:rtl/>
        </w:rPr>
        <w:t>وقال الإمام العَيْني أحد أكبر شراح صحيح البخاري</w:t>
      </w:r>
      <w:r>
        <w:rPr>
          <w:rFonts w:hint="cs"/>
          <w:b w:val="0"/>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( 31 ) </w:t>
      </w:r>
      <w:r>
        <w:rPr>
          <w:rFonts w:hint="cs"/>
          <w:b w:val="0"/>
          <w:bCs/>
          <w:rtl/>
        </w:rPr>
        <w:t>وقال الحافظ السخاوي</w:t>
      </w:r>
      <w:r>
        <w:rPr>
          <w:rFonts w:hint="cs"/>
          <w:b w:val="0"/>
          <w:rtl/>
        </w:rPr>
        <w:t xml:space="preserve"> (902 هـ ) : ( قال </w:t>
      </w:r>
      <w:r>
        <w:rPr>
          <w:rFonts w:hint="cs"/>
          <w:b w:val="0"/>
          <w:rtl/>
        </w:rPr>
        <w:lastRenderedPageBreak/>
        <w:t xml:space="preserve">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( 32 ) </w:t>
      </w:r>
      <w:r>
        <w:rPr>
          <w:rFonts w:hint="cs"/>
          <w:b w:val="0"/>
          <w:bCs/>
          <w:rtl/>
        </w:rPr>
        <w:t>وقال الحافظ جلال الدين السيوطي</w:t>
      </w:r>
      <w:r>
        <w:rPr>
          <w:rFonts w:hint="cs"/>
          <w:b w:val="0"/>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( 33 ) </w:t>
      </w:r>
      <w:r>
        <w:rPr>
          <w:rFonts w:hint="cs"/>
          <w:b w:val="0"/>
          <w:bCs/>
          <w:rtl/>
        </w:rPr>
        <w:t>وقال الإمام القسطلاني</w:t>
      </w:r>
      <w:r>
        <w:rPr>
          <w:rFonts w:hint="cs"/>
          <w:b w:val="0"/>
          <w:rtl/>
        </w:rPr>
        <w:t xml:space="preserve">  (933هـ) في شرحه على صحيح البخاري : ( ذات الله منزه عن المكان والجهة ) أهـ. [ إرشاد الساري (15/ 451) ] ( 34 ) </w:t>
      </w:r>
      <w:r>
        <w:rPr>
          <w:rFonts w:hint="cs"/>
          <w:b w:val="0"/>
          <w:bCs/>
          <w:rtl/>
        </w:rPr>
        <w:t>وقال الإمام القاضي أبو زكريا الأنصاري</w:t>
      </w:r>
      <w:r>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C961F5" w:rsidRDefault="00C961F5" w:rsidP="000B408A">
      <w:pPr>
        <w:jc w:val="both"/>
        <w:rPr>
          <w:b w:val="0"/>
          <w:rtl/>
        </w:rPr>
      </w:pPr>
      <w:r>
        <w:rPr>
          <w:rFonts w:hint="cs"/>
          <w:bCs/>
          <w:rtl/>
          <w:lang w:bidi="ar-KW"/>
        </w:rPr>
        <w:t xml:space="preserve">( 12 ) </w:t>
      </w:r>
      <w:r>
        <w:rPr>
          <w:rFonts w:hint="cs"/>
          <w:bCs/>
          <w:rtl/>
        </w:rPr>
        <w:t>للمزيد حول حل إشكالية المكان</w:t>
      </w:r>
      <w:r>
        <w:rPr>
          <w:rFonts w:hint="cs"/>
          <w:b w:val="0"/>
          <w:rtl/>
        </w:rPr>
        <w:t xml:space="preserve"> ، وتحقيق القول في حديث : ((  أين الله )) والقضاء على شبه المجسمة المتعلقة به من اثبات المكان والحد والجهة والمقدار ، وبيان أقوال علماء أهل السنّة والجماعة حولها انظر كتابي : (  كتاب تقديس الله تعالى أن يحيط به مكان أو يجري عليه زمان )  ، وهو ضمن ( مجموعة الرسائل المتعلقة بالتقديس والتنزيه وفهم العقيدة الصحيحة )</w:t>
      </w:r>
    </w:p>
    <w:p w:rsidR="00C961F5" w:rsidRDefault="00C961F5" w:rsidP="000B408A">
      <w:pPr>
        <w:jc w:val="center"/>
        <w:rPr>
          <w:b w:val="0"/>
          <w:rtl/>
          <w:lang w:bidi="ar-KW"/>
        </w:rPr>
      </w:pPr>
      <w:r>
        <w:rPr>
          <w:rFonts w:hint="cs"/>
          <w:b w:val="0"/>
          <w:rtl/>
          <w:lang w:bidi="ar-KW"/>
        </w:rPr>
        <w:t>****</w:t>
      </w:r>
      <w:r w:rsidR="006B17F7">
        <w:rPr>
          <w:rFonts w:hint="cs"/>
          <w:b w:val="0"/>
          <w:rtl/>
          <w:lang w:bidi="ar-KW"/>
        </w:rPr>
        <w:t xml:space="preserve"> </w:t>
      </w:r>
    </w:p>
    <w:p w:rsidR="006B17F7" w:rsidRDefault="006B17F7" w:rsidP="006B17F7">
      <w:pPr>
        <w:jc w:val="center"/>
        <w:rPr>
          <w:b w:val="0"/>
        </w:rPr>
      </w:pPr>
    </w:p>
    <w:p w:rsid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b w:val="0"/>
          <w:rtl/>
        </w:rPr>
      </w:pPr>
    </w:p>
    <w:p w:rsidR="006B17F7" w:rsidRP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B17F7">
        <w:rPr>
          <w:rFonts w:cs="Monotype Koufi" w:hint="cs"/>
          <w:b w:val="0"/>
          <w:rtl/>
          <w:lang w:bidi="ar-KW"/>
        </w:rPr>
        <w:t>( 2 )</w:t>
      </w:r>
    </w:p>
    <w:p w:rsidR="006B17F7" w:rsidRP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B17F7">
        <w:rPr>
          <w:rFonts w:cs="Monotype Koufi" w:hint="cs"/>
          <w:b w:val="0"/>
          <w:rtl/>
          <w:lang w:bidi="ar-KW"/>
        </w:rPr>
        <w:t>حل إشكالات توهم الحلول في جهة العلو</w:t>
      </w:r>
    </w:p>
    <w:p w:rsidR="006B17F7" w:rsidRP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6B17F7">
        <w:rPr>
          <w:rFonts w:cs="Monotype Koufi" w:hint="cs"/>
          <w:b w:val="0"/>
          <w:rtl/>
          <w:lang w:bidi="ar-KW"/>
        </w:rPr>
        <w:t>حل اشكالية الفوقية والعلو والاستواء والجهة والمكان</w:t>
      </w:r>
    </w:p>
    <w:p w:rsidR="006B17F7" w:rsidRDefault="006B17F7" w:rsidP="006B17F7">
      <w:pPr>
        <w:pBdr>
          <w:top w:val="dashDotStroked" w:sz="24" w:space="1" w:color="auto"/>
          <w:left w:val="dashDotStroked" w:sz="24" w:space="4" w:color="auto"/>
          <w:bottom w:val="dashDotStroked" w:sz="24" w:space="1" w:color="auto"/>
          <w:right w:val="dashDotStroked" w:sz="24" w:space="4" w:color="auto"/>
        </w:pBdr>
        <w:jc w:val="center"/>
        <w:rPr>
          <w:bCs/>
        </w:rPr>
      </w:pPr>
    </w:p>
    <w:p w:rsidR="006B17F7" w:rsidRDefault="006B17F7" w:rsidP="006B17F7">
      <w:pPr>
        <w:jc w:val="both"/>
        <w:rPr>
          <w:b w:val="0"/>
          <w:rtl/>
        </w:rPr>
      </w:pPr>
    </w:p>
    <w:p w:rsidR="006B17F7" w:rsidRDefault="006B17F7" w:rsidP="006B17F7">
      <w:pPr>
        <w:jc w:val="both"/>
        <w:rPr>
          <w:b w:val="0"/>
          <w:rtl/>
        </w:rPr>
      </w:pPr>
      <w:r>
        <w:rPr>
          <w:rFonts w:hint="cs"/>
          <w:b w:val="0"/>
          <w:rtl/>
        </w:rPr>
        <w:t xml:space="preserve">( 1 ) يستند الحشوية لإثبات الفوقية الحسية والاستواء الحسي والجهة والمكان بنصوص من الكتاب والسنّة تؤول إلى ثلاثة عشر دليلاً رئيسياً ، </w:t>
      </w:r>
      <w:r>
        <w:rPr>
          <w:rFonts w:hint="cs"/>
          <w:b w:val="0"/>
          <w:bCs/>
          <w:rtl/>
        </w:rPr>
        <w:t>الدليل الأول :</w:t>
      </w:r>
      <w:r>
        <w:rPr>
          <w:rFonts w:hint="cs"/>
          <w:b w:val="0"/>
          <w:rtl/>
        </w:rPr>
        <w:t xml:space="preserve"> التصريح بالفوقية مقروناً بأداة ( من ) المعينة للفوقية بالذات, قال الله تعالى:{ يَخَافُونَ رَبَّهُمْ مِنْ فَوْقِهِمْ } [ النحل : 50 ] </w:t>
      </w:r>
      <w:r>
        <w:rPr>
          <w:rFonts w:hint="cs"/>
          <w:b w:val="0"/>
          <w:bCs/>
          <w:rtl/>
        </w:rPr>
        <w:t>، الدليل الثاني :</w:t>
      </w:r>
      <w:r>
        <w:rPr>
          <w:rFonts w:hint="cs"/>
          <w:b w:val="0"/>
          <w:rtl/>
        </w:rPr>
        <w:t xml:space="preserve"> ذكر الفوقية مجردةً عن الأداة , قال تعالى:{ وَهُوَ الْقَاهِرُ فَوْقَ عِبَادِهِ} [ الأنعام : 18 ] ، </w:t>
      </w:r>
      <w:r>
        <w:rPr>
          <w:rFonts w:hint="cs"/>
          <w:b w:val="0"/>
          <w:bCs/>
          <w:rtl/>
        </w:rPr>
        <w:t>الدليل الثالث :</w:t>
      </w:r>
      <w:r>
        <w:rPr>
          <w:rFonts w:hint="cs"/>
          <w:b w:val="0"/>
          <w:rtl/>
        </w:rPr>
        <w:t xml:space="preserve">  التصريح بالعروج  إلى الله تعالى ، كما في قوله تعالى : { تَعْرُجُ الْمَلائِكَةُ وَالرُّوحُ إِلَيْهِ} [ المعارج : 4 ] ، </w:t>
      </w:r>
      <w:r>
        <w:rPr>
          <w:rFonts w:hint="cs"/>
          <w:b w:val="0"/>
          <w:bCs/>
          <w:rtl/>
        </w:rPr>
        <w:t>الدليل الرابع :</w:t>
      </w:r>
      <w:r>
        <w:rPr>
          <w:rFonts w:hint="cs"/>
          <w:b w:val="0"/>
          <w:rtl/>
        </w:rPr>
        <w:t xml:space="preserve">  التصريح بالصعود إليه ، كما في قوله تعالى : { إِلَيْهِ يَصْعَدُ الْكَلِمُ الطَّيِّبُ}</w:t>
      </w:r>
      <w:r>
        <w:rPr>
          <w:rFonts w:hint="cs"/>
          <w:b w:val="0"/>
          <w:bCs/>
          <w:rtl/>
        </w:rPr>
        <w:t xml:space="preserve"> </w:t>
      </w:r>
      <w:r>
        <w:rPr>
          <w:rFonts w:hint="cs"/>
          <w:b w:val="0"/>
          <w:rtl/>
        </w:rPr>
        <w:t xml:space="preserve">[ فاطر : 10 ] ، </w:t>
      </w:r>
      <w:r>
        <w:rPr>
          <w:rFonts w:hint="cs"/>
          <w:b w:val="0"/>
          <w:bCs/>
          <w:rtl/>
        </w:rPr>
        <w:t xml:space="preserve">الدليل الخامس : </w:t>
      </w:r>
      <w:r>
        <w:rPr>
          <w:rFonts w:hint="cs"/>
          <w:b w:val="0"/>
          <w:rtl/>
        </w:rPr>
        <w:t xml:space="preserve"> التصريح برفعه بعض المخلوقات إليه , كما في قوله تعالى : {بَلْ رَفَعَهُ اللَّهُ إِلَيْهِ}</w:t>
      </w:r>
      <w:r>
        <w:rPr>
          <w:rFonts w:hint="cs"/>
          <w:b w:val="0"/>
          <w:bCs/>
          <w:rtl/>
        </w:rPr>
        <w:t xml:space="preserve"> </w:t>
      </w:r>
      <w:r>
        <w:rPr>
          <w:rFonts w:hint="cs"/>
          <w:b w:val="0"/>
          <w:rtl/>
        </w:rPr>
        <w:t xml:space="preserve">[ النساء : 158 ]  , وقوله تعالى : {إِذْ قَالَ اللَّهُ يَا عِيسَى إِنِّي مُتَوَفِّيكَ وَرَافِعُكَ إِلَيَّ} [ آل عمران : 55 ] ، </w:t>
      </w:r>
      <w:r>
        <w:rPr>
          <w:rFonts w:hint="cs"/>
          <w:b w:val="0"/>
          <w:bCs/>
          <w:rtl/>
        </w:rPr>
        <w:t>الدليل السادس :</w:t>
      </w:r>
      <w:r>
        <w:rPr>
          <w:rFonts w:hint="cs"/>
          <w:b w:val="0"/>
          <w:rtl/>
        </w:rPr>
        <w:t xml:space="preserve">  التصريح بالعلو المطلق الدال على جميع مراتب العلو ذاتاً وقدراً وشرفاً، قال تعالى:{ وَهُوَ الْعَلِيُّ الْعَظِيمُ } [ البقرة</w:t>
      </w:r>
      <w:r>
        <w:rPr>
          <w:rFonts w:hint="cs"/>
          <w:b w:val="0"/>
          <w:rtl/>
          <w:lang w:bidi="ar-SY"/>
        </w:rPr>
        <w:t xml:space="preserve"> : </w:t>
      </w:r>
      <w:r>
        <w:rPr>
          <w:rFonts w:hint="cs"/>
          <w:b w:val="0"/>
          <w:rtl/>
        </w:rPr>
        <w:t>255 ] , وقوله تعالى : { وَهُوَ الْعَلِيُّ الْكَبِيرُ}</w:t>
      </w:r>
      <w:r>
        <w:rPr>
          <w:rFonts w:hint="cs"/>
          <w:b w:val="0"/>
          <w:rtl/>
          <w:lang w:bidi="ar-SY"/>
        </w:rPr>
        <w:t xml:space="preserve"> [ </w:t>
      </w:r>
      <w:r>
        <w:rPr>
          <w:rFonts w:hint="cs"/>
          <w:b w:val="0"/>
          <w:rtl/>
        </w:rPr>
        <w:t xml:space="preserve">سـبأ : 23 ]  , وقوله تعالى : {إِنَّهُ عَلِيٌّ حَكِيمٌ} [ الشورى : 51 ] ، </w:t>
      </w:r>
      <w:r>
        <w:rPr>
          <w:rFonts w:hint="cs"/>
          <w:b w:val="0"/>
          <w:bCs/>
          <w:rtl/>
        </w:rPr>
        <w:t>الدليل السابع :</w:t>
      </w:r>
      <w:r>
        <w:rPr>
          <w:rFonts w:hint="cs"/>
          <w:b w:val="0"/>
          <w:rtl/>
        </w:rPr>
        <w:t xml:space="preserve">  التصريح بتنزيل الكتاب</w:t>
      </w:r>
      <w:r>
        <w:rPr>
          <w:rFonts w:hint="cs"/>
          <w:b w:val="0"/>
          <w:rtl/>
          <w:lang w:bidi="ar-SY"/>
        </w:rPr>
        <w:t xml:space="preserve"> </w:t>
      </w:r>
      <w:r>
        <w:rPr>
          <w:rFonts w:hint="cs"/>
          <w:b w:val="0"/>
          <w:rtl/>
        </w:rPr>
        <w:t xml:space="preserve">منه، كما في قوله تعالى : {هُوَ الَّذِي أَنْزَلَ عَلَيْكَ الْكِتَابَ...} [ آل عمران : 7 ] , وقوله تعالى :  {تَنْزِيلُ الْكِتَابِ مِنَ اللَّهِ الْعَزِيزِ الْعَلِيمِ} [ غافر : 2  ] ، </w:t>
      </w:r>
      <w:r>
        <w:rPr>
          <w:rFonts w:hint="cs"/>
          <w:b w:val="0"/>
          <w:bCs/>
          <w:rtl/>
        </w:rPr>
        <w:t>الدليل الثامن :</w:t>
      </w:r>
      <w:r>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  </w:t>
      </w:r>
      <w:r>
        <w:rPr>
          <w:rFonts w:hint="cs"/>
          <w:b w:val="0"/>
          <w:bCs/>
          <w:rtl/>
        </w:rPr>
        <w:t>الدليل التاسع :</w:t>
      </w:r>
      <w:r>
        <w:rPr>
          <w:rFonts w:hint="cs"/>
          <w:b w:val="0"/>
          <w:rtl/>
        </w:rPr>
        <w:t xml:space="preserve"> </w:t>
      </w:r>
      <w:r>
        <w:rPr>
          <w:rFonts w:hint="cs"/>
          <w:b w:val="0"/>
          <w:rtl/>
          <w:lang w:bidi="ar-SY"/>
        </w:rPr>
        <w:t xml:space="preserve"> التصريح بأنه تعالى في السماء والمراد بها العلو، قال تعالى</w:t>
      </w:r>
      <w:r>
        <w:rPr>
          <w:rFonts w:hint="cs"/>
          <w:b w:val="0"/>
          <w:rtl/>
        </w:rPr>
        <w:t>:{ أَأَمِنْتُمْ مَنْ فِي السَّمَاءِ } [</w:t>
      </w:r>
      <w:r>
        <w:rPr>
          <w:rFonts w:hint="cs"/>
          <w:b w:val="0"/>
          <w:rtl/>
          <w:lang w:bidi="ar-SY"/>
        </w:rPr>
        <w:t xml:space="preserve"> الملك : </w:t>
      </w:r>
      <w:r>
        <w:rPr>
          <w:rFonts w:hint="cs"/>
          <w:b w:val="0"/>
          <w:rtl/>
        </w:rPr>
        <w:t xml:space="preserve">16 ] </w:t>
      </w:r>
      <w:r>
        <w:rPr>
          <w:rFonts w:hint="cs"/>
          <w:b w:val="0"/>
          <w:bCs/>
          <w:rtl/>
          <w:lang w:bidi="ar-SY"/>
        </w:rPr>
        <w:t xml:space="preserve">، </w:t>
      </w:r>
      <w:r>
        <w:rPr>
          <w:rFonts w:hint="cs"/>
          <w:b w:val="0"/>
          <w:bCs/>
          <w:rtl/>
        </w:rPr>
        <w:t>الدليل العاشر :</w:t>
      </w:r>
      <w:r>
        <w:rPr>
          <w:rFonts w:hint="cs"/>
          <w:b w:val="0"/>
          <w:rtl/>
        </w:rPr>
        <w:t xml:space="preserve"> </w:t>
      </w:r>
      <w:r>
        <w:rPr>
          <w:rFonts w:hint="cs"/>
          <w:b w:val="0"/>
          <w:rtl/>
          <w:lang w:bidi="ar-SY"/>
        </w:rPr>
        <w:t xml:space="preserve"> التصريح بالاستواء مقروناً بأداة (على) مختصاً بالعرش الذي هو أعلى المخلوقات </w:t>
      </w:r>
      <w:r>
        <w:rPr>
          <w:rFonts w:hint="cs"/>
          <w:b w:val="0"/>
          <w:rtl/>
        </w:rPr>
        <w:t xml:space="preserve">كما في قوله تعالى : { </w:t>
      </w:r>
      <w:r>
        <w:rPr>
          <w:rFonts w:hint="cs"/>
          <w:b w:val="0"/>
          <w:rtl/>
          <w:lang w:bidi="ar-SY"/>
        </w:rPr>
        <w:t>ث</w:t>
      </w:r>
      <w:r>
        <w:rPr>
          <w:rFonts w:hint="cs"/>
          <w:b w:val="0"/>
          <w:rtl/>
        </w:rPr>
        <w:t xml:space="preserve">ُمَّ اسْتَوَى عَلَى الْعَرْشِ } [ </w:t>
      </w:r>
      <w:r>
        <w:rPr>
          <w:rFonts w:hint="cs"/>
          <w:b w:val="0"/>
          <w:rtl/>
          <w:lang w:bidi="ar-SY"/>
        </w:rPr>
        <w:t xml:space="preserve">الأعراف : 54 ] ، </w:t>
      </w:r>
      <w:r>
        <w:rPr>
          <w:rFonts w:hint="cs"/>
          <w:b w:val="0"/>
          <w:bCs/>
          <w:rtl/>
        </w:rPr>
        <w:t>الدليل الحادي عشر</w:t>
      </w:r>
      <w:r>
        <w:rPr>
          <w:rFonts w:hint="cs"/>
          <w:b w:val="0"/>
          <w:rtl/>
        </w:rPr>
        <w:t xml:space="preserve">  : </w:t>
      </w:r>
      <w:r>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 </w:t>
      </w:r>
      <w:r>
        <w:rPr>
          <w:rFonts w:hint="cs"/>
          <w:b w:val="0"/>
          <w:bCs/>
          <w:rtl/>
          <w:lang w:bidi="ar-SY"/>
        </w:rPr>
        <w:t>الدليل الثاني عشر :</w:t>
      </w:r>
      <w:r>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Pr>
          <w:rFonts w:hint="cs"/>
          <w:b w:val="0"/>
          <w:bCs/>
          <w:rtl/>
          <w:lang w:bidi="ar-SY"/>
        </w:rPr>
        <w:t>الدليل الثالث عشر :</w:t>
      </w:r>
      <w:r>
        <w:rPr>
          <w:rFonts w:hint="cs"/>
          <w:b w:val="0"/>
          <w:rtl/>
          <w:lang w:bidi="ar-SY"/>
        </w:rPr>
        <w:t xml:space="preserve"> التصريح بلفظ (( أين الله )) في حديث مسلم : (( قلت يا رسول الله أفلا أعتقها قال ائتني بها فأتيته بها فقال لها :  أين الله ؟ قالت: في السماء. قال: من أنا ؟ </w:t>
      </w:r>
      <w:r>
        <w:rPr>
          <w:rFonts w:hint="cs"/>
          <w:b w:val="0"/>
          <w:rtl/>
          <w:lang w:bidi="ar-SY"/>
        </w:rPr>
        <w:lastRenderedPageBreak/>
        <w:t xml:space="preserve">قالت: أنت رسول الله قال أعتقها فإنها مؤمنة))  [ أخرجه الإمام مسلم : ح  (537) ] ، وبعد فهذه هي الأدلة الرئيسة التي يستند إليها الحشوية لإثبات </w:t>
      </w:r>
      <w:r>
        <w:rPr>
          <w:rFonts w:hint="cs"/>
          <w:b w:val="0"/>
          <w:rtl/>
        </w:rPr>
        <w:t>الفوقية الحسية والاستواء الحسي والجهة والمكان بنصوص من الكتاب والسنّة ،</w:t>
      </w:r>
    </w:p>
    <w:p w:rsidR="006B17F7" w:rsidRDefault="006B17F7" w:rsidP="006B17F7">
      <w:pPr>
        <w:jc w:val="both"/>
        <w:rPr>
          <w:b w:val="0"/>
          <w:rtl/>
          <w:lang w:bidi="ar-KW"/>
        </w:rPr>
      </w:pPr>
      <w:r>
        <w:rPr>
          <w:rFonts w:hint="cs"/>
          <w:b w:val="0"/>
          <w:rtl/>
        </w:rPr>
        <w:t>(  2  ) هذه النصوص صحيحة ولكن تكمن المشكلة في الفهم الخاطئ لها من قبل هؤلاء الغير متخصصين في علم العقيدة ، وسوف اتناول كل دليل من تلك الادلة برد متشابهها إلى محكمها الذي يضبط الفهم الصحيح اللازم لها ،</w:t>
      </w:r>
    </w:p>
    <w:p w:rsidR="006B17F7" w:rsidRDefault="006B17F7" w:rsidP="006B17F7">
      <w:pPr>
        <w:jc w:val="both"/>
        <w:rPr>
          <w:b w:val="0"/>
          <w:rtl/>
        </w:rPr>
      </w:pPr>
      <w:r>
        <w:rPr>
          <w:rFonts w:hint="cs"/>
          <w:b w:val="0"/>
          <w:bCs/>
          <w:rtl/>
        </w:rPr>
        <w:t>(  3  ) حل اشكالية</w:t>
      </w:r>
      <w:r>
        <w:rPr>
          <w:rFonts w:hint="cs"/>
          <w:b w:val="0"/>
          <w:bCs/>
          <w:rtl/>
          <w:lang w:bidi="ar-KW"/>
        </w:rPr>
        <w:t xml:space="preserve"> </w:t>
      </w:r>
      <w:r>
        <w:rPr>
          <w:rFonts w:hint="cs"/>
          <w:b w:val="0"/>
          <w:bCs/>
          <w:rtl/>
        </w:rPr>
        <w:t>الدليل الأول</w:t>
      </w:r>
      <w:r>
        <w:rPr>
          <w:rFonts w:hint="cs"/>
          <w:b w:val="0"/>
          <w:rtl/>
        </w:rPr>
        <w:t xml:space="preserve"> : التصريح بالفوقية مقروناً بأداة ( من ) المعينة للفوقية بالذات, قال الله تعالى:{ يَخَافُونَ رَبَّهُمْ مِنْ فَوْقِهِمْ } [ النحل : 50 ] ،</w:t>
      </w:r>
      <w:r>
        <w:rPr>
          <w:rFonts w:hint="cs"/>
          <w:b w:val="0"/>
          <w:rtl/>
          <w:lang w:bidi="ar-KW"/>
        </w:rPr>
        <w:t xml:space="preserve"> </w:t>
      </w:r>
      <w:r>
        <w:rPr>
          <w:rFonts w:hint="cs"/>
          <w:b w:val="0"/>
          <w:rtl/>
        </w:rPr>
        <w:t>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جهبل - وهو يرد على مثبت الجهة - : (  وأردفه</w:t>
      </w:r>
      <w:r>
        <w:rPr>
          <w:rFonts w:hint="cs"/>
        </w:rPr>
        <w:t xml:space="preserve"> </w:t>
      </w:r>
      <w:r>
        <w:rPr>
          <w:rFonts w:hint="cs"/>
          <w:b w:val="0"/>
          <w:rtl/>
        </w:rPr>
        <w:t>بقوله تعالى يخافون ربهم من فوقهم وتلك أيضا لا دلالة</w:t>
      </w:r>
      <w:r>
        <w:rPr>
          <w:rFonts w:hint="cs"/>
        </w:rPr>
        <w:t xml:space="preserve"> </w:t>
      </w:r>
      <w:r>
        <w:rPr>
          <w:rFonts w:hint="cs"/>
          <w:b w:val="0"/>
          <w:rtl/>
        </w:rPr>
        <w:t>له فيها عن سماء ولا عرش ولا أنه في شيء من ذلك حقيقة</w:t>
      </w:r>
      <w:r>
        <w:t xml:space="preserve">  </w:t>
      </w:r>
      <w:r>
        <w:rPr>
          <w:rFonts w:hint="cs"/>
          <w:b w:val="0"/>
          <w:rtl/>
        </w:rPr>
        <w:t>، ثم</w:t>
      </w:r>
      <w:r>
        <w:rPr>
          <w:rFonts w:hint="cs"/>
        </w:rPr>
        <w:t xml:space="preserve"> </w:t>
      </w:r>
      <w:r>
        <w:rPr>
          <w:rFonts w:hint="cs"/>
          <w:b w:val="0"/>
          <w:rtl/>
        </w:rPr>
        <w:t>الفوقية ترد لمعنيين</w:t>
      </w:r>
      <w:r>
        <w:t xml:space="preserve">  </w:t>
      </w:r>
      <w:r>
        <w:rPr>
          <w:rFonts w:hint="cs"/>
          <w:b w:val="0"/>
          <w:rtl/>
        </w:rPr>
        <w:t>: أحدهما</w:t>
      </w:r>
      <w:r>
        <w:rPr>
          <w:rFonts w:hint="cs"/>
        </w:rPr>
        <w:t xml:space="preserve"> </w:t>
      </w:r>
      <w:r>
        <w:rPr>
          <w:rFonts w:hint="cs"/>
          <w:b w:val="0"/>
          <w:rtl/>
        </w:rPr>
        <w:t>نسبة جسم إلى جسم بأن يكون أحدهما أعلى</w:t>
      </w:r>
      <w:r>
        <w:rPr>
          <w:rFonts w:hint="cs"/>
        </w:rPr>
        <w:t xml:space="preserve"> </w:t>
      </w:r>
      <w:r>
        <w:rPr>
          <w:rFonts w:hint="cs"/>
          <w:b w:val="0"/>
          <w:rtl/>
        </w:rPr>
        <w:t>والآخر أسفل بمعنى أن أسفل الأعلى من جانب رأس الأسفل وهذا لا يقول به من لا يجسم</w:t>
      </w:r>
      <w:r>
        <w:rPr>
          <w:rFonts w:hint="cs"/>
        </w:rPr>
        <w:t xml:space="preserve"> </w:t>
      </w:r>
      <w:r>
        <w:rPr>
          <w:rFonts w:hint="cs"/>
          <w:b w:val="0"/>
          <w:rtl/>
        </w:rPr>
        <w:t>وبتقدير أن يكون هو المراد وأنه تعالى ليس لجسم فلم لا يجوز أن يكون من فوقهم صلة</w:t>
      </w:r>
      <w:r>
        <w:rPr>
          <w:rFonts w:hint="cs"/>
        </w:rPr>
        <w:t xml:space="preserve"> </w:t>
      </w:r>
      <w:r>
        <w:rPr>
          <w:rFonts w:hint="cs"/>
          <w:b w:val="0"/>
          <w:rtl/>
        </w:rPr>
        <w:t>ل يخافون ويكون تقدير الكلام يخافون من فوقهم ربهم</w:t>
      </w:r>
      <w:r>
        <w:t xml:space="preserve">  </w:t>
      </w:r>
      <w:r>
        <w:rPr>
          <w:rFonts w:hint="cs"/>
          <w:b w:val="0"/>
          <w:rtl/>
        </w:rPr>
        <w:t xml:space="preserve"> أي</w:t>
      </w:r>
      <w:r>
        <w:rPr>
          <w:rFonts w:hint="cs"/>
        </w:rPr>
        <w:t xml:space="preserve"> </w:t>
      </w:r>
      <w:r>
        <w:rPr>
          <w:rFonts w:hint="cs"/>
          <w:b w:val="0"/>
          <w:rtl/>
        </w:rPr>
        <w:t>أن الخوف من جهة العلو وأن العذاب يأتي من تلك الجهة ،</w:t>
      </w:r>
      <w:r>
        <w:rPr>
          <w:rFonts w:hint="cs"/>
        </w:rPr>
        <w:t xml:space="preserve"> </w:t>
      </w:r>
      <w:r>
        <w:rPr>
          <w:rFonts w:hint="cs"/>
          <w:b w:val="0"/>
          <w:rtl/>
        </w:rPr>
        <w:t xml:space="preserve"> وثانيهما</w:t>
      </w:r>
      <w:r>
        <w:rPr>
          <w:rFonts w:hint="cs"/>
        </w:rPr>
        <w:t xml:space="preserve"> </w:t>
      </w:r>
      <w:r>
        <w:rPr>
          <w:rFonts w:hint="cs"/>
          <w:b w:val="0"/>
          <w:rtl/>
        </w:rPr>
        <w:t>: بمعنى المرتبة كما يقال الخليفة فوق السلطان</w:t>
      </w:r>
      <w:r>
        <w:rPr>
          <w:rFonts w:hint="cs"/>
        </w:rPr>
        <w:t xml:space="preserve"> </w:t>
      </w:r>
      <w:r>
        <w:rPr>
          <w:rFonts w:hint="cs"/>
          <w:b w:val="0"/>
          <w:rtl/>
        </w:rPr>
        <w:t>والسلطان فوق الأمير</w:t>
      </w:r>
      <w:r>
        <w:t xml:space="preserve">  </w:t>
      </w:r>
      <w:r>
        <w:rPr>
          <w:rFonts w:hint="cs"/>
          <w:b w:val="0"/>
          <w:rtl/>
        </w:rPr>
        <w:t xml:space="preserve"> وكما</w:t>
      </w:r>
      <w:r>
        <w:rPr>
          <w:rFonts w:hint="cs"/>
        </w:rPr>
        <w:t xml:space="preserve"> </w:t>
      </w:r>
      <w:r>
        <w:rPr>
          <w:rFonts w:hint="cs"/>
          <w:b w:val="0"/>
          <w:rtl/>
        </w:rPr>
        <w:t>يقال جلس</w:t>
      </w:r>
      <w:r>
        <w:rPr>
          <w:rFonts w:hint="cs"/>
        </w:rPr>
        <w:t xml:space="preserve"> </w:t>
      </w:r>
      <w:r>
        <w:rPr>
          <w:rFonts w:hint="cs"/>
          <w:b w:val="0"/>
          <w:rtl/>
        </w:rPr>
        <w:t>فلان فوق فلان والعلم فوق العمل والصباغة فوق الدباغة</w:t>
      </w:r>
      <w:r>
        <w:t xml:space="preserve">  </w:t>
      </w:r>
      <w:r>
        <w:rPr>
          <w:rFonts w:hint="cs"/>
          <w:b w:val="0"/>
          <w:rtl/>
        </w:rPr>
        <w:t xml:space="preserve"> وقد</w:t>
      </w:r>
      <w:r>
        <w:rPr>
          <w:rFonts w:hint="cs"/>
        </w:rPr>
        <w:t xml:space="preserve"> </w:t>
      </w:r>
      <w:r>
        <w:rPr>
          <w:rFonts w:hint="cs"/>
          <w:b w:val="0"/>
          <w:rtl/>
        </w:rPr>
        <w:t>وقع ذلك في قوله تعالى حيث قال ورفعنا بعضهم</w:t>
      </w:r>
      <w:r>
        <w:rPr>
          <w:rFonts w:hint="cs"/>
        </w:rPr>
        <w:t xml:space="preserve"> </w:t>
      </w:r>
      <w:r>
        <w:rPr>
          <w:rFonts w:hint="cs"/>
          <w:b w:val="0"/>
          <w:rtl/>
        </w:rPr>
        <w:t>فوق بعض درجات ولم يطلع أحدهم على أكتاف الآخر ومن ذلك قوله تعالى وإنا فوقهم</w:t>
      </w:r>
      <w:r>
        <w:rPr>
          <w:rFonts w:hint="cs"/>
        </w:rPr>
        <w:t xml:space="preserve"> </w:t>
      </w:r>
      <w:r>
        <w:rPr>
          <w:rFonts w:hint="cs"/>
          <w:b w:val="0"/>
          <w:rtl/>
        </w:rPr>
        <w:t>قاهرون وما ركبت القبط أكتاف بني إسرائيل ولا ظهورهم</w:t>
      </w:r>
      <w:r>
        <w:t xml:space="preserve">  </w:t>
      </w:r>
      <w:r>
        <w:rPr>
          <w:rFonts w:hint="cs"/>
          <w:b w:val="0"/>
          <w:rtl/>
        </w:rPr>
        <w:t>) أهـ [ طبقات الشافعية الكبرى ج: 9 ص: 47 ] ،</w:t>
      </w:r>
    </w:p>
    <w:p w:rsidR="006B17F7" w:rsidRDefault="006B17F7" w:rsidP="006B17F7">
      <w:pPr>
        <w:jc w:val="both"/>
        <w:rPr>
          <w:b w:val="0"/>
        </w:rPr>
      </w:pPr>
      <w:r>
        <w:rPr>
          <w:rFonts w:hint="cs"/>
          <w:b w:val="0"/>
          <w:bCs/>
          <w:rtl/>
        </w:rPr>
        <w:t>(  4  ) حل اشكالية</w:t>
      </w:r>
      <w:r>
        <w:rPr>
          <w:rFonts w:hint="cs"/>
          <w:b w:val="0"/>
          <w:bCs/>
          <w:rtl/>
          <w:lang w:bidi="ar-KW"/>
        </w:rPr>
        <w:t xml:space="preserve"> </w:t>
      </w:r>
      <w:r>
        <w:rPr>
          <w:rFonts w:hint="cs"/>
          <w:b w:val="0"/>
          <w:bCs/>
          <w:rtl/>
        </w:rPr>
        <w:t>الدليل الثاني : ذكر الفوقية مجردةً عن الأداة , قال تعالى:{ وَهُوَ الْقَاهِرُ فَوْقَ عِبَادِهِ} [ الأنعام : 18 ]</w:t>
      </w:r>
      <w:r>
        <w:rPr>
          <w:rFonts w:hint="cs"/>
          <w:b w:val="0"/>
          <w:bCs/>
          <w:rtl/>
          <w:lang w:bidi="ar-KW"/>
        </w:rPr>
        <w:t xml:space="preserve"> ،</w:t>
      </w:r>
      <w:r>
        <w:rPr>
          <w:rFonts w:hint="cs"/>
          <w:b w:val="0"/>
          <w:rtl/>
          <w:lang w:bidi="ar-KW"/>
        </w:rPr>
        <w:t xml:space="preserve"> </w:t>
      </w:r>
      <w:r>
        <w:rPr>
          <w:rFonts w:hint="cs"/>
          <w:b w:val="0"/>
          <w:rtl/>
        </w:rPr>
        <w:t xml:space="preserve">فوقهم بالقهر والغلبة والقدرة والتدبير ، قال القرطبي : (وهو القاهر   فوق عباده   </w:t>
      </w:r>
      <w:r>
        <w:rPr>
          <w:rFonts w:hint="cs"/>
          <w:b w:val="0"/>
          <w:rtl/>
        </w:rPr>
        <w:lastRenderedPageBreak/>
        <w:t xml:space="preserve">القهر الغلبة والقاهرالغالب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البغوي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فى أمره الخبير بأعمال عباده ) أهـ [ تفسير البغوي ج: 2 ص: 89 ] ، وقال الشوكاني : (قوله وهو القاهر   فوق عباده   المراد فوقية القدرة والرتبة كما يقال السلطان فوق الرعية ) أهـ [ فتح القدير ج: 2 ص: 124 ] </w:t>
      </w:r>
      <w:r>
        <w:rPr>
          <w:rFonts w:hint="cs"/>
          <w:b w:val="0"/>
          <w:bCs/>
          <w:rtl/>
        </w:rPr>
        <w:t>، وقال الألوسي</w:t>
      </w:r>
      <w:r>
        <w:rPr>
          <w:rFonts w:hint="cs"/>
          <w:b w:val="0"/>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7 ص: 114 ] ، </w:t>
      </w:r>
      <w:r>
        <w:rPr>
          <w:rFonts w:hint="cs"/>
          <w:b w:val="0"/>
          <w:bCs/>
          <w:rtl/>
        </w:rPr>
        <w:t>وقال الرازي</w:t>
      </w:r>
      <w:r>
        <w:rPr>
          <w:rFonts w:hint="cs"/>
          <w:b w:val="0"/>
          <w:rtl/>
        </w:rPr>
        <w:t xml:space="preserve">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w:t>
      </w:r>
      <w:r>
        <w:rPr>
          <w:rFonts w:hint="cs"/>
          <w:b w:val="0"/>
          <w:rtl/>
        </w:rPr>
        <w:lastRenderedPageBreak/>
        <w:t>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بالمقهورية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القاسر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القاهر فوق عباده}.</w:t>
      </w:r>
    </w:p>
    <w:p w:rsidR="006B17F7" w:rsidRDefault="006B17F7" w:rsidP="006B17F7">
      <w:pPr>
        <w:jc w:val="both"/>
        <w:rPr>
          <w:rtl/>
        </w:rPr>
      </w:pPr>
      <w:r>
        <w:rPr>
          <w:rFonts w:hint="cs"/>
          <w:b w:val="0"/>
          <w:bCs/>
          <w:rtl/>
        </w:rPr>
        <w:t>(  5 ) حل اشكالية</w:t>
      </w:r>
      <w:r>
        <w:rPr>
          <w:rFonts w:hint="cs"/>
          <w:b w:val="0"/>
          <w:bCs/>
          <w:rtl/>
          <w:lang w:bidi="ar-KW"/>
        </w:rPr>
        <w:t xml:space="preserve"> </w:t>
      </w:r>
      <w:r>
        <w:rPr>
          <w:rFonts w:hint="cs"/>
          <w:b w:val="0"/>
          <w:bCs/>
          <w:rtl/>
        </w:rPr>
        <w:t>الدليل الثالث :  التصريح بالعروج  إلى الله تعالى ، كما في قوله تعالى : { تَعْرُجُ الْمَلائِكَةُ وَالرُّوحُ إِلَيْهِ} [ المعارج : 4 ]</w:t>
      </w:r>
      <w:r>
        <w:rPr>
          <w:rFonts w:hint="cs"/>
          <w:b w:val="0"/>
          <w:bCs/>
          <w:rtl/>
          <w:lang w:bidi="ar-KW"/>
        </w:rPr>
        <w:t xml:space="preserve"> </w:t>
      </w:r>
      <w:r>
        <w:rPr>
          <w:rFonts w:hint="cs"/>
          <w:b w:val="0"/>
          <w:rtl/>
          <w:lang w:bidi="ar-KW"/>
        </w:rPr>
        <w:t xml:space="preserve">، قوله تعالى :{ </w:t>
      </w:r>
      <w:r>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w:t>
      </w:r>
      <w:r>
        <w:rPr>
          <w:rFonts w:hint="cs"/>
          <w:b w:val="0"/>
          <w:rtl/>
        </w:rPr>
        <w:lastRenderedPageBreak/>
        <w:t>بشر قال ثنا يزيد قال ثنا سعيد عن قتادة من الله   ذي المعارج   ذي الفواضل والنعم  ) أهـ [ تفسير الطبري ج: 29 ص: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6B17F7" w:rsidRDefault="006B17F7" w:rsidP="006B17F7">
      <w:pPr>
        <w:jc w:val="both"/>
        <w:rPr>
          <w:b w:val="0"/>
          <w:lang w:bidi="ar-KW"/>
        </w:rPr>
      </w:pPr>
      <w:r>
        <w:rPr>
          <w:rFonts w:hint="cs"/>
          <w:b w:val="0"/>
          <w:bCs/>
          <w:rtl/>
        </w:rPr>
        <w:t>(  6  ) حل اشكالية</w:t>
      </w:r>
      <w:r>
        <w:rPr>
          <w:rFonts w:hint="cs"/>
          <w:b w:val="0"/>
          <w:bCs/>
          <w:rtl/>
          <w:lang w:bidi="ar-KW"/>
        </w:rPr>
        <w:t xml:space="preserve"> </w:t>
      </w:r>
      <w:r>
        <w:rPr>
          <w:rFonts w:hint="cs"/>
          <w:b w:val="0"/>
          <w:bCs/>
          <w:rtl/>
        </w:rPr>
        <w:t>الدليل الرابع :  التصريح بالصعود إليه ، كما في قوله تعالى : { إِلَيْهِ يَصْعَدُ الْكَلِمُ الطَّيِّبُ} [ فاطر : 10 ]</w:t>
      </w:r>
      <w:r>
        <w:rPr>
          <w:rFonts w:hint="cs"/>
          <w:b w:val="0"/>
          <w:rtl/>
        </w:rPr>
        <w:t xml:space="preserve"> </w:t>
      </w:r>
      <w:r>
        <w:rPr>
          <w:rFonts w:hint="cs"/>
          <w:b w:val="0"/>
          <w:rtl/>
          <w:lang w:bidi="ar-KW"/>
        </w:rPr>
        <w:t xml:space="preserve">، قوله تعالى : { </w:t>
      </w:r>
      <w:r>
        <w:rPr>
          <w:rFonts w:hint="cs"/>
          <w:b w:val="0"/>
          <w:rtl/>
        </w:rPr>
        <w:t xml:space="preserve">إِلَيْهِ يَصْعَدُ الْكَلِمُ الطَّيِّبُ وَالْعَمَلُ الصَّالِحُ يَرْفَعُهُ وَالَّذِينَ يَمْكُرُونَ السَّيِّئَاتِ لَهُمْ عَذَابٌ شَدِيدٌ وَمَكْرُ أُولَئِكَ هُوَ يَبُورُ } [ فاطر : 10 ] ، </w:t>
      </w:r>
      <w:r>
        <w:rPr>
          <w:rFonts w:hint="cs"/>
          <w:b w:val="0"/>
          <w:rtl/>
          <w:lang w:bidi="ar-KW"/>
        </w:rPr>
        <w:t xml:space="preserve">{ </w:t>
      </w:r>
      <w:r>
        <w:rPr>
          <w:rFonts w:hint="cs"/>
          <w:b w:val="0"/>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Pr>
          <w:rFonts w:hint="cs"/>
          <w:b w:val="0"/>
          <w:rtl/>
          <w:lang w:bidi="ar-KW"/>
        </w:rPr>
        <w:t xml:space="preserve">، </w:t>
      </w:r>
      <w:r>
        <w:rPr>
          <w:rFonts w:hint="cs"/>
          <w:b w:val="0"/>
          <w:rtl/>
        </w:rPr>
        <w:t xml:space="preserve">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البغوي : ( وعن قتادة : {إليه يصعد الكلم الطيب } أي يقبل الله الكلم الطيب ) أهـ [ تفسير البغوي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w:t>
      </w:r>
      <w:r>
        <w:rPr>
          <w:rFonts w:hint="cs"/>
          <w:b w:val="0"/>
          <w:rtl/>
        </w:rPr>
        <w:lastRenderedPageBreak/>
        <w:t>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Pr>
          <w:rFonts w:hint="cs"/>
        </w:rPr>
        <w:t xml:space="preserve"> </w:t>
      </w:r>
      <w:r>
        <w:rPr>
          <w:rFonts w:hint="cs"/>
          <w:b w:val="0"/>
          <w:rtl/>
        </w:rPr>
        <w:t>الكلم إليه تعالى مجاز مرسل عن قبوله بعلاقة اللزوم أو</w:t>
      </w:r>
      <w:r>
        <w:rPr>
          <w:rFonts w:hint="cs"/>
        </w:rPr>
        <w:t xml:space="preserve"> </w:t>
      </w:r>
      <w:r>
        <w:rPr>
          <w:rFonts w:hint="cs"/>
          <w:b w:val="0"/>
          <w:rtl/>
        </w:rPr>
        <w:t>إستعارة بتشبيه القبول بالصعود ) أهـ [ روح المعاني ج: 22 ص: 174 ] ،</w:t>
      </w:r>
    </w:p>
    <w:p w:rsidR="006B17F7" w:rsidRDefault="006B17F7" w:rsidP="006B17F7">
      <w:pPr>
        <w:jc w:val="both"/>
        <w:rPr>
          <w:b w:val="0"/>
          <w:rtl/>
          <w:lang w:bidi="ar-KW"/>
        </w:rPr>
      </w:pPr>
      <w:r>
        <w:rPr>
          <w:rFonts w:hint="cs"/>
          <w:b w:val="0"/>
          <w:bCs/>
          <w:rtl/>
        </w:rPr>
        <w:t>(  7  ) حل اشكالية</w:t>
      </w:r>
      <w:r>
        <w:rPr>
          <w:rFonts w:hint="cs"/>
          <w:b w:val="0"/>
          <w:bCs/>
          <w:rtl/>
          <w:lang w:bidi="ar-KW"/>
        </w:rPr>
        <w:t xml:space="preserve"> </w:t>
      </w:r>
      <w:r>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Pr>
          <w:rFonts w:hint="cs"/>
          <w:b w:val="0"/>
          <w:bCs/>
          <w:rtl/>
          <w:lang w:bidi="ar-KW"/>
        </w:rPr>
        <w:t xml:space="preserve">، </w:t>
      </w:r>
      <w:r>
        <w:rPr>
          <w:rFonts w:hint="cs"/>
          <w:b w:val="0"/>
          <w:rtl/>
        </w:rPr>
        <w:t>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جهبل وهو يرد على المستدل بالآية على اثبات المكان لله : (وأتبعها</w:t>
      </w:r>
      <w:r>
        <w:rPr>
          <w:rFonts w:hint="cs"/>
        </w:rPr>
        <w:t xml:space="preserve"> </w:t>
      </w:r>
      <w:r>
        <w:rPr>
          <w:rFonts w:hint="cs"/>
          <w:b w:val="0"/>
          <w:rtl/>
        </w:rPr>
        <w:t>بقوله</w:t>
      </w:r>
      <w:r>
        <w:rPr>
          <w:rFonts w:hint="cs"/>
        </w:rPr>
        <w:t xml:space="preserve"> </w:t>
      </w:r>
      <w:r>
        <w:rPr>
          <w:rFonts w:hint="cs"/>
          <w:b w:val="0"/>
          <w:rtl/>
        </w:rPr>
        <w:t>تعالى إني متوفيك ورافعك إلي وما أدري من أين</w:t>
      </w:r>
      <w:r>
        <w:rPr>
          <w:rFonts w:hint="cs"/>
        </w:rPr>
        <w:t xml:space="preserve"> </w:t>
      </w:r>
      <w:r>
        <w:rPr>
          <w:rFonts w:hint="cs"/>
          <w:b w:val="0"/>
          <w:rtl/>
        </w:rPr>
        <w:t>استنبط</w:t>
      </w:r>
      <w:r>
        <w:rPr>
          <w:rFonts w:hint="cs"/>
        </w:rPr>
        <w:t xml:space="preserve"> </w:t>
      </w:r>
      <w:r>
        <w:rPr>
          <w:rFonts w:hint="cs"/>
          <w:b w:val="0"/>
          <w:rtl/>
        </w:rPr>
        <w:t>من هذا الخبر أن الله تعالى فوق العرش من هذه</w:t>
      </w:r>
      <w:r>
        <w:rPr>
          <w:rFonts w:hint="cs"/>
        </w:rPr>
        <w:t xml:space="preserve"> </w:t>
      </w:r>
      <w:r>
        <w:rPr>
          <w:rFonts w:hint="cs"/>
          <w:b w:val="0"/>
          <w:rtl/>
        </w:rPr>
        <w:t>الآية هل ذلك بدلالة المطابقة</w:t>
      </w:r>
      <w:r>
        <w:rPr>
          <w:rFonts w:hint="cs"/>
        </w:rPr>
        <w:t xml:space="preserve"> </w:t>
      </w:r>
      <w:r>
        <w:rPr>
          <w:rFonts w:hint="cs"/>
          <w:b w:val="0"/>
          <w:rtl/>
        </w:rPr>
        <w:t>أو</w:t>
      </w:r>
      <w:r>
        <w:rPr>
          <w:rFonts w:hint="cs"/>
        </w:rPr>
        <w:t xml:space="preserve"> </w:t>
      </w:r>
      <w:r>
        <w:rPr>
          <w:rFonts w:hint="cs"/>
          <w:b w:val="0"/>
          <w:rtl/>
        </w:rPr>
        <w:t>التضمن أو الالتزام أو هو شيء أخذه بطريق الكشف والنفث</w:t>
      </w:r>
      <w:r>
        <w:rPr>
          <w:rFonts w:hint="cs"/>
        </w:rPr>
        <w:t xml:space="preserve"> </w:t>
      </w:r>
      <w:r>
        <w:rPr>
          <w:rFonts w:hint="cs"/>
          <w:b w:val="0"/>
          <w:rtl/>
        </w:rPr>
        <w:t>في الروع ولعله اعتقد</w:t>
      </w:r>
      <w:r>
        <w:rPr>
          <w:rFonts w:hint="cs"/>
        </w:rPr>
        <w:t xml:space="preserve"> </w:t>
      </w:r>
      <w:r>
        <w:rPr>
          <w:rFonts w:hint="cs"/>
          <w:b w:val="0"/>
          <w:rtl/>
        </w:rPr>
        <w:t>أن</w:t>
      </w:r>
      <w:r>
        <w:rPr>
          <w:rFonts w:hint="cs"/>
        </w:rPr>
        <w:t xml:space="preserve"> </w:t>
      </w:r>
      <w:r>
        <w:rPr>
          <w:rFonts w:hint="cs"/>
          <w:b w:val="0"/>
          <w:rtl/>
        </w:rPr>
        <w:t>الرفع إنما يكون في العلو في الجهة فإن كان كما خطر له</w:t>
      </w:r>
      <w:r>
        <w:rPr>
          <w:rFonts w:hint="cs"/>
        </w:rPr>
        <w:t xml:space="preserve"> </w:t>
      </w:r>
      <w:r>
        <w:rPr>
          <w:rFonts w:hint="cs"/>
          <w:b w:val="0"/>
          <w:rtl/>
        </w:rPr>
        <w:t>فذاك أيضا لا يعقل إلا</w:t>
      </w:r>
      <w:r>
        <w:rPr>
          <w:rFonts w:hint="cs"/>
        </w:rPr>
        <w:t xml:space="preserve"> </w:t>
      </w:r>
      <w:r>
        <w:rPr>
          <w:rFonts w:hint="cs"/>
          <w:b w:val="0"/>
          <w:rtl/>
        </w:rPr>
        <w:t>في</w:t>
      </w:r>
      <w:r>
        <w:rPr>
          <w:rFonts w:hint="cs"/>
        </w:rPr>
        <w:t xml:space="preserve"> </w:t>
      </w:r>
      <w:r>
        <w:rPr>
          <w:rFonts w:hint="cs"/>
          <w:b w:val="0"/>
          <w:rtl/>
        </w:rPr>
        <w:t>الجسمية والحدية وإن لم يقل بهما فلا حقيقة فيما استدل</w:t>
      </w:r>
      <w:r>
        <w:rPr>
          <w:rFonts w:hint="cs"/>
        </w:rPr>
        <w:t xml:space="preserve"> </w:t>
      </w:r>
      <w:r>
        <w:rPr>
          <w:rFonts w:hint="cs"/>
          <w:b w:val="0"/>
          <w:rtl/>
        </w:rPr>
        <w:t>به وإن قال بهما فلا حاجة</w:t>
      </w:r>
      <w:r>
        <w:rPr>
          <w:rFonts w:hint="cs"/>
        </w:rPr>
        <w:t xml:space="preserve"> </w:t>
      </w:r>
      <w:r>
        <w:rPr>
          <w:rFonts w:hint="cs"/>
          <w:b w:val="0"/>
          <w:rtl/>
        </w:rPr>
        <w:t>إلى</w:t>
      </w:r>
      <w:r>
        <w:rPr>
          <w:rFonts w:hint="cs"/>
        </w:rPr>
        <w:t xml:space="preserve"> </w:t>
      </w:r>
      <w:r>
        <w:rPr>
          <w:rFonts w:hint="cs"/>
          <w:b w:val="0"/>
          <w:rtl/>
        </w:rPr>
        <w:t>المغالطة ولعله لم يسمع الرفع في المرتبة والتقريب في</w:t>
      </w:r>
      <w:r>
        <w:rPr>
          <w:rFonts w:hint="cs"/>
        </w:rPr>
        <w:t xml:space="preserve"> </w:t>
      </w:r>
      <w:r>
        <w:rPr>
          <w:rFonts w:hint="cs"/>
          <w:b w:val="0"/>
          <w:rtl/>
        </w:rPr>
        <w:t>المكانة من استعمال العرب</w:t>
      </w:r>
      <w:r>
        <w:rPr>
          <w:rFonts w:hint="cs"/>
        </w:rPr>
        <w:t xml:space="preserve"> </w:t>
      </w:r>
      <w:r>
        <w:rPr>
          <w:rFonts w:hint="cs"/>
          <w:b w:val="0"/>
          <w:rtl/>
        </w:rPr>
        <w:t>والعرف</w:t>
      </w:r>
      <w:r>
        <w:rPr>
          <w:rFonts w:hint="cs"/>
        </w:rPr>
        <w:t xml:space="preserve"> </w:t>
      </w:r>
      <w:r>
        <w:rPr>
          <w:rFonts w:hint="cs"/>
          <w:b w:val="0"/>
          <w:rtl/>
        </w:rPr>
        <w:t>ولا فلان رفع الله شأنه ) [ طبقات الشافعية الكبرى ج: 9 ص: 46 ] ،</w:t>
      </w:r>
    </w:p>
    <w:p w:rsidR="006B17F7" w:rsidRDefault="006B17F7" w:rsidP="006B17F7">
      <w:pPr>
        <w:jc w:val="both"/>
        <w:rPr>
          <w:b w:val="0"/>
          <w:bCs/>
          <w:rtl/>
        </w:rPr>
      </w:pPr>
      <w:r>
        <w:rPr>
          <w:rFonts w:hint="cs"/>
          <w:bCs/>
          <w:rtl/>
        </w:rPr>
        <w:t>(  8  ) حل اشكالية الدليل السادس :  التصريح بالعلو</w:t>
      </w:r>
      <w:r>
        <w:rPr>
          <w:rFonts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w:t>
      </w:r>
      <w:r>
        <w:rPr>
          <w:rFonts w:hint="cs"/>
          <w:b w:val="0"/>
          <w:rtl/>
        </w:rPr>
        <w:lastRenderedPageBreak/>
        <w:t>،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w:t>
      </w:r>
      <w:r>
        <w:rPr>
          <w:rFonts w:hint="cs"/>
          <w:b w:val="0"/>
          <w:rtl/>
        </w:rPr>
        <w:tab/>
        <w:t>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w:t>
      </w:r>
    </w:p>
    <w:p w:rsidR="006B17F7" w:rsidRDefault="006B17F7" w:rsidP="006B17F7">
      <w:pPr>
        <w:jc w:val="both"/>
        <w:rPr>
          <w:b w:val="0"/>
          <w:bCs/>
        </w:rPr>
      </w:pPr>
      <w:r>
        <w:rPr>
          <w:rFonts w:hint="cs"/>
          <w:b w:val="0"/>
          <w:bCs/>
          <w:rtl/>
        </w:rPr>
        <w:t>(  9  ) حل اشكالية</w:t>
      </w:r>
      <w:r>
        <w:rPr>
          <w:rFonts w:hint="cs"/>
          <w:b w:val="0"/>
          <w:bCs/>
          <w:rtl/>
          <w:lang w:bidi="ar-KW"/>
        </w:rPr>
        <w:t xml:space="preserve"> </w:t>
      </w:r>
      <w:r>
        <w:rPr>
          <w:rFonts w:hint="cs"/>
          <w:b w:val="0"/>
          <w:bCs/>
          <w:rtl/>
        </w:rPr>
        <w:t>الدليل السابع :  التصريح بتنزيل الكتاب</w:t>
      </w:r>
      <w:r>
        <w:rPr>
          <w:rFonts w:hint="cs"/>
          <w:b w:val="0"/>
          <w:bCs/>
          <w:rtl/>
          <w:lang w:bidi="ar-SY"/>
        </w:rPr>
        <w:t xml:space="preserve"> </w:t>
      </w:r>
      <w:r>
        <w:rPr>
          <w:rFonts w:hint="cs"/>
          <w:b w:val="0"/>
          <w:bCs/>
          <w:rtl/>
        </w:rPr>
        <w:t xml:space="preserve">منه، كما في قوله تعالى : {هُوَ الَّذِي أَنْزَلَ عَلَيْكَ الْكِتَابَ...} [ آل عمران : 7 ] , وقوله تعالى :  {تَنْزِيلُ الْكِتَابِ مِنَ اللَّهِ الْعَزِيزِ الْعَلِيمِ} [ غافر : 2  ] </w:t>
      </w:r>
      <w:r>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Pr>
          <w:rFonts w:hint="cs"/>
          <w:b w:val="0"/>
          <w:shd w:val="clear" w:color="auto" w:fill="FFFFFF"/>
          <w:rtl/>
        </w:rPr>
        <w:t>قوله تعالى</w:t>
      </w:r>
      <w:r>
        <w:rPr>
          <w:shd w:val="clear" w:color="auto" w:fill="FFFFFF"/>
        </w:rPr>
        <w:t>:</w:t>
      </w:r>
      <w:r>
        <w:rPr>
          <w:rStyle w:val="apple-converted-space"/>
          <w:shd w:val="clear" w:color="auto" w:fill="FFFFFF"/>
        </w:rPr>
        <w:t> </w:t>
      </w:r>
      <w:r>
        <w:rPr>
          <w:rFonts w:hint="cs"/>
          <w:b w:val="0"/>
          <w:shd w:val="clear" w:color="auto" w:fill="FFFFFF"/>
          <w:rtl/>
        </w:rPr>
        <w:t xml:space="preserve"> { بَلْ هُوَ قُرْآنٌ مَجِيدٌ * فِي لَوْحٍ مَحْفُوظٍ</w:t>
      </w:r>
      <w:r>
        <w:rPr>
          <w:rFonts w:hint="cs"/>
          <w:b w:val="0"/>
          <w:shd w:val="clear" w:color="auto" w:fill="FFFFFF"/>
          <w:rtl/>
          <w:lang w:bidi="ar-KW"/>
        </w:rPr>
        <w:t xml:space="preserve"> } </w:t>
      </w:r>
      <w:r>
        <w:rPr>
          <w:rFonts w:hint="cs"/>
          <w:b w:val="0"/>
          <w:shd w:val="clear" w:color="auto" w:fill="FFFFFF"/>
          <w:rtl/>
        </w:rPr>
        <w:t xml:space="preserve">[ البروج : 21، 22 ] </w:t>
      </w:r>
      <w:r>
        <w:rPr>
          <w:rFonts w:hint="cs"/>
          <w:b w:val="0"/>
          <w:rtl/>
        </w:rPr>
        <w:t xml:space="preserve">، </w:t>
      </w:r>
      <w:r>
        <w:rPr>
          <w:rFonts w:hint="cs"/>
          <w:b w:val="0"/>
          <w:shd w:val="clear" w:color="auto" w:fill="FFFFFF"/>
          <w:rtl/>
        </w:rPr>
        <w:lastRenderedPageBreak/>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0" w:name=""/>
      <w:bookmarkEnd w:id="0"/>
      <w:r>
        <w:rPr>
          <w:rFonts w:hint="cs"/>
          <w:shd w:val="clear" w:color="auto" w:fill="FFFFFF"/>
        </w:rPr>
        <w:t xml:space="preserve"> </w:t>
      </w:r>
      <w:r>
        <w:rPr>
          <w:rFonts w:hint="cs"/>
          <w:b w:val="0"/>
          <w:shd w:val="clear" w:color="auto" w:fill="FFFFFF"/>
          <w:rtl/>
          <w:lang w:bidi="ar-KW"/>
        </w:rPr>
        <w:t xml:space="preserve"> } [ </w:t>
      </w:r>
      <w:r>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Pr>
          <w:rFonts w:hint="cs"/>
          <w:b w:val="0"/>
          <w:rtl/>
          <w:lang w:bidi="ar-KW"/>
        </w:rPr>
        <w:t xml:space="preserve"> } [ الإسراء : </w:t>
      </w:r>
      <w:r>
        <w:rPr>
          <w:rFonts w:hint="cs"/>
          <w:b w:val="0"/>
          <w:shd w:val="clear" w:color="auto" w:fill="FFFFFF"/>
          <w:rtl/>
          <w:lang w:bidi="ar-KW"/>
        </w:rPr>
        <w:t xml:space="preserve"> </w:t>
      </w:r>
      <w:r>
        <w:rPr>
          <w:rFonts w:hint="cs"/>
          <w:b w:val="0"/>
          <w:shd w:val="clear" w:color="auto" w:fill="FFFFFF"/>
          <w:rtl/>
        </w:rPr>
        <w:t>105،  106</w:t>
      </w:r>
      <w:r>
        <w:rPr>
          <w:rFonts w:hint="cs"/>
          <w:b w:val="0"/>
          <w:shd w:val="clear" w:color="auto" w:fill="FFFFFF"/>
          <w:rtl/>
          <w:lang w:bidi="ar-KW"/>
        </w:rPr>
        <w:t xml:space="preserve">] ، </w:t>
      </w:r>
      <w:r>
        <w:rPr>
          <w:rFonts w:hint="cs"/>
          <w:b w:val="0"/>
          <w:rtl/>
        </w:rPr>
        <w:t>ثم تتابع نزول جبريل عليه السلام به من بيت العزة في السماء الأولى إلى الأرض منجماً في ثلاث وعشرين سنة</w:t>
      </w:r>
      <w:r>
        <w:t> </w:t>
      </w:r>
      <w:r>
        <w:rPr>
          <w:rFonts w:hint="cs"/>
          <w:b w:val="0"/>
          <w:rtl/>
        </w:rPr>
        <w:t xml:space="preserve">على حسب الوقائع والحوادث، وحاجات الناس ، لقوله تعالى : { </w:t>
      </w:r>
      <w:r>
        <w:rPr>
          <w:rFonts w:hint="cs"/>
          <w:b w:val="0"/>
          <w:shd w:val="clear" w:color="auto" w:fill="FFFFFF"/>
          <w:rtl/>
        </w:rPr>
        <w:t>نَزَلَ بِهِ الرُّوحُ الْأَمِينُ (193) عَلى قَلْبِكَ لِتَكُونَ مِنَ الْمُنْذِرِينَ (194) بِلِسانٍ عَرَبِيٍّ مُبِينٍ</w:t>
      </w:r>
      <w:r>
        <w:rPr>
          <w:rFonts w:hint="cs"/>
          <w:b w:val="0"/>
          <w:rtl/>
          <w:lang w:bidi="ar-KW"/>
        </w:rPr>
        <w:t xml:space="preserve"> } [ الشعراء : 193 إلى 195 ] ، وقوله تعالى : { </w:t>
      </w:r>
      <w:r>
        <w:rPr>
          <w:rFonts w:hint="cs"/>
          <w:b w:val="0"/>
          <w:shd w:val="clear" w:color="auto" w:fill="FFFFFF"/>
          <w:rtl/>
        </w:rPr>
        <w:t>وَقُرْآناً فَرَقْناهُ لِتَقْرَأَهُ عَلَى النَّاسِ عَلى مُكْثٍ وَنَزَّلْناهُ تَنْزِيلًا</w:t>
      </w:r>
      <w:r>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w:t>
      </w:r>
    </w:p>
    <w:p w:rsidR="006B17F7" w:rsidRDefault="006B17F7" w:rsidP="006B17F7">
      <w:pPr>
        <w:jc w:val="both"/>
        <w:rPr>
          <w:b w:val="0"/>
          <w:bCs/>
          <w:i/>
          <w:iCs/>
          <w:rtl/>
        </w:rPr>
      </w:pPr>
      <w:r>
        <w:rPr>
          <w:rFonts w:hint="cs"/>
          <w:bCs/>
          <w:rtl/>
        </w:rPr>
        <w:t>(  10  ) حل اشكالية</w:t>
      </w:r>
      <w:r>
        <w:rPr>
          <w:rFonts w:hint="cs"/>
          <w:bCs/>
          <w:rtl/>
          <w:lang w:bidi="ar-KW"/>
        </w:rPr>
        <w:t xml:space="preserve"> </w:t>
      </w:r>
      <w:r>
        <w:rPr>
          <w:rFonts w:hint="cs"/>
          <w:bCs/>
          <w:rtl/>
        </w:rPr>
        <w:t>الدليل الثامن</w:t>
      </w:r>
      <w:r>
        <w:rPr>
          <w:rFonts w:hint="cs"/>
          <w:b w:val="0"/>
          <w:rtl/>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w:t>
      </w:r>
      <w:r>
        <w:rPr>
          <w:rFonts w:hint="cs"/>
          <w:b w:val="0"/>
          <w:rtl/>
          <w:lang w:bidi="ar-KW"/>
        </w:rPr>
        <w:t xml:space="preserve">، </w:t>
      </w:r>
      <w:r>
        <w:rPr>
          <w:rFonts w:hint="cs"/>
          <w:b w:val="0"/>
          <w:rtl/>
        </w:rPr>
        <w:t xml:space="preserve">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رحمه الله : (قوله : { إن الذين   عند </w:t>
      </w:r>
      <w:r>
        <w:rPr>
          <w:rFonts w:hint="cs"/>
          <w:b w:val="0"/>
          <w:rtl/>
        </w:rPr>
        <w:lastRenderedPageBreak/>
        <w:t xml:space="preserve">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،والله عز وجل بكل مكان </w:t>
      </w:r>
      <w:r>
        <w:rPr>
          <w:rFonts w:hint="cs"/>
          <w:b w:val="0"/>
          <w:color w:val="FF0000"/>
          <w:sz w:val="24"/>
          <w:szCs w:val="24"/>
          <w:rtl/>
        </w:rPr>
        <w:t xml:space="preserve">[  </w:t>
      </w:r>
      <w:r>
        <w:rPr>
          <w:rFonts w:hint="cs"/>
          <w:b w:val="0"/>
          <w:color w:val="FF0000"/>
          <w:sz w:val="24"/>
          <w:szCs w:val="24"/>
          <w:rtl/>
          <w:lang w:bidi="ar-KW"/>
        </w:rPr>
        <w:t>القصد أنّه قريب ليس كمثله في قربه شيء ، وإلا فاللفظ المناسب هو أنّ الله تعالى منزه عن المكان لأنّ الأماكن كلها محدودة والله تعالى منزه عن الحدود  ]</w:t>
      </w:r>
      <w:r>
        <w:rPr>
          <w:rFonts w:hint="cs"/>
          <w:b w:val="0"/>
          <w:bCs/>
          <w:color w:val="FF0000"/>
          <w:sz w:val="24"/>
          <w:szCs w:val="24"/>
          <w:rtl/>
          <w:lang w:bidi="ar-KW"/>
        </w:rPr>
        <w:t xml:space="preserve"> </w:t>
      </w:r>
      <w:r>
        <w:rPr>
          <w:rFonts w:hint="cs"/>
          <w:b w:val="0"/>
          <w:bCs/>
          <w:sz w:val="24"/>
          <w:szCs w:val="24"/>
          <w:rtl/>
          <w:lang w:bidi="ar-KW"/>
        </w:rPr>
        <w:t xml:space="preserve">، </w:t>
      </w:r>
      <w:r>
        <w:rPr>
          <w:rFonts w:hint="cs"/>
          <w:b w:val="0"/>
          <w:rtl/>
        </w:rPr>
        <w:t xml:space="preserve">لأنهم قريبون من رحمته وكل قريب من رحمة الله عز وجل فهو عنده ) [ فتح القدير ج: 2 ص: 281 ] ، 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15 ص: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واللطف ، لا عندية الحيز والمكان فإن كون الرب </w:t>
      </w:r>
      <w:r>
        <w:rPr>
          <w:rFonts w:hint="cs"/>
          <w:b w:val="0"/>
          <w:rtl/>
        </w:rPr>
        <w:lastRenderedPageBreak/>
        <w:t>تعالى عند الإنسان باعتبار الجهة والمكان محال بالإجماع ) أهـ [ إيضاح الدليل في قطع حجج أهل التعطيل ج: 1 ص: 112 ] ،</w:t>
      </w:r>
    </w:p>
    <w:p w:rsidR="006B17F7" w:rsidRDefault="006B17F7" w:rsidP="006B17F7">
      <w:pPr>
        <w:jc w:val="both"/>
        <w:rPr>
          <w:b w:val="0"/>
          <w:bCs/>
          <w:rtl/>
        </w:rPr>
      </w:pPr>
      <w:r>
        <w:rPr>
          <w:rFonts w:hint="cs"/>
          <w:b w:val="0"/>
          <w:bCs/>
          <w:rtl/>
        </w:rPr>
        <w:t>(  11  ) حل اشكالية</w:t>
      </w:r>
      <w:r>
        <w:rPr>
          <w:rFonts w:hint="cs"/>
          <w:b w:val="0"/>
          <w:bCs/>
          <w:rtl/>
          <w:lang w:bidi="ar-KW"/>
        </w:rPr>
        <w:t xml:space="preserve"> </w:t>
      </w:r>
      <w:r>
        <w:rPr>
          <w:rFonts w:hint="cs"/>
          <w:b w:val="0"/>
          <w:bCs/>
          <w:rtl/>
        </w:rPr>
        <w:t xml:space="preserve">الدليل التاسع : </w:t>
      </w:r>
      <w:r>
        <w:rPr>
          <w:rFonts w:hint="cs"/>
          <w:b w:val="0"/>
          <w:bCs/>
          <w:rtl/>
          <w:lang w:bidi="ar-SY"/>
        </w:rPr>
        <w:t xml:space="preserve"> التصريح بأنه تعالى في السماء والمراد بها العلو، قال تعالى</w:t>
      </w:r>
      <w:r>
        <w:rPr>
          <w:rFonts w:hint="cs"/>
          <w:b w:val="0"/>
          <w:bCs/>
          <w:rtl/>
        </w:rPr>
        <w:t>:{ أَأَمِنْتُمْ مَنْ فِي السَّمَاءِ } [</w:t>
      </w:r>
      <w:r>
        <w:rPr>
          <w:rFonts w:hint="cs"/>
          <w:b w:val="0"/>
          <w:bCs/>
          <w:rtl/>
          <w:lang w:bidi="ar-SY"/>
        </w:rPr>
        <w:t xml:space="preserve"> الملك : </w:t>
      </w:r>
      <w:r>
        <w:rPr>
          <w:rFonts w:hint="cs"/>
          <w:b w:val="0"/>
          <w:bCs/>
          <w:rtl/>
        </w:rPr>
        <w:t xml:space="preserve">16 ] </w:t>
      </w:r>
      <w:r>
        <w:rPr>
          <w:rFonts w:hint="cs"/>
          <w:b w:val="0"/>
          <w:bCs/>
          <w:rtl/>
          <w:lang w:bidi="ar-SY"/>
        </w:rPr>
        <w:t>،</w:t>
      </w:r>
      <w:r>
        <w:rPr>
          <w:rFonts w:hint="cs"/>
          <w:b w:val="0"/>
          <w:bCs/>
          <w:rtl/>
          <w:lang w:bidi="ar-KW"/>
        </w:rPr>
        <w:t xml:space="preserve"> </w:t>
      </w:r>
      <w:r>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متشابهها إلى محكمه ، </w:t>
      </w:r>
      <w:r>
        <w:rPr>
          <w:rFonts w:hint="cs"/>
          <w:b w:val="0"/>
          <w:bCs/>
          <w:rtl/>
        </w:rPr>
        <w:t>قال القاضي عياض</w:t>
      </w:r>
      <w:r>
        <w:rPr>
          <w:rFonts w:hint="cs"/>
          <w:b w:val="0"/>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Pr>
          <w:rFonts w:hint="cs"/>
          <w:b w:val="0"/>
          <w:bCs/>
          <w:rtl/>
        </w:rPr>
        <w:t>وقال القرطبي - في درة من تنزيهاته -</w:t>
      </w:r>
      <w:r>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Pr>
          <w:rFonts w:hint="cs"/>
          <w:b w:val="0"/>
          <w:bCs/>
          <w:rtl/>
        </w:rPr>
        <w:t>أأمنتم خالق من في السماء</w:t>
      </w:r>
      <w:r>
        <w:rPr>
          <w:rFonts w:hint="cs"/>
          <w:b w:val="0"/>
          <w:rtl/>
        </w:rPr>
        <w:t xml:space="preserve"> أن يخسف بكم الأرض كما خسفها بقارون فإذا هي تمور أي تذهب وتجيء والمور  الاضطراب بالذهاب والمجيء .. وقال </w:t>
      </w:r>
      <w:r>
        <w:rPr>
          <w:rFonts w:hint="cs"/>
          <w:b w:val="0"/>
          <w:rtl/>
        </w:rPr>
        <w:lastRenderedPageBreak/>
        <w:t xml:space="preserve">المحققون  أمنتم من فوق السماء كقوله  فسيحوا في الأرض </w:t>
      </w:r>
      <w:r>
        <w:rPr>
          <w:rFonts w:hint="cs"/>
          <w:b w:val="0"/>
          <w:bCs/>
          <w:rtl/>
        </w:rPr>
        <w:t>أي فوقها لا بالممارسة والتحيز لكن بالقهر والتدبير</w:t>
      </w:r>
      <w:r>
        <w:rPr>
          <w:rFonts w:hint="cs"/>
          <w:b w:val="0"/>
          <w:rtl/>
        </w:rPr>
        <w:t xml:space="preserve"> وقيل  معناه أمنتم من على السماء كقوله تعالى  ولأصلبنكم في جذوع النخل أي عليها </w:t>
      </w:r>
      <w:r>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Pr>
          <w:rFonts w:hint="cs"/>
          <w:b w:val="0"/>
          <w:bCs/>
          <w:rtl/>
        </w:rPr>
        <w:t>وقال العلامة ابن الجوزي - وهو يرد على حشوية الحنابلة :</w:t>
      </w:r>
      <w:r>
        <w:rPr>
          <w:rFonts w:hint="cs"/>
          <w:b w:val="0"/>
          <w:rtl/>
        </w:rPr>
        <w:t xml:space="preserve"> ( ومن الآيات قوله تعالي : </w:t>
      </w:r>
      <w:r>
        <w:rPr>
          <w:rFonts w:hint="cs"/>
          <w:b w:val="0"/>
          <w:bCs/>
          <w:rtl/>
        </w:rPr>
        <w:t xml:space="preserve">{ أَأَمِنْتُمْ مَنْ فِي السَّمَاءِ } </w:t>
      </w:r>
      <w:r>
        <w:rPr>
          <w:rFonts w:hint="cs"/>
          <w:b w:val="0"/>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[الباز الأشهب المنتفض على ص59 ] ، </w:t>
      </w:r>
      <w:r>
        <w:rPr>
          <w:rFonts w:hint="cs"/>
          <w:b w:val="0"/>
          <w:bCs/>
          <w:rtl/>
        </w:rPr>
        <w:t>وقال أبو السعود في تفسيره</w:t>
      </w:r>
      <w:r>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Pr>
          <w:rFonts w:hint="cs"/>
          <w:b w:val="0"/>
          <w:bCs/>
          <w:rtl/>
        </w:rPr>
        <w:t>وهو متعال عن المكان</w:t>
      </w:r>
      <w:r>
        <w:rPr>
          <w:rFonts w:hint="cs"/>
          <w:b w:val="0"/>
          <w:rtl/>
        </w:rPr>
        <w:t xml:space="preserve"> أن يخسف بكم الأرض بعدما جعلها لكم ذلولا تشمون في مناكبها وتأكلون من رزقه ) أهـ [ تفسير أبي السعود ج: 9 ص: 7 ] ، </w:t>
      </w:r>
      <w:r>
        <w:rPr>
          <w:rFonts w:hint="cs"/>
          <w:b w:val="0"/>
          <w:bCs/>
          <w:rtl/>
        </w:rPr>
        <w:t>وقال الواحدي في تفسيره</w:t>
      </w:r>
      <w:r>
        <w:rPr>
          <w:rFonts w:hint="cs"/>
          <w:b w:val="0"/>
          <w:rtl/>
        </w:rPr>
        <w:t xml:space="preserve"> : (أأمنتم من   في السماء قدرته وسلطانه وعرشه أن يخسف بكم الأرض ) أهـ [ تفسير الواحدي ج: 2 ص: 1118 ] ، </w:t>
      </w:r>
      <w:r>
        <w:rPr>
          <w:rFonts w:hint="cs"/>
          <w:b w:val="0"/>
          <w:bCs/>
          <w:rtl/>
        </w:rPr>
        <w:t>وقال النسفي في تفسيره :</w:t>
      </w:r>
      <w:r>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من بكم الأرض فإذا هي تمور تتحرك بكم وترتفع فوقكم  ) أهـ [ تفسير الجلالين ج: 1 ص: 756 ] ، </w:t>
      </w:r>
      <w:r>
        <w:rPr>
          <w:rFonts w:hint="cs"/>
          <w:b w:val="0"/>
          <w:bCs/>
          <w:rtl/>
        </w:rPr>
        <w:t>وقال القاضي ابن جماعة في كتابه الفذ إيضاح الدليل في قطع 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w:t>
      </w:r>
      <w:r>
        <w:rPr>
          <w:rFonts w:hint="cs"/>
          <w:b w:val="0"/>
          <w:rtl/>
        </w:rPr>
        <w:lastRenderedPageBreak/>
        <w:t xml:space="preserve">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Pr>
          <w:rFonts w:hint="cs"/>
          <w:b w:val="0"/>
          <w:bCs/>
          <w:rtl/>
        </w:rPr>
        <w:t>وقال الشاطبي في الموافقات :</w:t>
      </w:r>
      <w:r>
        <w:rPr>
          <w:rFonts w:hint="cs"/>
          <w:b w:val="0"/>
          <w:rtl/>
        </w:rPr>
        <w:t xml:space="preserve"> ( </w:t>
      </w:r>
      <w:r>
        <w:rPr>
          <w:b w:val="0"/>
        </w:rPr>
        <w:t xml:space="preserve">  </w:t>
      </w:r>
      <w:r>
        <w:rPr>
          <w:rFonts w:hint="cs"/>
          <w:b w:val="0"/>
          <w:rtl/>
          <w:lang w:bidi="ar-KW"/>
        </w:rPr>
        <w:t>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Pr>
          <w:rFonts w:hint="cs"/>
          <w:b w:val="0"/>
          <w:rtl/>
        </w:rPr>
        <w:t xml:space="preserve"> ) [ </w:t>
      </w:r>
      <w:r>
        <w:rPr>
          <w:rFonts w:hint="cs"/>
          <w:b w:val="0"/>
          <w:rtl/>
          <w:lang w:bidi="ar-KW"/>
        </w:rPr>
        <w:t>الموافقات ج: 3 ص: 351</w:t>
      </w:r>
      <w:r>
        <w:rPr>
          <w:rFonts w:hint="cs"/>
          <w:b w:val="0"/>
          <w:rtl/>
        </w:rPr>
        <w:t xml:space="preserve"> ] ، </w:t>
      </w:r>
      <w:r>
        <w:rPr>
          <w:rFonts w:hint="cs"/>
          <w:b w:val="0"/>
          <w:bCs/>
          <w:rtl/>
        </w:rPr>
        <w:t>وجاء في حاشية ابن عابدين</w:t>
      </w:r>
      <w:r>
        <w:rPr>
          <w:rFonts w:hint="cs"/>
          <w:b w:val="0"/>
          <w:rtl/>
        </w:rPr>
        <w:t xml:space="preserve"> - في بيان كفر من نسب المكان إلى الله - : (</w:t>
      </w:r>
      <w:r>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Pr>
          <w:rFonts w:hint="cs"/>
          <w:b w:val="0"/>
          <w:rtl/>
        </w:rPr>
        <w:t xml:space="preserve">720 ] ، </w:t>
      </w:r>
      <w:r>
        <w:rPr>
          <w:rFonts w:hint="cs"/>
          <w:b w:val="0"/>
          <w:bCs/>
          <w:rtl/>
        </w:rPr>
        <w:t>وقال العلامة بن جهبل</w:t>
      </w:r>
      <w:r>
        <w:rPr>
          <w:rFonts w:hint="cs"/>
          <w:b w:val="0"/>
          <w:rtl/>
        </w:rPr>
        <w:t xml:space="preserve"> وهو يرد مثبت المكان والجهة : ( وأتبع</w:t>
      </w:r>
      <w:r>
        <w:rPr>
          <w:rFonts w:hint="cs"/>
          <w:b w:val="0"/>
        </w:rPr>
        <w:t xml:space="preserve"> </w:t>
      </w:r>
      <w:r>
        <w:rPr>
          <w:rFonts w:hint="cs"/>
          <w:b w:val="0"/>
          <w:rtl/>
        </w:rPr>
        <w:t>ذلك قوله : { أأمنتم من في السماء أن يخسف بكم الأرض } وخص</w:t>
      </w:r>
      <w:r>
        <w:rPr>
          <w:rFonts w:hint="cs"/>
          <w:b w:val="0"/>
        </w:rPr>
        <w:t xml:space="preserve"> </w:t>
      </w:r>
      <w:r>
        <w:rPr>
          <w:rFonts w:hint="cs"/>
          <w:b w:val="0"/>
          <w:rtl/>
        </w:rPr>
        <w:t>هذا المستدل من بالله تعالى ولعله لم يجوز أن المراد به ملائكة الله تعالى ولعله</w:t>
      </w:r>
      <w:r>
        <w:rPr>
          <w:rFonts w:hint="cs"/>
          <w:b w:val="0"/>
        </w:rPr>
        <w:t xml:space="preserve"> </w:t>
      </w:r>
      <w:r>
        <w:rPr>
          <w:rFonts w:hint="cs"/>
          <w:b w:val="0"/>
          <w:rtl/>
        </w:rPr>
        <w:t>يقول إن الملائكة لا تفعل ذلك ولا أن جبريل عليه السلام خسف بأهل سدوم فلذلك استدل</w:t>
      </w:r>
      <w:r>
        <w:rPr>
          <w:rFonts w:hint="cs"/>
          <w:b w:val="0"/>
        </w:rPr>
        <w:t xml:space="preserve"> </w:t>
      </w:r>
      <w:r>
        <w:rPr>
          <w:rFonts w:hint="cs"/>
          <w:b w:val="0"/>
          <w:rtl/>
        </w:rPr>
        <w:t xml:space="preserve">بهذه الآية ولعلها هي النص الذي أشار إليه ) أهـ [طبقات الشافعية الكبرى ج: 9 ص: 46 ] ، </w:t>
      </w:r>
      <w:r>
        <w:rPr>
          <w:rFonts w:hint="cs"/>
          <w:b w:val="0"/>
          <w:bCs/>
          <w:rtl/>
        </w:rPr>
        <w:t>وقال القسطلاني</w:t>
      </w:r>
      <w:r>
        <w:rPr>
          <w:rFonts w:hint="cs"/>
          <w:b w:val="0"/>
          <w:rtl/>
        </w:rPr>
        <w:t xml:space="preserve"> - عند شرحة لحديث البخاري عن أم المؤمنين </w:t>
      </w:r>
      <w:r>
        <w:rPr>
          <w:rFonts w:hint="cs"/>
          <w:b w:val="0"/>
          <w:rtl/>
        </w:rPr>
        <w:lastRenderedPageBreak/>
        <w:t>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w:t>
      </w:r>
    </w:p>
    <w:p w:rsidR="006B17F7" w:rsidRDefault="006B17F7" w:rsidP="006B17F7">
      <w:pPr>
        <w:jc w:val="both"/>
        <w:rPr>
          <w:b w:val="0"/>
        </w:rPr>
      </w:pPr>
      <w:r>
        <w:rPr>
          <w:rFonts w:hint="cs"/>
          <w:bCs/>
          <w:rtl/>
        </w:rPr>
        <w:t>(  12  ) حل اشكالية</w:t>
      </w:r>
      <w:r>
        <w:rPr>
          <w:rFonts w:hint="cs"/>
          <w:bCs/>
          <w:rtl/>
          <w:lang w:bidi="ar-KW"/>
        </w:rPr>
        <w:t xml:space="preserve"> </w:t>
      </w:r>
      <w:r>
        <w:rPr>
          <w:rFonts w:hint="cs"/>
          <w:bCs/>
          <w:rtl/>
        </w:rPr>
        <w:t xml:space="preserve">الدليل العاشر : </w:t>
      </w:r>
      <w:r>
        <w:rPr>
          <w:rFonts w:hint="cs"/>
          <w:bCs/>
          <w:rtl/>
          <w:lang w:bidi="ar-SY"/>
        </w:rPr>
        <w:t xml:space="preserve"> التصريح بالاستواء مقروناً بأداة (على) مختصاً بالعرش الذي هو أعلى المخلوقات </w:t>
      </w:r>
      <w:r>
        <w:rPr>
          <w:rFonts w:hint="cs"/>
          <w:bCs/>
          <w:rtl/>
        </w:rPr>
        <w:t xml:space="preserve">كما في قوله تعالى : { </w:t>
      </w:r>
      <w:r>
        <w:rPr>
          <w:rFonts w:hint="cs"/>
          <w:bCs/>
          <w:rtl/>
          <w:lang w:bidi="ar-SY"/>
        </w:rPr>
        <w:t>ث</w:t>
      </w:r>
      <w:r>
        <w:rPr>
          <w:rFonts w:hint="cs"/>
          <w:bCs/>
          <w:rtl/>
        </w:rPr>
        <w:t xml:space="preserve">ُمَّ اسْتَوَى عَلَى الْعَرْشِ } </w:t>
      </w:r>
      <w:r>
        <w:rPr>
          <w:rFonts w:hint="cs"/>
          <w:b w:val="0"/>
          <w:rtl/>
        </w:rPr>
        <w:t xml:space="preserve">[ </w:t>
      </w:r>
      <w:r>
        <w:rPr>
          <w:rFonts w:hint="cs"/>
          <w:b w:val="0"/>
          <w:rtl/>
          <w:lang w:bidi="ar-SY"/>
        </w:rPr>
        <w:t xml:space="preserve">الأعراف : 54 ] ، ( أ ) </w:t>
      </w:r>
      <w:r>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والإتحاد والمسافة فهو قرب الصفات (صفات العلم والسمع والبصر والقدرة والرحمة والتصريف والتدبير ) كما أن الإستواء إستواء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والإستواء مظهر ملكه وكبريائه وعظمته وجلاله ، وكما أنه منزه عن الحلول والإتحاد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Pr>
          <w:rFonts w:hint="cs"/>
          <w:b w:val="0"/>
          <w:bCs/>
          <w:rtl/>
        </w:rPr>
        <w:t xml:space="preserve">(  ب  ) ذكر آيات الاستواء ومفاتيح فهمها الفهم الذي يمنع من الوقوع في بدعة التشبيه </w:t>
      </w:r>
      <w:r>
        <w:rPr>
          <w:rFonts w:hint="cs"/>
          <w:b w:val="0"/>
          <w:rtl/>
        </w:rPr>
        <w:t>،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Pr>
          <w:rFonts w:hint="cs"/>
          <w:b w:val="0"/>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b w:val="0"/>
        </w:rPr>
        <w:t xml:space="preserve"> </w:t>
      </w:r>
      <w:r>
        <w:rPr>
          <w:rFonts w:hint="cs"/>
          <w:b w:val="0"/>
          <w:rtl/>
        </w:rPr>
        <w:t>ما يزعمون من أنه استواء مكان فالله خالق المكان ومالكه</w:t>
      </w:r>
      <w:r>
        <w:rPr>
          <w:rFonts w:hint="cs"/>
          <w:b w:val="0"/>
        </w:rPr>
        <w:t xml:space="preserve"> </w:t>
      </w:r>
      <w:r>
        <w:rPr>
          <w:rFonts w:hint="cs"/>
          <w:b w:val="0"/>
          <w:rtl/>
        </w:rPr>
        <w:t>وهو منزه عن المكان والمكان محدود مهما كبر والله تعالى كما أنه لا حد لصفاته</w:t>
      </w:r>
      <w:r>
        <w:rPr>
          <w:rFonts w:hint="cs"/>
          <w:b w:val="0"/>
        </w:rPr>
        <w:t xml:space="preserve"> </w:t>
      </w:r>
      <w:r>
        <w:rPr>
          <w:rFonts w:hint="cs"/>
          <w:b w:val="0"/>
          <w:rtl/>
        </w:rPr>
        <w:t>من العلم والقدرة وغيرها فلا حد لذاته ، وأما ما يزعمون من أنه استواء استقرار</w:t>
      </w:r>
      <w:r>
        <w:rPr>
          <w:rFonts w:hint="cs"/>
          <w:b w:val="0"/>
        </w:rPr>
        <w:t xml:space="preserve"> </w:t>
      </w:r>
      <w:r>
        <w:rPr>
          <w:rFonts w:hint="cs"/>
          <w:b w:val="0"/>
          <w:rtl/>
        </w:rPr>
        <w:t>فهو باطل لأن الله عز وجل منزه عن التغير والحدوث  ، والاستقرار يوحي بمعنى الحاجة وهل</w:t>
      </w:r>
      <w:r>
        <w:rPr>
          <w:rFonts w:hint="cs"/>
          <w:b w:val="0"/>
        </w:rPr>
        <w:t xml:space="preserve"> </w:t>
      </w:r>
      <w:r>
        <w:rPr>
          <w:rFonts w:hint="cs"/>
          <w:b w:val="0"/>
          <w:rtl/>
        </w:rPr>
        <w:t xml:space="preserve">يحتاج الله لمخلوق حتى يستقر عليه وقبل الاستقرار أخبرونا ماذا </w:t>
      </w:r>
      <w:r>
        <w:rPr>
          <w:rFonts w:hint="cs"/>
          <w:b w:val="0"/>
          <w:rtl/>
        </w:rPr>
        <w:lastRenderedPageBreak/>
        <w:t>كان حاله تعالى الله عما</w:t>
      </w:r>
      <w:r>
        <w:rPr>
          <w:rFonts w:hint="cs"/>
          <w:b w:val="0"/>
        </w:rPr>
        <w:t xml:space="preserve"> </w:t>
      </w:r>
      <w:r>
        <w:rPr>
          <w:rFonts w:hint="cs"/>
          <w:b w:val="0"/>
          <w:rtl/>
        </w:rPr>
        <w:t>يقولون علوا كبيراً  ، والتمدح لا يكون بالكون في المكان ولا بالاستقرار ولكن ببيان</w:t>
      </w:r>
      <w:r>
        <w:rPr>
          <w:rFonts w:hint="cs"/>
          <w:b w:val="0"/>
        </w:rPr>
        <w:t xml:space="preserve"> </w:t>
      </w:r>
      <w:r>
        <w:rPr>
          <w:rFonts w:hint="cs"/>
          <w:b w:val="0"/>
          <w:rtl/>
        </w:rPr>
        <w:t xml:space="preserve">صفات القدرة والعظمة وهذا هو مقصود آيات القرآن كما سيتبين من الآيات ، </w:t>
      </w:r>
      <w:r>
        <w:rPr>
          <w:rFonts w:hint="cs"/>
          <w:b w:val="0"/>
          <w:bCs/>
          <w:rtl/>
        </w:rPr>
        <w:t>( ت  ) 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Pr>
          <w:rFonts w:hint="cs"/>
          <w:b w:val="0"/>
          <w:bCs/>
          <w:rtl/>
        </w:rPr>
        <w:t>(  ث  ) 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Pr>
          <w:rFonts w:hint="cs"/>
          <w:b w:val="0"/>
          <w:bCs/>
          <w:rtl/>
        </w:rPr>
        <w:t xml:space="preserve">(  ج  ) الآية الثالثة : </w:t>
      </w:r>
      <w:r>
        <w:rPr>
          <w:rFonts w:hint="cs"/>
          <w:b w:val="0"/>
          <w:rtl/>
        </w:rPr>
        <w:t xml:space="preserve"> </w:t>
      </w:r>
      <w:r>
        <w:rPr>
          <w:rFonts w:hint="cs"/>
          <w:b w:val="0"/>
          <w:bCs/>
          <w:rtl/>
        </w:rPr>
        <w:t>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Pr>
          <w:rFonts w:hint="cs"/>
          <w:b w:val="0"/>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ح  ) 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4،5،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w:t>
      </w:r>
      <w:r>
        <w:rPr>
          <w:rFonts w:hint="cs"/>
          <w:b w:val="0"/>
          <w:rtl/>
        </w:rPr>
        <w:lastRenderedPageBreak/>
        <w:t xml:space="preserve">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المشبه والحشوية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w:t>
      </w:r>
      <w:r>
        <w:rPr>
          <w:rFonts w:hint="cs"/>
          <w:b w:val="0"/>
          <w:bCs/>
          <w:rtl/>
        </w:rPr>
        <w:t>(  خ  ) الآية الخامسة :</w:t>
      </w:r>
      <w:r>
        <w:rPr>
          <w:rFonts w:hint="cs"/>
          <w:b w:val="0"/>
          <w:rtl/>
        </w:rPr>
        <w:t xml:space="preserve"> </w:t>
      </w:r>
      <w:r>
        <w:rPr>
          <w:rFonts w:hint="cs"/>
          <w:b w:val="0"/>
          <w:bCs/>
          <w:rtl/>
        </w:rPr>
        <w:t>قال تعالى</w:t>
      </w:r>
      <w:r>
        <w:rPr>
          <w:rFonts w:hint="cs"/>
          <w:b w:val="0"/>
          <w:rtl/>
        </w:rPr>
        <w:t xml:space="preserve">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Pr>
          <w:rFonts w:hint="cs"/>
          <w:b w:val="0"/>
          <w:bCs/>
          <w:rtl/>
        </w:rPr>
        <w:t>( د ) الآية السادسة : وقال تعالى</w:t>
      </w:r>
      <w:r>
        <w:rPr>
          <w:rFonts w:hint="cs"/>
          <w:b w:val="0"/>
          <w:rtl/>
        </w:rPr>
        <w:t xml:space="preserve"> : { </w:t>
      </w:r>
      <w:r>
        <w:rPr>
          <w:rFonts w:hint="cs"/>
          <w:b w:val="0"/>
          <w:bCs/>
          <w:rtl/>
        </w:rPr>
        <w:t xml:space="preserve">الله الذي خلق السموات والأرض وما بينهما في ستة أيام ثم استوى على العرش ما لكم من دونه من ولي ولا شفيع أفلا تتذكرون يدبر الأمر </w:t>
      </w:r>
      <w:r>
        <w:rPr>
          <w:rFonts w:hint="cs"/>
          <w:b w:val="0"/>
          <w:bCs/>
          <w:rtl/>
        </w:rPr>
        <w:lastRenderedPageBreak/>
        <w:t>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Pr>
          <w:rFonts w:hint="cs"/>
          <w:b w:val="0"/>
          <w:bCs/>
          <w:rtl/>
        </w:rPr>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2ـ5 ]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w:t>
      </w:r>
      <w:r>
        <w:rPr>
          <w:rFonts w:hint="cs"/>
          <w:b w:val="0"/>
          <w:rtl/>
        </w:rPr>
        <w:lastRenderedPageBreak/>
        <w:t>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 xml:space="preserve">الباري ج: 13 ص: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 </w:t>
      </w:r>
      <w:r>
        <w:rPr>
          <w:rFonts w:hint="cs"/>
          <w:b w:val="0"/>
          <w:bCs/>
          <w:rtl/>
        </w:rPr>
        <w:t>ملاحظة ثالثة ] :</w:t>
      </w:r>
      <w:r>
        <w:rPr>
          <w:rFonts w:hint="cs"/>
          <w:b w:val="0"/>
          <w:rtl/>
        </w:rPr>
        <w:t xml:space="preserve"> و نقول لهؤلاء الذين يفهمون من الاستواء إلى السماء أنه الإنتقال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w:t>
      </w:r>
      <w:r>
        <w:rPr>
          <w:rFonts w:hint="cs"/>
          <w:b w:val="0"/>
          <w:rtl/>
        </w:rPr>
        <w:lastRenderedPageBreak/>
        <w:t xml:space="preserve">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w:t>
      </w:r>
      <w:r>
        <w:rPr>
          <w:rFonts w:hint="cs"/>
          <w:b w:val="0"/>
          <w:rtl/>
        </w:rPr>
        <w:lastRenderedPageBreak/>
        <w:t>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208/111 ] ،</w:t>
      </w:r>
    </w:p>
    <w:p w:rsidR="006B17F7" w:rsidRDefault="006B17F7" w:rsidP="006B17F7">
      <w:pPr>
        <w:jc w:val="both"/>
        <w:rPr>
          <w:b w:val="0"/>
          <w:rtl/>
          <w:lang w:bidi="ar-SY"/>
        </w:rPr>
      </w:pPr>
      <w:r>
        <w:rPr>
          <w:rFonts w:hint="cs"/>
          <w:bCs/>
          <w:rtl/>
        </w:rPr>
        <w:t>(  13  ) حل اشكالية</w:t>
      </w:r>
      <w:r>
        <w:rPr>
          <w:rFonts w:hint="cs"/>
          <w:bCs/>
          <w:rtl/>
          <w:lang w:bidi="ar-SY"/>
        </w:rPr>
        <w:t xml:space="preserve"> </w:t>
      </w:r>
      <w:r>
        <w:rPr>
          <w:rFonts w:hint="cs"/>
          <w:bCs/>
          <w:rtl/>
        </w:rPr>
        <w:t xml:space="preserve">الدليل الحادي عشر  : </w:t>
      </w:r>
      <w:r>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w:t>
      </w:r>
      <w:r>
        <w:rPr>
          <w:rFonts w:hint="cs"/>
          <w:b w:val="0"/>
          <w:rtl/>
          <w:lang w:bidi="ar-SY"/>
        </w:rPr>
        <w:t xml:space="preserve">قلت : قد تقدم في القاعدة الثالثة : القضاء على شبه المجسمة والمشبهة فيما يُشتبه أنّه يعارض علم التقديس والتنزيه ، مبحث تحقيق القول في </w:t>
      </w:r>
      <w:r>
        <w:rPr>
          <w:rFonts w:hint="cs"/>
          <w:b w:val="0"/>
          <w:rtl/>
          <w:lang w:bidi="ar-SY"/>
        </w:rPr>
        <w:lastRenderedPageBreak/>
        <w:t>حديث : ((  ينزل ربنا كل ليلة )) والقضاء على شبه المجسمة المتعلقة به من اثبات المكان والحركة والسكون ، ما يشفي الغليل في هذا الباب ،</w:t>
      </w:r>
    </w:p>
    <w:p w:rsidR="006B17F7" w:rsidRDefault="006B17F7" w:rsidP="006B17F7">
      <w:pPr>
        <w:jc w:val="both"/>
        <w:rPr>
          <w:b w:val="0"/>
          <w:rtl/>
        </w:rPr>
      </w:pPr>
      <w:r>
        <w:rPr>
          <w:rFonts w:hint="cs"/>
          <w:bCs/>
          <w:rtl/>
        </w:rPr>
        <w:t>(  14 ) حل اشكالية</w:t>
      </w:r>
      <w:r>
        <w:rPr>
          <w:rFonts w:hint="cs"/>
          <w:bCs/>
          <w:rtl/>
          <w:lang w:bidi="ar-SY"/>
        </w:rPr>
        <w:t xml:space="preserve"> الدليل الثاني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Pr>
          <w:rFonts w:hint="cs"/>
          <w:b w:val="0"/>
          <w:rtl/>
          <w:lang w:bidi="ar-SY"/>
        </w:rPr>
        <w:t xml:space="preserve"> ، وذلك </w:t>
      </w:r>
      <w:r>
        <w:rPr>
          <w:rFonts w:hint="cs"/>
          <w:b w:val="0"/>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bCs/>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Pr>
          <w:rFonts w:hint="cs"/>
          <w:b w:val="0"/>
          <w:rtl/>
        </w:rPr>
        <w:t xml:space="preserve"> ) أهـ [ تفسير القرطبي ج: 18 ص: 216 ] ،</w:t>
      </w:r>
      <w:r>
        <w:rPr>
          <w:rFonts w:hint="cs"/>
          <w:b w:val="0"/>
          <w:rtl/>
          <w:lang w:bidi="ar-SY"/>
        </w:rPr>
        <w:t xml:space="preserve"> </w:t>
      </w:r>
      <w:r>
        <w:rPr>
          <w:rFonts w:hint="cs"/>
          <w:bCs/>
          <w:rtl/>
        </w:rPr>
        <w:t>وقال إمام أهل السنة أبو منصور الماتريدي</w:t>
      </w:r>
      <w:r>
        <w:rPr>
          <w:rFonts w:hint="cs"/>
          <w:b w:val="0"/>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75 - 76)] ، </w:t>
      </w:r>
      <w:r>
        <w:rPr>
          <w:rFonts w:hint="cs"/>
          <w:b w:val="0"/>
          <w:bCs/>
          <w:rtl/>
        </w:rPr>
        <w:t>وقال الحافظ الزبيدي</w:t>
      </w:r>
      <w:r>
        <w:rPr>
          <w:rFonts w:hint="cs"/>
          <w:b w:val="0"/>
          <w:rtl/>
        </w:rPr>
        <w:t xml:space="preserve">  : ( فإن قيل : إذا كان الحقُّ سبحانه ليس في جهةٍ، فما معنى رفع الأيدي بالدعاء نحو السماء ؟. فالجواب : من وجهين ذكرهما الطُّرْطُوشي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Pr>
          <w:rFonts w:hint="cs"/>
          <w:b w:val="0"/>
          <w:bCs/>
          <w:rtl/>
        </w:rPr>
        <w:t>وقال الحافظ ابن حجر</w:t>
      </w:r>
      <w:r>
        <w:rPr>
          <w:rFonts w:hint="cs"/>
          <w:b w:val="0"/>
          <w:rtl/>
        </w:rPr>
        <w:t xml:space="preserve"> : ( السماء قِبْلة الدعاء كما أن الكعبة قِبْلة الصلاة ) أهـ  [فتح الباري (2/ 233)] ، </w:t>
      </w:r>
      <w:r>
        <w:rPr>
          <w:rFonts w:hint="cs"/>
          <w:b w:val="0"/>
          <w:bCs/>
          <w:rtl/>
        </w:rPr>
        <w:t xml:space="preserve">وقال الشيخ مُلاّ علي </w:t>
      </w:r>
      <w:r>
        <w:rPr>
          <w:rFonts w:hint="cs"/>
          <w:b w:val="0"/>
          <w:bCs/>
          <w:rtl/>
        </w:rPr>
        <w:lastRenderedPageBreak/>
        <w:t>القاري الحنفي في كتابه شرح الفقه الأكبر</w:t>
      </w:r>
      <w:r>
        <w:rPr>
          <w:rFonts w:hint="cs"/>
          <w:b w:val="0"/>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Pr>
          <w:rFonts w:hint="cs"/>
          <w:b w:val="0"/>
          <w:bCs/>
          <w:rtl/>
        </w:rPr>
        <w:t>وقال العلّامة البَياضي الحنفي</w:t>
      </w:r>
      <w:r>
        <w:rPr>
          <w:rFonts w:hint="cs"/>
          <w:b w:val="0"/>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6B17F7" w:rsidRDefault="006B17F7" w:rsidP="006B17F7">
      <w:pPr>
        <w:jc w:val="both"/>
        <w:rPr>
          <w:b w:val="0"/>
          <w:rtl/>
          <w:lang w:bidi="ar-SY"/>
        </w:rPr>
      </w:pPr>
      <w:r>
        <w:rPr>
          <w:rFonts w:hint="cs"/>
          <w:b w:val="0"/>
          <w:bCs/>
          <w:rtl/>
        </w:rPr>
        <w:t>(  15  ) حل اشكالية</w:t>
      </w:r>
      <w:r>
        <w:rPr>
          <w:rFonts w:hint="cs"/>
          <w:b w:val="0"/>
          <w:bCs/>
          <w:rtl/>
          <w:lang w:bidi="ar-SY"/>
        </w:rPr>
        <w:t xml:space="preserve"> الدليل الثالث عشر :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w:t>
      </w:r>
      <w:r>
        <w:rPr>
          <w:rFonts w:hint="cs"/>
          <w:b w:val="0"/>
          <w:rtl/>
          <w:lang w:bidi="ar-SY"/>
        </w:rPr>
        <w:t xml:space="preserve"> قلت : قد تقدم في القاعدة الثالثة : القضاء على شبه المجسمة والمشبهة فيما يُشتبه أنّه يعارض علم التقديس والتنزيه ، مبحث تحقيق القول في حديث : (( أين الله )) والقضاء على شبه المجسمة المتعلقة به من اثبات المكان والحركة والسكون ، ما يشفي الغليل في هذا الباب ، </w:t>
      </w:r>
    </w:p>
    <w:p w:rsidR="006B17F7" w:rsidRDefault="006B17F7" w:rsidP="006B17F7">
      <w:pPr>
        <w:jc w:val="both"/>
        <w:rPr>
          <w:b w:val="0"/>
        </w:rPr>
      </w:pPr>
      <w:r>
        <w:rPr>
          <w:rFonts w:hint="cs"/>
          <w:bCs/>
          <w:rtl/>
        </w:rPr>
        <w:t xml:space="preserve">( 16 ) للمزيد حول حل اشكالية الفوقية والعلو والاستواء والجهة والمكان </w:t>
      </w:r>
      <w:r>
        <w:rPr>
          <w:rFonts w:hint="cs"/>
          <w:b w:val="0"/>
          <w:rtl/>
        </w:rPr>
        <w:t>، وبيان أقوال علماء أهل السنّة والجماعة حول الحديث : انظر كتابي : ( كتاب فقه أدلة العلو والمعية في ضوء قواعد التنزيه ) وهو  ضمن ( مجموعة الرسائل المتعلقة بالتقديس والتنزيه وفهم العقيدة الصحيحة )</w:t>
      </w:r>
    </w:p>
    <w:p w:rsidR="006B17F7" w:rsidRDefault="006B17F7" w:rsidP="006B17F7">
      <w:pPr>
        <w:jc w:val="center"/>
        <w:rPr>
          <w:b w:val="0"/>
          <w:rtl/>
          <w:lang w:bidi="ar-KW"/>
        </w:rPr>
      </w:pPr>
      <w:r>
        <w:rPr>
          <w:rFonts w:hint="cs"/>
          <w:b w:val="0"/>
          <w:rtl/>
          <w:lang w:bidi="ar-KW"/>
        </w:rPr>
        <w:t xml:space="preserve">****  </w:t>
      </w:r>
    </w:p>
    <w:p w:rsidR="006B17F7" w:rsidRDefault="006B17F7" w:rsidP="006B17F7">
      <w:pPr>
        <w:jc w:val="center"/>
        <w:rPr>
          <w:b w:val="0"/>
          <w:rtl/>
          <w:lang w:bidi="ar-KW"/>
        </w:rPr>
      </w:pPr>
    </w:p>
    <w:p w:rsidR="006B17F7" w:rsidRDefault="006B17F7" w:rsidP="006B17F7">
      <w:pPr>
        <w:jc w:val="center"/>
        <w:rPr>
          <w:b w:val="0"/>
          <w:rtl/>
          <w:lang w:bidi="ar-KW"/>
        </w:rPr>
      </w:pPr>
    </w:p>
    <w:p w:rsidR="006B17F7" w:rsidRDefault="006B17F7" w:rsidP="006B17F7">
      <w:pPr>
        <w:jc w:val="center"/>
        <w:rPr>
          <w:b w:val="0"/>
          <w:rtl/>
          <w:lang w:bidi="ar-KW"/>
        </w:rPr>
      </w:pPr>
    </w:p>
    <w:p w:rsidR="006B17F7" w:rsidRDefault="006B17F7" w:rsidP="006B17F7">
      <w:pPr>
        <w:jc w:val="center"/>
        <w:rPr>
          <w:b w:val="0"/>
          <w:rtl/>
          <w:lang w:bidi="ar-KW"/>
        </w:rPr>
      </w:pPr>
    </w:p>
    <w:p w:rsidR="006B17F7" w:rsidRDefault="006B17F7" w:rsidP="006B17F7">
      <w:pPr>
        <w:jc w:val="center"/>
        <w:rPr>
          <w:b w:val="0"/>
          <w:rtl/>
          <w:lang w:bidi="ar-KW"/>
        </w:rPr>
      </w:pPr>
    </w:p>
    <w:p w:rsidR="00C961F5" w:rsidRDefault="00C961F5" w:rsidP="000B408A">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C961F5" w:rsidRPr="000B408A" w:rsidRDefault="00C961F5"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0B408A">
        <w:rPr>
          <w:rFonts w:cs="Monotype Koufi" w:hint="cs"/>
          <w:b w:val="0"/>
          <w:rtl/>
          <w:lang w:bidi="ar-KW"/>
        </w:rPr>
        <w:t xml:space="preserve">( </w:t>
      </w:r>
      <w:r w:rsidR="006B17F7">
        <w:rPr>
          <w:rFonts w:cs="Monotype Koufi" w:hint="cs"/>
          <w:b w:val="0"/>
          <w:rtl/>
          <w:lang w:bidi="ar-KW"/>
        </w:rPr>
        <w:t>3</w:t>
      </w:r>
      <w:r w:rsidRPr="000B408A">
        <w:rPr>
          <w:rFonts w:cs="Monotype Koufi" w:hint="cs"/>
          <w:b w:val="0"/>
          <w:rtl/>
          <w:lang w:bidi="ar-KW"/>
        </w:rPr>
        <w:t xml:space="preserve"> )</w:t>
      </w:r>
    </w:p>
    <w:p w:rsidR="000B408A" w:rsidRPr="000B408A" w:rsidRDefault="00C961F5" w:rsidP="000B408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0B408A">
        <w:rPr>
          <w:rFonts w:cs="Monotype Koufi" w:hint="cs"/>
          <w:b w:val="0"/>
          <w:rtl/>
          <w:lang w:bidi="ar-KW"/>
        </w:rPr>
        <w:t>تحقيق القول في حديث : ((  ينزل ربنا كل ليلة ))</w:t>
      </w:r>
    </w:p>
    <w:p w:rsidR="00C961F5" w:rsidRPr="000B408A" w:rsidRDefault="00C961F5" w:rsidP="000B408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0B408A">
        <w:rPr>
          <w:rFonts w:cs="Monotype Koufi" w:hint="cs"/>
          <w:b w:val="0"/>
          <w:rtl/>
          <w:lang w:bidi="ar-KW"/>
        </w:rPr>
        <w:t>والقضاء على شبه المجسمة المتعلقة به من اثبات المكان والحركة والسكون</w:t>
      </w:r>
    </w:p>
    <w:p w:rsidR="00C961F5" w:rsidRDefault="00C961F5" w:rsidP="000B408A">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6B17F7" w:rsidRDefault="006B17F7" w:rsidP="000B408A">
      <w:pPr>
        <w:jc w:val="both"/>
        <w:rPr>
          <w:bCs/>
          <w:rtl/>
        </w:rPr>
      </w:pPr>
    </w:p>
    <w:p w:rsidR="00C961F5" w:rsidRDefault="00C961F5" w:rsidP="000B408A">
      <w:pPr>
        <w:jc w:val="both"/>
        <w:rPr>
          <w:b w:val="0"/>
        </w:rPr>
      </w:pPr>
      <w:r>
        <w:rPr>
          <w:rFonts w:hint="cs"/>
          <w:bCs/>
          <w:rtl/>
        </w:rPr>
        <w:t>( 1 ) أخرج البخاري</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يَسْتَغْفِرُنِي فَأَغْفِرَ لَهُ  )) [ البخاري ح 1077 ]</w:t>
      </w:r>
      <w:r w:rsidR="000B408A">
        <w:rPr>
          <w:rFonts w:hint="cs"/>
          <w:rtl/>
        </w:rPr>
        <w:t xml:space="preserve">  ،  </w:t>
      </w:r>
      <w:r>
        <w:rPr>
          <w:rFonts w:hint="cs"/>
          <w:bCs/>
          <w:rtl/>
        </w:rPr>
        <w:t>وقال ابن حجر</w:t>
      </w:r>
      <w:r>
        <w:rPr>
          <w:rFonts w:hint="cs"/>
          <w:b w:val="0"/>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w:t>
      </w:r>
      <w:r>
        <w:rPr>
          <w:rFonts w:hint="cs"/>
          <w:b w:val="0"/>
          <w:rtl/>
        </w:rPr>
        <w:lastRenderedPageBreak/>
        <w:t>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w:t>
      </w:r>
    </w:p>
    <w:p w:rsidR="00C961F5" w:rsidRDefault="00C961F5" w:rsidP="000B408A">
      <w:pPr>
        <w:jc w:val="both"/>
        <w:rPr>
          <w:b w:val="0"/>
          <w:rtl/>
        </w:rPr>
      </w:pPr>
      <w:r>
        <w:rPr>
          <w:rFonts w:hint="cs"/>
          <w:bCs/>
          <w:rtl/>
        </w:rPr>
        <w:t xml:space="preserve">( 2 ) وأخرج البخاري </w:t>
      </w:r>
      <w:r>
        <w:rPr>
          <w:rFonts w:hint="cs"/>
          <w:b w:val="0"/>
          <w:rtl/>
        </w:rPr>
        <w:t>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يَسْتَغْفِرُنِي فَأَغْفِرَ لَهُ  ) [ البخاري  ح 6940 ] ،</w:t>
      </w:r>
      <w:r w:rsidR="000B408A">
        <w:rPr>
          <w:rFonts w:hint="cs"/>
          <w:b w:val="0"/>
          <w:rtl/>
        </w:rPr>
        <w:t xml:space="preserve">  </w:t>
      </w:r>
      <w:r>
        <w:rPr>
          <w:rFonts w:hint="cs"/>
          <w:bCs/>
          <w:rtl/>
        </w:rPr>
        <w:t>وقال ابن حجر</w:t>
      </w:r>
      <w:r>
        <w:rPr>
          <w:rFonts w:hint="cs"/>
          <w:b w:val="0"/>
          <w:rtl/>
        </w:rPr>
        <w:t xml:space="preserve"> - في درة تنزيهية من كلامه - في شرح الحديث : ( قد تقدم شرحه في  كتاب التهجد  في باب الدعاء في الصلاة في آخر الليل , 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w:t>
      </w:r>
      <w:r>
        <w:rPr>
          <w:rFonts w:hint="cs"/>
          <w:b w:val="0"/>
          <w:rtl/>
        </w:rPr>
        <w:lastRenderedPageBreak/>
        <w:t>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13 ص: 468 ] ،</w:t>
      </w:r>
    </w:p>
    <w:p w:rsidR="00C961F5" w:rsidRDefault="00C961F5" w:rsidP="000B408A">
      <w:pPr>
        <w:jc w:val="both"/>
        <w:rPr>
          <w:b w:val="0"/>
          <w:rtl/>
        </w:rPr>
      </w:pPr>
      <w:r>
        <w:rPr>
          <w:rFonts w:hint="cs"/>
          <w:bCs/>
          <w:rtl/>
        </w:rPr>
        <w:t>( 3 ) وأخرج مسلم في صحيحه</w:t>
      </w:r>
      <w:r>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يَسْتَغْفِرُنِي فَأَغْفِرَ لَهُ )) [ مسلم : ح :1261 ] ،</w:t>
      </w:r>
      <w:r w:rsidR="000B408A">
        <w:rPr>
          <w:rFonts w:hint="cs"/>
          <w:b w:val="0"/>
          <w:rtl/>
        </w:rPr>
        <w:t xml:space="preserve">  </w:t>
      </w:r>
      <w:r>
        <w:rPr>
          <w:rFonts w:hint="cs"/>
          <w:bCs/>
          <w:rtl/>
        </w:rPr>
        <w:t>وقال النووي</w:t>
      </w:r>
      <w:r>
        <w:rPr>
          <w:rFonts w:hint="cs"/>
          <w:b w:val="0"/>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w:t>
      </w:r>
    </w:p>
    <w:p w:rsidR="00C961F5" w:rsidRDefault="00C961F5" w:rsidP="00C961F5">
      <w:pPr>
        <w:jc w:val="both"/>
        <w:rPr>
          <w:b w:val="0"/>
          <w:bCs/>
          <w:rtl/>
        </w:rPr>
      </w:pPr>
      <w:r>
        <w:rPr>
          <w:rFonts w:hint="cs"/>
          <w:bCs/>
          <w:rtl/>
        </w:rPr>
        <w:t>وقال رحمه الله في المجموع</w:t>
      </w:r>
      <w:r>
        <w:rPr>
          <w:rFonts w:hint="cs"/>
          <w:b w:val="0"/>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w:t>
      </w:r>
      <w:r>
        <w:rPr>
          <w:rFonts w:hint="cs"/>
          <w:b w:val="0"/>
          <w:rtl/>
        </w:rPr>
        <w:lastRenderedPageBreak/>
        <w:t xml:space="preserve">البخاري ومسلم </w:t>
      </w:r>
      <w:r>
        <w:rPr>
          <w:rFonts w:hint="cs"/>
          <w:b w:val="0"/>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w:t>
      </w:r>
      <w:r>
        <w:rPr>
          <w:rFonts w:hint="cs"/>
          <w:b w:val="0"/>
          <w:rtl/>
        </w:rPr>
        <w:t>المجموع ج: 4 ص: 51 ] ،</w:t>
      </w:r>
    </w:p>
    <w:p w:rsidR="00C961F5" w:rsidRDefault="00C961F5" w:rsidP="00CE735B">
      <w:pPr>
        <w:jc w:val="both"/>
        <w:rPr>
          <w:rtl/>
        </w:rPr>
      </w:pPr>
      <w:r>
        <w:rPr>
          <w:rFonts w:hint="cs"/>
          <w:bCs/>
          <w:rtl/>
        </w:rPr>
        <w:t>( 4 ) ومن أقوال شرّاح الحديث في بيان معانيه</w:t>
      </w:r>
      <w:r w:rsidR="000B408A">
        <w:rPr>
          <w:rFonts w:hint="cs"/>
          <w:bCs/>
          <w:rtl/>
        </w:rPr>
        <w:t xml:space="preserve"> ، دون الغوص في الحشو والتشبيه :  </w:t>
      </w:r>
      <w:r>
        <w:rPr>
          <w:rFonts w:hint="cs"/>
          <w:bCs/>
          <w:rtl/>
        </w:rPr>
        <w:t>قال الإمام البيهقي</w:t>
      </w:r>
      <w:r>
        <w:rPr>
          <w:rFonts w:hint="cs"/>
          <w:b w:val="0"/>
          <w:rtl/>
        </w:rPr>
        <w:t xml:space="preserve"> في كتابه القيم (الاسماء والصفات ) - بعد أن نقل قول القتيبي : قد يكون  النزول بمعنى إقبالك على الشيء بالارادة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صفا } ،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يشألم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لايعنيه لم يكن يخرج به القول إلى مثل هذا الخطأ الفاحش .قال : وإنما ذكرت هذا لكي يتوقى الكلام فيما كان من هذا النوع فإنه لايثمر خيرا ولا يفيد رشدا .ونسأل الله العصمة من الضلال , والقول بما لا يجوز من الفاسد والمحال  ) أهـ [ الأسماء والصفات : 454 ]</w:t>
      </w:r>
      <w:r w:rsidR="000B408A">
        <w:rPr>
          <w:rFonts w:hint="cs"/>
          <w:b w:val="0"/>
          <w:rtl/>
        </w:rPr>
        <w:t xml:space="preserve"> ،  </w:t>
      </w:r>
      <w:r>
        <w:rPr>
          <w:rFonts w:hint="cs"/>
          <w:bCs/>
          <w:rtl/>
        </w:rPr>
        <w:t>وقال الإمام</w:t>
      </w:r>
      <w:r>
        <w:rPr>
          <w:rFonts w:hint="cs"/>
          <w:bCs/>
        </w:rPr>
        <w:t xml:space="preserve"> </w:t>
      </w:r>
      <w:r>
        <w:rPr>
          <w:rFonts w:hint="cs"/>
          <w:bCs/>
          <w:rtl/>
        </w:rPr>
        <w:t>العيني</w:t>
      </w:r>
      <w:r>
        <w:rPr>
          <w:rFonts w:hint="cs"/>
          <w:b w:val="0"/>
          <w:rtl/>
        </w:rPr>
        <w:t xml:space="preserve"> - في درة من تنزيهاته - في شرح حديث النزول من صحيح البخاري  : </w:t>
      </w:r>
      <w:r>
        <w:rPr>
          <w:rFonts w:hint="cs"/>
          <w:b w:val="0"/>
          <w:rtl/>
          <w:lang w:bidi="ar-KW"/>
        </w:rPr>
        <w:t xml:space="preserve"> (</w:t>
      </w:r>
      <w:r>
        <w:rPr>
          <w:rFonts w:hint="cs"/>
          <w:b w:val="0"/>
          <w:rtl/>
        </w:rPr>
        <w:t xml:space="preserve">حمل صاحب (المفهم) الحديث على النزول المعنوي على رواية مالك عنه عند مسلم، فإنه قال </w:t>
      </w:r>
      <w:r>
        <w:rPr>
          <w:rFonts w:hint="cs"/>
          <w:b w:val="0"/>
          <w:rtl/>
        </w:rPr>
        <w:lastRenderedPageBreak/>
        <w:t xml:space="preserve">فيها:  (( يتنزل ربنا )) ، بزيادة: تاء، بعد: ياء المضارعة، فقال: كذا صحت الرواية هنا، وهي ظاهرة في النزول المعنوي وإليها يرد (( ينزل )) على أحد التأويلات، ومعنى ذلك أن مقتضى عظمة الله وجلاله واستغنائه أن لا يعبأ بحقير ذليل فقير، لكن ينزل بمقتضى كرمه ولطفه لأن يقول: من يقرض غير عدوم ولا ظلوم، ويكون قوله: «إلى السماء الدنيا»، عبارة عن الحالة القريبة إلينا، والدنيا بمعنى: القربى، والله أعلم ،  ثم الكلام هنا على أنواع. الأول: </w:t>
      </w:r>
      <w:r>
        <w:rPr>
          <w:rFonts w:hint="cs"/>
          <w:b w:val="0"/>
          <w:bCs/>
          <w:u w:val="single"/>
          <w:rtl/>
        </w:rPr>
        <w:t xml:space="preserve">احتج به قوم على إثبات الجهة لله تعالى، وقالوا: هي جهة العلو، وممن قال بذلك: ابن قتيبة وابن عبد البر، وحكي أيضا عن أبي محمد بن أبي زيد القيرواني، وأنكر ذلك جمهور العلماء لأن القول بالجهة يؤدي إلى تحيز وإحاطة، وقد تعالى الله عن ذلك ، </w:t>
      </w:r>
      <w:r>
        <w:rPr>
          <w:rFonts w:hint="cs"/>
          <w:b w:val="0"/>
          <w:rtl/>
        </w:rPr>
        <w:t xml:space="preserve">  الثاني: أن المعتزلة أو أكثرهم: كجهم بن صفوان وإبراهيم بن صالح ومنصور بن طلحة والخوارج، أنكروا صحة تلك الأحاديث الواردة في هذا الباب، وهو مكابرة، والعجب أنهم أولوا ما ورد من ذلك في القرآن وأنكروا ما ورد في الحديث إما جعلاً وإما عنادا... [و]</w:t>
      </w:r>
      <w:r>
        <w:rPr>
          <w:rFonts w:hint="cs"/>
          <w:b w:val="0"/>
          <w:bCs/>
          <w:rtl/>
        </w:rPr>
        <w:t>الجمهور سلكوا في هذا  الباب الطريق الواضحة السالمة، وأجروا على ما ورد مؤمنين به منزهين لله تعالى عن التشبيه والكيفية، وهم: الزهري والأوزاعي وابن المبارك ومكحول وسفيان الثوري وسفيان بن عيينة والليث بن سعد وحماد بن زيد وحماد بن سلمة وغيرهم من أئمة الدين. ومنهم الأئمة الأربعة : مالك وأبو حنيفة والشافعي وأحمد</w:t>
      </w:r>
      <w:r>
        <w:rPr>
          <w:rFonts w:hint="cs"/>
          <w:b w:val="0"/>
          <w:rtl/>
        </w:rPr>
        <w:t xml:space="preserve">. قال البيهقي في (كتاب الأسماء والصفات): قرأت بخط الإمام أبي عثمان الصابوني، عقيب حديث النزول: قال الاستاذ أبو منصور (يعني )الجمشاذي: وقد اختلف العلماء في قوله: «ينزل الله»، فسئل أبو حنيفة فقال: بلا كيف، وقال حماد بن زيد: نزوله إقباله. وروى البيهقي في (كتاب الاعتقاد) بإسناده إلى يونس بن عبد الأعلى، قال: قال لي محمد بن إدريس الشافعي: لا يقال للأصل: لِمَ ولا كيف، وروى بإسناده إلى الربيع بن سليمان، قال: قال الشافعي: الأصل كتاب أو سنة أو قول بعض أصحاب رسول الله  أو إجماع الناس ، ( </w:t>
      </w:r>
      <w:r>
        <w:rPr>
          <w:rFonts w:hint="cs"/>
          <w:b w:val="0"/>
          <w:bCs/>
          <w:rtl/>
        </w:rPr>
        <w:t>قلت ) :</w:t>
      </w:r>
      <w:r>
        <w:rPr>
          <w:rFonts w:hint="cs"/>
          <w:b w:val="0"/>
          <w:bCs/>
          <w:u w:val="single"/>
          <w:rtl/>
        </w:rPr>
        <w:t xml:space="preserve"> لا شك أن النزول انتقال الجسم من فوق إلى تحت، والله منزه عن ذلك، فما ورد من ذلك فهو  من المتشابهات، فالعلماء فيه على قسمين: الأول: المفوضة: يؤمنون بها ويفوضون تأويلها إلى الله، عز وجل، مع الجزم بتنزيهه عن صفات النقصان. والثاني: المؤولة: يؤولون بها على ما يليق به بحسب المواطن، فأولوا بأن معنى: ينزل الله: ينزل أمره أو ملائكته وبأنه استعارة، ومعناه: التلطف بالداعين والإجابة لهم ونحو ذلك</w:t>
      </w:r>
      <w:r>
        <w:rPr>
          <w:rFonts w:hint="cs"/>
          <w:b w:val="0"/>
          <w:rtl/>
        </w:rPr>
        <w:t xml:space="preserve">، .. وقال القاضي البيضاوي، لما ثبت بالقواطع العقلية أنه منزه عن الجسمية والتحيز امتنع عليه النزول على معنى الانتقال من موضع أعلى إلى ما هو أخفض منه، فالمراد دنو رحمته، وقد روي: يهبط الله من السماء العليا إلى السماء الدنيا، أي: ينتقل من مقتضى صفات الجلال التي تقتضي  الأنفة من الأراذل وقهر الأعداء والانتقام من العصاة إلى مقتضى صفات الإكرام للرأفة والرحمة والعفو، ويقال: لا فرق بين المجيء </w:t>
      </w:r>
      <w:r>
        <w:rPr>
          <w:rFonts w:hint="cs"/>
          <w:b w:val="0"/>
          <w:rtl/>
        </w:rPr>
        <w:lastRenderedPageBreak/>
        <w:t xml:space="preserve">والإتيان والنزول إذا أضيف إلى جسم يجوز عليه الحركة والسكون والنقلة التي هي تفريغ مكان وشغل غيره، فإذا أضيف ذلك إلى من لا ليق به الانتقال والحركة، كان تأويل ذلك على حسب ما يليق بنعته وصفته تعالى. فالنزول: لغة، يستعمل لمعان خمسة مختلفة: بمعنى الانتقال: {وأنزلنا من السماء ماء طهورا} [الفرقان: 84 ] ، و: 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Pr>
          <w:rFonts w:hint="cs"/>
          <w:b w:val="0"/>
          <w:rtl/>
          <w:lang w:bidi="ar-KW"/>
        </w:rPr>
        <w:t xml:space="preserve"> [ شرح العيني على صحيح البخاري : ج 3 : ص : 622 ، 623 ] ،</w:t>
      </w:r>
      <w:r w:rsidR="000B408A">
        <w:rPr>
          <w:rFonts w:hint="cs"/>
          <w:b w:val="0"/>
          <w:u w:val="single"/>
          <w:rtl/>
          <w:lang w:bidi="ar-KW"/>
        </w:rPr>
        <w:t xml:space="preserve">  </w:t>
      </w:r>
      <w:r>
        <w:rPr>
          <w:rFonts w:hint="cs"/>
          <w:bCs/>
          <w:rtl/>
        </w:rPr>
        <w:t>وقال السندي في شرحه للحديث علي سنن بن ماجة</w:t>
      </w:r>
      <w:r>
        <w:rPr>
          <w:rFonts w:hint="cs"/>
          <w:b w:val="0"/>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w:t>
      </w:r>
      <w:r w:rsidR="000B408A">
        <w:rPr>
          <w:rFonts w:hint="cs"/>
          <w:b w:val="0"/>
          <w:rtl/>
        </w:rPr>
        <w:t xml:space="preserve">  </w:t>
      </w:r>
      <w:r>
        <w:rPr>
          <w:rFonts w:hint="cs"/>
          <w:bCs/>
          <w:rtl/>
        </w:rPr>
        <w:t>وجاء في المنتقي شرح الموطأ</w:t>
      </w:r>
      <w:r>
        <w:rPr>
          <w:rFonts w:hint="cs"/>
          <w:b w:val="0"/>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إن الله خلق آدم على صورته , وحديث الساق قال ابن القاسم لا ينبغي لمن يتقي الله أن يحدث بمثل هذا ) أهـ</w:t>
      </w:r>
      <w:r w:rsidR="000B408A">
        <w:rPr>
          <w:rFonts w:hint="cs"/>
          <w:b w:val="0"/>
          <w:rtl/>
        </w:rPr>
        <w:t xml:space="preserve"> ،  </w:t>
      </w:r>
      <w:r>
        <w:rPr>
          <w:rFonts w:hint="cs"/>
          <w:bCs/>
          <w:rtl/>
        </w:rPr>
        <w:t>وقال الشيخ شهاب الدين القسطلاني</w:t>
      </w:r>
      <w:r>
        <w:rPr>
          <w:rFonts w:hint="cs"/>
          <w:b w:val="0"/>
          <w:rtl/>
        </w:rPr>
        <w:t xml:space="preserve"> في إرشاد الساري شرح صحيح البخاري : ( قولـه</w:t>
      </w:r>
      <w:r>
        <w:t xml:space="preserve"> : </w:t>
      </w:r>
      <w:r>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Pr>
          <w:rFonts w:hint="cs"/>
        </w:rPr>
        <w:t xml:space="preserve"> </w:t>
      </w:r>
      <w:r>
        <w:rPr>
          <w:rFonts w:hint="cs"/>
          <w:b w:val="0"/>
          <w:rtl/>
        </w:rPr>
        <w:t xml:space="preserve">نعم يجوز حمله على الحسي ويكون راجعا إلى أفعاله لا إلى ذاته بل هو عبارة عن ملكه الـذي يـنـزل بأمره ونهيه ، قال </w:t>
      </w:r>
      <w:r>
        <w:rPr>
          <w:rFonts w:hint="cs"/>
          <w:b w:val="0"/>
          <w:rtl/>
        </w:rPr>
        <w:lastRenderedPageBreak/>
        <w:t>الزركشي لكن روى ابن حبان في صحيحه</w:t>
      </w:r>
      <w:r>
        <w:t xml:space="preserve">: </w:t>
      </w:r>
      <w:r>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t xml:space="preserve">: </w:t>
      </w:r>
      <w:r>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w:t>
      </w:r>
      <w:r w:rsidR="000B408A">
        <w:rPr>
          <w:rFonts w:hint="cs"/>
          <w:b w:val="0"/>
          <w:rtl/>
        </w:rPr>
        <w:t xml:space="preserve"> ،  </w:t>
      </w:r>
      <w:r>
        <w:rPr>
          <w:rFonts w:hint="cs"/>
          <w:bCs/>
          <w:rtl/>
        </w:rPr>
        <w:t>وقال الشيخ ملا علي القاري</w:t>
      </w:r>
      <w:r>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w:t>
      </w:r>
      <w:r w:rsidR="000B408A">
        <w:rPr>
          <w:rFonts w:hint="cs"/>
          <w:rtl/>
          <w:lang w:bidi="ar-KW"/>
        </w:rPr>
        <w:t xml:space="preserve"> ،  </w:t>
      </w:r>
      <w:r>
        <w:rPr>
          <w:rFonts w:hint="cs"/>
          <w:bCs/>
          <w:rtl/>
        </w:rPr>
        <w:t>وقال الإمام ابن فورك في كتابه مشكل الحديث</w:t>
      </w:r>
      <w:r>
        <w:rPr>
          <w:rFonts w:hint="cs"/>
          <w:bCs/>
        </w:rPr>
        <w:t xml:space="preserve"> </w:t>
      </w:r>
      <w:r>
        <w:rPr>
          <w:rFonts w:hint="cs"/>
          <w:bCs/>
          <w:rtl/>
        </w:rPr>
        <w:t>وبيانه</w:t>
      </w:r>
      <w:r>
        <w:rPr>
          <w:rFonts w:hint="cs"/>
          <w:b w:val="0"/>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وجاء ربك والملك صفا صفا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.وإذا أضيف إلى ما لايليق به الانتقال من مكان إلى مكان لاستحالة وصفه كان معنى ما يضاف إليه من الإتيان والمجيء على حسب ما يليق بنعته وصفته ، إذا ورد به 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w:t>
      </w:r>
      <w:r>
        <w:rPr>
          <w:rFonts w:hint="cs"/>
          <w:b w:val="0"/>
          <w:rtl/>
        </w:rPr>
        <w:lastRenderedPageBreak/>
        <w:t>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الشعراء.أي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رديئها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Pr>
          <w:rFonts w:hint="cs"/>
        </w:rPr>
        <w:t xml:space="preserve"> </w:t>
      </w:r>
      <w:r>
        <w:rPr>
          <w:rFonts w:hint="cs"/>
          <w:b w:val="0"/>
          <w:rtl/>
        </w:rPr>
        <w:t>وبيانه ، ص200:202 ] ،</w:t>
      </w:r>
      <w:r w:rsidR="000B408A">
        <w:rPr>
          <w:rFonts w:hint="cs"/>
          <w:b w:val="0"/>
          <w:rtl/>
        </w:rPr>
        <w:t xml:space="preserve">  </w:t>
      </w:r>
      <w:r>
        <w:rPr>
          <w:rFonts w:hint="cs"/>
          <w:bCs/>
          <w:rtl/>
        </w:rPr>
        <w:t>وقال ابن حزم في الفصل في الملل</w:t>
      </w:r>
      <w:r>
        <w:rPr>
          <w:rFonts w:hint="cs"/>
          <w:b w:val="0"/>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عنه تعالى الله عن هذا وكذلك القول في قوله تعالى وجاء ربك والملك صفا صفا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w:t>
      </w:r>
      <w:r>
        <w:rPr>
          <w:rFonts w:hint="cs"/>
          <w:b w:val="0"/>
          <w:rtl/>
        </w:rPr>
        <w:lastRenderedPageBreak/>
        <w:t>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2 ص: 132 ] ،</w:t>
      </w:r>
      <w:r w:rsidR="000B408A">
        <w:rPr>
          <w:rFonts w:hint="cs"/>
          <w:b w:val="0"/>
          <w:rtl/>
        </w:rPr>
        <w:t xml:space="preserve">  </w:t>
      </w:r>
      <w:r>
        <w:rPr>
          <w:rFonts w:hint="cs"/>
          <w:bCs/>
          <w:rtl/>
        </w:rPr>
        <w:t>وقال الإمام بن جهبل وهو يرد على من زعم حقيقة النزول</w:t>
      </w:r>
      <w:r>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w:t>
      </w:r>
      <w:r w:rsidR="000B408A">
        <w:rPr>
          <w:rFonts w:hint="cs"/>
          <w:b w:val="0"/>
          <w:rtl/>
        </w:rPr>
        <w:t xml:space="preserve">  </w:t>
      </w:r>
      <w:r>
        <w:rPr>
          <w:rFonts w:hint="cs"/>
          <w:bCs/>
          <w:rtl/>
        </w:rPr>
        <w:t>وقال الزرقاني في شرح حديث النزول في الموطأ</w:t>
      </w:r>
      <w:r>
        <w:rPr>
          <w:rFonts w:hint="cs"/>
          <w:b w:val="0"/>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يكون انتهى  ، </w:t>
      </w:r>
      <w:r>
        <w:rPr>
          <w:rFonts w:hint="cs"/>
          <w:b w:val="0"/>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Pr>
          <w:rFonts w:hint="cs"/>
          <w:b w:val="0"/>
          <w:rtl/>
        </w:rPr>
        <w:t>شرح الزرقاني ج: 2 ص: 49 ، 50 ] ،</w:t>
      </w:r>
      <w:r w:rsidR="000B408A">
        <w:rPr>
          <w:rFonts w:hint="cs"/>
          <w:b w:val="0"/>
          <w:rtl/>
        </w:rPr>
        <w:t xml:space="preserve"> </w:t>
      </w:r>
      <w:r>
        <w:rPr>
          <w:rFonts w:hint="cs"/>
          <w:bCs/>
          <w:rtl/>
        </w:rPr>
        <w:t>وقال العلامة ابن الجوزي</w:t>
      </w:r>
      <w:r>
        <w:rPr>
          <w:rFonts w:hint="cs"/>
          <w:b w:val="0"/>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w:t>
      </w:r>
      <w:r>
        <w:rPr>
          <w:rFonts w:hint="cs"/>
          <w:b w:val="0"/>
          <w:rtl/>
        </w:rPr>
        <w:lastRenderedPageBreak/>
        <w:t xml:space="preserve">ومنها قوله تعالي : {هل ينظرون إلا أن يأتيهم الله في ظلل من الغمام } أي بظل ، وكذلك قوله تعالي : { وجاء ربك } ، ( قلت ) : قال القاضي أبو يعلي عن أحمد بن حنبل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Pr>
          <w:rFonts w:hint="cs"/>
          <w:b w:val="0"/>
          <w:bCs/>
          <w:rtl/>
        </w:rPr>
        <w:t xml:space="preserve">، إنما ينزل بذاته بانتقال . ، ( </w:t>
      </w:r>
      <w:r>
        <w:rPr>
          <w:rFonts w:hint="cs"/>
          <w:b w:val="0"/>
          <w:rtl/>
        </w:rPr>
        <w:t>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w:t>
      </w:r>
      <w:r w:rsidR="00CE735B">
        <w:rPr>
          <w:rFonts w:hint="cs"/>
          <w:b w:val="0"/>
          <w:rtl/>
        </w:rPr>
        <w:t xml:space="preserve"> </w:t>
      </w:r>
      <w:r>
        <w:rPr>
          <w:rFonts w:hint="cs"/>
          <w:bCs/>
          <w:rtl/>
        </w:rPr>
        <w:t>وقال في نفس الكتاب</w:t>
      </w:r>
      <w:r>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عيينة وابن المبارك انهم قالوا : أمروا هذه الأحاديث بلا 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w:t>
      </w:r>
      <w:r w:rsidR="00CE735B">
        <w:rPr>
          <w:rFonts w:hint="cs"/>
          <w:b w:val="0"/>
          <w:rtl/>
        </w:rPr>
        <w:t xml:space="preserve"> </w:t>
      </w:r>
      <w:r>
        <w:rPr>
          <w:rFonts w:hint="cs"/>
          <w:b w:val="0"/>
          <w:snapToGrid w:val="0"/>
          <w:rtl/>
        </w:rPr>
        <w:t>‏</w:t>
      </w:r>
      <w:r>
        <w:rPr>
          <w:rFonts w:hint="cs"/>
          <w:b w:val="0"/>
          <w:bCs/>
          <w:snapToGrid w:val="0"/>
          <w:rtl/>
        </w:rPr>
        <w:t>وقال الإمام القرطبي في كتابه الجامع لأحكام القرآن</w:t>
      </w:r>
      <w:r>
        <w:rPr>
          <w:rFonts w:hint="cs"/>
          <w:b w:val="0"/>
          <w:snapToGrid w:val="0"/>
          <w:rtl/>
        </w:rPr>
        <w:t xml:space="preserve"> : ( </w:t>
      </w:r>
      <w:r>
        <w:rPr>
          <w:rFonts w:hint="cs"/>
          <w:b w:val="0"/>
          <w:rtl/>
        </w:rPr>
        <w:t>قال القاضي</w:t>
      </w:r>
      <w:r>
        <w:rPr>
          <w:rFonts w:hint="cs"/>
        </w:rPr>
        <w:t xml:space="preserve"> </w:t>
      </w:r>
      <w:r>
        <w:rPr>
          <w:rFonts w:hint="cs"/>
          <w:b w:val="0"/>
          <w:rtl/>
        </w:rPr>
        <w:t>عياض</w:t>
      </w:r>
      <w:r>
        <w:rPr>
          <w:rFonts w:hint="cs"/>
        </w:rPr>
        <w:t xml:space="preserve"> </w:t>
      </w:r>
      <w:r>
        <w:rPr>
          <w:rFonts w:hint="cs"/>
          <w:b w:val="0"/>
          <w:rtl/>
        </w:rPr>
        <w:t xml:space="preserve"> إعلم</w:t>
      </w:r>
      <w:r>
        <w:rPr>
          <w:rFonts w:hint="cs"/>
        </w:rPr>
        <w:t xml:space="preserve"> </w:t>
      </w:r>
      <w:r>
        <w:rPr>
          <w:rFonts w:hint="cs"/>
          <w:b w:val="0"/>
          <w:rtl/>
        </w:rPr>
        <w:t>أن الله ما وقع من إضافة</w:t>
      </w:r>
      <w:r>
        <w:rPr>
          <w:rFonts w:hint="cs"/>
        </w:rPr>
        <w:t xml:space="preserve"> </w:t>
      </w:r>
      <w:r>
        <w:rPr>
          <w:rFonts w:hint="cs"/>
          <w:b w:val="0"/>
          <w:rtl/>
        </w:rPr>
        <w:t>الدنو والقرب من الله أو إلى الله فليس بدنو مكان ولا قرب مدى وإنما دنو النبي</w:t>
      </w:r>
      <w:r>
        <w:rPr>
          <w:rFonts w:hint="cs"/>
        </w:rPr>
        <w:t xml:space="preserve"> </w:t>
      </w:r>
      <w:r>
        <w:rPr>
          <w:rFonts w:hint="cs"/>
          <w:b w:val="0"/>
          <w:rtl/>
        </w:rPr>
        <w:t xml:space="preserve">ص من ربه </w:t>
      </w:r>
      <w:r>
        <w:rPr>
          <w:rFonts w:hint="cs"/>
          <w:b w:val="0"/>
          <w:rtl/>
        </w:rPr>
        <w:lastRenderedPageBreak/>
        <w:t>لقربه منه</w:t>
      </w:r>
      <w:r>
        <w:rPr>
          <w:rFonts w:hint="cs"/>
        </w:rPr>
        <w:t xml:space="preserve"> </w:t>
      </w:r>
      <w:r>
        <w:rPr>
          <w:rFonts w:hint="cs"/>
          <w:b w:val="0"/>
          <w:rtl/>
        </w:rPr>
        <w:t xml:space="preserve"> إبناه</w:t>
      </w:r>
      <w:r>
        <w:rPr>
          <w:rFonts w:hint="cs"/>
        </w:rPr>
        <w:t xml:space="preserve"> </w:t>
      </w:r>
      <w:r>
        <w:rPr>
          <w:rFonts w:hint="cs"/>
          <w:b w:val="0"/>
          <w:rtl/>
        </w:rPr>
        <w:t>عظيم منزلته</w:t>
      </w:r>
      <w:r>
        <w:rPr>
          <w:rFonts w:hint="cs"/>
        </w:rPr>
        <w:t xml:space="preserve"> </w:t>
      </w:r>
      <w:r>
        <w:rPr>
          <w:rFonts w:hint="cs"/>
          <w:b w:val="0"/>
          <w:rtl/>
        </w:rPr>
        <w:t>وتشريف رتبته وإشراق أنوار معرفته ومشاهدة أسرار غيبته وقدرته من الله تعالى له</w:t>
      </w:r>
      <w:r>
        <w:rPr>
          <w:rFonts w:hint="cs"/>
        </w:rPr>
        <w:t xml:space="preserve"> </w:t>
      </w:r>
      <w:r>
        <w:rPr>
          <w:rFonts w:hint="cs"/>
          <w:b w:val="0"/>
          <w:rtl/>
        </w:rPr>
        <w:t xml:space="preserve"> مبرة</w:t>
      </w:r>
      <w:r>
        <w:rPr>
          <w:rFonts w:hint="cs"/>
        </w:rPr>
        <w:t xml:space="preserve"> </w:t>
      </w:r>
      <w:r>
        <w:rPr>
          <w:rFonts w:hint="cs"/>
          <w:b w:val="0"/>
          <w:rtl/>
        </w:rPr>
        <w:t xml:space="preserve">وتأنيس وبسط وإكرام </w:t>
      </w:r>
      <w:r>
        <w:rPr>
          <w:rFonts w:hint="cs"/>
          <w:b w:val="0"/>
          <w:bCs/>
          <w:rtl/>
        </w:rPr>
        <w:t>ويتأول في قوله</w:t>
      </w:r>
      <w:r>
        <w:rPr>
          <w:rFonts w:hint="cs"/>
          <w:bCs/>
        </w:rPr>
        <w:t xml:space="preserve"> </w:t>
      </w:r>
      <w:r>
        <w:rPr>
          <w:rFonts w:hint="cs"/>
          <w:bCs/>
          <w:rtl/>
        </w:rPr>
        <w:t>عليه السلام</w:t>
      </w:r>
      <w:r>
        <w:rPr>
          <w:rFonts w:hint="cs"/>
          <w:bCs/>
        </w:rPr>
        <w:t xml:space="preserve"> </w:t>
      </w:r>
      <w:r>
        <w:rPr>
          <w:rFonts w:hint="cs"/>
          <w:bCs/>
          <w:rtl/>
        </w:rPr>
        <w:t xml:space="preserve"> ينزل</w:t>
      </w:r>
      <w:r>
        <w:rPr>
          <w:rFonts w:hint="cs"/>
          <w:bCs/>
        </w:rPr>
        <w:t xml:space="preserve"> </w:t>
      </w:r>
      <w:r>
        <w:rPr>
          <w:rFonts w:hint="cs"/>
          <w:bCs/>
          <w:rtl/>
        </w:rPr>
        <w:t>ربنا إلى السماء الدنيا</w:t>
      </w:r>
      <w:r>
        <w:rPr>
          <w:rFonts w:hint="cs"/>
          <w:bCs/>
        </w:rPr>
        <w:t xml:space="preserve"> </w:t>
      </w:r>
      <w:r>
        <w:rPr>
          <w:rFonts w:hint="cs"/>
          <w:bCs/>
          <w:rtl/>
        </w:rPr>
        <w:t>على أحد الوجوه</w:t>
      </w:r>
      <w:r>
        <w:rPr>
          <w:rFonts w:hint="cs"/>
          <w:bCs/>
        </w:rPr>
        <w:t xml:space="preserve"> </w:t>
      </w:r>
      <w:r>
        <w:rPr>
          <w:rFonts w:hint="cs"/>
          <w:bCs/>
          <w:rtl/>
        </w:rPr>
        <w:t xml:space="preserve"> نزول</w:t>
      </w:r>
      <w:r>
        <w:rPr>
          <w:rFonts w:hint="cs"/>
          <w:bCs/>
        </w:rPr>
        <w:t xml:space="preserve"> </w:t>
      </w:r>
      <w:r>
        <w:rPr>
          <w:rFonts w:hint="cs"/>
          <w:bCs/>
          <w:rtl/>
        </w:rPr>
        <w:t>إجمال وقبول وإحسان</w:t>
      </w:r>
      <w:r>
        <w:rPr>
          <w:rFonts w:hint="cs"/>
          <w:b w:val="0"/>
          <w:rtl/>
        </w:rPr>
        <w:t xml:space="preserve"> ) أهـ [تفسير القرطبي ج: 17 ص: 90 ] ،</w:t>
      </w:r>
      <w:r w:rsidR="00CE735B">
        <w:rPr>
          <w:rFonts w:hint="cs"/>
          <w:b w:val="0"/>
          <w:rtl/>
        </w:rPr>
        <w:t xml:space="preserve"> </w:t>
      </w:r>
      <w:r>
        <w:rPr>
          <w:rFonts w:hint="cs"/>
          <w:bCs/>
          <w:snapToGrid w:val="0"/>
          <w:rtl/>
        </w:rPr>
        <w:t xml:space="preserve">وجاء في </w:t>
      </w:r>
      <w:r>
        <w:rPr>
          <w:rFonts w:hint="cs"/>
          <w:bCs/>
          <w:rtl/>
        </w:rPr>
        <w:t>الفواكه الدواني</w:t>
      </w:r>
      <w:r>
        <w:rPr>
          <w:rFonts w:hint="cs"/>
          <w:b w:val="0"/>
          <w:rtl/>
        </w:rPr>
        <w:t xml:space="preserve">  : ( من الصفات ما يصح أن يوصف به الخالق والمخلوق</w:t>
      </w:r>
      <w:r>
        <w:rPr>
          <w:rFonts w:hint="cs"/>
        </w:rPr>
        <w:t xml:space="preserve"> </w:t>
      </w:r>
      <w:r>
        <w:rPr>
          <w:rFonts w:hint="cs"/>
          <w:b w:val="0"/>
          <w:rtl/>
        </w:rPr>
        <w:t>على وجه الحقيقة كالعلم بوحدانية الله تعالى فالله نعلم أنه واحد والعبد الموحد</w:t>
      </w:r>
      <w:r>
        <w:rPr>
          <w:rFonts w:hint="cs"/>
        </w:rPr>
        <w:t xml:space="preserve"> </w:t>
      </w:r>
      <w:r>
        <w:rPr>
          <w:rFonts w:hint="cs"/>
          <w:b w:val="0"/>
          <w:rtl/>
        </w:rPr>
        <w:t>أيضا يعلم ذلك بطريق الحقيقة فيهما وكالعلم بحرارة النار وإن كان علم الله قديما</w:t>
      </w:r>
      <w:r>
        <w:rPr>
          <w:rFonts w:hint="cs"/>
        </w:rPr>
        <w:t xml:space="preserve"> </w:t>
      </w:r>
      <w:r>
        <w:rPr>
          <w:rFonts w:hint="cs"/>
          <w:b w:val="0"/>
          <w:rtl/>
        </w:rPr>
        <w:t>وعلم العبد حادثا ومنها ما يوصف به تعالى حقيقة والعبد مجازا كالمعطي والرازق</w:t>
      </w:r>
      <w:r>
        <w:rPr>
          <w:rFonts w:hint="cs"/>
        </w:rPr>
        <w:t xml:space="preserve"> </w:t>
      </w:r>
      <w:r>
        <w:rPr>
          <w:rFonts w:hint="cs"/>
          <w:b w:val="0"/>
          <w:rtl/>
        </w:rPr>
        <w:t>فإن العبد إذا أعطى غيره شيئا يقال له معط مجازا لحصول صورة العطاء منه كما</w:t>
      </w:r>
      <w:r>
        <w:rPr>
          <w:rFonts w:hint="cs"/>
        </w:rPr>
        <w:t xml:space="preserve"> </w:t>
      </w:r>
      <w:r>
        <w:rPr>
          <w:rFonts w:hint="cs"/>
          <w:b w:val="0"/>
          <w:rtl/>
        </w:rPr>
        <w:t>يقال لصورة الفرس فرس ومن ثم أجات بعض المفسرين عن خير الرازقين وأحسن الخالقين</w:t>
      </w:r>
      <w:r>
        <w:rPr>
          <w:rFonts w:hint="cs"/>
        </w:rPr>
        <w:t xml:space="preserve"> </w:t>
      </w:r>
      <w:r>
        <w:rPr>
          <w:rFonts w:hint="cs"/>
          <w:b w:val="0"/>
          <w:rtl/>
        </w:rPr>
        <w:t>مع أنه لا رازق ولا خلق إلا هو سبحانه وتعالى بأن الرازق يطلق على الله حقيقة</w:t>
      </w:r>
      <w:r>
        <w:rPr>
          <w:rFonts w:hint="cs"/>
        </w:rPr>
        <w:t xml:space="preserve"> </w:t>
      </w:r>
      <w:r>
        <w:rPr>
          <w:rFonts w:hint="cs"/>
          <w:b w:val="0"/>
          <w:rtl/>
        </w:rPr>
        <w:t>وعلى المخلوق مجازا أو أن المراد خير من تزعمونهم رازقين ويجري نحو هذين الجوابيين</w:t>
      </w:r>
      <w:r>
        <w:rPr>
          <w:rFonts w:hint="cs"/>
        </w:rPr>
        <w:t xml:space="preserve"> </w:t>
      </w:r>
      <w:r>
        <w:rPr>
          <w:rFonts w:hint="cs"/>
          <w:b w:val="0"/>
          <w:rtl/>
        </w:rPr>
        <w:t>في أحسن الخالقين ومنها ما يوصف به الباري بطريق الحقيقة ولا يوصف به المخلوق</w:t>
      </w:r>
      <w:r>
        <w:rPr>
          <w:rFonts w:hint="cs"/>
        </w:rPr>
        <w:t xml:space="preserve"> </w:t>
      </w:r>
      <w:r>
        <w:rPr>
          <w:rFonts w:hint="cs"/>
          <w:b w:val="0"/>
          <w:rtl/>
        </w:rPr>
        <w:t>لا حقيقة ولا مجازا كالأزلي ومنها ما يوصف به العبد حقيقة ويوصف به الباري مجازا</w:t>
      </w:r>
      <w:r>
        <w:rPr>
          <w:rFonts w:hint="cs"/>
        </w:rPr>
        <w:t xml:space="preserve"> </w:t>
      </w:r>
      <w:r>
        <w:rPr>
          <w:rFonts w:hint="cs"/>
          <w:b w:val="0"/>
          <w:rtl/>
        </w:rPr>
        <w:t>كالاستواء والنزول والمعية والفوقية ) أهـ [ الفواكه الدواني ج: 1 ص: 48 ] ،</w:t>
      </w:r>
    </w:p>
    <w:p w:rsidR="00C961F5" w:rsidRDefault="00C961F5" w:rsidP="00CE735B">
      <w:pPr>
        <w:jc w:val="both"/>
        <w:rPr>
          <w:b w:val="0"/>
          <w:rtl/>
          <w:lang w:bidi="ar-KW"/>
        </w:rPr>
      </w:pPr>
      <w:r>
        <w:rPr>
          <w:rFonts w:hint="cs"/>
          <w:bCs/>
          <w:rtl/>
        </w:rPr>
        <w:t>وقال القاضي ابن جماعة في كتابه القيم إيضاح الدليل في قطع حجج أهل التعطيل</w:t>
      </w:r>
      <w:r>
        <w:rPr>
          <w:rFonts w:hint="cs"/>
          <w:b w:val="0"/>
          <w:rtl/>
        </w:rPr>
        <w:t xml:space="preserve"> - وهو يرد على اشكالات الحشوية : ( </w:t>
      </w:r>
      <w:r>
        <w:rPr>
          <w:rFonts w:hint="cs"/>
          <w:b w:val="0"/>
          <w:bCs/>
          <w:rtl/>
        </w:rPr>
        <w:t xml:space="preserve">الحديث الرابع : </w:t>
      </w:r>
      <w:r>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Pr>
          <w:rFonts w:hint="cs"/>
          <w:b w:val="0"/>
          <w:bCs/>
          <w:rtl/>
        </w:rPr>
        <w:t>اعلم أن النزول الذي هو الانتقال من علو إلى سفل لا يجوز حمل الحديث عليه لوجوه</w:t>
      </w:r>
      <w:r>
        <w:rPr>
          <w:rFonts w:hint="cs"/>
          <w:b w:val="0"/>
          <w:rtl/>
        </w:rPr>
        <w:t xml:space="preserve"> : </w:t>
      </w:r>
      <w:r>
        <w:rPr>
          <w:rFonts w:hint="cs"/>
          <w:b w:val="0"/>
          <w:bCs/>
          <w:rtl/>
        </w:rPr>
        <w:t>( الأول )</w:t>
      </w:r>
      <w:r>
        <w:rPr>
          <w:rFonts w:hint="cs"/>
          <w:b w:val="0"/>
          <w:rtl/>
        </w:rPr>
        <w:t xml:space="preserve"> : النزول من صفات الأجسام والمحدثات ويحتاج إلى ثلاثة أجسام منتقل ومنتقل عنه ومنتقل إليه وذلك على الله تعالى محال ، </w:t>
      </w:r>
      <w:r>
        <w:rPr>
          <w:rFonts w:hint="cs"/>
          <w:b w:val="0"/>
          <w:bCs/>
          <w:rtl/>
        </w:rPr>
        <w:t>( الثاني )</w:t>
      </w:r>
      <w:r>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Pr>
          <w:rFonts w:hint="cs"/>
          <w:b w:val="0"/>
          <w:bCs/>
          <w:rtl/>
        </w:rPr>
        <w:t xml:space="preserve"> </w:t>
      </w:r>
      <w:r>
        <w:rPr>
          <w:rFonts w:hint="cs"/>
          <w:b w:val="0"/>
          <w:rtl/>
        </w:rPr>
        <w:t>ا</w:t>
      </w:r>
      <w:r>
        <w:rPr>
          <w:rFonts w:hint="cs"/>
          <w:b w:val="0"/>
          <w:bCs/>
          <w:rtl/>
        </w:rPr>
        <w:t>لثالث</w:t>
      </w:r>
      <w:r>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Pr>
          <w:rFonts w:hint="cs"/>
          <w:b w:val="0"/>
          <w:bCs/>
          <w:rtl/>
        </w:rPr>
        <w:t>( الرابع )</w:t>
      </w:r>
      <w:r>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w:t>
      </w:r>
      <w:r>
        <w:rPr>
          <w:rFonts w:hint="cs"/>
          <w:b w:val="0"/>
          <w:rtl/>
        </w:rPr>
        <w:lastRenderedPageBreak/>
        <w:t xml:space="preserve">قطعهم بأن مالا يليق بجلاله تعالى غير مراد و تنزيهه عن الحركة والانتقال ، </w:t>
      </w:r>
      <w:r>
        <w:rPr>
          <w:rFonts w:hint="cs"/>
          <w:b w:val="0"/>
          <w:bCs/>
          <w:rtl/>
        </w:rPr>
        <w:t>قال الأوزاعي وقد سئل عن ذلك فقال يفعل الله ما يشاء   ) أهـ [</w:t>
      </w:r>
      <w:r>
        <w:rPr>
          <w:rFonts w:hint="cs"/>
          <w:b w:val="0"/>
          <w:rtl/>
        </w:rPr>
        <w:t xml:space="preserve"> إيضاح الدليل في قطع حجج أهل التعطيل ج: 1 ص: 163 ] ،</w:t>
      </w:r>
      <w:r w:rsidR="00CE735B">
        <w:rPr>
          <w:rFonts w:hint="cs"/>
          <w:b w:val="0"/>
          <w:bCs/>
          <w:rtl/>
        </w:rPr>
        <w:t xml:space="preserve"> </w:t>
      </w:r>
      <w:r>
        <w:rPr>
          <w:rFonts w:hint="cs"/>
          <w:bCs/>
          <w:rtl/>
        </w:rPr>
        <w:t>وقال العلامة عبد الباقي بن عبد القادر</w:t>
      </w:r>
      <w:r>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Pr>
          <w:rFonts w:hint="cs"/>
        </w:rPr>
        <w:t xml:space="preserve"> </w:t>
      </w:r>
      <w:r>
        <w:rPr>
          <w:rFonts w:hint="cs"/>
          <w:b w:val="0"/>
          <w:rtl/>
        </w:rPr>
        <w:t>وغير ذلك من آيات الصفات إلا بصادر عن النبي أو بعض الصحابة وهذا مذهب السلف</w:t>
      </w:r>
      <w:r>
        <w:rPr>
          <w:rFonts w:hint="cs"/>
        </w:rPr>
        <w:t xml:space="preserve"> </w:t>
      </w:r>
      <w:r>
        <w:rPr>
          <w:rFonts w:hint="cs"/>
          <w:b w:val="0"/>
          <w:rtl/>
        </w:rPr>
        <w:t xml:space="preserve">قاطبة ) أهـ [ عقائد أهل الأثر ج: 1 ص: 34 ، 36 ]  ، </w:t>
      </w:r>
      <w:r>
        <w:rPr>
          <w:rFonts w:hint="cs"/>
          <w:b w:val="0"/>
          <w:bCs/>
          <w:rtl/>
        </w:rPr>
        <w:t>وقال رحمه الله</w:t>
      </w:r>
      <w:r>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Pr>
          <w:rFonts w:hint="cs"/>
        </w:rPr>
        <w:t xml:space="preserve"> </w:t>
      </w:r>
      <w:r>
        <w:rPr>
          <w:rFonts w:hint="cs"/>
          <w:b w:val="0"/>
          <w:rtl/>
        </w:rPr>
        <w:t xml:space="preserve">إلى الله تعالى    </w:t>
      </w:r>
      <w:r>
        <w:rPr>
          <w:rFonts w:hint="cs"/>
        </w:rPr>
        <w:t xml:space="preserve"> </w:t>
      </w:r>
      <w:r>
        <w:rPr>
          <w:rFonts w:hint="cs"/>
          <w:b w:val="0"/>
          <w:rtl/>
        </w:rPr>
        <w:t xml:space="preserve">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  : { وجاء</w:t>
      </w:r>
      <w:r>
        <w:rPr>
          <w:rFonts w:hint="cs"/>
        </w:rPr>
        <w:t xml:space="preserve"> </w:t>
      </w:r>
      <w:r>
        <w:rPr>
          <w:rFonts w:hint="cs"/>
          <w:b w:val="0"/>
          <w:rtl/>
        </w:rPr>
        <w:t>ربك والملك } الآية ،</w:t>
      </w:r>
      <w:r>
        <w:rPr>
          <w:rFonts w:hint="cs"/>
        </w:rPr>
        <w:t xml:space="preserve"> </w:t>
      </w:r>
      <w:r>
        <w:rPr>
          <w:rFonts w:hint="cs"/>
          <w:b w:val="0"/>
          <w:rtl/>
        </w:rPr>
        <w:t>وفي قوله : { ينظرون</w:t>
      </w:r>
      <w:r>
        <w:rPr>
          <w:rFonts w:hint="cs"/>
        </w:rPr>
        <w:t xml:space="preserve"> </w:t>
      </w:r>
      <w:r>
        <w:rPr>
          <w:rFonts w:hint="cs"/>
          <w:b w:val="0"/>
          <w:rtl/>
        </w:rPr>
        <w:t>إلا أن يأتيهم الله في ظلل من الغمام }</w:t>
      </w:r>
      <w:r>
        <w:rPr>
          <w:rFonts w:hint="cs"/>
        </w:rPr>
        <w:t xml:space="preserve"> </w:t>
      </w:r>
      <w:r>
        <w:rPr>
          <w:rFonts w:hint="cs"/>
          <w:b w:val="0"/>
          <w:rtl/>
        </w:rPr>
        <w:t xml:space="preserve"> الآية ،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أحكمه وكففنا عن الذي يتشابه ) أهـ [ العين والأثر في عقائد أهل الأثر ج: 1 ص: 60 ] ،</w:t>
      </w:r>
      <w:r w:rsidR="00CE735B">
        <w:rPr>
          <w:rFonts w:hint="cs"/>
          <w:b w:val="0"/>
          <w:rtl/>
        </w:rPr>
        <w:t xml:space="preserve">  </w:t>
      </w:r>
      <w:r>
        <w:rPr>
          <w:rFonts w:hint="cs"/>
          <w:bCs/>
          <w:rtl/>
        </w:rPr>
        <w:t>وقال العلامة الكوثري</w:t>
      </w:r>
      <w:r>
        <w:rPr>
          <w:rFonts w:hint="cs"/>
          <w:b w:val="0"/>
          <w:rtl/>
        </w:rPr>
        <w:t xml:space="preserve"> - وهو يرد علي </w:t>
      </w:r>
      <w:r w:rsidR="00CE735B">
        <w:rPr>
          <w:rFonts w:hint="cs"/>
          <w:b w:val="0"/>
          <w:rtl/>
        </w:rPr>
        <w:t>استدلال</w:t>
      </w:r>
      <w:r>
        <w:rPr>
          <w:rFonts w:hint="cs"/>
          <w:b w:val="0"/>
          <w:rtl/>
        </w:rPr>
        <w:t xml:space="preserve"> البعض على العلو الحسي بحديث النزول - : (( قاتل الله الجهل ، ما أفتكه ،</w:t>
      </w:r>
      <w:r>
        <w:rPr>
          <w:rFonts w:hint="cs"/>
        </w:rPr>
        <w:t xml:space="preserve"> </w:t>
      </w:r>
      <w:r>
        <w:rPr>
          <w:rFonts w:hint="cs"/>
          <w:b w:val="0"/>
          <w:rtl/>
        </w:rPr>
        <w:t>فمن الذي يجهل استمرار الثلث الأخير من الليل في البلاد باختلاف المطالع حتى يحمل</w:t>
      </w:r>
      <w:r>
        <w:rPr>
          <w:rFonts w:hint="cs"/>
        </w:rPr>
        <w:t xml:space="preserve"> </w:t>
      </w:r>
      <w:r>
        <w:rPr>
          <w:rFonts w:hint="cs"/>
          <w:b w:val="0"/>
          <w:rtl/>
        </w:rPr>
        <w:t>النـزول إلى السماء الدنيا على النـزول الحسي ، وقد حمل حماد بن زيد النـزول في</w:t>
      </w:r>
      <w:r>
        <w:rPr>
          <w:rFonts w:hint="cs"/>
        </w:rPr>
        <w:t xml:space="preserve"> </w:t>
      </w:r>
      <w:r>
        <w:rPr>
          <w:rFonts w:hint="cs"/>
          <w:b w:val="0"/>
          <w:rtl/>
        </w:rPr>
        <w:t>الحديث على معنى الإقبال ومن أهل العلم من حمل الحديث على أن الإسناد فيه مجازي من</w:t>
      </w:r>
      <w:r>
        <w:rPr>
          <w:rFonts w:hint="cs"/>
        </w:rPr>
        <w:t xml:space="preserve"> </w:t>
      </w:r>
      <w:r>
        <w:rPr>
          <w:rFonts w:hint="cs"/>
          <w:b w:val="0"/>
          <w:rtl/>
        </w:rPr>
        <w:t>قبيل الإسناد إلى السبب الآمر ويؤيده حديث أبي هريرة في سنن النسائي وفيه ( ثم يأمر</w:t>
      </w:r>
      <w:r>
        <w:rPr>
          <w:rFonts w:hint="cs"/>
        </w:rPr>
        <w:t xml:space="preserve"> </w:t>
      </w:r>
      <w:r>
        <w:rPr>
          <w:rFonts w:hint="cs"/>
          <w:b w:val="0"/>
          <w:rtl/>
        </w:rPr>
        <w:t>منادياً يقول هل من داع فيستجاب له ) وليس في استطاعة من يخاف الله غير أن يفوض</w:t>
      </w:r>
      <w:r>
        <w:rPr>
          <w:rFonts w:hint="cs"/>
        </w:rPr>
        <w:t xml:space="preserve"> </w:t>
      </w:r>
      <w:r>
        <w:rPr>
          <w:rFonts w:hint="cs"/>
          <w:b w:val="0"/>
          <w:rtl/>
        </w:rPr>
        <w:t>معنى النـزول إلى الله مع التنـزيه أو أن يحمل الحديث على المجاز في الطرف أو في</w:t>
      </w:r>
      <w:r>
        <w:rPr>
          <w:rFonts w:hint="cs"/>
        </w:rPr>
        <w:t xml:space="preserve"> </w:t>
      </w:r>
      <w:r>
        <w:rPr>
          <w:rFonts w:hint="cs"/>
          <w:b w:val="0"/>
          <w:rtl/>
        </w:rPr>
        <w:t>الإسناد ، بل الأخير هو المتعين لحديث النسائي المذكور فيخرج حديث النـزول من عداد</w:t>
      </w:r>
      <w:r>
        <w:rPr>
          <w:rFonts w:hint="cs"/>
        </w:rPr>
        <w:t xml:space="preserve"> </w:t>
      </w:r>
      <w:r>
        <w:rPr>
          <w:rFonts w:hint="cs"/>
          <w:b w:val="0"/>
          <w:rtl/>
        </w:rPr>
        <w:t xml:space="preserve">أحاديث الصفات بالمرة عند من فكر وتدبر تعالى الله عن النقلة التي يقول بها المجسمــة )) أهـ [ السيف الصقيل </w:t>
      </w:r>
      <w:r>
        <w:rPr>
          <w:rFonts w:hint="cs"/>
          <w:b w:val="0"/>
          <w:rtl/>
        </w:rPr>
        <w:lastRenderedPageBreak/>
        <w:t>ص 102 ]</w:t>
      </w:r>
      <w:r w:rsidR="00CE735B">
        <w:rPr>
          <w:rFonts w:hint="cs"/>
          <w:b w:val="0"/>
          <w:rtl/>
        </w:rPr>
        <w:t xml:space="preserve"> ،  </w:t>
      </w:r>
      <w:r>
        <w:rPr>
          <w:rFonts w:hint="cs"/>
          <w:b w:val="0"/>
          <w:rtl/>
        </w:rPr>
        <w:t>و</w:t>
      </w:r>
      <w:r>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w:t>
      </w:r>
      <w:r>
        <w:rPr>
          <w:rFonts w:hint="cs"/>
          <w:lang w:bidi="ar-KW"/>
        </w:rPr>
        <w:t xml:space="preserve"> </w:t>
      </w:r>
      <w:r>
        <w:rPr>
          <w:rFonts w:hint="cs"/>
          <w:b w:val="0"/>
          <w:rtl/>
          <w:lang w:bidi="ar-KW"/>
        </w:rPr>
        <w:t xml:space="preserve"> </w:t>
      </w:r>
      <w:r>
        <w:rPr>
          <w:rFonts w:hint="cs"/>
          <w:b w:val="0"/>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Pr>
          <w:rFonts w:hint="cs"/>
          <w:lang w:bidi="ar-KW"/>
        </w:rPr>
        <w:t xml:space="preserve"> </w:t>
      </w:r>
      <w:r>
        <w:rPr>
          <w:rFonts w:hint="cs"/>
          <w:b w:val="0"/>
          <w:rtl/>
          <w:lang w:bidi="ar-KW"/>
        </w:rPr>
        <w:t xml:space="preserve">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val="0"/>
          <w:bCs/>
          <w:rtl/>
          <w:lang w:bidi="ar-KW"/>
        </w:rPr>
        <w:t>، ( الحجة الثانية</w:t>
      </w:r>
      <w:r>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val="0"/>
          <w:bCs/>
          <w:rtl/>
          <w:lang w:bidi="ar-KW"/>
        </w:rPr>
        <w:t>الحجة الثالثة</w:t>
      </w:r>
      <w:r>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Pr>
          <w:rFonts w:hint="cs"/>
          <w:b w:val="0"/>
          <w:bCs/>
          <w:rtl/>
          <w:lang w:bidi="ar-KW"/>
        </w:rPr>
        <w:t>الحجة الرابعة</w:t>
      </w:r>
      <w:r>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Pr>
          <w:rFonts w:hint="cs"/>
          <w:lang w:bidi="ar-KW"/>
        </w:rPr>
        <w:t xml:space="preserve"> </w:t>
      </w:r>
      <w:r>
        <w:rPr>
          <w:rFonts w:hint="cs"/>
          <w:b w:val="0"/>
          <w:rtl/>
          <w:lang w:bidi="ar-KW"/>
        </w:rPr>
        <w:t xml:space="preserve">] ، ( </w:t>
      </w:r>
      <w:r>
        <w:rPr>
          <w:rFonts w:hint="cs"/>
          <w:b w:val="0"/>
          <w:bCs/>
          <w:rtl/>
          <w:lang w:bidi="ar-KW"/>
        </w:rPr>
        <w:t>الحجة الخامسة</w:t>
      </w:r>
      <w:r>
        <w:rPr>
          <w:rFonts w:hint="cs"/>
          <w:b w:val="0"/>
          <w:rtl/>
          <w:lang w:bidi="ar-KW"/>
        </w:rPr>
        <w:t xml:space="preserve"> ) : إن كان لا يأكل ولا يشرب ولا ينام ولا يتحرك كان كالميت ، وإن كان يفعل هذه الأشياء ، كان إنسانا كثير التهمة محتاجا </w:t>
      </w:r>
      <w:r>
        <w:rPr>
          <w:rFonts w:hint="cs"/>
          <w:b w:val="0"/>
          <w:rtl/>
          <w:lang w:bidi="ar-KW"/>
        </w:rPr>
        <w:lastRenderedPageBreak/>
        <w:t xml:space="preserve">إلى الأكل والشرب والوقاع وذلك باطل ، ( </w:t>
      </w:r>
      <w:r>
        <w:rPr>
          <w:rFonts w:hint="cs"/>
          <w:b w:val="0"/>
          <w:bCs/>
          <w:rtl/>
          <w:lang w:bidi="ar-KW"/>
        </w:rPr>
        <w:t>الحجة السادسة</w:t>
      </w:r>
      <w:r>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w:t>
      </w:r>
      <w:r>
        <w:rPr>
          <w:rFonts w:hint="cs"/>
          <w:lang w:bidi="ar-KW"/>
        </w:rPr>
        <w:t xml:space="preserve"> </w:t>
      </w:r>
      <w:r>
        <w:rPr>
          <w:rFonts w:hint="cs"/>
          <w:b w:val="0"/>
          <w:rtl/>
          <w:lang w:bidi="ar-KW"/>
        </w:rPr>
        <w:t xml:space="preserve"> ، </w:t>
      </w:r>
      <w:r>
        <w:rPr>
          <w:rFonts w:hint="cs"/>
          <w:b w:val="0"/>
          <w:bCs/>
          <w:u w:val="single"/>
          <w:rtl/>
          <w:lang w:bidi="ar-KW"/>
        </w:rPr>
        <w:t>( الحجة السابعة</w:t>
      </w:r>
      <w:r>
        <w:rPr>
          <w:rFonts w:hint="cs"/>
          <w:b w:val="0"/>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w:t>
      </w:r>
      <w:r>
        <w:rPr>
          <w:rFonts w:hint="cs"/>
          <w:u w:val="single"/>
          <w:lang w:bidi="ar-KW"/>
        </w:rPr>
        <w:t xml:space="preserve"> </w:t>
      </w:r>
      <w:r>
        <w:rPr>
          <w:rFonts w:hint="cs"/>
          <w:b w:val="0"/>
          <w:u w:val="single"/>
          <w:rtl/>
          <w:lang w:bidi="ar-KW"/>
        </w:rPr>
        <w:t xml:space="preserve"> ، ( </w:t>
      </w:r>
      <w:r>
        <w:rPr>
          <w:rFonts w:hint="cs"/>
          <w:b w:val="0"/>
          <w:bCs/>
          <w:u w:val="single"/>
          <w:rtl/>
          <w:lang w:bidi="ar-KW"/>
        </w:rPr>
        <w:t>الحجة الثامنة</w:t>
      </w:r>
      <w:r>
        <w:rPr>
          <w:rFonts w:hint="cs"/>
          <w:b w:val="0"/>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w:t>
      </w:r>
      <w:r>
        <w:rPr>
          <w:u w:val="single"/>
          <w:lang w:bidi="ar-KW"/>
        </w:rPr>
        <w:br/>
      </w:r>
      <w:r>
        <w:rPr>
          <w:rFonts w:hint="cs"/>
          <w:b w:val="0"/>
          <w:u w:val="single"/>
          <w:rtl/>
          <w:lang w:bidi="ar-KW"/>
        </w:rPr>
        <w:t xml:space="preserve">( </w:t>
      </w:r>
      <w:r>
        <w:rPr>
          <w:rFonts w:hint="cs"/>
          <w:b w:val="0"/>
          <w:bCs/>
          <w:u w:val="single"/>
          <w:rtl/>
          <w:lang w:bidi="ar-KW"/>
        </w:rPr>
        <w:t>الحجة التاسعة</w:t>
      </w:r>
      <w:r>
        <w:rPr>
          <w:rFonts w:hint="cs"/>
          <w:b w:val="0"/>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Pr>
          <w:rFonts w:hint="cs"/>
          <w:b w:val="0"/>
          <w:rtl/>
          <w:lang w:bidi="ar-KW"/>
        </w:rPr>
        <w:t xml:space="preserve">( </w:t>
      </w:r>
      <w:r>
        <w:rPr>
          <w:rFonts w:hint="cs"/>
          <w:b w:val="0"/>
          <w:bCs/>
          <w:rtl/>
          <w:lang w:bidi="ar-KW"/>
        </w:rPr>
        <w:t>الحجة العاشرة</w:t>
      </w:r>
      <w:r>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w:t>
      </w:r>
      <w:r>
        <w:rPr>
          <w:rFonts w:hint="cs"/>
          <w:lang w:bidi="ar-KW"/>
        </w:rPr>
        <w:t xml:space="preserve"> </w:t>
      </w:r>
      <w:r>
        <w:rPr>
          <w:rFonts w:hint="cs"/>
          <w:b w:val="0"/>
          <w:rtl/>
          <w:lang w:bidi="ar-KW"/>
        </w:rPr>
        <w:t xml:space="preserve">، ( </w:t>
      </w:r>
      <w:r>
        <w:rPr>
          <w:rFonts w:hint="cs"/>
          <w:b w:val="0"/>
          <w:bCs/>
          <w:rtl/>
          <w:lang w:bidi="ar-KW"/>
        </w:rPr>
        <w:t>الحجة الحادية عشرة</w:t>
      </w:r>
      <w:r>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val="0"/>
          <w:bCs/>
          <w:rtl/>
          <w:lang w:bidi="ar-KW"/>
        </w:rPr>
        <w:t>( الحجة الثانية عشرة )</w:t>
      </w:r>
      <w:r>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r w:rsidR="00CE735B">
        <w:rPr>
          <w:rFonts w:hint="cs"/>
          <w:b w:val="0"/>
          <w:rtl/>
          <w:lang w:bidi="ar-KW"/>
        </w:rPr>
        <w:t xml:space="preserve">  </w:t>
      </w:r>
      <w:r>
        <w:rPr>
          <w:rFonts w:hint="cs"/>
          <w:bCs/>
          <w:rtl/>
        </w:rPr>
        <w:t>وقال رحمه الله - في درة من كلامه - في كتابه الذي لم أر في التقديس كتاباً مثله ( كتاب أساس التقديس  ) :</w:t>
      </w:r>
      <w:r>
        <w:rPr>
          <w:rFonts w:hint="cs"/>
          <w:b w:val="0"/>
          <w:rtl/>
        </w:rPr>
        <w:t xml:space="preserve"> ( الفصل التاسع في المجيء والنـزول</w:t>
      </w:r>
      <w:r>
        <w:t xml:space="preserve">  </w:t>
      </w:r>
      <w:r>
        <w:rPr>
          <w:rFonts w:hint="cs"/>
          <w:b w:val="0"/>
          <w:rtl/>
        </w:rPr>
        <w:t>احتجوا بقوله تعالى: { هل ينظرون إلا أن يأتيهم الله في ظلل من الغمام} ،</w:t>
      </w:r>
      <w:r>
        <w:rPr>
          <w:rFonts w:hint="cs"/>
        </w:rPr>
        <w:t xml:space="preserve"> </w:t>
      </w:r>
      <w:r>
        <w:rPr>
          <w:rFonts w:hint="cs"/>
          <w:b w:val="0"/>
          <w:rtl/>
        </w:rPr>
        <w:t>وبقوله تعالى :</w:t>
      </w:r>
      <w:r>
        <w:rPr>
          <w:rFonts w:hint="cs"/>
        </w:rPr>
        <w:t xml:space="preserve"> </w:t>
      </w:r>
      <w:r>
        <w:rPr>
          <w:rFonts w:hint="cs"/>
          <w:b w:val="0"/>
          <w:rtl/>
        </w:rPr>
        <w:t xml:space="preserve"> { وجاء ربك } ،</w:t>
      </w:r>
      <w:r>
        <w:rPr>
          <w:rFonts w:hint="cs"/>
        </w:rPr>
        <w:t xml:space="preserve"> </w:t>
      </w:r>
      <w:r>
        <w:rPr>
          <w:rFonts w:hint="cs"/>
          <w:b w:val="0"/>
          <w:rtl/>
        </w:rPr>
        <w:t xml:space="preserve">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w:t>
      </w:r>
      <w:r>
        <w:rPr>
          <w:rFonts w:hint="cs"/>
          <w:b w:val="0"/>
          <w:rtl/>
        </w:rPr>
        <w:lastRenderedPageBreak/>
        <w:t>قال:</w:t>
      </w:r>
      <w:r>
        <w:rPr>
          <w:rFonts w:hint="cs"/>
        </w:rPr>
        <w:t xml:space="preserve"> </w:t>
      </w:r>
      <w:r>
        <w:rPr>
          <w:rFonts w:hint="cs"/>
          <w:b w:val="0"/>
          <w:rtl/>
        </w:rPr>
        <w:t xml:space="preserve">(( ما اجتمع قوم يذكرون الله إلا حفتهم الملائكة وغشيتهم الرحمة وتنـزلت عليهم السكينة وذكرهم الله فيمن عنده )) ، ثم قال : </w:t>
      </w:r>
      <w:r>
        <w:rPr>
          <w:rFonts w:hint="cs"/>
          <w:b w:val="0"/>
          <w:rtl/>
          <w:lang w:bidi="ar-KW"/>
        </w:rPr>
        <w:t>((</w:t>
      </w:r>
      <w:r>
        <w:rPr>
          <w:rFonts w:hint="cs"/>
          <w:lang w:bidi="ar-KW"/>
        </w:rPr>
        <w:t xml:space="preserve"> </w:t>
      </w:r>
      <w:r>
        <w:rPr>
          <w:rFonts w:hint="cs"/>
          <w:b w:val="0"/>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وفي هذا الباب أيضا عن أبي هريرة أن النبي صلى الله عليه وسلم قال:</w:t>
      </w:r>
      <w:r>
        <w:rPr>
          <w:rFonts w:hint="cs"/>
        </w:rPr>
        <w:t xml:space="preserve"> </w:t>
      </w:r>
      <w:r>
        <w:rPr>
          <w:rFonts w:hint="cs"/>
          <w:b w:val="0"/>
          <w:rtl/>
        </w:rPr>
        <w:t xml:space="preserve">ينـزل ربنا كل ليلة إلى سماء الدنيا .. </w:t>
      </w:r>
      <w:r>
        <w:rPr>
          <w:rFonts w:hint="cs"/>
        </w:rPr>
        <w:t xml:space="preserve"> </w:t>
      </w:r>
      <w:r>
        <w:rPr>
          <w:rFonts w:hint="cs"/>
          <w:b w:val="0"/>
          <w:rtl/>
        </w:rPr>
        <w:t>الحديث</w:t>
      </w:r>
      <w:r>
        <w:rPr>
          <w:rFonts w:hint="cs"/>
        </w:rPr>
        <w:t xml:space="preserve"> </w:t>
      </w:r>
      <w:r>
        <w:rPr>
          <w:rFonts w:hint="cs"/>
          <w:b w:val="0"/>
          <w:rtl/>
          <w:lang w:bidi="ar-KW"/>
        </w:rPr>
        <w:t xml:space="preserve">، </w:t>
      </w:r>
      <w:r>
        <w:rPr>
          <w:rFonts w:hint="cs"/>
          <w:b w:val="0"/>
          <w:rtl/>
        </w:rPr>
        <w:t>واعلم أن الكلام في قوله:</w:t>
      </w:r>
      <w:r>
        <w:rPr>
          <w:rFonts w:hint="cs"/>
        </w:rPr>
        <w:t xml:space="preserve"> </w:t>
      </w:r>
      <w:r>
        <w:rPr>
          <w:rFonts w:hint="cs"/>
          <w:b w:val="0"/>
          <w:rtl/>
        </w:rPr>
        <w:t xml:space="preserve"> { هل ينظرون إلا أن يأتيهم الله في ظلل من الغمام} </w:t>
      </w:r>
      <w:r>
        <w:rPr>
          <w:rFonts w:hint="cs"/>
        </w:rPr>
        <w:t xml:space="preserve"> </w:t>
      </w:r>
      <w:r>
        <w:rPr>
          <w:rFonts w:hint="cs"/>
          <w:b w:val="0"/>
          <w:rtl/>
        </w:rPr>
        <w:t>من وجهين : ( الأول ) :</w:t>
      </w:r>
      <w:r>
        <w:rPr>
          <w:rFonts w:hint="cs"/>
        </w:rPr>
        <w:t xml:space="preserve"> </w:t>
      </w:r>
      <w:r>
        <w:rPr>
          <w:rFonts w:hint="cs"/>
          <w:b w:val="0"/>
          <w:rtl/>
        </w:rPr>
        <w:t>أن نبين بالدلائل القاهرة أنه سبحانه وتعالى منـزه عن المجيء والذهاب ، و ( الثاني ) :</w:t>
      </w:r>
      <w:r>
        <w:rPr>
          <w:rFonts w:hint="cs"/>
        </w:rPr>
        <w:t xml:space="preserve"> </w:t>
      </w:r>
      <w:r>
        <w:rPr>
          <w:rFonts w:hint="cs"/>
          <w:b w:val="0"/>
          <w:rtl/>
        </w:rPr>
        <w:t xml:space="preserve">أن نذكر التأويلات في هذه الآيات، </w:t>
      </w:r>
      <w:r>
        <w:rPr>
          <w:rFonts w:hint="cs"/>
        </w:rPr>
        <w:t xml:space="preserve"> </w:t>
      </w:r>
      <w:r>
        <w:rPr>
          <w:rFonts w:hint="cs"/>
          <w:b w:val="0"/>
          <w:rtl/>
        </w:rPr>
        <w:t>أما النوع الأول فنقول:</w:t>
      </w:r>
      <w:r>
        <w:rPr>
          <w:rFonts w:hint="cs"/>
        </w:rPr>
        <w:t xml:space="preserve"> </w:t>
      </w:r>
      <w:r>
        <w:rPr>
          <w:rFonts w:hint="cs"/>
          <w:b w:val="0"/>
          <w:rtl/>
        </w:rPr>
        <w:t>الذي يدل على امتناع المجيء والذهاب على الله تعالى وجوه : ( الأول ) :</w:t>
      </w:r>
      <w:r>
        <w:rPr>
          <w:rFonts w:hint="cs"/>
        </w:rPr>
        <w:t xml:space="preserve"> </w:t>
      </w:r>
      <w:r>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Pr>
          <w:rFonts w:hint="cs"/>
        </w:rPr>
        <w:t xml:space="preserve"> </w:t>
      </w:r>
      <w:r>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Pr>
          <w:rFonts w:hint="cs"/>
        </w:rPr>
        <w:t xml:space="preserve"> </w:t>
      </w:r>
      <w:r>
        <w:rPr>
          <w:rFonts w:hint="cs"/>
          <w:b w:val="0"/>
          <w:rtl/>
        </w:rPr>
        <w:t>وهـو أنا لو جوزنا فيما يصح عليه المجيء والذهاب أن يكون إلها قديما أزليا فحينئذ لا يمكننا أن نحكم بنفي إلهية الشمس والقمر ، و ( الرابع ) :</w:t>
      </w:r>
      <w:r>
        <w:rPr>
          <w:rFonts w:hint="cs"/>
        </w:rPr>
        <w:t xml:space="preserve"> </w:t>
      </w:r>
      <w:r>
        <w:rPr>
          <w:rFonts w:hint="cs"/>
          <w:b w:val="0"/>
          <w:rtl/>
        </w:rPr>
        <w:t>أنه تعالى حكى عن الخليل عليه السلام أنه طعن في إلهية الكواكب والقمر والشمس بقوله</w:t>
      </w:r>
      <w:r>
        <w:rPr>
          <w:rFonts w:hint="cs"/>
          <w:b w:val="0"/>
          <w:rtl/>
          <w:lang w:bidi="ar-KW"/>
        </w:rPr>
        <w:t xml:space="preserve"> : </w:t>
      </w:r>
      <w:r>
        <w:rPr>
          <w:rFonts w:hint="cs"/>
          <w:b w:val="0"/>
          <w:rtl/>
        </w:rPr>
        <w:t>{ لا أحب الآفلين} ،</w:t>
      </w:r>
      <w:r>
        <w:rPr>
          <w:rFonts w:hint="cs"/>
        </w:rPr>
        <w:t xml:space="preserve"> </w:t>
      </w:r>
      <w:r>
        <w:rPr>
          <w:rFonts w:hint="cs"/>
          <w:b w:val="0"/>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Pr>
          <w:rFonts w:hint="cs"/>
        </w:rPr>
        <w:t xml:space="preserve"> </w:t>
      </w:r>
      <w:r>
        <w:rPr>
          <w:rFonts w:hint="cs"/>
          <w:b w:val="0"/>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Pr>
          <w:rFonts w:hint="cs"/>
          <w:b w:val="0"/>
          <w:bCs/>
          <w:rtl/>
        </w:rPr>
        <w:t>الوجه الثاني</w:t>
      </w:r>
      <w:r>
        <w:rPr>
          <w:rFonts w:hint="cs"/>
          <w:b w:val="0"/>
          <w:rtl/>
        </w:rPr>
        <w:t xml:space="preserve"> ) :</w:t>
      </w:r>
      <w:r>
        <w:rPr>
          <w:rFonts w:hint="cs"/>
        </w:rPr>
        <w:t xml:space="preserve"> </w:t>
      </w:r>
      <w:r>
        <w:rPr>
          <w:rFonts w:hint="cs"/>
          <w:b w:val="0"/>
          <w:rtl/>
        </w:rPr>
        <w:t>أن يكون المراد هل ينظرون إلا أن يأتيهم أمر الله،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w:t>
      </w:r>
      <w:r>
        <w:t xml:space="preserve"> {</w:t>
      </w:r>
      <w:r>
        <w:rPr>
          <w:rFonts w:hint="cs"/>
          <w:b w:val="0"/>
          <w:rtl/>
        </w:rPr>
        <w:t>إن الذين يحادون الله</w:t>
      </w:r>
      <w:r>
        <w:t xml:space="preserve">} </w:t>
      </w:r>
      <w:r>
        <w:rPr>
          <w:rFonts w:hint="cs"/>
          <w:b w:val="0"/>
          <w:rtl/>
        </w:rPr>
        <w:t>المراد يحادون أولياءه وقد قال تعالى:</w:t>
      </w:r>
      <w:r>
        <w:rPr>
          <w:rFonts w:hint="cs"/>
        </w:rPr>
        <w:t xml:space="preserve"> </w:t>
      </w:r>
      <w:r>
        <w:rPr>
          <w:rFonts w:hint="cs"/>
          <w:b w:val="0"/>
          <w:rtl/>
        </w:rPr>
        <w:t xml:space="preserve"> { وَاسْأَلِ الْقَرْيَةَ } </w:t>
      </w:r>
      <w:r>
        <w:rPr>
          <w:rFonts w:hint="cs"/>
        </w:rPr>
        <w:t xml:space="preserve"> </w:t>
      </w:r>
      <w:r>
        <w:rPr>
          <w:rFonts w:hint="cs"/>
          <w:b w:val="0"/>
          <w:rtl/>
        </w:rPr>
        <w:t>والمراد أهل القرية فكذا قوله تعالى : { يأتيهم الله} ،</w:t>
      </w:r>
      <w:r>
        <w:rPr>
          <w:rFonts w:hint="cs"/>
        </w:rPr>
        <w:t xml:space="preserve"> </w:t>
      </w:r>
      <w:r>
        <w:rPr>
          <w:rFonts w:hint="cs"/>
          <w:b w:val="0"/>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Pr>
          <w:rFonts w:hint="cs"/>
        </w:rPr>
        <w:t xml:space="preserve"> </w:t>
      </w:r>
      <w:r>
        <w:rPr>
          <w:rFonts w:hint="cs"/>
          <w:b w:val="0"/>
          <w:rtl/>
        </w:rPr>
        <w:t>أن قوله تعالى:</w:t>
      </w:r>
      <w:r>
        <w:rPr>
          <w:rFonts w:hint="cs"/>
        </w:rPr>
        <w:t xml:space="preserve"> </w:t>
      </w:r>
      <w:r>
        <w:rPr>
          <w:rFonts w:hint="cs"/>
          <w:b w:val="0"/>
          <w:rtl/>
        </w:rPr>
        <w:t xml:space="preserve"> { يأتيهم الله} ،</w:t>
      </w:r>
      <w:r>
        <w:rPr>
          <w:rFonts w:hint="cs"/>
        </w:rPr>
        <w:t xml:space="preserve"> </w:t>
      </w:r>
      <w:r>
        <w:rPr>
          <w:rFonts w:hint="cs"/>
          <w:b w:val="0"/>
          <w:rtl/>
        </w:rPr>
        <w:t>وقوله:</w:t>
      </w:r>
      <w:r>
        <w:rPr>
          <w:rFonts w:hint="cs"/>
        </w:rPr>
        <w:t xml:space="preserve"> </w:t>
      </w:r>
      <w:r>
        <w:rPr>
          <w:rFonts w:hint="cs"/>
          <w:b w:val="0"/>
          <w:rtl/>
        </w:rPr>
        <w:t xml:space="preserve"> { وجاء ربك‏ } ،</w:t>
      </w:r>
      <w:r>
        <w:rPr>
          <w:rFonts w:hint="cs"/>
        </w:rPr>
        <w:t xml:space="preserve"> </w:t>
      </w:r>
      <w:r>
        <w:rPr>
          <w:rFonts w:hint="cs"/>
          <w:b w:val="0"/>
          <w:rtl/>
        </w:rPr>
        <w:t xml:space="preserve">إخبار عن حال القيامة ثم إن الله تعالى ذكر هذه الواقعة بعينها في سورة </w:t>
      </w:r>
      <w:r>
        <w:rPr>
          <w:rFonts w:hint="cs"/>
          <w:b w:val="0"/>
          <w:rtl/>
        </w:rPr>
        <w:lastRenderedPageBreak/>
        <w:t>النحل فقال:</w:t>
      </w:r>
      <w:r>
        <w:rPr>
          <w:rFonts w:hint="cs"/>
        </w:rPr>
        <w:t xml:space="preserve"> </w:t>
      </w:r>
      <w:r>
        <w:rPr>
          <w:rFonts w:hint="cs"/>
          <w:b w:val="0"/>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Pr>
          <w:rFonts w:hint="cs"/>
        </w:rPr>
        <w:t xml:space="preserve"> </w:t>
      </w:r>
      <w:r>
        <w:rPr>
          <w:rFonts w:hint="cs"/>
          <w:b w:val="0"/>
          <w:rtl/>
        </w:rPr>
        <w:t xml:space="preserve">أنه تعالى قال بعد هذه الآية : { وقضى الأمر } ، </w:t>
      </w:r>
      <w:r>
        <w:rPr>
          <w:rFonts w:hint="cs"/>
        </w:rPr>
        <w:t xml:space="preserve"> </w:t>
      </w:r>
      <w:r>
        <w:rPr>
          <w:rFonts w:hint="cs"/>
          <w:b w:val="0"/>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Pr>
          <w:rFonts w:hint="cs"/>
        </w:rPr>
        <w:t xml:space="preserve"> </w:t>
      </w:r>
      <w:r>
        <w:rPr>
          <w:rFonts w:hint="cs"/>
          <w:b w:val="0"/>
          <w:rtl/>
        </w:rPr>
        <w:t xml:space="preserve">أي يأتي أمر الله </w:t>
      </w:r>
      <w:r>
        <w:rPr>
          <w:rFonts w:hint="cs"/>
          <w:b w:val="0"/>
          <w:bCs/>
          <w:rtl/>
        </w:rPr>
        <w:t>، فأما الحديث المشتمل على النـزول إلى السماء الدنيا فالكلام عليه من وجهين :</w:t>
      </w:r>
      <w:r>
        <w:rPr>
          <w:rFonts w:hint="cs"/>
          <w:b w:val="0"/>
          <w:rtl/>
        </w:rPr>
        <w:t xml:space="preserve"> </w:t>
      </w:r>
      <w:r>
        <w:rPr>
          <w:rFonts w:hint="cs"/>
          <w:b w:val="0"/>
          <w:bCs/>
          <w:rtl/>
        </w:rPr>
        <w:t>( الوجه الأول )</w:t>
      </w:r>
      <w:r>
        <w:rPr>
          <w:rFonts w:hint="cs"/>
          <w:b w:val="0"/>
          <w:rtl/>
        </w:rPr>
        <w:t xml:space="preserve"> :</w:t>
      </w:r>
      <w:r>
        <w:rPr>
          <w:rFonts w:hint="cs"/>
        </w:rPr>
        <w:t xml:space="preserve"> </w:t>
      </w:r>
      <w:r>
        <w:rPr>
          <w:rFonts w:hint="cs"/>
          <w:b w:val="0"/>
          <w:rtl/>
        </w:rPr>
        <w:t>بيان أن النـزول قد يستعمل في غير الانتقال وتقريره من وجوه : ( أحدها ) :</w:t>
      </w:r>
      <w:r>
        <w:rPr>
          <w:rFonts w:hint="cs"/>
        </w:rPr>
        <w:t xml:space="preserve"> </w:t>
      </w:r>
      <w:r>
        <w:rPr>
          <w:rFonts w:hint="cs"/>
          <w:b w:val="0"/>
          <w:rtl/>
        </w:rPr>
        <w:t>قوله تعالى:</w:t>
      </w:r>
      <w:r>
        <w:rPr>
          <w:rFonts w:hint="cs"/>
        </w:rPr>
        <w:t xml:space="preserve"> </w:t>
      </w:r>
      <w:r>
        <w:rPr>
          <w:rFonts w:hint="cs"/>
          <w:b w:val="0"/>
          <w:rtl/>
        </w:rPr>
        <w:t xml:space="preserve"> { وأنزل لكم من الأنعام ثمانية أزواج } ،</w:t>
      </w:r>
      <w:r>
        <w:rPr>
          <w:rFonts w:hint="cs"/>
        </w:rPr>
        <w:t xml:space="preserve"> </w:t>
      </w:r>
      <w:r>
        <w:rPr>
          <w:rFonts w:hint="cs"/>
          <w:b w:val="0"/>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Pr>
          <w:rFonts w:hint="cs"/>
        </w:rPr>
        <w:t xml:space="preserve"> </w:t>
      </w:r>
      <w:r>
        <w:rPr>
          <w:rFonts w:hint="cs"/>
          <w:b w:val="0"/>
          <w:rtl/>
        </w:rPr>
        <w:t xml:space="preserve">والقرآن سواء قلنا إنه عبارة عن صفة قديمة أو قلنا إنه عبارة عن الحروف والصوت والانتقال عليه محال، </w:t>
      </w:r>
      <w:r>
        <w:rPr>
          <w:rFonts w:hint="cs"/>
        </w:rPr>
        <w:t xml:space="preserve"> </w:t>
      </w:r>
      <w:r>
        <w:rPr>
          <w:rFonts w:hint="cs"/>
          <w:b w:val="0"/>
          <w:rtl/>
        </w:rPr>
        <w:t>وقال الشافعي المطلبي رضي الله عنه :</w:t>
      </w:r>
      <w:r>
        <w:rPr>
          <w:rFonts w:hint="cs"/>
        </w:rPr>
        <w:t xml:space="preserve"> </w:t>
      </w:r>
      <w:r>
        <w:rPr>
          <w:rFonts w:hint="cs"/>
          <w:b w:val="0"/>
          <w:rtl/>
        </w:rPr>
        <w:t>دخلت مصر فلم يفهموا كلامي فنـزلت ثم نزلت ولم يكن المراد من هذا النزول الانتقال ، و ( الثاني ) :</w:t>
      </w:r>
      <w:r>
        <w:rPr>
          <w:rFonts w:hint="cs"/>
        </w:rPr>
        <w:t xml:space="preserve"> </w:t>
      </w:r>
      <w:r>
        <w:rPr>
          <w:rFonts w:hint="cs"/>
          <w:b w:val="0"/>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Pr>
          <w:rFonts w:hint="cs"/>
        </w:rPr>
        <w:t xml:space="preserve"> </w:t>
      </w:r>
      <w:r>
        <w:rPr>
          <w:rFonts w:hint="cs"/>
          <w:b w:val="0"/>
          <w:rtl/>
        </w:rPr>
        <w:t>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وذلك مما لا يقوله عاقل في صفة الإله تعالى فيثبت بهذا البرهان القاهر أن القول بالنـزول على الوجه الذي قالوه باطل ، و ( الرابع ) :</w:t>
      </w:r>
      <w:r>
        <w:rPr>
          <w:rFonts w:hint="cs"/>
        </w:rPr>
        <w:t xml:space="preserve"> </w:t>
      </w:r>
      <w:r>
        <w:rPr>
          <w:rFonts w:hint="cs"/>
          <w:b w:val="0"/>
          <w:rtl/>
        </w:rPr>
        <w:t xml:space="preserve">أنا قد دللنا على أن العالم كرة فإذا كان كذلك وجب القطع بأنه أبداً يكون الحاصل في أحد نصفي الأرض هو الليل، وفي النصف الآخر هو النهار، فإذا وجب نزوله إلى السـماء الدنيا في الليل، وقد دللنا على أن الليل حاصل أبداً فهذا يقتضي أن يبقى أبداً في السماء الدنيا إلا أنه يستدير </w:t>
      </w:r>
      <w:r>
        <w:rPr>
          <w:rFonts w:hint="cs"/>
          <w:b w:val="0"/>
          <w:rtl/>
        </w:rPr>
        <w:lastRenderedPageBreak/>
        <w:t xml:space="preserve">على ظهر الفلك بحسب استدارة الفلك وبحسب انتقال الليل من جانب من الأرض إلى جانب ءاخر، ولو جاز أن يكون الشيء المستدير مع الفلك أبداً إلهاً للعالم فلم لا يجوز أن يكون إله العالم هو الفلك ومعلوم أن ذلك لا يقوله عاقل ، </w:t>
      </w:r>
      <w:r>
        <w:rPr>
          <w:rFonts w:hint="cs"/>
          <w:b w:val="0"/>
          <w:bCs/>
          <w:rtl/>
        </w:rPr>
        <w:t>( النوع الثاني</w:t>
      </w:r>
      <w:r>
        <w:rPr>
          <w:rFonts w:hint="cs"/>
          <w:b w:val="0"/>
          <w:rtl/>
        </w:rPr>
        <w:t xml:space="preserve"> ) :</w:t>
      </w:r>
      <w:r>
        <w:rPr>
          <w:rFonts w:hint="cs"/>
        </w:rPr>
        <w:t xml:space="preserve"> </w:t>
      </w:r>
      <w:r>
        <w:rPr>
          <w:rFonts w:hint="cs"/>
          <w:b w:val="0"/>
          <w:rtl/>
        </w:rPr>
        <w:t>من الكلام في هذا الحديث بناؤه على التأويل على سبيل التفصيل، وهو أن يحمل هذا النـزول على نزول رحمته إلى الأرض في ذلك الوقت والسبب في تخصيص ذلك الوقت بهذا الفعل وجوه : ( الأول ) :</w:t>
      </w:r>
      <w:r>
        <w:rPr>
          <w:rFonts w:hint="cs"/>
        </w:rPr>
        <w:t xml:space="preserve"> </w:t>
      </w:r>
      <w:r>
        <w:rPr>
          <w:rFonts w:hint="cs"/>
          <w:b w:val="0"/>
          <w:rtl/>
        </w:rPr>
        <w:t>أن التوبة التي يؤتى بها في قلب الليل الظاهر أنها تكون خالية عن شوائب الدنيا لأن الأغيار لا يطلعون عليها فتكون أقرب إلى القبول ، و ( الثاني ) :</w:t>
      </w:r>
      <w:r>
        <w:rPr>
          <w:rFonts w:hint="cs"/>
        </w:rPr>
        <w:t xml:space="preserve"> </w:t>
      </w:r>
      <w:r>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ومتى كان الجد والرغبة والإخلاص أتم وأكمل كان الثواب أوفر ، و ( الثالث ) :</w:t>
      </w:r>
      <w:r>
        <w:rPr>
          <w:rFonts w:hint="cs"/>
        </w:rPr>
        <w:t xml:space="preserve"> </w:t>
      </w:r>
      <w:r>
        <w:rPr>
          <w:rFonts w:hint="cs"/>
          <w:b w:val="0"/>
          <w:rtl/>
        </w:rPr>
        <w:t>أن الليل وقت الكسل والفتور فاحتيج في الترغيب في الاشتغال بالعبادة في الليل إلى مزيد أمور تؤثر في تحريك دواعي الاشتغال والتهجد،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Pr>
          <w:rFonts w:hint="cs"/>
        </w:rPr>
        <w:t xml:space="preserve"> </w:t>
      </w:r>
      <w:r>
        <w:rPr>
          <w:rFonts w:hint="cs"/>
          <w:b w:val="0"/>
          <w:rtl/>
        </w:rPr>
        <w:t>إن جمعا من أشراف الملائكة ينـزلون في ذلك الوقت بأمر الله تعالى فأضيف ذلـك إلى الله تعالى لأنه حصل بسبب أمر الله تعالى كما يقال:</w:t>
      </w:r>
      <w:r>
        <w:rPr>
          <w:rFonts w:hint="cs"/>
        </w:rPr>
        <w:t xml:space="preserve"> </w:t>
      </w:r>
      <w:r>
        <w:rPr>
          <w:rFonts w:hint="cs"/>
          <w:b w:val="0"/>
          <w:rtl/>
        </w:rPr>
        <w:t>بنى الأمير داراً وضرب ديناراً</w:t>
      </w:r>
      <w:r>
        <w:t xml:space="preserve">. </w:t>
      </w:r>
      <w:r>
        <w:rPr>
          <w:rFonts w:hint="cs"/>
          <w:b w:val="0"/>
          <w:rtl/>
        </w:rPr>
        <w:t>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وهذا أيضاً هو المراد بقوله تعالى : { وجاء ربــك والملك صفاً صفا } ، وذلك أن الملك إذا جاء وحضر لفصل الخصومات عظم وقعه واشتدت هيبته والله أعلم</w:t>
      </w:r>
      <w:r>
        <w:rPr>
          <w:rFonts w:hint="cs"/>
        </w:rPr>
        <w:t xml:space="preserve"> </w:t>
      </w:r>
      <w:r>
        <w:rPr>
          <w:rFonts w:hint="cs"/>
          <w:b w:val="0"/>
          <w:rtl/>
          <w:lang w:bidi="ar-KW"/>
        </w:rPr>
        <w:t xml:space="preserve"> ) أهـ</w:t>
      </w:r>
    </w:p>
    <w:p w:rsidR="00C961F5" w:rsidRDefault="00C961F5" w:rsidP="00C961F5">
      <w:pPr>
        <w:jc w:val="both"/>
        <w:rPr>
          <w:rtl/>
        </w:rPr>
      </w:pPr>
      <w:r>
        <w:rPr>
          <w:rFonts w:hint="cs"/>
          <w:bCs/>
          <w:rtl/>
        </w:rPr>
        <w:t>( 5 ) اللوازم الفاسدة للقول بالنزول الحقيقي</w:t>
      </w:r>
      <w:r>
        <w:rPr>
          <w:rFonts w:hint="cs"/>
          <w:b w:val="0"/>
          <w:rtl/>
        </w:rPr>
        <w:t xml:space="preserve"> :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w:t>
      </w:r>
      <w:r>
        <w:rPr>
          <w:rFonts w:hint="cs"/>
          <w:b w:val="0"/>
          <w:rtl/>
        </w:rPr>
        <w:lastRenderedPageBreak/>
        <w:t xml:space="preserve">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Pr>
          <w:rFonts w:hint="cs"/>
          <w:b w:val="0"/>
          <w:rtl/>
          <w:lang w:bidi="ar-KW"/>
        </w:rPr>
        <w:t xml:space="preserve">( ج ) </w:t>
      </w:r>
      <w:r>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Pr>
          <w:rFonts w:hint="cs"/>
        </w:rPr>
        <w:t xml:space="preserve"> </w:t>
      </w:r>
      <w:r>
        <w:rPr>
          <w:rFonts w:hint="cs"/>
          <w:b w:val="0"/>
          <w:rtl/>
          <w:lang w:bidi="ar-KW"/>
        </w:rPr>
        <w:t>،</w:t>
      </w:r>
      <w:r>
        <w:rPr>
          <w:rFonts w:hint="cs"/>
          <w:lang w:bidi="ar-KW"/>
        </w:rPr>
        <w:t xml:space="preserve"> </w:t>
      </w:r>
      <w:r>
        <w:rPr>
          <w:rFonts w:hint="cs"/>
          <w:b w:val="0"/>
          <w:rtl/>
        </w:rPr>
        <w:t>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w:t>
      </w:r>
    </w:p>
    <w:p w:rsidR="00C961F5" w:rsidRDefault="00C961F5" w:rsidP="00C961F5">
      <w:pPr>
        <w:jc w:val="both"/>
        <w:rPr>
          <w:b w:val="0"/>
          <w:lang w:bidi="ar-KW"/>
        </w:rPr>
      </w:pPr>
      <w:r>
        <w:rPr>
          <w:rFonts w:hint="cs"/>
          <w:bCs/>
          <w:rtl/>
        </w:rPr>
        <w:t xml:space="preserve">( 6 ) حل إشكالية حديث النزول : </w:t>
      </w:r>
      <w:r>
        <w:rPr>
          <w:rFonts w:hint="cs"/>
          <w:b w:val="0"/>
          <w:rtl/>
        </w:rPr>
        <w:t>أخرج النسائي</w:t>
      </w:r>
      <w:r>
        <w:rPr>
          <w:rFonts w:hint="cs"/>
          <w:b w:val="0"/>
          <w:rtl/>
          <w:lang w:bidi="ar-KW"/>
        </w:rPr>
        <w:t xml:space="preserve"> حديث النزول بلفظ : (( </w:t>
      </w:r>
      <w:r>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Pr>
          <w:rFonts w:hint="cs"/>
          <w:b w:val="0"/>
          <w:rtl/>
          <w:lang w:bidi="ar-KW"/>
        </w:rPr>
        <w:t xml:space="preserve"> ، ومعلوم أن الإمام في الصلاة إذا قرأ القرآن وقال : { </w:t>
      </w:r>
      <w:r>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Pr>
          <w:rFonts w:hint="cs"/>
        </w:rPr>
        <w:t xml:space="preserve"> </w:t>
      </w:r>
      <w:r>
        <w:rPr>
          <w:rFonts w:hint="cs"/>
          <w:b w:val="0"/>
          <w:rtl/>
        </w:rPr>
        <w:t>قال الشيخ محمد السفاريني الحنبلي في كتاب لوامع الأنوار البهية شرح الدرة المضية في عقيدة الفرقة المرضية ما نصه : (</w:t>
      </w:r>
      <w:r>
        <w:rPr>
          <w:rFonts w:hint="cs"/>
        </w:rPr>
        <w:t xml:space="preserve"> </w:t>
      </w:r>
      <w:r>
        <w:rPr>
          <w:rFonts w:hint="cs"/>
          <w:b w:val="0"/>
          <w:rtl/>
        </w:rPr>
        <w:t xml:space="preserve">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w:t>
      </w:r>
      <w:r>
        <w:rPr>
          <w:rFonts w:hint="cs"/>
          <w:b w:val="0"/>
          <w:rtl/>
        </w:rPr>
        <w:lastRenderedPageBreak/>
        <w:t>إن قوله : ((</w:t>
      </w:r>
      <w:r>
        <w:rPr>
          <w:rFonts w:hint="cs"/>
        </w:rPr>
        <w:t xml:space="preserve"> </w:t>
      </w:r>
      <w:r>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Pr>
          <w:rFonts w:hint="cs"/>
          <w:b w:val="0"/>
          <w:bCs/>
          <w:rtl/>
        </w:rPr>
        <w:t>قال القرطبي : صححه عبد الحق</w:t>
      </w:r>
      <w:r>
        <w:rPr>
          <w:rFonts w:hint="cs"/>
          <w:b w:val="0"/>
          <w:rtl/>
        </w:rPr>
        <w:t xml:space="preserve"> ، </w:t>
      </w:r>
      <w:r>
        <w:rPr>
          <w:rFonts w:hint="cs"/>
          <w:b w:val="0"/>
          <w:bCs/>
          <w:rtl/>
        </w:rPr>
        <w:t>قالوا :</w:t>
      </w:r>
      <w:r>
        <w:rPr>
          <w:rFonts w:hint="cs"/>
          <w:bCs/>
        </w:rPr>
        <w:t xml:space="preserve"> </w:t>
      </w:r>
      <w:r>
        <w:rPr>
          <w:rFonts w:hint="cs"/>
          <w:bCs/>
          <w:rtl/>
        </w:rPr>
        <w:t>وهذا يرفع الإشكال ويُـزيل كل احتمال والسنة يُفسر بعضها بعضا وكذا الآيات،</w:t>
      </w:r>
      <w:r>
        <w:rPr>
          <w:rFonts w:hint="cs"/>
          <w:b w:val="0"/>
          <w:rtl/>
        </w:rPr>
        <w:t xml:space="preserve"> قالوا :</w:t>
      </w:r>
      <w:r>
        <w:rPr>
          <w:rFonts w:hint="cs"/>
        </w:rPr>
        <w:t xml:space="preserve"> </w:t>
      </w:r>
      <w:r>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Pr>
          <w:rFonts w:hint="cs"/>
        </w:rPr>
        <w:t xml:space="preserve"> </w:t>
      </w:r>
      <w:r>
        <w:rPr>
          <w:rFonts w:hint="cs"/>
          <w:b w:val="0"/>
          <w:rtl/>
        </w:rPr>
        <w:t>وكل ما لم يكن فكان أو لم يثبت فثبت من أوصافه تعالى فهو من قبيل صفة الأفعال، قالوا :</w:t>
      </w:r>
      <w:r>
        <w:rPr>
          <w:rFonts w:hint="cs"/>
        </w:rPr>
        <w:t xml:space="preserve"> </w:t>
      </w:r>
      <w:r>
        <w:rPr>
          <w:rFonts w:hint="cs"/>
          <w:b w:val="0"/>
          <w:rtl/>
        </w:rPr>
        <w:t>فالنـزول والاستواء من صفات الأفعال " أهـ  ،</w:t>
      </w:r>
    </w:p>
    <w:p w:rsidR="00C961F5" w:rsidRDefault="00C961F5" w:rsidP="00CE735B">
      <w:pPr>
        <w:jc w:val="center"/>
        <w:rPr>
          <w:b w:val="0"/>
          <w:rtl/>
        </w:rPr>
      </w:pPr>
      <w:r>
        <w:rPr>
          <w:rFonts w:hint="cs"/>
          <w:b w:val="0"/>
          <w:rtl/>
        </w:rPr>
        <w:t>****</w:t>
      </w:r>
      <w:r w:rsidR="00CE735B">
        <w:rPr>
          <w:rFonts w:hint="cs"/>
          <w:b w:val="0"/>
          <w:rtl/>
        </w:rPr>
        <w:t xml:space="preserve"> </w:t>
      </w:r>
    </w:p>
    <w:p w:rsidR="007F20BA" w:rsidRDefault="007F20BA" w:rsidP="007F20BA">
      <w:pPr>
        <w:jc w:val="center"/>
        <w:rPr>
          <w:b w:val="0"/>
          <w:rtl/>
        </w:rPr>
      </w:pPr>
    </w:p>
    <w:p w:rsidR="007F20BA" w:rsidRDefault="007F20BA" w:rsidP="007F20BA">
      <w:pPr>
        <w:pBdr>
          <w:top w:val="dashDotStroked" w:sz="24" w:space="1" w:color="auto"/>
          <w:left w:val="dashDotStroked" w:sz="24" w:space="4" w:color="auto"/>
          <w:bottom w:val="dashDotStroked" w:sz="24" w:space="1" w:color="auto"/>
          <w:right w:val="dashDotStroked" w:sz="24" w:space="4" w:color="auto"/>
        </w:pBdr>
        <w:jc w:val="center"/>
        <w:rPr>
          <w:bCs/>
          <w:rtl/>
        </w:rPr>
      </w:pPr>
    </w:p>
    <w:p w:rsidR="00C961F5" w:rsidRPr="007F20BA" w:rsidRDefault="00C961F5" w:rsidP="006B17F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7F20BA">
        <w:rPr>
          <w:rFonts w:cs="Monotype Koufi" w:hint="cs"/>
          <w:b w:val="0"/>
          <w:rtl/>
          <w:lang w:bidi="ar-KW"/>
        </w:rPr>
        <w:t xml:space="preserve">(  </w:t>
      </w:r>
      <w:r w:rsidR="006B17F7">
        <w:rPr>
          <w:rFonts w:cs="Monotype Koufi" w:hint="cs"/>
          <w:b w:val="0"/>
          <w:rtl/>
          <w:lang w:bidi="ar-KW"/>
        </w:rPr>
        <w:t>4</w:t>
      </w:r>
      <w:r w:rsidRPr="007F20BA">
        <w:rPr>
          <w:rFonts w:cs="Monotype Koufi" w:hint="cs"/>
          <w:b w:val="0"/>
          <w:rtl/>
          <w:lang w:bidi="ar-KW"/>
        </w:rPr>
        <w:t xml:space="preserve"> )</w:t>
      </w:r>
    </w:p>
    <w:p w:rsidR="00C961F5" w:rsidRPr="007F20BA" w:rsidRDefault="00C961F5" w:rsidP="007F20BA">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7F20BA">
        <w:rPr>
          <w:rFonts w:cs="Monotype Koufi" w:hint="cs"/>
          <w:b w:val="0"/>
          <w:rtl/>
          <w:lang w:bidi="ar-KW"/>
        </w:rPr>
        <w:t>حل اشكالية الحدوث وحلول الحوادث وكل ما يوحي بذلك</w:t>
      </w:r>
    </w:p>
    <w:p w:rsidR="007F20BA" w:rsidRDefault="007F20BA" w:rsidP="007F20BA">
      <w:pPr>
        <w:pBdr>
          <w:top w:val="dashDotStroked" w:sz="24" w:space="1" w:color="auto"/>
          <w:left w:val="dashDotStroked" w:sz="24" w:space="4" w:color="auto"/>
          <w:bottom w:val="dashDotStroked" w:sz="24" w:space="1" w:color="auto"/>
          <w:right w:val="dashDotStroked" w:sz="24" w:space="4" w:color="auto"/>
        </w:pBdr>
        <w:jc w:val="center"/>
        <w:rPr>
          <w:bCs/>
          <w:rtl/>
        </w:rPr>
      </w:pPr>
    </w:p>
    <w:p w:rsidR="007F20BA" w:rsidRDefault="007F20BA" w:rsidP="00C961F5">
      <w:pPr>
        <w:jc w:val="both"/>
        <w:rPr>
          <w:bCs/>
          <w:rtl/>
        </w:rPr>
      </w:pPr>
    </w:p>
    <w:p w:rsidR="00C961F5" w:rsidRDefault="00C961F5" w:rsidP="00C961F5">
      <w:pPr>
        <w:jc w:val="both"/>
        <w:rPr>
          <w:b w:val="0"/>
          <w:rtl/>
        </w:rPr>
      </w:pPr>
      <w:r>
        <w:rPr>
          <w:rFonts w:hint="cs"/>
          <w:b w:val="0"/>
          <w:rtl/>
        </w:rPr>
        <w:lastRenderedPageBreak/>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C961F5" w:rsidRDefault="00C961F5" w:rsidP="00C961F5">
      <w:pPr>
        <w:jc w:val="both"/>
        <w:rPr>
          <w:b w:val="0"/>
        </w:rPr>
      </w:pPr>
      <w:r>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ومماثلة للمخلوقات يتنزه عنه كمال الذات وبيان ذلك أن نقول :</w:t>
      </w:r>
    </w:p>
    <w:p w:rsidR="00C961F5" w:rsidRDefault="00C961F5" w:rsidP="00C961F5">
      <w:pPr>
        <w:jc w:val="both"/>
        <w:rPr>
          <w:b w:val="0"/>
          <w:rtl/>
          <w:lang w:bidi="ar-KW"/>
        </w:rPr>
      </w:pPr>
      <w:r>
        <w:rPr>
          <w:rFonts w:hint="cs"/>
          <w:b w:val="0"/>
          <w:rtl/>
          <w:lang w:bidi="ar-KW"/>
        </w:rPr>
        <w:t xml:space="preserve">(  ت  ) من الأدلة القرآنية على تنزيه الله تعالى عن التغير والحدوث و عن حلول الحوادث بذاته تقدس وتعالى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w:t>
      </w:r>
      <w:r>
        <w:rPr>
          <w:rFonts w:hint="cs"/>
          <w:b w:val="0"/>
          <w:bCs/>
          <w:rtl/>
        </w:rPr>
        <w:t xml:space="preserve"> { فلا تضربوا للهِ الأمثال } </w:t>
      </w:r>
      <w:r>
        <w:rPr>
          <w:rFonts w:hint="cs"/>
          <w:b w:val="0"/>
          <w:rtl/>
        </w:rPr>
        <w:t xml:space="preserve"> [سورة النحل : 74]، أي لا تجعلوا </w:t>
      </w:r>
      <w:r>
        <w:rPr>
          <w:rFonts w:hint="cs"/>
          <w:b w:val="0"/>
          <w:rtl/>
        </w:rPr>
        <w:lastRenderedPageBreak/>
        <w:t>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التغير والحدوث وقبول الحوادث .</w:t>
      </w:r>
    </w:p>
    <w:p w:rsidR="00C961F5" w:rsidRDefault="00C961F5" w:rsidP="00C961F5">
      <w:pPr>
        <w:jc w:val="both"/>
        <w:rPr>
          <w:b w:val="0"/>
          <w:rtl/>
        </w:rPr>
      </w:pPr>
      <w:r>
        <w:rPr>
          <w:rFonts w:hint="cs"/>
          <w:b w:val="0"/>
          <w:rtl/>
        </w:rPr>
        <w:t xml:space="preserve">(  ث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val="0"/>
          <w:bCs/>
          <w:rtl/>
        </w:rPr>
        <w:t xml:space="preserve">: { قَالَ هَذَا رَبِّي فَلَمَّا أَفَلَ قَالَ لَا أُحِبُّ الْآفِلِينَ } </w:t>
      </w:r>
      <w:r>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C961F5" w:rsidRDefault="00C961F5" w:rsidP="00C961F5">
      <w:pPr>
        <w:jc w:val="both"/>
        <w:rPr>
          <w:rFonts w:eastAsia="Times New Roman"/>
          <w:b w:val="0"/>
          <w:rtl/>
        </w:rPr>
      </w:pPr>
      <w:r>
        <w:rPr>
          <w:rFonts w:hint="cs"/>
          <w:b w:val="0"/>
          <w:rtl/>
        </w:rPr>
        <w:t>(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C961F5" w:rsidRDefault="00C961F5" w:rsidP="00C961F5">
      <w:pPr>
        <w:jc w:val="both"/>
        <w:rPr>
          <w:b w:val="0"/>
          <w:rtl/>
        </w:rPr>
      </w:pPr>
      <w:r>
        <w:rPr>
          <w:rFonts w:hint="cs"/>
          <w:b w:val="0"/>
          <w:rtl/>
        </w:rPr>
        <w:t xml:space="preserve">(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w:t>
      </w:r>
      <w:r>
        <w:rPr>
          <w:rFonts w:hint="cs"/>
          <w:b w:val="0"/>
          <w:rtl/>
        </w:rPr>
        <w:lastRenderedPageBreak/>
        <w:t>مخلوق لأنه الأول الخالق سبحانه</w:t>
      </w:r>
      <w:r>
        <w:rPr>
          <w:rFonts w:eastAsiaTheme="minorEastAsia" w:hint="cs"/>
          <w:b w:val="0"/>
          <w:rtl/>
        </w:rPr>
        <w:t xml:space="preserve"> ، كما أنّ </w:t>
      </w:r>
      <w:r>
        <w:rPr>
          <w:rFonts w:hint="cs"/>
          <w:b w:val="0"/>
          <w:rtl/>
        </w:rPr>
        <w:t>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C961F5" w:rsidRDefault="00C961F5" w:rsidP="00C961F5">
      <w:pPr>
        <w:jc w:val="both"/>
        <w:rPr>
          <w:b w:val="0"/>
          <w:rtl/>
        </w:rPr>
      </w:pPr>
      <w:r>
        <w:rPr>
          <w:rFonts w:hint="cs"/>
          <w:b w:val="0"/>
          <w:rtl/>
        </w:rPr>
        <w:t>(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C961F5" w:rsidRDefault="00C961F5" w:rsidP="00C961F5">
      <w:pPr>
        <w:jc w:val="both"/>
        <w:rPr>
          <w:b w:val="0"/>
        </w:rPr>
      </w:pPr>
      <w:r>
        <w:rPr>
          <w:rFonts w:hint="cs"/>
          <w:b w:val="0"/>
          <w:rtl/>
        </w:rPr>
        <w:t xml:space="preserve">(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w:t>
      </w:r>
      <w:r>
        <w:rPr>
          <w:rFonts w:hint="cs"/>
          <w:b w:val="0"/>
          <w:rtl/>
        </w:rPr>
        <w:lastRenderedPageBreak/>
        <w:t xml:space="preserve">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C961F5" w:rsidRDefault="00C961F5" w:rsidP="00C961F5">
      <w:pPr>
        <w:jc w:val="both"/>
        <w:rPr>
          <w:b w:val="0"/>
          <w:rtl/>
          <w:lang w:bidi="ar-KW"/>
        </w:rPr>
      </w:pPr>
      <w:r>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 xml:space="preserve">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Pr>
          <w:rFonts w:eastAsiaTheme="minorEastAsia" w:hint="cs"/>
          <w:b w:val="0"/>
          <w:rtl/>
        </w:rPr>
        <w:t xml:space="preserve">، كما </w:t>
      </w:r>
      <w:r>
        <w:rPr>
          <w:rFonts w:hint="cs"/>
          <w:b w:val="0"/>
          <w:rtl/>
        </w:rPr>
        <w:t>أجمع علماء أهل السنة على تنزيه الله تعالى عن الاتحاد بخلقه أو الحلول في شيء منها</w:t>
      </w:r>
      <w:r>
        <w:rPr>
          <w:rFonts w:hint="cs"/>
          <w:b w:val="0"/>
          <w:bCs/>
          <w:rtl/>
        </w:rPr>
        <w:t xml:space="preserve"> </w:t>
      </w:r>
      <w:r>
        <w:rPr>
          <w:rFonts w:hint="cs"/>
          <w:b w:val="0"/>
          <w:rtl/>
        </w:rPr>
        <w:t>وعن الاتصال بها أو الانفصال عنها ونقل الإجماع كل من تكلم عن فرق المسلمين</w:t>
      </w:r>
      <w:r>
        <w:rPr>
          <w:rFonts w:hint="cs"/>
          <w:b w:val="0"/>
          <w:bCs/>
          <w:rtl/>
        </w:rPr>
        <w:t xml:space="preserve"> ، قال ابن كثير _ عند قوله تعالى </w:t>
      </w:r>
      <w:r>
        <w:rPr>
          <w:rFonts w:hint="cs"/>
          <w:b w:val="0"/>
          <w:rtl/>
        </w:rPr>
        <w:t xml:space="preserve">( </w:t>
      </w:r>
      <w:r>
        <w:rPr>
          <w:rFonts w:hint="cs"/>
          <w:b w:val="0"/>
          <w:bCs/>
          <w:rtl/>
        </w:rPr>
        <w:t>ونحن أقرب إليه من حبل الوريد</w:t>
      </w:r>
      <w:r>
        <w:rPr>
          <w:rFonts w:hint="cs"/>
          <w:b w:val="0"/>
          <w:rtl/>
        </w:rPr>
        <w:t xml:space="preserve">) _  </w:t>
      </w:r>
      <w:r>
        <w:rPr>
          <w:rFonts w:hint="cs"/>
          <w:b w:val="0"/>
          <w:bCs/>
          <w:rtl/>
        </w:rPr>
        <w:t xml:space="preserve">" </w:t>
      </w:r>
      <w:r>
        <w:rPr>
          <w:rFonts w:hint="cs"/>
          <w:b w:val="0"/>
          <w:rtl/>
        </w:rPr>
        <w:t xml:space="preserve">يعني ملائكته تعالى أقرب إلى الإنسان من حبل وريده إليه ومن تأوله على العلم فإنما فر </w:t>
      </w:r>
      <w:r>
        <w:rPr>
          <w:rFonts w:hint="cs"/>
          <w:b w:val="0"/>
          <w:bCs/>
          <w:rtl/>
        </w:rPr>
        <w:t>لئلا يلزم حلول أو اتحاد وهما منفيان</w:t>
      </w:r>
      <w:r>
        <w:rPr>
          <w:rFonts w:hint="cs"/>
          <w:b w:val="0"/>
          <w:rtl/>
        </w:rPr>
        <w:t xml:space="preserve"> </w:t>
      </w:r>
      <w:r>
        <w:rPr>
          <w:rFonts w:hint="cs"/>
          <w:b w:val="0"/>
          <w:bCs/>
          <w:rtl/>
        </w:rPr>
        <w:t>بالإجماع</w:t>
      </w:r>
      <w:r>
        <w:rPr>
          <w:rFonts w:hint="cs"/>
          <w:b w:val="0"/>
          <w:rtl/>
        </w:rPr>
        <w:t xml:space="preserve"> تعالى الله وتقدس " أهـ [ تفسير ابن كثير ج: 4 ص: 224] ، </w:t>
      </w:r>
      <w:r>
        <w:rPr>
          <w:rFonts w:hint="cs"/>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w:t>
      </w:r>
    </w:p>
    <w:p w:rsidR="00C961F5" w:rsidRDefault="00C961F5" w:rsidP="00C961F5">
      <w:pPr>
        <w:jc w:val="both"/>
        <w:rPr>
          <w:b w:val="0"/>
          <w:rtl/>
        </w:rPr>
      </w:pPr>
      <w:r>
        <w:rPr>
          <w:rFonts w:hint="cs"/>
          <w:b w:val="0"/>
          <w:rtl/>
          <w:lang w:bidi="ar-KW"/>
        </w:rPr>
        <w:t xml:space="preserve">(  ز  ) من قواعد تنزيه الله تعالى عن النقص ومماثلة الخلائق قاعدة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w:t>
      </w:r>
      <w:r>
        <w:rPr>
          <w:rFonts w:hint="cs"/>
          <w:b w:val="0"/>
          <w:rtl/>
          <w:lang w:bidi="ar-KW"/>
        </w:rPr>
        <w:lastRenderedPageBreak/>
        <w:t xml:space="preserve">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C961F5" w:rsidRDefault="00C961F5" w:rsidP="00C961F5">
      <w:pPr>
        <w:jc w:val="both"/>
        <w:rPr>
          <w:b w:val="0"/>
          <w:rtl/>
          <w:lang w:bidi="ar-KW"/>
        </w:rPr>
      </w:pPr>
      <w:r>
        <w:rPr>
          <w:rFonts w:hint="cs"/>
          <w:b w:val="0"/>
          <w:rtl/>
        </w:rPr>
        <w:t xml:space="preserve">(  س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C961F5" w:rsidRDefault="00C961F5" w:rsidP="007F20BA">
      <w:pPr>
        <w:jc w:val="both"/>
        <w:rPr>
          <w:b w:val="0"/>
          <w:rtl/>
        </w:rPr>
      </w:pPr>
      <w:r>
        <w:rPr>
          <w:rFonts w:hint="cs"/>
          <w:b w:val="0"/>
          <w:rtl/>
          <w:lang w:bidi="ar-KW"/>
        </w:rPr>
        <w:t>( ش ) أقوال طائفة من علماء الأمة في تنزيه الله تعالى عن التغير والأفول وقبول الحوادث كالحركة والسكون ،قال الحافظ عبد الرحمن بن الجوزي الحنبلي في كتابه "الباز الأشهب" بعد</w:t>
      </w:r>
      <w:r>
        <w:rPr>
          <w:rFonts w:hint="cs"/>
          <w:b w:val="0"/>
          <w:lang w:bidi="ar-KW"/>
        </w:rPr>
        <w:t xml:space="preserve"> </w:t>
      </w:r>
      <w:r>
        <w:rPr>
          <w:rFonts w:hint="cs"/>
          <w:b w:val="0"/>
          <w:rtl/>
          <w:lang w:bidi="ar-KW"/>
        </w:rPr>
        <w:t>ذكر حديث النزول : ( يستحيل على الله عزَّ وجلَّ</w:t>
      </w:r>
      <w:r>
        <w:rPr>
          <w:rFonts w:hint="cs"/>
          <w:b w:val="0"/>
          <w:lang w:bidi="ar-KW"/>
        </w:rPr>
        <w:t xml:space="preserve"> </w:t>
      </w:r>
      <w:r>
        <w:rPr>
          <w:rFonts w:hint="cs"/>
          <w:b w:val="0"/>
          <w:rtl/>
          <w:lang w:bidi="ar-KW"/>
        </w:rPr>
        <w:t>الحركة والنـقلة والتـغـيـيـر، وواجب على الخلق اعتقاد التـنـزيه وامتـناع تجويز</w:t>
      </w:r>
      <w:r>
        <w:rPr>
          <w:rFonts w:hint="cs"/>
          <w:b w:val="0"/>
          <w:lang w:bidi="ar-KW"/>
        </w:rPr>
        <w:t xml:space="preserve"> </w:t>
      </w:r>
      <w:r>
        <w:rPr>
          <w:rFonts w:hint="cs"/>
          <w:b w:val="0"/>
          <w:rtl/>
          <w:lang w:bidi="ar-KW"/>
        </w:rPr>
        <w:t xml:space="preserve">النـقلة وأن النزول الذي هو </w:t>
      </w:r>
      <w:r>
        <w:rPr>
          <w:rFonts w:hint="cs"/>
          <w:b w:val="0"/>
          <w:rtl/>
          <w:lang w:bidi="ar-KW"/>
        </w:rPr>
        <w:lastRenderedPageBreak/>
        <w:t>انتقال من مكان إلى مكان يفـتـقر إلى ثلاثة أجسام جسم</w:t>
      </w:r>
      <w:r>
        <w:rPr>
          <w:rFonts w:hint="cs"/>
          <w:b w:val="0"/>
          <w:lang w:bidi="ar-KW"/>
        </w:rPr>
        <w:t xml:space="preserve"> </w:t>
      </w:r>
      <w:r>
        <w:rPr>
          <w:rFonts w:hint="cs"/>
          <w:b w:val="0"/>
          <w:rtl/>
          <w:lang w:bidi="ar-KW"/>
        </w:rPr>
        <w:t>عال وهو مكان الساكن وجسم سافل وجسم ينـتـقل من علو إلى أسفل وهذا لا يجوز على الله</w:t>
      </w:r>
      <w:r>
        <w:rPr>
          <w:rFonts w:hint="cs"/>
          <w:b w:val="0"/>
          <w:lang w:bidi="ar-KW"/>
        </w:rPr>
        <w:t xml:space="preserve"> </w:t>
      </w:r>
      <w:r>
        <w:rPr>
          <w:rFonts w:hint="cs"/>
          <w:b w:val="0"/>
          <w:rtl/>
          <w:lang w:bidi="ar-KW"/>
        </w:rPr>
        <w:t>قطعاً</w:t>
      </w:r>
      <w:r>
        <w:rPr>
          <w:rFonts w:hint="cs"/>
          <w:b w:val="0"/>
          <w:lang w:bidi="ar-KW"/>
        </w:rPr>
        <w:t xml:space="preserve"> </w:t>
      </w:r>
      <w:r>
        <w:rPr>
          <w:rFonts w:hint="cs"/>
          <w:b w:val="0"/>
          <w:rtl/>
        </w:rPr>
        <w:t xml:space="preserve">، وقال الحافظ بن </w:t>
      </w:r>
      <w:r>
        <w:rPr>
          <w:rFonts w:hint="cs"/>
          <w:b w:val="0"/>
          <w:rtl/>
          <w:lang w:bidi="ar-KW"/>
        </w:rPr>
        <w:t xml:space="preserve">عبد البر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val="0"/>
          <w:rtl/>
        </w:rPr>
        <w:t xml:space="preserve">) [ </w:t>
      </w:r>
      <w:r>
        <w:rPr>
          <w:rFonts w:hint="cs"/>
          <w:b w:val="0"/>
          <w:rtl/>
          <w:lang w:bidi="ar-KW"/>
        </w:rPr>
        <w:t xml:space="preserve">التمهيد لابن عبد البر ج: 7 ص: 137 ] ، </w:t>
      </w:r>
      <w:r>
        <w:rPr>
          <w:rFonts w:hint="cs"/>
          <w:b w:val="0"/>
          <w:rtl/>
        </w:rPr>
        <w:t>وقال ابن حزم : ( إن الحركة والسكون مدة , والمدة زمان وقد بينا فيما خلا من كتابنا</w:t>
      </w:r>
      <w:r>
        <w:rPr>
          <w:rFonts w:hint="cs"/>
        </w:rPr>
        <w:t xml:space="preserve"> </w:t>
      </w:r>
      <w:r>
        <w:rPr>
          <w:rFonts w:hint="cs"/>
          <w:b w:val="0"/>
          <w:rtl/>
        </w:rPr>
        <w:t>أن الزمان محدث ، فالحركة محدثة ,كذلك السكون والباري تعالى لا يلحقه الحدث ,</w:t>
      </w:r>
      <w:r>
        <w:rPr>
          <w:rFonts w:hint="cs"/>
        </w:rPr>
        <w:t xml:space="preserve"> </w:t>
      </w:r>
      <w:r>
        <w:rPr>
          <w:rFonts w:hint="cs"/>
          <w:b w:val="0"/>
          <w:rtl/>
        </w:rPr>
        <w:t xml:space="preserve">إذ لو كان حدثا لكان من ثان , فالباري تعالى غير متحرك ولا ساكن ) أهـ [ الفصل في الملل والنحل ج : 2 صـ  280 ] ، وقال أيضاً - وإني لأتعجب كيف يكون هذا الظاهري اليابس في علم الفقه على هذا العلم بالعقليات - : ( أما من قال أن الحركات أجسام فخطأ لأن  الجسم في اللغة موضوع للطويل العريض العميق ذي المساحة وليست الحركة كذلك فليست  جسما   ولا يجوز أن يوقع عليها اسم  جسم   إذ لم يأت ذلك في اللغة ولا في الشريعة ولا أوجبه دليل وأوضح أنها ليست  جسما   فهي بلا شك عرض وأما من قال أن الحركة ترى فقول فاسد لأنه قد صح أن البصر لا يقع في هذا العالم إلا على لون في ملون فقط وبيقين ندري أن الحركة لا لون لها فإذ لا لون لها فلا سبيل إلى أن ترى وإنما علمنا كون الحركة لأننا رأينا لون المتحرك في مكان ما ثم رأيناه في مكان آخر فعلمنا أن ذلك الملون قد انتقل عن مكان إلى مكان بلا شك وهذا المعنى هو الحركة أو بأن يحس  الجسم   قد انتقل من مكان إلى مكان فيدري حينئذ من لامسه وإن كان أعمى أو مطبق العينين أنه تتحرك وبرهان ما قلنا أن الهواء لما لم يكن له لون لم يره أحد وإنما يعلم تموجه وتحركه بملاقات فإنه منتقل وهو هبوب الرياح وكذلك أيضا علمنا حركة الصوت بإحساسنا الصوت يأتي من مكان ما إلى مكان ما ن وكذلك القول في الحركة في المشموم من الطيب والنتن وحركة المذوق فبطل قولا من قالا أن الحركات ترى وصح أن الحركة ليست لونا ولا ولها لون ولو كان هذا لأمكن لآخر أن يدعى أن الحركة أنه يسمع الحركة وهذا خطأ لأنه لا يسمع إلا الصوت ولأمكن لآخر أن يدعى أن الحركة تلمس وهذا خطأ وإنما يلمس المجسة من الخشونة والأملاس أو غير ذلك من المجسات والحق من هذا إنما هو أن الحركة تعرف وتوجد بتوسط كل ما ذكرنا وبالله تعالى التوفيق   قال أبو محمد والحركات النقلية المكانية تنقسم قسمين لا ثالث لهما إما حركة ضرورية أو اختيارية فالاختيارية هي فعل النفوس الحية من الملائكة والإنس والجن وسائر الحيوان كله وهي التي تكون إلى جهات شتى على غير رتبة معلومة الأوقات وكذلك السكون الاختياري والحركة الضرورية تنقسم قسمين لا ثالث لهما أما طبيعية وأما قسرية </w:t>
      </w:r>
      <w:r>
        <w:rPr>
          <w:rFonts w:hint="cs"/>
          <w:b w:val="0"/>
          <w:rtl/>
        </w:rPr>
        <w:lastRenderedPageBreak/>
        <w:t xml:space="preserve">والاضطرارية هي الحركة الكائنة ممن ظهرت منه عن غير قصد منه إليها وأما الطبيعية فهي حركة كل شيء غير حي مما بناء الله عليه كحركة الماء إلى وسط المركز وحركة الأرض كذلك وحركة الهواء والنار إلى مواضعها وحركة الأفلاك والكواكب دورا وحركة عروق الجسد النوابض والسكون الطبيعي هو سكون كل ما ذكرنا في عصره وأما القسرية فهي حركة كل شيء دخل عليه ما يحيل حركته ) أهـ </w:t>
      </w:r>
      <w:r w:rsidR="007F20BA">
        <w:rPr>
          <w:rFonts w:hint="cs"/>
          <w:b w:val="0"/>
          <w:rtl/>
        </w:rPr>
        <w:t xml:space="preserve"> [ </w:t>
      </w:r>
      <w:r>
        <w:rPr>
          <w:rFonts w:hint="cs"/>
          <w:b w:val="0"/>
          <w:rtl/>
        </w:rPr>
        <w:t>الفصل في الملل ج: 5 ص: 37 ] ، وقال القسطلاني في ارشاد الساري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Pr>
          <w:rFonts w:hint="cs"/>
        </w:rPr>
        <w:t xml:space="preserve"> </w:t>
      </w:r>
      <w:r>
        <w:rPr>
          <w:rFonts w:hint="cs"/>
          <w:b w:val="0"/>
          <w:rtl/>
        </w:rPr>
        <w:t xml:space="preserve">الساري ج 15 ، صـ 370 ] ، وجاء في إكمال المعلم : ( في قوله صلى الله عليه وسلم : 0( يضحك الله إلى رجلين يقتل أحدهما الآخر كلاهما يدخل الجنة يقاتل في سبيل الله ... )) </w:t>
      </w:r>
      <w:r>
        <w:rPr>
          <w:rFonts w:hint="cs"/>
          <w:b w:val="0"/>
          <w:bCs/>
          <w:rtl/>
        </w:rPr>
        <w:t>قال القاضي عياض</w:t>
      </w:r>
      <w:r>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w:t>
      </w:r>
      <w:r>
        <w:rPr>
          <w:rFonts w:hint="cs"/>
        </w:rPr>
        <w:t xml:space="preserve"> </w:t>
      </w:r>
      <w:r>
        <w:rPr>
          <w:rFonts w:hint="cs"/>
          <w:b w:val="0"/>
          <w:rtl/>
        </w:rPr>
        <w:t>صحيح مسلم [ ج13ص36 ] ، ومثله قاله القرطبي في المفهم [ ج3ص724 ] ، ومثله قال الأبي في شرح مسلم [ الأبي ج6ص362 ] ، وقال الأبي في شرح حديث</w:t>
      </w:r>
      <w:r>
        <w:rPr>
          <w:rFonts w:hint="cs"/>
        </w:rPr>
        <w:t xml:space="preserve"> </w:t>
      </w:r>
      <w:r>
        <w:rPr>
          <w:rFonts w:hint="cs"/>
          <w:b w:val="0"/>
          <w:rtl/>
        </w:rPr>
        <w:t>(( عجب الله عز وجل من قوم يدخلون الجنة</w:t>
      </w:r>
      <w:r>
        <w:rPr>
          <w:rFonts w:hint="cs"/>
        </w:rPr>
        <w:t xml:space="preserve"> </w:t>
      </w:r>
      <w:r>
        <w:rPr>
          <w:rFonts w:hint="cs"/>
          <w:b w:val="0"/>
          <w:rtl/>
        </w:rPr>
        <w:t>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تنزيهات من أقوال العلماء في تقديس الله تعالى وتنزيهه عن كل صور التغير والحدوث وقبول الحوادث ، ومن لم يجعل الله تعالى له نوراً فما له من نور ،</w:t>
      </w:r>
    </w:p>
    <w:p w:rsidR="00C961F5" w:rsidRDefault="00C961F5" w:rsidP="004F2A27">
      <w:pPr>
        <w:jc w:val="center"/>
        <w:rPr>
          <w:rFonts w:hint="cs"/>
          <w:bCs/>
          <w:rtl/>
          <w:lang w:bidi="ar-KW"/>
        </w:rPr>
      </w:pPr>
      <w:r>
        <w:rPr>
          <w:rFonts w:hint="cs"/>
          <w:bCs/>
          <w:rtl/>
        </w:rPr>
        <w:t>****</w:t>
      </w:r>
      <w:r w:rsidR="004F2A27">
        <w:rPr>
          <w:rFonts w:hint="cs"/>
          <w:bCs/>
          <w:rtl/>
          <w:lang w:bidi="ar-KW"/>
        </w:rPr>
        <w:t xml:space="preserve"> </w:t>
      </w:r>
    </w:p>
    <w:p w:rsidR="004F2A27" w:rsidRDefault="004F2A27" w:rsidP="004F2A27">
      <w:pPr>
        <w:jc w:val="center"/>
        <w:rPr>
          <w:rFonts w:hint="cs"/>
          <w:bCs/>
          <w:rtl/>
          <w:lang w:bidi="ar-KW"/>
        </w:rPr>
      </w:pPr>
      <w:bookmarkStart w:id="1" w:name="_GoBack"/>
      <w:bookmarkEnd w:id="1"/>
    </w:p>
    <w:sectPr w:rsidR="004F2A27" w:rsidSect="00D87E39">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5412" w:rsidRDefault="000C5412" w:rsidP="00E13D6D">
      <w:pPr>
        <w:spacing w:after="0" w:line="240" w:lineRule="auto"/>
      </w:pPr>
      <w:r>
        <w:separator/>
      </w:r>
    </w:p>
  </w:endnote>
  <w:endnote w:type="continuationSeparator" w:id="0">
    <w:p w:rsidR="000C5412" w:rsidRDefault="000C5412" w:rsidP="00E13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5412" w:rsidRDefault="000C5412" w:rsidP="00E13D6D">
      <w:pPr>
        <w:spacing w:after="0" w:line="240" w:lineRule="auto"/>
      </w:pPr>
      <w:r>
        <w:separator/>
      </w:r>
    </w:p>
  </w:footnote>
  <w:footnote w:type="continuationSeparator" w:id="0">
    <w:p w:rsidR="000C5412" w:rsidRDefault="000C5412" w:rsidP="00E13D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4E8"/>
    <w:rsid w:val="000731BF"/>
    <w:rsid w:val="0007462A"/>
    <w:rsid w:val="000B04E8"/>
    <w:rsid w:val="000B336D"/>
    <w:rsid w:val="000B408A"/>
    <w:rsid w:val="000C5412"/>
    <w:rsid w:val="000F06F0"/>
    <w:rsid w:val="00192888"/>
    <w:rsid w:val="001E6A8D"/>
    <w:rsid w:val="00205F3C"/>
    <w:rsid w:val="002166B3"/>
    <w:rsid w:val="00224913"/>
    <w:rsid w:val="00235BBE"/>
    <w:rsid w:val="002672B9"/>
    <w:rsid w:val="00273658"/>
    <w:rsid w:val="0033228A"/>
    <w:rsid w:val="00436A87"/>
    <w:rsid w:val="00447B4D"/>
    <w:rsid w:val="004C0098"/>
    <w:rsid w:val="004D6137"/>
    <w:rsid w:val="004F2A27"/>
    <w:rsid w:val="0050709D"/>
    <w:rsid w:val="005C1087"/>
    <w:rsid w:val="005C13A4"/>
    <w:rsid w:val="00643426"/>
    <w:rsid w:val="006A167E"/>
    <w:rsid w:val="006B17F7"/>
    <w:rsid w:val="006E16F2"/>
    <w:rsid w:val="007C2E59"/>
    <w:rsid w:val="007F1B14"/>
    <w:rsid w:val="007F20BA"/>
    <w:rsid w:val="00870C77"/>
    <w:rsid w:val="008D0F9E"/>
    <w:rsid w:val="00903ACF"/>
    <w:rsid w:val="009308B3"/>
    <w:rsid w:val="009B77F1"/>
    <w:rsid w:val="009C2C54"/>
    <w:rsid w:val="00A8036D"/>
    <w:rsid w:val="00AA3846"/>
    <w:rsid w:val="00AD7424"/>
    <w:rsid w:val="00B01689"/>
    <w:rsid w:val="00B21D6E"/>
    <w:rsid w:val="00BC639F"/>
    <w:rsid w:val="00BE05EF"/>
    <w:rsid w:val="00C00DF2"/>
    <w:rsid w:val="00C20015"/>
    <w:rsid w:val="00C320CC"/>
    <w:rsid w:val="00C83D42"/>
    <w:rsid w:val="00C961F5"/>
    <w:rsid w:val="00CE7192"/>
    <w:rsid w:val="00CE735B"/>
    <w:rsid w:val="00D21AAA"/>
    <w:rsid w:val="00D57AAD"/>
    <w:rsid w:val="00D84C3A"/>
    <w:rsid w:val="00D8676A"/>
    <w:rsid w:val="00D87E39"/>
    <w:rsid w:val="00DA5D0D"/>
    <w:rsid w:val="00DC713E"/>
    <w:rsid w:val="00DF281C"/>
    <w:rsid w:val="00E13D6D"/>
    <w:rsid w:val="00E52832"/>
    <w:rsid w:val="00EB688F"/>
    <w:rsid w:val="00F21BB4"/>
    <w:rsid w:val="00F958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4E8"/>
    <w:pPr>
      <w:bidi/>
    </w:pPr>
  </w:style>
  <w:style w:type="paragraph" w:styleId="1">
    <w:name w:val="heading 1"/>
    <w:basedOn w:val="a"/>
    <w:next w:val="a"/>
    <w:link w:val="1Char"/>
    <w:uiPriority w:val="9"/>
    <w:qFormat/>
    <w:rsid w:val="000B04E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6E16F2"/>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6E16F2"/>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6E16F2"/>
    <w:pPr>
      <w:keepNext/>
      <w:keepLines/>
      <w:spacing w:before="200" w:after="0"/>
      <w:outlineLvl w:val="3"/>
    </w:pPr>
    <w:rPr>
      <w:rFonts w:asciiTheme="majorHAnsi" w:eastAsiaTheme="majorEastAsia" w:hAnsiTheme="majorHAnsi" w:cstheme="majorBidi"/>
      <w:b w:val="0"/>
      <w:bCs/>
      <w:i/>
      <w:iCs/>
      <w:color w:val="4F81BD" w:themeColor="accent1"/>
    </w:rPr>
  </w:style>
  <w:style w:type="paragraph" w:styleId="5">
    <w:name w:val="heading 5"/>
    <w:basedOn w:val="a"/>
    <w:next w:val="a"/>
    <w:link w:val="5Char"/>
    <w:uiPriority w:val="9"/>
    <w:semiHidden/>
    <w:unhideWhenUsed/>
    <w:qFormat/>
    <w:rsid w:val="006E16F2"/>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6E16F2"/>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6E16F2"/>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6E16F2"/>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6E16F2"/>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0B04E8"/>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6E16F2"/>
    <w:rPr>
      <w:rFonts w:asciiTheme="majorHAnsi" w:eastAsiaTheme="majorEastAsia" w:hAnsiTheme="majorHAnsi" w:cstheme="majorBidi"/>
      <w:b w:val="0"/>
      <w:bCs/>
      <w:color w:val="4F81BD" w:themeColor="accent1"/>
      <w:sz w:val="26"/>
      <w:szCs w:val="26"/>
    </w:rPr>
  </w:style>
  <w:style w:type="paragraph" w:styleId="a3">
    <w:name w:val="footnote text"/>
    <w:basedOn w:val="a"/>
    <w:link w:val="Char"/>
    <w:uiPriority w:val="99"/>
    <w:semiHidden/>
    <w:unhideWhenUsed/>
    <w:rsid w:val="00E13D6D"/>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E13D6D"/>
    <w:rPr>
      <w:rFonts w:ascii="Times New Roman" w:eastAsia="Times New Roman" w:hAnsi="Times New Roman"/>
      <w:bCs/>
      <w:noProof/>
      <w:sz w:val="20"/>
      <w:szCs w:val="20"/>
      <w:lang w:eastAsia="ar-SA"/>
    </w:rPr>
  </w:style>
  <w:style w:type="character" w:styleId="a4">
    <w:name w:val="footnote reference"/>
    <w:basedOn w:val="a0"/>
    <w:uiPriority w:val="99"/>
    <w:semiHidden/>
    <w:unhideWhenUsed/>
    <w:rsid w:val="00E13D6D"/>
    <w:rPr>
      <w:vertAlign w:val="superscript"/>
    </w:rPr>
  </w:style>
  <w:style w:type="character" w:customStyle="1" w:styleId="apple-converted-space">
    <w:name w:val="apple-converted-space"/>
    <w:rsid w:val="00C961F5"/>
  </w:style>
  <w:style w:type="character" w:customStyle="1" w:styleId="3Char">
    <w:name w:val="عنوان 3 Char"/>
    <w:basedOn w:val="a0"/>
    <w:link w:val="3"/>
    <w:uiPriority w:val="9"/>
    <w:semiHidden/>
    <w:rsid w:val="006E16F2"/>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6E16F2"/>
    <w:rPr>
      <w:rFonts w:asciiTheme="majorHAnsi" w:eastAsiaTheme="majorEastAsia" w:hAnsiTheme="majorHAnsi" w:cstheme="majorBidi"/>
      <w:b w:val="0"/>
      <w:bCs/>
      <w:i/>
      <w:iCs/>
      <w:color w:val="4F81BD" w:themeColor="accent1"/>
    </w:rPr>
  </w:style>
  <w:style w:type="character" w:customStyle="1" w:styleId="5Char">
    <w:name w:val="عنوان 5 Char"/>
    <w:basedOn w:val="a0"/>
    <w:link w:val="5"/>
    <w:uiPriority w:val="9"/>
    <w:semiHidden/>
    <w:rsid w:val="006E16F2"/>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6E16F2"/>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6E16F2"/>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6E16F2"/>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6E16F2"/>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6E16F2"/>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6E16F2"/>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0">
    <w:name w:val="نص تعليق Char"/>
    <w:basedOn w:val="a0"/>
    <w:link w:val="a5"/>
    <w:uiPriority w:val="99"/>
    <w:semiHidden/>
    <w:rsid w:val="006E16F2"/>
    <w:rPr>
      <w:rFonts w:ascii="Times New Roman" w:eastAsia="Times New Roman" w:hAnsi="Times New Roman"/>
      <w:b w:val="0"/>
      <w:noProof/>
      <w:sz w:val="20"/>
      <w:szCs w:val="24"/>
      <w:lang w:eastAsia="ar-SA"/>
    </w:rPr>
  </w:style>
  <w:style w:type="paragraph" w:styleId="a5">
    <w:name w:val="annotation text"/>
    <w:basedOn w:val="a"/>
    <w:link w:val="Char0"/>
    <w:uiPriority w:val="99"/>
    <w:semiHidden/>
    <w:unhideWhenUsed/>
    <w:rsid w:val="006E16F2"/>
    <w:pPr>
      <w:spacing w:after="0" w:line="240" w:lineRule="auto"/>
    </w:pPr>
    <w:rPr>
      <w:rFonts w:ascii="Times New Roman" w:eastAsia="Times New Roman" w:hAnsi="Times New Roman"/>
      <w:b w:val="0"/>
      <w:noProof/>
      <w:sz w:val="20"/>
      <w:szCs w:val="24"/>
      <w:lang w:eastAsia="ar-SA"/>
    </w:rPr>
  </w:style>
  <w:style w:type="character" w:customStyle="1" w:styleId="Char1">
    <w:name w:val="رأس الصفحة Char"/>
    <w:basedOn w:val="a0"/>
    <w:link w:val="a6"/>
    <w:uiPriority w:val="99"/>
    <w:semiHidden/>
    <w:rsid w:val="006E16F2"/>
    <w:rPr>
      <w:rFonts w:ascii="Times New Roman" w:eastAsia="Times New Roman" w:hAnsi="Times New Roman" w:cs="Simplified Arabic"/>
      <w:noProof/>
      <w:sz w:val="20"/>
      <w:szCs w:val="28"/>
      <w:lang w:eastAsia="ar-SA"/>
    </w:rPr>
  </w:style>
  <w:style w:type="paragraph" w:styleId="a6">
    <w:name w:val="header"/>
    <w:basedOn w:val="a"/>
    <w:link w:val="Char1"/>
    <w:uiPriority w:val="99"/>
    <w:semiHidden/>
    <w:unhideWhenUsed/>
    <w:rsid w:val="006E16F2"/>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2">
    <w:name w:val="تذييل الصفحة Char"/>
    <w:basedOn w:val="a0"/>
    <w:link w:val="a7"/>
    <w:uiPriority w:val="99"/>
    <w:semiHidden/>
    <w:rsid w:val="006E16F2"/>
    <w:rPr>
      <w:rFonts w:ascii="Times New Roman" w:eastAsia="Times New Roman" w:hAnsi="Times New Roman" w:cs="Simplified Arabic"/>
      <w:noProof/>
      <w:sz w:val="20"/>
      <w:szCs w:val="24"/>
      <w:lang w:eastAsia="ar-SA"/>
    </w:rPr>
  </w:style>
  <w:style w:type="paragraph" w:styleId="a7">
    <w:name w:val="footer"/>
    <w:basedOn w:val="a"/>
    <w:link w:val="Char2"/>
    <w:uiPriority w:val="99"/>
    <w:semiHidden/>
    <w:unhideWhenUsed/>
    <w:rsid w:val="006E16F2"/>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3">
    <w:name w:val="نص تعليق ختامي Char"/>
    <w:basedOn w:val="a0"/>
    <w:link w:val="a8"/>
    <w:uiPriority w:val="99"/>
    <w:semiHidden/>
    <w:rsid w:val="006E16F2"/>
    <w:rPr>
      <w:rFonts w:ascii="Times New Roman" w:eastAsia="Times New Roman" w:hAnsi="Times New Roman" w:cs="Simplified Arabic"/>
      <w:noProof/>
      <w:sz w:val="20"/>
      <w:szCs w:val="20"/>
      <w:lang w:eastAsia="ar-SA"/>
    </w:rPr>
  </w:style>
  <w:style w:type="paragraph" w:styleId="a8">
    <w:name w:val="endnote text"/>
    <w:basedOn w:val="a"/>
    <w:link w:val="Char3"/>
    <w:uiPriority w:val="99"/>
    <w:semiHidden/>
    <w:unhideWhenUsed/>
    <w:rsid w:val="006E16F2"/>
    <w:pPr>
      <w:spacing w:after="0" w:line="240" w:lineRule="auto"/>
    </w:pPr>
    <w:rPr>
      <w:rFonts w:ascii="Times New Roman" w:eastAsia="Times New Roman" w:hAnsi="Times New Roman" w:cs="Simplified Arabic"/>
      <w:noProof/>
      <w:sz w:val="20"/>
      <w:szCs w:val="20"/>
      <w:lang w:eastAsia="ar-SA"/>
    </w:rPr>
  </w:style>
  <w:style w:type="character" w:customStyle="1" w:styleId="Char4">
    <w:name w:val="العنوان Char"/>
    <w:basedOn w:val="a0"/>
    <w:link w:val="a9"/>
    <w:uiPriority w:val="99"/>
    <w:rsid w:val="006E16F2"/>
    <w:rPr>
      <w:rFonts w:ascii="AGA Arabesque" w:eastAsia="Times New Roman" w:hAnsi="AGA Arabesque"/>
      <w:bCs/>
    </w:rPr>
  </w:style>
  <w:style w:type="paragraph" w:styleId="a9">
    <w:name w:val="Title"/>
    <w:basedOn w:val="a"/>
    <w:link w:val="Char4"/>
    <w:uiPriority w:val="99"/>
    <w:qFormat/>
    <w:rsid w:val="006E16F2"/>
    <w:pPr>
      <w:spacing w:after="0" w:line="240" w:lineRule="auto"/>
      <w:jc w:val="center"/>
    </w:pPr>
    <w:rPr>
      <w:rFonts w:ascii="AGA Arabesque" w:eastAsia="Times New Roman" w:hAnsi="AGA Arabesque"/>
      <w:bCs/>
    </w:rPr>
  </w:style>
  <w:style w:type="character" w:customStyle="1" w:styleId="Char5">
    <w:name w:val="نص أساسي Char"/>
    <w:basedOn w:val="a0"/>
    <w:link w:val="aa"/>
    <w:uiPriority w:val="99"/>
    <w:semiHidden/>
    <w:rsid w:val="006E16F2"/>
    <w:rPr>
      <w:rFonts w:ascii="Times New Roman" w:eastAsia="Times New Roman" w:hAnsi="Times New Roman"/>
      <w:b w:val="0"/>
      <w:sz w:val="20"/>
      <w:lang w:eastAsia="ar-SA"/>
    </w:rPr>
  </w:style>
  <w:style w:type="paragraph" w:styleId="aa">
    <w:name w:val="Body Text"/>
    <w:basedOn w:val="a"/>
    <w:link w:val="Char5"/>
    <w:uiPriority w:val="99"/>
    <w:semiHidden/>
    <w:unhideWhenUsed/>
    <w:rsid w:val="006E16F2"/>
    <w:pPr>
      <w:spacing w:after="0" w:line="240" w:lineRule="auto"/>
    </w:pPr>
    <w:rPr>
      <w:rFonts w:ascii="Times New Roman" w:eastAsia="Times New Roman" w:hAnsi="Times New Roman"/>
      <w:b w:val="0"/>
      <w:sz w:val="20"/>
      <w:lang w:eastAsia="ar-SA"/>
    </w:rPr>
  </w:style>
  <w:style w:type="character" w:customStyle="1" w:styleId="Char6">
    <w:name w:val="نص أساسي بمسافة بادئة Char"/>
    <w:basedOn w:val="a0"/>
    <w:link w:val="ab"/>
    <w:uiPriority w:val="99"/>
    <w:semiHidden/>
    <w:rsid w:val="006E16F2"/>
    <w:rPr>
      <w:rFonts w:ascii="Times New Roman" w:eastAsia="Times New Roman" w:hAnsi="Times New Roman" w:cs="Times New Roman"/>
      <w:b w:val="0"/>
      <w:sz w:val="24"/>
      <w:szCs w:val="24"/>
    </w:rPr>
  </w:style>
  <w:style w:type="paragraph" w:styleId="ab">
    <w:name w:val="Body Text Indent"/>
    <w:basedOn w:val="a"/>
    <w:link w:val="Char6"/>
    <w:uiPriority w:val="99"/>
    <w:semiHidden/>
    <w:unhideWhenUsed/>
    <w:rsid w:val="006E16F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7">
    <w:name w:val="عنوان فرعي Char"/>
    <w:basedOn w:val="a0"/>
    <w:link w:val="ac"/>
    <w:uiPriority w:val="99"/>
    <w:rsid w:val="006E16F2"/>
    <w:rPr>
      <w:rFonts w:ascii="Times New Roman" w:eastAsia="Times New Roman" w:hAnsi="Times New Roman" w:cs="DecoType Thuluth"/>
      <w:noProof/>
      <w:sz w:val="28"/>
      <w:szCs w:val="44"/>
      <w:lang w:eastAsia="ar-SA"/>
    </w:rPr>
  </w:style>
  <w:style w:type="paragraph" w:styleId="ac">
    <w:name w:val="Subtitle"/>
    <w:basedOn w:val="a"/>
    <w:link w:val="Char7"/>
    <w:uiPriority w:val="99"/>
    <w:qFormat/>
    <w:rsid w:val="006E16F2"/>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2Char0">
    <w:name w:val="نص أساسي 2 Char"/>
    <w:basedOn w:val="a0"/>
    <w:link w:val="20"/>
    <w:uiPriority w:val="99"/>
    <w:semiHidden/>
    <w:rsid w:val="006E16F2"/>
    <w:rPr>
      <w:b w:val="0"/>
    </w:rPr>
  </w:style>
  <w:style w:type="paragraph" w:styleId="20">
    <w:name w:val="Body Text 2"/>
    <w:basedOn w:val="a"/>
    <w:link w:val="2Char0"/>
    <w:uiPriority w:val="99"/>
    <w:semiHidden/>
    <w:unhideWhenUsed/>
    <w:rsid w:val="006E16F2"/>
    <w:pPr>
      <w:spacing w:after="120" w:line="480" w:lineRule="auto"/>
    </w:pPr>
    <w:rPr>
      <w:b w:val="0"/>
    </w:rPr>
  </w:style>
  <w:style w:type="character" w:customStyle="1" w:styleId="3Char0">
    <w:name w:val="نص أساسي 3 Char"/>
    <w:basedOn w:val="a0"/>
    <w:link w:val="30"/>
    <w:uiPriority w:val="99"/>
    <w:semiHidden/>
    <w:rsid w:val="006E16F2"/>
    <w:rPr>
      <w:b w:val="0"/>
      <w:sz w:val="16"/>
      <w:szCs w:val="16"/>
    </w:rPr>
  </w:style>
  <w:style w:type="paragraph" w:styleId="30">
    <w:name w:val="Body Text 3"/>
    <w:basedOn w:val="a"/>
    <w:link w:val="3Char0"/>
    <w:uiPriority w:val="99"/>
    <w:semiHidden/>
    <w:unhideWhenUsed/>
    <w:rsid w:val="006E16F2"/>
    <w:pPr>
      <w:spacing w:after="120"/>
    </w:pPr>
    <w:rPr>
      <w:b w:val="0"/>
      <w:sz w:val="16"/>
      <w:szCs w:val="16"/>
    </w:rPr>
  </w:style>
  <w:style w:type="character" w:customStyle="1" w:styleId="2Char1">
    <w:name w:val="نص أساسي بمسافة بادئة 2 Char"/>
    <w:basedOn w:val="a0"/>
    <w:link w:val="21"/>
    <w:uiPriority w:val="99"/>
    <w:semiHidden/>
    <w:rsid w:val="006E16F2"/>
    <w:rPr>
      <w:b w:val="0"/>
      <w:sz w:val="28"/>
    </w:rPr>
  </w:style>
  <w:style w:type="paragraph" w:styleId="21">
    <w:name w:val="Body Text Indent 2"/>
    <w:basedOn w:val="a"/>
    <w:link w:val="2Char1"/>
    <w:uiPriority w:val="99"/>
    <w:semiHidden/>
    <w:unhideWhenUsed/>
    <w:rsid w:val="006E16F2"/>
    <w:pPr>
      <w:spacing w:after="120" w:line="480" w:lineRule="auto"/>
      <w:ind w:left="283"/>
    </w:pPr>
    <w:rPr>
      <w:b w:val="0"/>
      <w:sz w:val="28"/>
    </w:rPr>
  </w:style>
  <w:style w:type="character" w:customStyle="1" w:styleId="Char8">
    <w:name w:val="نص في بالون Char"/>
    <w:basedOn w:val="a0"/>
    <w:link w:val="ad"/>
    <w:uiPriority w:val="99"/>
    <w:semiHidden/>
    <w:rsid w:val="006E16F2"/>
    <w:rPr>
      <w:rFonts w:ascii="Tahoma" w:eastAsia="Times New Roman" w:hAnsi="Tahoma" w:cs="Tahoma"/>
      <w:b w:val="0"/>
      <w:sz w:val="16"/>
      <w:szCs w:val="16"/>
    </w:rPr>
  </w:style>
  <w:style w:type="paragraph" w:styleId="ad">
    <w:name w:val="Balloon Text"/>
    <w:basedOn w:val="a"/>
    <w:link w:val="Char8"/>
    <w:uiPriority w:val="99"/>
    <w:semiHidden/>
    <w:unhideWhenUsed/>
    <w:rsid w:val="006E16F2"/>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semiHidden/>
    <w:locked/>
    <w:rsid w:val="006E16F2"/>
    <w:rPr>
      <w:b w:val="0"/>
      <w:bCs/>
      <w:color w:val="FF0000"/>
      <w:sz w:val="40"/>
      <w:szCs w:val="40"/>
    </w:rPr>
  </w:style>
  <w:style w:type="paragraph" w:customStyle="1" w:styleId="10">
    <w:name w:val="1"/>
    <w:basedOn w:val="a"/>
    <w:link w:val="1Char1"/>
    <w:semiHidden/>
    <w:rsid w:val="006E16F2"/>
    <w:pPr>
      <w:widowControl w:val="0"/>
      <w:spacing w:after="0" w:line="240" w:lineRule="auto"/>
      <w:jc w:val="center"/>
    </w:pPr>
    <w:rPr>
      <w:b w:val="0"/>
      <w:bCs/>
      <w:color w:val="FF0000"/>
      <w:sz w:val="40"/>
      <w:szCs w:val="40"/>
    </w:rPr>
  </w:style>
  <w:style w:type="character" w:customStyle="1" w:styleId="Heading1Char">
    <w:name w:val="Heading 1 Char"/>
    <w:basedOn w:val="a0"/>
    <w:link w:val="11"/>
    <w:semiHidden/>
    <w:locked/>
    <w:rsid w:val="006E16F2"/>
  </w:style>
  <w:style w:type="paragraph" w:customStyle="1" w:styleId="11">
    <w:name w:val="عنوان 11"/>
    <w:basedOn w:val="a"/>
    <w:link w:val="Heading1Char"/>
    <w:semiHidden/>
    <w:rsid w:val="006E16F2"/>
  </w:style>
  <w:style w:type="character" w:customStyle="1" w:styleId="Heading2Char">
    <w:name w:val="Heading 2 Char"/>
    <w:basedOn w:val="a0"/>
    <w:link w:val="210"/>
    <w:semiHidden/>
    <w:locked/>
    <w:rsid w:val="006E16F2"/>
  </w:style>
  <w:style w:type="paragraph" w:customStyle="1" w:styleId="210">
    <w:name w:val="عنوان 21"/>
    <w:basedOn w:val="a"/>
    <w:link w:val="Heading2Char"/>
    <w:semiHidden/>
    <w:rsid w:val="006E16F2"/>
  </w:style>
  <w:style w:type="character" w:customStyle="1" w:styleId="Heading3Char">
    <w:name w:val="Heading 3 Char"/>
    <w:basedOn w:val="a0"/>
    <w:link w:val="31"/>
    <w:semiHidden/>
    <w:locked/>
    <w:rsid w:val="006E16F2"/>
  </w:style>
  <w:style w:type="paragraph" w:customStyle="1" w:styleId="31">
    <w:name w:val="عنوان 31"/>
    <w:basedOn w:val="a"/>
    <w:link w:val="Heading3Char"/>
    <w:semiHidden/>
    <w:rsid w:val="006E16F2"/>
  </w:style>
  <w:style w:type="character" w:customStyle="1" w:styleId="Heading4Char">
    <w:name w:val="Heading 4 Char"/>
    <w:basedOn w:val="a0"/>
    <w:link w:val="41"/>
    <w:semiHidden/>
    <w:locked/>
    <w:rsid w:val="006E16F2"/>
  </w:style>
  <w:style w:type="paragraph" w:customStyle="1" w:styleId="41">
    <w:name w:val="عنوان 41"/>
    <w:basedOn w:val="a"/>
    <w:link w:val="Heading4Char"/>
    <w:semiHidden/>
    <w:rsid w:val="006E16F2"/>
  </w:style>
  <w:style w:type="character" w:customStyle="1" w:styleId="Heading5Char">
    <w:name w:val="Heading 5 Char"/>
    <w:basedOn w:val="a0"/>
    <w:link w:val="51"/>
    <w:semiHidden/>
    <w:locked/>
    <w:rsid w:val="006E16F2"/>
  </w:style>
  <w:style w:type="paragraph" w:customStyle="1" w:styleId="51">
    <w:name w:val="عنوان 51"/>
    <w:basedOn w:val="a"/>
    <w:link w:val="Heading5Char"/>
    <w:semiHidden/>
    <w:rsid w:val="006E16F2"/>
  </w:style>
  <w:style w:type="character" w:customStyle="1" w:styleId="Heading6Char">
    <w:name w:val="Heading 6 Char"/>
    <w:basedOn w:val="a0"/>
    <w:link w:val="61"/>
    <w:semiHidden/>
    <w:locked/>
    <w:rsid w:val="006E16F2"/>
  </w:style>
  <w:style w:type="paragraph" w:customStyle="1" w:styleId="61">
    <w:name w:val="عنوان 61"/>
    <w:basedOn w:val="a"/>
    <w:link w:val="Heading6Char"/>
    <w:semiHidden/>
    <w:rsid w:val="006E16F2"/>
  </w:style>
  <w:style w:type="character" w:customStyle="1" w:styleId="Heading7Char">
    <w:name w:val="Heading 7 Char"/>
    <w:basedOn w:val="a0"/>
    <w:link w:val="71"/>
    <w:semiHidden/>
    <w:locked/>
    <w:rsid w:val="006E16F2"/>
  </w:style>
  <w:style w:type="paragraph" w:customStyle="1" w:styleId="71">
    <w:name w:val="عنوان 71"/>
    <w:basedOn w:val="a"/>
    <w:link w:val="Heading7Char"/>
    <w:semiHidden/>
    <w:rsid w:val="006E16F2"/>
  </w:style>
  <w:style w:type="character" w:customStyle="1" w:styleId="Heading8Char">
    <w:name w:val="Heading 8 Char"/>
    <w:basedOn w:val="a0"/>
    <w:link w:val="81"/>
    <w:semiHidden/>
    <w:locked/>
    <w:rsid w:val="006E16F2"/>
  </w:style>
  <w:style w:type="paragraph" w:customStyle="1" w:styleId="81">
    <w:name w:val="عنوان 81"/>
    <w:basedOn w:val="a"/>
    <w:link w:val="Heading8Char"/>
    <w:semiHidden/>
    <w:rsid w:val="006E16F2"/>
  </w:style>
  <w:style w:type="character" w:customStyle="1" w:styleId="Heading9Char">
    <w:name w:val="Heading 9 Char"/>
    <w:basedOn w:val="a0"/>
    <w:link w:val="91"/>
    <w:semiHidden/>
    <w:locked/>
    <w:rsid w:val="006E16F2"/>
  </w:style>
  <w:style w:type="paragraph" w:customStyle="1" w:styleId="91">
    <w:name w:val="عنوان 91"/>
    <w:basedOn w:val="a"/>
    <w:link w:val="Heading9Char"/>
    <w:semiHidden/>
    <w:rsid w:val="006E16F2"/>
  </w:style>
  <w:style w:type="character" w:customStyle="1" w:styleId="FootnoteTextChar">
    <w:name w:val="Footnote Text Char"/>
    <w:basedOn w:val="a0"/>
    <w:link w:val="12"/>
    <w:semiHidden/>
    <w:locked/>
    <w:rsid w:val="006E16F2"/>
  </w:style>
  <w:style w:type="paragraph" w:customStyle="1" w:styleId="12">
    <w:name w:val="نص حاشية سفلية1"/>
    <w:basedOn w:val="a"/>
    <w:link w:val="FootnoteTextChar"/>
    <w:semiHidden/>
    <w:rsid w:val="006E16F2"/>
  </w:style>
  <w:style w:type="character" w:customStyle="1" w:styleId="BodyTextChar">
    <w:name w:val="Body Text Char"/>
    <w:basedOn w:val="a0"/>
    <w:link w:val="13"/>
    <w:semiHidden/>
    <w:locked/>
    <w:rsid w:val="006E16F2"/>
  </w:style>
  <w:style w:type="paragraph" w:customStyle="1" w:styleId="13">
    <w:name w:val="نص أساسي1"/>
    <w:basedOn w:val="a"/>
    <w:link w:val="BodyTextChar"/>
    <w:semiHidden/>
    <w:rsid w:val="006E16F2"/>
  </w:style>
  <w:style w:type="character" w:customStyle="1" w:styleId="BodyText2Char">
    <w:name w:val="Body Text 2 Char"/>
    <w:basedOn w:val="a0"/>
    <w:link w:val="211"/>
    <w:semiHidden/>
    <w:locked/>
    <w:rsid w:val="006E16F2"/>
  </w:style>
  <w:style w:type="paragraph" w:customStyle="1" w:styleId="211">
    <w:name w:val="نص أساسي 21"/>
    <w:basedOn w:val="a"/>
    <w:link w:val="BodyText2Char"/>
    <w:semiHidden/>
    <w:rsid w:val="006E16F2"/>
  </w:style>
  <w:style w:type="character" w:customStyle="1" w:styleId="BodyText3Char">
    <w:name w:val="Body Text 3 Char"/>
    <w:basedOn w:val="a0"/>
    <w:link w:val="310"/>
    <w:semiHidden/>
    <w:locked/>
    <w:rsid w:val="006E16F2"/>
  </w:style>
  <w:style w:type="paragraph" w:customStyle="1" w:styleId="310">
    <w:name w:val="نص أساسي 31"/>
    <w:basedOn w:val="a"/>
    <w:link w:val="BodyText3Char"/>
    <w:semiHidden/>
    <w:rsid w:val="006E16F2"/>
  </w:style>
  <w:style w:type="character" w:customStyle="1" w:styleId="TitleChar">
    <w:name w:val="Title Char"/>
    <w:basedOn w:val="a0"/>
    <w:link w:val="14"/>
    <w:semiHidden/>
    <w:locked/>
    <w:rsid w:val="006E16F2"/>
  </w:style>
  <w:style w:type="paragraph" w:customStyle="1" w:styleId="14">
    <w:name w:val="العنوان1"/>
    <w:basedOn w:val="a"/>
    <w:link w:val="TitleChar"/>
    <w:semiHidden/>
    <w:rsid w:val="006E16F2"/>
  </w:style>
  <w:style w:type="character" w:customStyle="1" w:styleId="BodyTextIndentChar">
    <w:name w:val="Body Text Indent Char"/>
    <w:basedOn w:val="a0"/>
    <w:link w:val="15"/>
    <w:semiHidden/>
    <w:locked/>
    <w:rsid w:val="006E16F2"/>
  </w:style>
  <w:style w:type="paragraph" w:customStyle="1" w:styleId="15">
    <w:name w:val="نص أساسي بمسافة بادئة1"/>
    <w:basedOn w:val="a"/>
    <w:link w:val="BodyTextIndentChar"/>
    <w:semiHidden/>
    <w:rsid w:val="006E16F2"/>
  </w:style>
  <w:style w:type="character" w:customStyle="1" w:styleId="HTMLAddressChar">
    <w:name w:val="HTML Address Char"/>
    <w:basedOn w:val="a0"/>
    <w:link w:val="HTML1"/>
    <w:semiHidden/>
    <w:locked/>
    <w:rsid w:val="006E16F2"/>
  </w:style>
  <w:style w:type="paragraph" w:customStyle="1" w:styleId="HTML1">
    <w:name w:val="عنوان HTML1"/>
    <w:basedOn w:val="a"/>
    <w:link w:val="HTMLAddressChar"/>
    <w:semiHidden/>
    <w:rsid w:val="006E16F2"/>
  </w:style>
  <w:style w:type="character" w:customStyle="1" w:styleId="BodyTextIndent2Char">
    <w:name w:val="Body Text Indent 2 Char"/>
    <w:basedOn w:val="a0"/>
    <w:link w:val="212"/>
    <w:semiHidden/>
    <w:locked/>
    <w:rsid w:val="006E16F2"/>
  </w:style>
  <w:style w:type="paragraph" w:customStyle="1" w:styleId="212">
    <w:name w:val="نص أساسي بمسافة بادئة 21"/>
    <w:basedOn w:val="a"/>
    <w:link w:val="BodyTextIndent2Char"/>
    <w:semiHidden/>
    <w:rsid w:val="006E16F2"/>
  </w:style>
  <w:style w:type="character" w:customStyle="1" w:styleId="BalloonTextChar">
    <w:name w:val="Balloon Text Char"/>
    <w:basedOn w:val="a0"/>
    <w:link w:val="16"/>
    <w:semiHidden/>
    <w:locked/>
    <w:rsid w:val="006E16F2"/>
  </w:style>
  <w:style w:type="paragraph" w:customStyle="1" w:styleId="16">
    <w:name w:val="نص في بالون1"/>
    <w:basedOn w:val="a"/>
    <w:link w:val="BalloonTextChar"/>
    <w:semiHidden/>
    <w:rsid w:val="006E16F2"/>
  </w:style>
  <w:style w:type="character" w:customStyle="1" w:styleId="HeaderChar">
    <w:name w:val="Header Char"/>
    <w:basedOn w:val="a0"/>
    <w:link w:val="17"/>
    <w:semiHidden/>
    <w:locked/>
    <w:rsid w:val="006E16F2"/>
  </w:style>
  <w:style w:type="paragraph" w:customStyle="1" w:styleId="17">
    <w:name w:val="رأس الصفحة1"/>
    <w:basedOn w:val="a"/>
    <w:link w:val="HeaderChar"/>
    <w:semiHidden/>
    <w:rsid w:val="006E16F2"/>
  </w:style>
  <w:style w:type="character" w:customStyle="1" w:styleId="FooterChar">
    <w:name w:val="Footer Char"/>
    <w:basedOn w:val="a0"/>
    <w:link w:val="18"/>
    <w:semiHidden/>
    <w:locked/>
    <w:rsid w:val="006E16F2"/>
  </w:style>
  <w:style w:type="paragraph" w:customStyle="1" w:styleId="18">
    <w:name w:val="تذييل الصفحة1"/>
    <w:basedOn w:val="a"/>
    <w:link w:val="FooterChar"/>
    <w:semiHidden/>
    <w:rsid w:val="006E16F2"/>
  </w:style>
  <w:style w:type="character" w:customStyle="1" w:styleId="EndnoteTextChar">
    <w:name w:val="Endnote Text Char"/>
    <w:basedOn w:val="a0"/>
    <w:link w:val="19"/>
    <w:semiHidden/>
    <w:locked/>
    <w:rsid w:val="006E16F2"/>
  </w:style>
  <w:style w:type="paragraph" w:customStyle="1" w:styleId="19">
    <w:name w:val="نص تعليق ختامي1"/>
    <w:basedOn w:val="a"/>
    <w:link w:val="EndnoteTextChar"/>
    <w:semiHidden/>
    <w:rsid w:val="006E16F2"/>
  </w:style>
  <w:style w:type="character" w:customStyle="1" w:styleId="SubtitleChar">
    <w:name w:val="Subtitle Char"/>
    <w:basedOn w:val="a0"/>
    <w:link w:val="1a"/>
    <w:semiHidden/>
    <w:locked/>
    <w:rsid w:val="006E16F2"/>
  </w:style>
  <w:style w:type="paragraph" w:customStyle="1" w:styleId="1a">
    <w:name w:val="عنوان فرعي1"/>
    <w:basedOn w:val="a"/>
    <w:link w:val="SubtitleChar"/>
    <w:semiHidden/>
    <w:rsid w:val="006E16F2"/>
  </w:style>
  <w:style w:type="paragraph" w:styleId="ae">
    <w:name w:val="Normal (Web)"/>
    <w:basedOn w:val="a"/>
    <w:uiPriority w:val="99"/>
    <w:semiHidden/>
    <w:unhideWhenUsed/>
    <w:rsid w:val="006E16F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rfdfootnote0char1">
    <w:name w:val="rfdfootnote0char1"/>
    <w:basedOn w:val="a0"/>
    <w:rsid w:val="006E16F2"/>
    <w:rPr>
      <w:sz w:val="19"/>
      <w:szCs w:val="19"/>
    </w:rPr>
  </w:style>
  <w:style w:type="character" w:styleId="af">
    <w:name w:val="Strong"/>
    <w:basedOn w:val="a0"/>
    <w:uiPriority w:val="22"/>
    <w:qFormat/>
    <w:rsid w:val="006E16F2"/>
    <w:rPr>
      <w:b w:val="0"/>
      <w:bCs/>
    </w:rPr>
  </w:style>
  <w:style w:type="character" w:customStyle="1" w:styleId="hd2">
    <w:name w:val="hd2"/>
    <w:basedOn w:val="a0"/>
    <w:rsid w:val="006E16F2"/>
    <w:rPr>
      <w:rFonts w:ascii="Traditional Arabic" w:hAnsi="Traditional Arabic" w:cs="Traditional Arabic" w:hint="default"/>
      <w:color w:val="003300"/>
      <w:sz w:val="32"/>
      <w:szCs w:val="32"/>
    </w:rPr>
  </w:style>
  <w:style w:type="character" w:customStyle="1" w:styleId="hd11">
    <w:name w:val="hd11"/>
    <w:basedOn w:val="a0"/>
    <w:rsid w:val="006E16F2"/>
    <w:rPr>
      <w:rFonts w:ascii="Traditional Arabic" w:hAnsi="Traditional Arabic" w:cs="Traditional Arabic" w:hint="default"/>
      <w:color w:val="FF0000"/>
      <w:sz w:val="32"/>
      <w:szCs w:val="32"/>
    </w:rPr>
  </w:style>
  <w:style w:type="character" w:customStyle="1" w:styleId="hd4">
    <w:name w:val="hd4"/>
    <w:basedOn w:val="a0"/>
    <w:rsid w:val="006E16F2"/>
    <w:rPr>
      <w:rFonts w:ascii="Traditional Arabic" w:hAnsi="Traditional Arabic" w:cs="Traditional Arabic" w:hint="default"/>
      <w:color w:val="FF0000"/>
      <w:sz w:val="32"/>
      <w:szCs w:val="32"/>
    </w:rPr>
  </w:style>
  <w:style w:type="character" w:customStyle="1" w:styleId="aaya">
    <w:name w:val="aaya"/>
    <w:basedOn w:val="a0"/>
    <w:rsid w:val="006E16F2"/>
  </w:style>
  <w:style w:type="character" w:customStyle="1" w:styleId="sora">
    <w:name w:val="sora"/>
    <w:basedOn w:val="a0"/>
    <w:rsid w:val="006E16F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4E8"/>
    <w:pPr>
      <w:bidi/>
    </w:pPr>
  </w:style>
  <w:style w:type="paragraph" w:styleId="1">
    <w:name w:val="heading 1"/>
    <w:basedOn w:val="a"/>
    <w:next w:val="a"/>
    <w:link w:val="1Char"/>
    <w:uiPriority w:val="9"/>
    <w:qFormat/>
    <w:rsid w:val="000B04E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6E16F2"/>
    <w:pPr>
      <w:keepNext/>
      <w:keepLines/>
      <w:spacing w:before="200" w:after="0"/>
      <w:outlineLvl w:val="1"/>
    </w:pPr>
    <w:rPr>
      <w:rFonts w:asciiTheme="majorHAnsi" w:eastAsiaTheme="majorEastAsia" w:hAnsiTheme="majorHAnsi" w:cstheme="majorBidi"/>
      <w:b w:val="0"/>
      <w:bCs/>
      <w:color w:val="4F81BD" w:themeColor="accent1"/>
      <w:sz w:val="26"/>
      <w:szCs w:val="26"/>
    </w:rPr>
  </w:style>
  <w:style w:type="paragraph" w:styleId="3">
    <w:name w:val="heading 3"/>
    <w:basedOn w:val="a"/>
    <w:next w:val="a"/>
    <w:link w:val="3Char"/>
    <w:uiPriority w:val="9"/>
    <w:semiHidden/>
    <w:unhideWhenUsed/>
    <w:qFormat/>
    <w:rsid w:val="006E16F2"/>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6E16F2"/>
    <w:pPr>
      <w:keepNext/>
      <w:keepLines/>
      <w:spacing w:before="200" w:after="0"/>
      <w:outlineLvl w:val="3"/>
    </w:pPr>
    <w:rPr>
      <w:rFonts w:asciiTheme="majorHAnsi" w:eastAsiaTheme="majorEastAsia" w:hAnsiTheme="majorHAnsi" w:cstheme="majorBidi"/>
      <w:b w:val="0"/>
      <w:bCs/>
      <w:i/>
      <w:iCs/>
      <w:color w:val="4F81BD" w:themeColor="accent1"/>
    </w:rPr>
  </w:style>
  <w:style w:type="paragraph" w:styleId="5">
    <w:name w:val="heading 5"/>
    <w:basedOn w:val="a"/>
    <w:next w:val="a"/>
    <w:link w:val="5Char"/>
    <w:uiPriority w:val="9"/>
    <w:semiHidden/>
    <w:unhideWhenUsed/>
    <w:qFormat/>
    <w:rsid w:val="006E16F2"/>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6E16F2"/>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6E16F2"/>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6E16F2"/>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6E16F2"/>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0B04E8"/>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6E16F2"/>
    <w:rPr>
      <w:rFonts w:asciiTheme="majorHAnsi" w:eastAsiaTheme="majorEastAsia" w:hAnsiTheme="majorHAnsi" w:cstheme="majorBidi"/>
      <w:b w:val="0"/>
      <w:bCs/>
      <w:color w:val="4F81BD" w:themeColor="accent1"/>
      <w:sz w:val="26"/>
      <w:szCs w:val="26"/>
    </w:rPr>
  </w:style>
  <w:style w:type="paragraph" w:styleId="a3">
    <w:name w:val="footnote text"/>
    <w:basedOn w:val="a"/>
    <w:link w:val="Char"/>
    <w:uiPriority w:val="99"/>
    <w:semiHidden/>
    <w:unhideWhenUsed/>
    <w:rsid w:val="00E13D6D"/>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3"/>
    <w:uiPriority w:val="99"/>
    <w:semiHidden/>
    <w:rsid w:val="00E13D6D"/>
    <w:rPr>
      <w:rFonts w:ascii="Times New Roman" w:eastAsia="Times New Roman" w:hAnsi="Times New Roman"/>
      <w:bCs/>
      <w:noProof/>
      <w:sz w:val="20"/>
      <w:szCs w:val="20"/>
      <w:lang w:eastAsia="ar-SA"/>
    </w:rPr>
  </w:style>
  <w:style w:type="character" w:styleId="a4">
    <w:name w:val="footnote reference"/>
    <w:basedOn w:val="a0"/>
    <w:uiPriority w:val="99"/>
    <w:semiHidden/>
    <w:unhideWhenUsed/>
    <w:rsid w:val="00E13D6D"/>
    <w:rPr>
      <w:vertAlign w:val="superscript"/>
    </w:rPr>
  </w:style>
  <w:style w:type="character" w:customStyle="1" w:styleId="apple-converted-space">
    <w:name w:val="apple-converted-space"/>
    <w:rsid w:val="00C961F5"/>
  </w:style>
  <w:style w:type="character" w:customStyle="1" w:styleId="3Char">
    <w:name w:val="عنوان 3 Char"/>
    <w:basedOn w:val="a0"/>
    <w:link w:val="3"/>
    <w:uiPriority w:val="9"/>
    <w:semiHidden/>
    <w:rsid w:val="006E16F2"/>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6E16F2"/>
    <w:rPr>
      <w:rFonts w:asciiTheme="majorHAnsi" w:eastAsiaTheme="majorEastAsia" w:hAnsiTheme="majorHAnsi" w:cstheme="majorBidi"/>
      <w:b w:val="0"/>
      <w:bCs/>
      <w:i/>
      <w:iCs/>
      <w:color w:val="4F81BD" w:themeColor="accent1"/>
    </w:rPr>
  </w:style>
  <w:style w:type="character" w:customStyle="1" w:styleId="5Char">
    <w:name w:val="عنوان 5 Char"/>
    <w:basedOn w:val="a0"/>
    <w:link w:val="5"/>
    <w:uiPriority w:val="9"/>
    <w:semiHidden/>
    <w:rsid w:val="006E16F2"/>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6E16F2"/>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6E16F2"/>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6E16F2"/>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6E16F2"/>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6E16F2"/>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6E16F2"/>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0">
    <w:name w:val="نص تعليق Char"/>
    <w:basedOn w:val="a0"/>
    <w:link w:val="a5"/>
    <w:uiPriority w:val="99"/>
    <w:semiHidden/>
    <w:rsid w:val="006E16F2"/>
    <w:rPr>
      <w:rFonts w:ascii="Times New Roman" w:eastAsia="Times New Roman" w:hAnsi="Times New Roman"/>
      <w:b w:val="0"/>
      <w:noProof/>
      <w:sz w:val="20"/>
      <w:szCs w:val="24"/>
      <w:lang w:eastAsia="ar-SA"/>
    </w:rPr>
  </w:style>
  <w:style w:type="paragraph" w:styleId="a5">
    <w:name w:val="annotation text"/>
    <w:basedOn w:val="a"/>
    <w:link w:val="Char0"/>
    <w:uiPriority w:val="99"/>
    <w:semiHidden/>
    <w:unhideWhenUsed/>
    <w:rsid w:val="006E16F2"/>
    <w:pPr>
      <w:spacing w:after="0" w:line="240" w:lineRule="auto"/>
    </w:pPr>
    <w:rPr>
      <w:rFonts w:ascii="Times New Roman" w:eastAsia="Times New Roman" w:hAnsi="Times New Roman"/>
      <w:b w:val="0"/>
      <w:noProof/>
      <w:sz w:val="20"/>
      <w:szCs w:val="24"/>
      <w:lang w:eastAsia="ar-SA"/>
    </w:rPr>
  </w:style>
  <w:style w:type="character" w:customStyle="1" w:styleId="Char1">
    <w:name w:val="رأس الصفحة Char"/>
    <w:basedOn w:val="a0"/>
    <w:link w:val="a6"/>
    <w:uiPriority w:val="99"/>
    <w:semiHidden/>
    <w:rsid w:val="006E16F2"/>
    <w:rPr>
      <w:rFonts w:ascii="Times New Roman" w:eastAsia="Times New Roman" w:hAnsi="Times New Roman" w:cs="Simplified Arabic"/>
      <w:noProof/>
      <w:sz w:val="20"/>
      <w:szCs w:val="28"/>
      <w:lang w:eastAsia="ar-SA"/>
    </w:rPr>
  </w:style>
  <w:style w:type="paragraph" w:styleId="a6">
    <w:name w:val="header"/>
    <w:basedOn w:val="a"/>
    <w:link w:val="Char1"/>
    <w:uiPriority w:val="99"/>
    <w:semiHidden/>
    <w:unhideWhenUsed/>
    <w:rsid w:val="006E16F2"/>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2">
    <w:name w:val="تذييل الصفحة Char"/>
    <w:basedOn w:val="a0"/>
    <w:link w:val="a7"/>
    <w:uiPriority w:val="99"/>
    <w:semiHidden/>
    <w:rsid w:val="006E16F2"/>
    <w:rPr>
      <w:rFonts w:ascii="Times New Roman" w:eastAsia="Times New Roman" w:hAnsi="Times New Roman" w:cs="Simplified Arabic"/>
      <w:noProof/>
      <w:sz w:val="20"/>
      <w:szCs w:val="24"/>
      <w:lang w:eastAsia="ar-SA"/>
    </w:rPr>
  </w:style>
  <w:style w:type="paragraph" w:styleId="a7">
    <w:name w:val="footer"/>
    <w:basedOn w:val="a"/>
    <w:link w:val="Char2"/>
    <w:uiPriority w:val="99"/>
    <w:semiHidden/>
    <w:unhideWhenUsed/>
    <w:rsid w:val="006E16F2"/>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3">
    <w:name w:val="نص تعليق ختامي Char"/>
    <w:basedOn w:val="a0"/>
    <w:link w:val="a8"/>
    <w:uiPriority w:val="99"/>
    <w:semiHidden/>
    <w:rsid w:val="006E16F2"/>
    <w:rPr>
      <w:rFonts w:ascii="Times New Roman" w:eastAsia="Times New Roman" w:hAnsi="Times New Roman" w:cs="Simplified Arabic"/>
      <w:noProof/>
      <w:sz w:val="20"/>
      <w:szCs w:val="20"/>
      <w:lang w:eastAsia="ar-SA"/>
    </w:rPr>
  </w:style>
  <w:style w:type="paragraph" w:styleId="a8">
    <w:name w:val="endnote text"/>
    <w:basedOn w:val="a"/>
    <w:link w:val="Char3"/>
    <w:uiPriority w:val="99"/>
    <w:semiHidden/>
    <w:unhideWhenUsed/>
    <w:rsid w:val="006E16F2"/>
    <w:pPr>
      <w:spacing w:after="0" w:line="240" w:lineRule="auto"/>
    </w:pPr>
    <w:rPr>
      <w:rFonts w:ascii="Times New Roman" w:eastAsia="Times New Roman" w:hAnsi="Times New Roman" w:cs="Simplified Arabic"/>
      <w:noProof/>
      <w:sz w:val="20"/>
      <w:szCs w:val="20"/>
      <w:lang w:eastAsia="ar-SA"/>
    </w:rPr>
  </w:style>
  <w:style w:type="character" w:customStyle="1" w:styleId="Char4">
    <w:name w:val="العنوان Char"/>
    <w:basedOn w:val="a0"/>
    <w:link w:val="a9"/>
    <w:uiPriority w:val="99"/>
    <w:rsid w:val="006E16F2"/>
    <w:rPr>
      <w:rFonts w:ascii="AGA Arabesque" w:eastAsia="Times New Roman" w:hAnsi="AGA Arabesque"/>
      <w:bCs/>
    </w:rPr>
  </w:style>
  <w:style w:type="paragraph" w:styleId="a9">
    <w:name w:val="Title"/>
    <w:basedOn w:val="a"/>
    <w:link w:val="Char4"/>
    <w:uiPriority w:val="99"/>
    <w:qFormat/>
    <w:rsid w:val="006E16F2"/>
    <w:pPr>
      <w:spacing w:after="0" w:line="240" w:lineRule="auto"/>
      <w:jc w:val="center"/>
    </w:pPr>
    <w:rPr>
      <w:rFonts w:ascii="AGA Arabesque" w:eastAsia="Times New Roman" w:hAnsi="AGA Arabesque"/>
      <w:bCs/>
    </w:rPr>
  </w:style>
  <w:style w:type="character" w:customStyle="1" w:styleId="Char5">
    <w:name w:val="نص أساسي Char"/>
    <w:basedOn w:val="a0"/>
    <w:link w:val="aa"/>
    <w:uiPriority w:val="99"/>
    <w:semiHidden/>
    <w:rsid w:val="006E16F2"/>
    <w:rPr>
      <w:rFonts w:ascii="Times New Roman" w:eastAsia="Times New Roman" w:hAnsi="Times New Roman"/>
      <w:b w:val="0"/>
      <w:sz w:val="20"/>
      <w:lang w:eastAsia="ar-SA"/>
    </w:rPr>
  </w:style>
  <w:style w:type="paragraph" w:styleId="aa">
    <w:name w:val="Body Text"/>
    <w:basedOn w:val="a"/>
    <w:link w:val="Char5"/>
    <w:uiPriority w:val="99"/>
    <w:semiHidden/>
    <w:unhideWhenUsed/>
    <w:rsid w:val="006E16F2"/>
    <w:pPr>
      <w:spacing w:after="0" w:line="240" w:lineRule="auto"/>
    </w:pPr>
    <w:rPr>
      <w:rFonts w:ascii="Times New Roman" w:eastAsia="Times New Roman" w:hAnsi="Times New Roman"/>
      <w:b w:val="0"/>
      <w:sz w:val="20"/>
      <w:lang w:eastAsia="ar-SA"/>
    </w:rPr>
  </w:style>
  <w:style w:type="character" w:customStyle="1" w:styleId="Char6">
    <w:name w:val="نص أساسي بمسافة بادئة Char"/>
    <w:basedOn w:val="a0"/>
    <w:link w:val="ab"/>
    <w:uiPriority w:val="99"/>
    <w:semiHidden/>
    <w:rsid w:val="006E16F2"/>
    <w:rPr>
      <w:rFonts w:ascii="Times New Roman" w:eastAsia="Times New Roman" w:hAnsi="Times New Roman" w:cs="Times New Roman"/>
      <w:b w:val="0"/>
      <w:sz w:val="24"/>
      <w:szCs w:val="24"/>
    </w:rPr>
  </w:style>
  <w:style w:type="paragraph" w:styleId="ab">
    <w:name w:val="Body Text Indent"/>
    <w:basedOn w:val="a"/>
    <w:link w:val="Char6"/>
    <w:uiPriority w:val="99"/>
    <w:semiHidden/>
    <w:unhideWhenUsed/>
    <w:rsid w:val="006E16F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7">
    <w:name w:val="عنوان فرعي Char"/>
    <w:basedOn w:val="a0"/>
    <w:link w:val="ac"/>
    <w:uiPriority w:val="99"/>
    <w:rsid w:val="006E16F2"/>
    <w:rPr>
      <w:rFonts w:ascii="Times New Roman" w:eastAsia="Times New Roman" w:hAnsi="Times New Roman" w:cs="DecoType Thuluth"/>
      <w:noProof/>
      <w:sz w:val="28"/>
      <w:szCs w:val="44"/>
      <w:lang w:eastAsia="ar-SA"/>
    </w:rPr>
  </w:style>
  <w:style w:type="paragraph" w:styleId="ac">
    <w:name w:val="Subtitle"/>
    <w:basedOn w:val="a"/>
    <w:link w:val="Char7"/>
    <w:uiPriority w:val="99"/>
    <w:qFormat/>
    <w:rsid w:val="006E16F2"/>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2Char0">
    <w:name w:val="نص أساسي 2 Char"/>
    <w:basedOn w:val="a0"/>
    <w:link w:val="20"/>
    <w:uiPriority w:val="99"/>
    <w:semiHidden/>
    <w:rsid w:val="006E16F2"/>
    <w:rPr>
      <w:b w:val="0"/>
    </w:rPr>
  </w:style>
  <w:style w:type="paragraph" w:styleId="20">
    <w:name w:val="Body Text 2"/>
    <w:basedOn w:val="a"/>
    <w:link w:val="2Char0"/>
    <w:uiPriority w:val="99"/>
    <w:semiHidden/>
    <w:unhideWhenUsed/>
    <w:rsid w:val="006E16F2"/>
    <w:pPr>
      <w:spacing w:after="120" w:line="480" w:lineRule="auto"/>
    </w:pPr>
    <w:rPr>
      <w:b w:val="0"/>
    </w:rPr>
  </w:style>
  <w:style w:type="character" w:customStyle="1" w:styleId="3Char0">
    <w:name w:val="نص أساسي 3 Char"/>
    <w:basedOn w:val="a0"/>
    <w:link w:val="30"/>
    <w:uiPriority w:val="99"/>
    <w:semiHidden/>
    <w:rsid w:val="006E16F2"/>
    <w:rPr>
      <w:b w:val="0"/>
      <w:sz w:val="16"/>
      <w:szCs w:val="16"/>
    </w:rPr>
  </w:style>
  <w:style w:type="paragraph" w:styleId="30">
    <w:name w:val="Body Text 3"/>
    <w:basedOn w:val="a"/>
    <w:link w:val="3Char0"/>
    <w:uiPriority w:val="99"/>
    <w:semiHidden/>
    <w:unhideWhenUsed/>
    <w:rsid w:val="006E16F2"/>
    <w:pPr>
      <w:spacing w:after="120"/>
    </w:pPr>
    <w:rPr>
      <w:b w:val="0"/>
      <w:sz w:val="16"/>
      <w:szCs w:val="16"/>
    </w:rPr>
  </w:style>
  <w:style w:type="character" w:customStyle="1" w:styleId="2Char1">
    <w:name w:val="نص أساسي بمسافة بادئة 2 Char"/>
    <w:basedOn w:val="a0"/>
    <w:link w:val="21"/>
    <w:uiPriority w:val="99"/>
    <w:semiHidden/>
    <w:rsid w:val="006E16F2"/>
    <w:rPr>
      <w:b w:val="0"/>
      <w:sz w:val="28"/>
    </w:rPr>
  </w:style>
  <w:style w:type="paragraph" w:styleId="21">
    <w:name w:val="Body Text Indent 2"/>
    <w:basedOn w:val="a"/>
    <w:link w:val="2Char1"/>
    <w:uiPriority w:val="99"/>
    <w:semiHidden/>
    <w:unhideWhenUsed/>
    <w:rsid w:val="006E16F2"/>
    <w:pPr>
      <w:spacing w:after="120" w:line="480" w:lineRule="auto"/>
      <w:ind w:left="283"/>
    </w:pPr>
    <w:rPr>
      <w:b w:val="0"/>
      <w:sz w:val="28"/>
    </w:rPr>
  </w:style>
  <w:style w:type="character" w:customStyle="1" w:styleId="Char8">
    <w:name w:val="نص في بالون Char"/>
    <w:basedOn w:val="a0"/>
    <w:link w:val="ad"/>
    <w:uiPriority w:val="99"/>
    <w:semiHidden/>
    <w:rsid w:val="006E16F2"/>
    <w:rPr>
      <w:rFonts w:ascii="Tahoma" w:eastAsia="Times New Roman" w:hAnsi="Tahoma" w:cs="Tahoma"/>
      <w:b w:val="0"/>
      <w:sz w:val="16"/>
      <w:szCs w:val="16"/>
    </w:rPr>
  </w:style>
  <w:style w:type="paragraph" w:styleId="ad">
    <w:name w:val="Balloon Text"/>
    <w:basedOn w:val="a"/>
    <w:link w:val="Char8"/>
    <w:uiPriority w:val="99"/>
    <w:semiHidden/>
    <w:unhideWhenUsed/>
    <w:rsid w:val="006E16F2"/>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semiHidden/>
    <w:locked/>
    <w:rsid w:val="006E16F2"/>
    <w:rPr>
      <w:b w:val="0"/>
      <w:bCs/>
      <w:color w:val="FF0000"/>
      <w:sz w:val="40"/>
      <w:szCs w:val="40"/>
    </w:rPr>
  </w:style>
  <w:style w:type="paragraph" w:customStyle="1" w:styleId="10">
    <w:name w:val="1"/>
    <w:basedOn w:val="a"/>
    <w:link w:val="1Char1"/>
    <w:semiHidden/>
    <w:rsid w:val="006E16F2"/>
    <w:pPr>
      <w:widowControl w:val="0"/>
      <w:spacing w:after="0" w:line="240" w:lineRule="auto"/>
      <w:jc w:val="center"/>
    </w:pPr>
    <w:rPr>
      <w:b w:val="0"/>
      <w:bCs/>
      <w:color w:val="FF0000"/>
      <w:sz w:val="40"/>
      <w:szCs w:val="40"/>
    </w:rPr>
  </w:style>
  <w:style w:type="character" w:customStyle="1" w:styleId="Heading1Char">
    <w:name w:val="Heading 1 Char"/>
    <w:basedOn w:val="a0"/>
    <w:link w:val="11"/>
    <w:semiHidden/>
    <w:locked/>
    <w:rsid w:val="006E16F2"/>
  </w:style>
  <w:style w:type="paragraph" w:customStyle="1" w:styleId="11">
    <w:name w:val="عنوان 11"/>
    <w:basedOn w:val="a"/>
    <w:link w:val="Heading1Char"/>
    <w:semiHidden/>
    <w:rsid w:val="006E16F2"/>
  </w:style>
  <w:style w:type="character" w:customStyle="1" w:styleId="Heading2Char">
    <w:name w:val="Heading 2 Char"/>
    <w:basedOn w:val="a0"/>
    <w:link w:val="210"/>
    <w:semiHidden/>
    <w:locked/>
    <w:rsid w:val="006E16F2"/>
  </w:style>
  <w:style w:type="paragraph" w:customStyle="1" w:styleId="210">
    <w:name w:val="عنوان 21"/>
    <w:basedOn w:val="a"/>
    <w:link w:val="Heading2Char"/>
    <w:semiHidden/>
    <w:rsid w:val="006E16F2"/>
  </w:style>
  <w:style w:type="character" w:customStyle="1" w:styleId="Heading3Char">
    <w:name w:val="Heading 3 Char"/>
    <w:basedOn w:val="a0"/>
    <w:link w:val="31"/>
    <w:semiHidden/>
    <w:locked/>
    <w:rsid w:val="006E16F2"/>
  </w:style>
  <w:style w:type="paragraph" w:customStyle="1" w:styleId="31">
    <w:name w:val="عنوان 31"/>
    <w:basedOn w:val="a"/>
    <w:link w:val="Heading3Char"/>
    <w:semiHidden/>
    <w:rsid w:val="006E16F2"/>
  </w:style>
  <w:style w:type="character" w:customStyle="1" w:styleId="Heading4Char">
    <w:name w:val="Heading 4 Char"/>
    <w:basedOn w:val="a0"/>
    <w:link w:val="41"/>
    <w:semiHidden/>
    <w:locked/>
    <w:rsid w:val="006E16F2"/>
  </w:style>
  <w:style w:type="paragraph" w:customStyle="1" w:styleId="41">
    <w:name w:val="عنوان 41"/>
    <w:basedOn w:val="a"/>
    <w:link w:val="Heading4Char"/>
    <w:semiHidden/>
    <w:rsid w:val="006E16F2"/>
  </w:style>
  <w:style w:type="character" w:customStyle="1" w:styleId="Heading5Char">
    <w:name w:val="Heading 5 Char"/>
    <w:basedOn w:val="a0"/>
    <w:link w:val="51"/>
    <w:semiHidden/>
    <w:locked/>
    <w:rsid w:val="006E16F2"/>
  </w:style>
  <w:style w:type="paragraph" w:customStyle="1" w:styleId="51">
    <w:name w:val="عنوان 51"/>
    <w:basedOn w:val="a"/>
    <w:link w:val="Heading5Char"/>
    <w:semiHidden/>
    <w:rsid w:val="006E16F2"/>
  </w:style>
  <w:style w:type="character" w:customStyle="1" w:styleId="Heading6Char">
    <w:name w:val="Heading 6 Char"/>
    <w:basedOn w:val="a0"/>
    <w:link w:val="61"/>
    <w:semiHidden/>
    <w:locked/>
    <w:rsid w:val="006E16F2"/>
  </w:style>
  <w:style w:type="paragraph" w:customStyle="1" w:styleId="61">
    <w:name w:val="عنوان 61"/>
    <w:basedOn w:val="a"/>
    <w:link w:val="Heading6Char"/>
    <w:semiHidden/>
    <w:rsid w:val="006E16F2"/>
  </w:style>
  <w:style w:type="character" w:customStyle="1" w:styleId="Heading7Char">
    <w:name w:val="Heading 7 Char"/>
    <w:basedOn w:val="a0"/>
    <w:link w:val="71"/>
    <w:semiHidden/>
    <w:locked/>
    <w:rsid w:val="006E16F2"/>
  </w:style>
  <w:style w:type="paragraph" w:customStyle="1" w:styleId="71">
    <w:name w:val="عنوان 71"/>
    <w:basedOn w:val="a"/>
    <w:link w:val="Heading7Char"/>
    <w:semiHidden/>
    <w:rsid w:val="006E16F2"/>
  </w:style>
  <w:style w:type="character" w:customStyle="1" w:styleId="Heading8Char">
    <w:name w:val="Heading 8 Char"/>
    <w:basedOn w:val="a0"/>
    <w:link w:val="81"/>
    <w:semiHidden/>
    <w:locked/>
    <w:rsid w:val="006E16F2"/>
  </w:style>
  <w:style w:type="paragraph" w:customStyle="1" w:styleId="81">
    <w:name w:val="عنوان 81"/>
    <w:basedOn w:val="a"/>
    <w:link w:val="Heading8Char"/>
    <w:semiHidden/>
    <w:rsid w:val="006E16F2"/>
  </w:style>
  <w:style w:type="character" w:customStyle="1" w:styleId="Heading9Char">
    <w:name w:val="Heading 9 Char"/>
    <w:basedOn w:val="a0"/>
    <w:link w:val="91"/>
    <w:semiHidden/>
    <w:locked/>
    <w:rsid w:val="006E16F2"/>
  </w:style>
  <w:style w:type="paragraph" w:customStyle="1" w:styleId="91">
    <w:name w:val="عنوان 91"/>
    <w:basedOn w:val="a"/>
    <w:link w:val="Heading9Char"/>
    <w:semiHidden/>
    <w:rsid w:val="006E16F2"/>
  </w:style>
  <w:style w:type="character" w:customStyle="1" w:styleId="FootnoteTextChar">
    <w:name w:val="Footnote Text Char"/>
    <w:basedOn w:val="a0"/>
    <w:link w:val="12"/>
    <w:semiHidden/>
    <w:locked/>
    <w:rsid w:val="006E16F2"/>
  </w:style>
  <w:style w:type="paragraph" w:customStyle="1" w:styleId="12">
    <w:name w:val="نص حاشية سفلية1"/>
    <w:basedOn w:val="a"/>
    <w:link w:val="FootnoteTextChar"/>
    <w:semiHidden/>
    <w:rsid w:val="006E16F2"/>
  </w:style>
  <w:style w:type="character" w:customStyle="1" w:styleId="BodyTextChar">
    <w:name w:val="Body Text Char"/>
    <w:basedOn w:val="a0"/>
    <w:link w:val="13"/>
    <w:semiHidden/>
    <w:locked/>
    <w:rsid w:val="006E16F2"/>
  </w:style>
  <w:style w:type="paragraph" w:customStyle="1" w:styleId="13">
    <w:name w:val="نص أساسي1"/>
    <w:basedOn w:val="a"/>
    <w:link w:val="BodyTextChar"/>
    <w:semiHidden/>
    <w:rsid w:val="006E16F2"/>
  </w:style>
  <w:style w:type="character" w:customStyle="1" w:styleId="BodyText2Char">
    <w:name w:val="Body Text 2 Char"/>
    <w:basedOn w:val="a0"/>
    <w:link w:val="211"/>
    <w:semiHidden/>
    <w:locked/>
    <w:rsid w:val="006E16F2"/>
  </w:style>
  <w:style w:type="paragraph" w:customStyle="1" w:styleId="211">
    <w:name w:val="نص أساسي 21"/>
    <w:basedOn w:val="a"/>
    <w:link w:val="BodyText2Char"/>
    <w:semiHidden/>
    <w:rsid w:val="006E16F2"/>
  </w:style>
  <w:style w:type="character" w:customStyle="1" w:styleId="BodyText3Char">
    <w:name w:val="Body Text 3 Char"/>
    <w:basedOn w:val="a0"/>
    <w:link w:val="310"/>
    <w:semiHidden/>
    <w:locked/>
    <w:rsid w:val="006E16F2"/>
  </w:style>
  <w:style w:type="paragraph" w:customStyle="1" w:styleId="310">
    <w:name w:val="نص أساسي 31"/>
    <w:basedOn w:val="a"/>
    <w:link w:val="BodyText3Char"/>
    <w:semiHidden/>
    <w:rsid w:val="006E16F2"/>
  </w:style>
  <w:style w:type="character" w:customStyle="1" w:styleId="TitleChar">
    <w:name w:val="Title Char"/>
    <w:basedOn w:val="a0"/>
    <w:link w:val="14"/>
    <w:semiHidden/>
    <w:locked/>
    <w:rsid w:val="006E16F2"/>
  </w:style>
  <w:style w:type="paragraph" w:customStyle="1" w:styleId="14">
    <w:name w:val="العنوان1"/>
    <w:basedOn w:val="a"/>
    <w:link w:val="TitleChar"/>
    <w:semiHidden/>
    <w:rsid w:val="006E16F2"/>
  </w:style>
  <w:style w:type="character" w:customStyle="1" w:styleId="BodyTextIndentChar">
    <w:name w:val="Body Text Indent Char"/>
    <w:basedOn w:val="a0"/>
    <w:link w:val="15"/>
    <w:semiHidden/>
    <w:locked/>
    <w:rsid w:val="006E16F2"/>
  </w:style>
  <w:style w:type="paragraph" w:customStyle="1" w:styleId="15">
    <w:name w:val="نص أساسي بمسافة بادئة1"/>
    <w:basedOn w:val="a"/>
    <w:link w:val="BodyTextIndentChar"/>
    <w:semiHidden/>
    <w:rsid w:val="006E16F2"/>
  </w:style>
  <w:style w:type="character" w:customStyle="1" w:styleId="HTMLAddressChar">
    <w:name w:val="HTML Address Char"/>
    <w:basedOn w:val="a0"/>
    <w:link w:val="HTML1"/>
    <w:semiHidden/>
    <w:locked/>
    <w:rsid w:val="006E16F2"/>
  </w:style>
  <w:style w:type="paragraph" w:customStyle="1" w:styleId="HTML1">
    <w:name w:val="عنوان HTML1"/>
    <w:basedOn w:val="a"/>
    <w:link w:val="HTMLAddressChar"/>
    <w:semiHidden/>
    <w:rsid w:val="006E16F2"/>
  </w:style>
  <w:style w:type="character" w:customStyle="1" w:styleId="BodyTextIndent2Char">
    <w:name w:val="Body Text Indent 2 Char"/>
    <w:basedOn w:val="a0"/>
    <w:link w:val="212"/>
    <w:semiHidden/>
    <w:locked/>
    <w:rsid w:val="006E16F2"/>
  </w:style>
  <w:style w:type="paragraph" w:customStyle="1" w:styleId="212">
    <w:name w:val="نص أساسي بمسافة بادئة 21"/>
    <w:basedOn w:val="a"/>
    <w:link w:val="BodyTextIndent2Char"/>
    <w:semiHidden/>
    <w:rsid w:val="006E16F2"/>
  </w:style>
  <w:style w:type="character" w:customStyle="1" w:styleId="BalloonTextChar">
    <w:name w:val="Balloon Text Char"/>
    <w:basedOn w:val="a0"/>
    <w:link w:val="16"/>
    <w:semiHidden/>
    <w:locked/>
    <w:rsid w:val="006E16F2"/>
  </w:style>
  <w:style w:type="paragraph" w:customStyle="1" w:styleId="16">
    <w:name w:val="نص في بالون1"/>
    <w:basedOn w:val="a"/>
    <w:link w:val="BalloonTextChar"/>
    <w:semiHidden/>
    <w:rsid w:val="006E16F2"/>
  </w:style>
  <w:style w:type="character" w:customStyle="1" w:styleId="HeaderChar">
    <w:name w:val="Header Char"/>
    <w:basedOn w:val="a0"/>
    <w:link w:val="17"/>
    <w:semiHidden/>
    <w:locked/>
    <w:rsid w:val="006E16F2"/>
  </w:style>
  <w:style w:type="paragraph" w:customStyle="1" w:styleId="17">
    <w:name w:val="رأس الصفحة1"/>
    <w:basedOn w:val="a"/>
    <w:link w:val="HeaderChar"/>
    <w:semiHidden/>
    <w:rsid w:val="006E16F2"/>
  </w:style>
  <w:style w:type="character" w:customStyle="1" w:styleId="FooterChar">
    <w:name w:val="Footer Char"/>
    <w:basedOn w:val="a0"/>
    <w:link w:val="18"/>
    <w:semiHidden/>
    <w:locked/>
    <w:rsid w:val="006E16F2"/>
  </w:style>
  <w:style w:type="paragraph" w:customStyle="1" w:styleId="18">
    <w:name w:val="تذييل الصفحة1"/>
    <w:basedOn w:val="a"/>
    <w:link w:val="FooterChar"/>
    <w:semiHidden/>
    <w:rsid w:val="006E16F2"/>
  </w:style>
  <w:style w:type="character" w:customStyle="1" w:styleId="EndnoteTextChar">
    <w:name w:val="Endnote Text Char"/>
    <w:basedOn w:val="a0"/>
    <w:link w:val="19"/>
    <w:semiHidden/>
    <w:locked/>
    <w:rsid w:val="006E16F2"/>
  </w:style>
  <w:style w:type="paragraph" w:customStyle="1" w:styleId="19">
    <w:name w:val="نص تعليق ختامي1"/>
    <w:basedOn w:val="a"/>
    <w:link w:val="EndnoteTextChar"/>
    <w:semiHidden/>
    <w:rsid w:val="006E16F2"/>
  </w:style>
  <w:style w:type="character" w:customStyle="1" w:styleId="SubtitleChar">
    <w:name w:val="Subtitle Char"/>
    <w:basedOn w:val="a0"/>
    <w:link w:val="1a"/>
    <w:semiHidden/>
    <w:locked/>
    <w:rsid w:val="006E16F2"/>
  </w:style>
  <w:style w:type="paragraph" w:customStyle="1" w:styleId="1a">
    <w:name w:val="عنوان فرعي1"/>
    <w:basedOn w:val="a"/>
    <w:link w:val="SubtitleChar"/>
    <w:semiHidden/>
    <w:rsid w:val="006E16F2"/>
  </w:style>
  <w:style w:type="paragraph" w:styleId="ae">
    <w:name w:val="Normal (Web)"/>
    <w:basedOn w:val="a"/>
    <w:uiPriority w:val="99"/>
    <w:semiHidden/>
    <w:unhideWhenUsed/>
    <w:rsid w:val="006E16F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rfdfootnote0char1">
    <w:name w:val="rfdfootnote0char1"/>
    <w:basedOn w:val="a0"/>
    <w:rsid w:val="006E16F2"/>
    <w:rPr>
      <w:sz w:val="19"/>
      <w:szCs w:val="19"/>
    </w:rPr>
  </w:style>
  <w:style w:type="character" w:styleId="af">
    <w:name w:val="Strong"/>
    <w:basedOn w:val="a0"/>
    <w:uiPriority w:val="22"/>
    <w:qFormat/>
    <w:rsid w:val="006E16F2"/>
    <w:rPr>
      <w:b w:val="0"/>
      <w:bCs/>
    </w:rPr>
  </w:style>
  <w:style w:type="character" w:customStyle="1" w:styleId="hd2">
    <w:name w:val="hd2"/>
    <w:basedOn w:val="a0"/>
    <w:rsid w:val="006E16F2"/>
    <w:rPr>
      <w:rFonts w:ascii="Traditional Arabic" w:hAnsi="Traditional Arabic" w:cs="Traditional Arabic" w:hint="default"/>
      <w:color w:val="003300"/>
      <w:sz w:val="32"/>
      <w:szCs w:val="32"/>
    </w:rPr>
  </w:style>
  <w:style w:type="character" w:customStyle="1" w:styleId="hd11">
    <w:name w:val="hd11"/>
    <w:basedOn w:val="a0"/>
    <w:rsid w:val="006E16F2"/>
    <w:rPr>
      <w:rFonts w:ascii="Traditional Arabic" w:hAnsi="Traditional Arabic" w:cs="Traditional Arabic" w:hint="default"/>
      <w:color w:val="FF0000"/>
      <w:sz w:val="32"/>
      <w:szCs w:val="32"/>
    </w:rPr>
  </w:style>
  <w:style w:type="character" w:customStyle="1" w:styleId="hd4">
    <w:name w:val="hd4"/>
    <w:basedOn w:val="a0"/>
    <w:rsid w:val="006E16F2"/>
    <w:rPr>
      <w:rFonts w:ascii="Traditional Arabic" w:hAnsi="Traditional Arabic" w:cs="Traditional Arabic" w:hint="default"/>
      <w:color w:val="FF0000"/>
      <w:sz w:val="32"/>
      <w:szCs w:val="32"/>
    </w:rPr>
  </w:style>
  <w:style w:type="character" w:customStyle="1" w:styleId="aaya">
    <w:name w:val="aaya"/>
    <w:basedOn w:val="a0"/>
    <w:rsid w:val="006E16F2"/>
  </w:style>
  <w:style w:type="character" w:customStyle="1" w:styleId="sora">
    <w:name w:val="sora"/>
    <w:basedOn w:val="a0"/>
    <w:rsid w:val="006E16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49057">
      <w:bodyDiv w:val="1"/>
      <w:marLeft w:val="0"/>
      <w:marRight w:val="0"/>
      <w:marTop w:val="0"/>
      <w:marBottom w:val="0"/>
      <w:divBdr>
        <w:top w:val="none" w:sz="0" w:space="0" w:color="auto"/>
        <w:left w:val="none" w:sz="0" w:space="0" w:color="auto"/>
        <w:bottom w:val="none" w:sz="0" w:space="0" w:color="auto"/>
        <w:right w:val="none" w:sz="0" w:space="0" w:color="auto"/>
      </w:divBdr>
    </w:div>
    <w:div w:id="144856002">
      <w:bodyDiv w:val="1"/>
      <w:marLeft w:val="0"/>
      <w:marRight w:val="0"/>
      <w:marTop w:val="0"/>
      <w:marBottom w:val="0"/>
      <w:divBdr>
        <w:top w:val="none" w:sz="0" w:space="0" w:color="auto"/>
        <w:left w:val="none" w:sz="0" w:space="0" w:color="auto"/>
        <w:bottom w:val="none" w:sz="0" w:space="0" w:color="auto"/>
        <w:right w:val="none" w:sz="0" w:space="0" w:color="auto"/>
      </w:divBdr>
    </w:div>
    <w:div w:id="144863946">
      <w:bodyDiv w:val="1"/>
      <w:marLeft w:val="0"/>
      <w:marRight w:val="0"/>
      <w:marTop w:val="0"/>
      <w:marBottom w:val="0"/>
      <w:divBdr>
        <w:top w:val="none" w:sz="0" w:space="0" w:color="auto"/>
        <w:left w:val="none" w:sz="0" w:space="0" w:color="auto"/>
        <w:bottom w:val="none" w:sz="0" w:space="0" w:color="auto"/>
        <w:right w:val="none" w:sz="0" w:space="0" w:color="auto"/>
      </w:divBdr>
    </w:div>
    <w:div w:id="234750358">
      <w:bodyDiv w:val="1"/>
      <w:marLeft w:val="0"/>
      <w:marRight w:val="0"/>
      <w:marTop w:val="0"/>
      <w:marBottom w:val="0"/>
      <w:divBdr>
        <w:top w:val="none" w:sz="0" w:space="0" w:color="auto"/>
        <w:left w:val="none" w:sz="0" w:space="0" w:color="auto"/>
        <w:bottom w:val="none" w:sz="0" w:space="0" w:color="auto"/>
        <w:right w:val="none" w:sz="0" w:space="0" w:color="auto"/>
      </w:divBdr>
    </w:div>
    <w:div w:id="319584273">
      <w:bodyDiv w:val="1"/>
      <w:marLeft w:val="0"/>
      <w:marRight w:val="0"/>
      <w:marTop w:val="0"/>
      <w:marBottom w:val="0"/>
      <w:divBdr>
        <w:top w:val="none" w:sz="0" w:space="0" w:color="auto"/>
        <w:left w:val="none" w:sz="0" w:space="0" w:color="auto"/>
        <w:bottom w:val="none" w:sz="0" w:space="0" w:color="auto"/>
        <w:right w:val="none" w:sz="0" w:space="0" w:color="auto"/>
      </w:divBdr>
    </w:div>
    <w:div w:id="359163486">
      <w:bodyDiv w:val="1"/>
      <w:marLeft w:val="0"/>
      <w:marRight w:val="0"/>
      <w:marTop w:val="0"/>
      <w:marBottom w:val="0"/>
      <w:divBdr>
        <w:top w:val="none" w:sz="0" w:space="0" w:color="auto"/>
        <w:left w:val="none" w:sz="0" w:space="0" w:color="auto"/>
        <w:bottom w:val="none" w:sz="0" w:space="0" w:color="auto"/>
        <w:right w:val="none" w:sz="0" w:space="0" w:color="auto"/>
      </w:divBdr>
    </w:div>
    <w:div w:id="419955893">
      <w:bodyDiv w:val="1"/>
      <w:marLeft w:val="0"/>
      <w:marRight w:val="0"/>
      <w:marTop w:val="0"/>
      <w:marBottom w:val="0"/>
      <w:divBdr>
        <w:top w:val="none" w:sz="0" w:space="0" w:color="auto"/>
        <w:left w:val="none" w:sz="0" w:space="0" w:color="auto"/>
        <w:bottom w:val="none" w:sz="0" w:space="0" w:color="auto"/>
        <w:right w:val="none" w:sz="0" w:space="0" w:color="auto"/>
      </w:divBdr>
    </w:div>
    <w:div w:id="448939149">
      <w:bodyDiv w:val="1"/>
      <w:marLeft w:val="0"/>
      <w:marRight w:val="0"/>
      <w:marTop w:val="0"/>
      <w:marBottom w:val="0"/>
      <w:divBdr>
        <w:top w:val="none" w:sz="0" w:space="0" w:color="auto"/>
        <w:left w:val="none" w:sz="0" w:space="0" w:color="auto"/>
        <w:bottom w:val="none" w:sz="0" w:space="0" w:color="auto"/>
        <w:right w:val="none" w:sz="0" w:space="0" w:color="auto"/>
      </w:divBdr>
    </w:div>
    <w:div w:id="516503151">
      <w:bodyDiv w:val="1"/>
      <w:marLeft w:val="0"/>
      <w:marRight w:val="0"/>
      <w:marTop w:val="0"/>
      <w:marBottom w:val="0"/>
      <w:divBdr>
        <w:top w:val="none" w:sz="0" w:space="0" w:color="auto"/>
        <w:left w:val="none" w:sz="0" w:space="0" w:color="auto"/>
        <w:bottom w:val="none" w:sz="0" w:space="0" w:color="auto"/>
        <w:right w:val="none" w:sz="0" w:space="0" w:color="auto"/>
      </w:divBdr>
    </w:div>
    <w:div w:id="532232630">
      <w:bodyDiv w:val="1"/>
      <w:marLeft w:val="0"/>
      <w:marRight w:val="0"/>
      <w:marTop w:val="0"/>
      <w:marBottom w:val="0"/>
      <w:divBdr>
        <w:top w:val="none" w:sz="0" w:space="0" w:color="auto"/>
        <w:left w:val="none" w:sz="0" w:space="0" w:color="auto"/>
        <w:bottom w:val="none" w:sz="0" w:space="0" w:color="auto"/>
        <w:right w:val="none" w:sz="0" w:space="0" w:color="auto"/>
      </w:divBdr>
    </w:div>
    <w:div w:id="726149144">
      <w:bodyDiv w:val="1"/>
      <w:marLeft w:val="0"/>
      <w:marRight w:val="0"/>
      <w:marTop w:val="0"/>
      <w:marBottom w:val="0"/>
      <w:divBdr>
        <w:top w:val="none" w:sz="0" w:space="0" w:color="auto"/>
        <w:left w:val="none" w:sz="0" w:space="0" w:color="auto"/>
        <w:bottom w:val="none" w:sz="0" w:space="0" w:color="auto"/>
        <w:right w:val="none" w:sz="0" w:space="0" w:color="auto"/>
      </w:divBdr>
    </w:div>
    <w:div w:id="780299708">
      <w:bodyDiv w:val="1"/>
      <w:marLeft w:val="0"/>
      <w:marRight w:val="0"/>
      <w:marTop w:val="0"/>
      <w:marBottom w:val="0"/>
      <w:divBdr>
        <w:top w:val="none" w:sz="0" w:space="0" w:color="auto"/>
        <w:left w:val="none" w:sz="0" w:space="0" w:color="auto"/>
        <w:bottom w:val="none" w:sz="0" w:space="0" w:color="auto"/>
        <w:right w:val="none" w:sz="0" w:space="0" w:color="auto"/>
      </w:divBdr>
    </w:div>
    <w:div w:id="832992392">
      <w:bodyDiv w:val="1"/>
      <w:marLeft w:val="0"/>
      <w:marRight w:val="0"/>
      <w:marTop w:val="0"/>
      <w:marBottom w:val="0"/>
      <w:divBdr>
        <w:top w:val="none" w:sz="0" w:space="0" w:color="auto"/>
        <w:left w:val="none" w:sz="0" w:space="0" w:color="auto"/>
        <w:bottom w:val="none" w:sz="0" w:space="0" w:color="auto"/>
        <w:right w:val="none" w:sz="0" w:space="0" w:color="auto"/>
      </w:divBdr>
    </w:div>
    <w:div w:id="954020708">
      <w:bodyDiv w:val="1"/>
      <w:marLeft w:val="0"/>
      <w:marRight w:val="0"/>
      <w:marTop w:val="0"/>
      <w:marBottom w:val="0"/>
      <w:divBdr>
        <w:top w:val="none" w:sz="0" w:space="0" w:color="auto"/>
        <w:left w:val="none" w:sz="0" w:space="0" w:color="auto"/>
        <w:bottom w:val="none" w:sz="0" w:space="0" w:color="auto"/>
        <w:right w:val="none" w:sz="0" w:space="0" w:color="auto"/>
      </w:divBdr>
    </w:div>
    <w:div w:id="957374199">
      <w:bodyDiv w:val="1"/>
      <w:marLeft w:val="0"/>
      <w:marRight w:val="0"/>
      <w:marTop w:val="0"/>
      <w:marBottom w:val="0"/>
      <w:divBdr>
        <w:top w:val="none" w:sz="0" w:space="0" w:color="auto"/>
        <w:left w:val="none" w:sz="0" w:space="0" w:color="auto"/>
        <w:bottom w:val="none" w:sz="0" w:space="0" w:color="auto"/>
        <w:right w:val="none" w:sz="0" w:space="0" w:color="auto"/>
      </w:divBdr>
    </w:div>
    <w:div w:id="1085423342">
      <w:bodyDiv w:val="1"/>
      <w:marLeft w:val="0"/>
      <w:marRight w:val="0"/>
      <w:marTop w:val="0"/>
      <w:marBottom w:val="0"/>
      <w:divBdr>
        <w:top w:val="none" w:sz="0" w:space="0" w:color="auto"/>
        <w:left w:val="none" w:sz="0" w:space="0" w:color="auto"/>
        <w:bottom w:val="none" w:sz="0" w:space="0" w:color="auto"/>
        <w:right w:val="none" w:sz="0" w:space="0" w:color="auto"/>
      </w:divBdr>
    </w:div>
    <w:div w:id="1116019441">
      <w:bodyDiv w:val="1"/>
      <w:marLeft w:val="0"/>
      <w:marRight w:val="0"/>
      <w:marTop w:val="0"/>
      <w:marBottom w:val="0"/>
      <w:divBdr>
        <w:top w:val="none" w:sz="0" w:space="0" w:color="auto"/>
        <w:left w:val="none" w:sz="0" w:space="0" w:color="auto"/>
        <w:bottom w:val="none" w:sz="0" w:space="0" w:color="auto"/>
        <w:right w:val="none" w:sz="0" w:space="0" w:color="auto"/>
      </w:divBdr>
    </w:div>
    <w:div w:id="1170868093">
      <w:bodyDiv w:val="1"/>
      <w:marLeft w:val="0"/>
      <w:marRight w:val="0"/>
      <w:marTop w:val="0"/>
      <w:marBottom w:val="0"/>
      <w:divBdr>
        <w:top w:val="none" w:sz="0" w:space="0" w:color="auto"/>
        <w:left w:val="none" w:sz="0" w:space="0" w:color="auto"/>
        <w:bottom w:val="none" w:sz="0" w:space="0" w:color="auto"/>
        <w:right w:val="none" w:sz="0" w:space="0" w:color="auto"/>
      </w:divBdr>
    </w:div>
    <w:div w:id="1194881214">
      <w:bodyDiv w:val="1"/>
      <w:marLeft w:val="0"/>
      <w:marRight w:val="0"/>
      <w:marTop w:val="0"/>
      <w:marBottom w:val="0"/>
      <w:divBdr>
        <w:top w:val="none" w:sz="0" w:space="0" w:color="auto"/>
        <w:left w:val="none" w:sz="0" w:space="0" w:color="auto"/>
        <w:bottom w:val="none" w:sz="0" w:space="0" w:color="auto"/>
        <w:right w:val="none" w:sz="0" w:space="0" w:color="auto"/>
      </w:divBdr>
    </w:div>
    <w:div w:id="1215193837">
      <w:bodyDiv w:val="1"/>
      <w:marLeft w:val="0"/>
      <w:marRight w:val="0"/>
      <w:marTop w:val="0"/>
      <w:marBottom w:val="0"/>
      <w:divBdr>
        <w:top w:val="none" w:sz="0" w:space="0" w:color="auto"/>
        <w:left w:val="none" w:sz="0" w:space="0" w:color="auto"/>
        <w:bottom w:val="none" w:sz="0" w:space="0" w:color="auto"/>
        <w:right w:val="none" w:sz="0" w:space="0" w:color="auto"/>
      </w:divBdr>
    </w:div>
    <w:div w:id="1296137030">
      <w:bodyDiv w:val="1"/>
      <w:marLeft w:val="0"/>
      <w:marRight w:val="0"/>
      <w:marTop w:val="0"/>
      <w:marBottom w:val="0"/>
      <w:divBdr>
        <w:top w:val="none" w:sz="0" w:space="0" w:color="auto"/>
        <w:left w:val="none" w:sz="0" w:space="0" w:color="auto"/>
        <w:bottom w:val="none" w:sz="0" w:space="0" w:color="auto"/>
        <w:right w:val="none" w:sz="0" w:space="0" w:color="auto"/>
      </w:divBdr>
    </w:div>
    <w:div w:id="1371689496">
      <w:bodyDiv w:val="1"/>
      <w:marLeft w:val="0"/>
      <w:marRight w:val="0"/>
      <w:marTop w:val="0"/>
      <w:marBottom w:val="0"/>
      <w:divBdr>
        <w:top w:val="none" w:sz="0" w:space="0" w:color="auto"/>
        <w:left w:val="none" w:sz="0" w:space="0" w:color="auto"/>
        <w:bottom w:val="none" w:sz="0" w:space="0" w:color="auto"/>
        <w:right w:val="none" w:sz="0" w:space="0" w:color="auto"/>
      </w:divBdr>
    </w:div>
    <w:div w:id="1382561560">
      <w:bodyDiv w:val="1"/>
      <w:marLeft w:val="0"/>
      <w:marRight w:val="0"/>
      <w:marTop w:val="0"/>
      <w:marBottom w:val="0"/>
      <w:divBdr>
        <w:top w:val="none" w:sz="0" w:space="0" w:color="auto"/>
        <w:left w:val="none" w:sz="0" w:space="0" w:color="auto"/>
        <w:bottom w:val="none" w:sz="0" w:space="0" w:color="auto"/>
        <w:right w:val="none" w:sz="0" w:space="0" w:color="auto"/>
      </w:divBdr>
    </w:div>
    <w:div w:id="1410733896">
      <w:bodyDiv w:val="1"/>
      <w:marLeft w:val="0"/>
      <w:marRight w:val="0"/>
      <w:marTop w:val="0"/>
      <w:marBottom w:val="0"/>
      <w:divBdr>
        <w:top w:val="none" w:sz="0" w:space="0" w:color="auto"/>
        <w:left w:val="none" w:sz="0" w:space="0" w:color="auto"/>
        <w:bottom w:val="none" w:sz="0" w:space="0" w:color="auto"/>
        <w:right w:val="none" w:sz="0" w:space="0" w:color="auto"/>
      </w:divBdr>
    </w:div>
    <w:div w:id="1568415411">
      <w:bodyDiv w:val="1"/>
      <w:marLeft w:val="0"/>
      <w:marRight w:val="0"/>
      <w:marTop w:val="0"/>
      <w:marBottom w:val="0"/>
      <w:divBdr>
        <w:top w:val="none" w:sz="0" w:space="0" w:color="auto"/>
        <w:left w:val="none" w:sz="0" w:space="0" w:color="auto"/>
        <w:bottom w:val="none" w:sz="0" w:space="0" w:color="auto"/>
        <w:right w:val="none" w:sz="0" w:space="0" w:color="auto"/>
      </w:divBdr>
    </w:div>
    <w:div w:id="1569728404">
      <w:bodyDiv w:val="1"/>
      <w:marLeft w:val="0"/>
      <w:marRight w:val="0"/>
      <w:marTop w:val="0"/>
      <w:marBottom w:val="0"/>
      <w:divBdr>
        <w:top w:val="none" w:sz="0" w:space="0" w:color="auto"/>
        <w:left w:val="none" w:sz="0" w:space="0" w:color="auto"/>
        <w:bottom w:val="none" w:sz="0" w:space="0" w:color="auto"/>
        <w:right w:val="none" w:sz="0" w:space="0" w:color="auto"/>
      </w:divBdr>
    </w:div>
    <w:div w:id="1646740416">
      <w:bodyDiv w:val="1"/>
      <w:marLeft w:val="0"/>
      <w:marRight w:val="0"/>
      <w:marTop w:val="0"/>
      <w:marBottom w:val="0"/>
      <w:divBdr>
        <w:top w:val="none" w:sz="0" w:space="0" w:color="auto"/>
        <w:left w:val="none" w:sz="0" w:space="0" w:color="auto"/>
        <w:bottom w:val="none" w:sz="0" w:space="0" w:color="auto"/>
        <w:right w:val="none" w:sz="0" w:space="0" w:color="auto"/>
      </w:divBdr>
    </w:div>
    <w:div w:id="1653635455">
      <w:bodyDiv w:val="1"/>
      <w:marLeft w:val="0"/>
      <w:marRight w:val="0"/>
      <w:marTop w:val="0"/>
      <w:marBottom w:val="0"/>
      <w:divBdr>
        <w:top w:val="none" w:sz="0" w:space="0" w:color="auto"/>
        <w:left w:val="none" w:sz="0" w:space="0" w:color="auto"/>
        <w:bottom w:val="none" w:sz="0" w:space="0" w:color="auto"/>
        <w:right w:val="none" w:sz="0" w:space="0" w:color="auto"/>
      </w:divBdr>
    </w:div>
    <w:div w:id="1680699318">
      <w:bodyDiv w:val="1"/>
      <w:marLeft w:val="0"/>
      <w:marRight w:val="0"/>
      <w:marTop w:val="0"/>
      <w:marBottom w:val="0"/>
      <w:divBdr>
        <w:top w:val="none" w:sz="0" w:space="0" w:color="auto"/>
        <w:left w:val="none" w:sz="0" w:space="0" w:color="auto"/>
        <w:bottom w:val="none" w:sz="0" w:space="0" w:color="auto"/>
        <w:right w:val="none" w:sz="0" w:space="0" w:color="auto"/>
      </w:divBdr>
    </w:div>
    <w:div w:id="1683967715">
      <w:bodyDiv w:val="1"/>
      <w:marLeft w:val="0"/>
      <w:marRight w:val="0"/>
      <w:marTop w:val="0"/>
      <w:marBottom w:val="0"/>
      <w:divBdr>
        <w:top w:val="none" w:sz="0" w:space="0" w:color="auto"/>
        <w:left w:val="none" w:sz="0" w:space="0" w:color="auto"/>
        <w:bottom w:val="none" w:sz="0" w:space="0" w:color="auto"/>
        <w:right w:val="none" w:sz="0" w:space="0" w:color="auto"/>
      </w:divBdr>
    </w:div>
    <w:div w:id="1727952375">
      <w:bodyDiv w:val="1"/>
      <w:marLeft w:val="0"/>
      <w:marRight w:val="0"/>
      <w:marTop w:val="0"/>
      <w:marBottom w:val="0"/>
      <w:divBdr>
        <w:top w:val="none" w:sz="0" w:space="0" w:color="auto"/>
        <w:left w:val="none" w:sz="0" w:space="0" w:color="auto"/>
        <w:bottom w:val="none" w:sz="0" w:space="0" w:color="auto"/>
        <w:right w:val="none" w:sz="0" w:space="0" w:color="auto"/>
      </w:divBdr>
    </w:div>
    <w:div w:id="1785880061">
      <w:bodyDiv w:val="1"/>
      <w:marLeft w:val="0"/>
      <w:marRight w:val="0"/>
      <w:marTop w:val="0"/>
      <w:marBottom w:val="0"/>
      <w:divBdr>
        <w:top w:val="none" w:sz="0" w:space="0" w:color="auto"/>
        <w:left w:val="none" w:sz="0" w:space="0" w:color="auto"/>
        <w:bottom w:val="none" w:sz="0" w:space="0" w:color="auto"/>
        <w:right w:val="none" w:sz="0" w:space="0" w:color="auto"/>
      </w:divBdr>
    </w:div>
    <w:div w:id="1792632044">
      <w:bodyDiv w:val="1"/>
      <w:marLeft w:val="0"/>
      <w:marRight w:val="0"/>
      <w:marTop w:val="0"/>
      <w:marBottom w:val="0"/>
      <w:divBdr>
        <w:top w:val="none" w:sz="0" w:space="0" w:color="auto"/>
        <w:left w:val="none" w:sz="0" w:space="0" w:color="auto"/>
        <w:bottom w:val="none" w:sz="0" w:space="0" w:color="auto"/>
        <w:right w:val="none" w:sz="0" w:space="0" w:color="auto"/>
      </w:divBdr>
    </w:div>
    <w:div w:id="1866400459">
      <w:bodyDiv w:val="1"/>
      <w:marLeft w:val="0"/>
      <w:marRight w:val="0"/>
      <w:marTop w:val="0"/>
      <w:marBottom w:val="0"/>
      <w:divBdr>
        <w:top w:val="none" w:sz="0" w:space="0" w:color="auto"/>
        <w:left w:val="none" w:sz="0" w:space="0" w:color="auto"/>
        <w:bottom w:val="none" w:sz="0" w:space="0" w:color="auto"/>
        <w:right w:val="none" w:sz="0" w:space="0" w:color="auto"/>
      </w:divBdr>
    </w:div>
    <w:div w:id="1964114156">
      <w:bodyDiv w:val="1"/>
      <w:marLeft w:val="0"/>
      <w:marRight w:val="0"/>
      <w:marTop w:val="0"/>
      <w:marBottom w:val="0"/>
      <w:divBdr>
        <w:top w:val="none" w:sz="0" w:space="0" w:color="auto"/>
        <w:left w:val="none" w:sz="0" w:space="0" w:color="auto"/>
        <w:bottom w:val="none" w:sz="0" w:space="0" w:color="auto"/>
        <w:right w:val="none" w:sz="0" w:space="0" w:color="auto"/>
      </w:divBdr>
    </w:div>
    <w:div w:id="1972127920">
      <w:bodyDiv w:val="1"/>
      <w:marLeft w:val="0"/>
      <w:marRight w:val="0"/>
      <w:marTop w:val="0"/>
      <w:marBottom w:val="0"/>
      <w:divBdr>
        <w:top w:val="none" w:sz="0" w:space="0" w:color="auto"/>
        <w:left w:val="none" w:sz="0" w:space="0" w:color="auto"/>
        <w:bottom w:val="none" w:sz="0" w:space="0" w:color="auto"/>
        <w:right w:val="none" w:sz="0" w:space="0" w:color="auto"/>
      </w:divBdr>
    </w:div>
    <w:div w:id="1984694684">
      <w:bodyDiv w:val="1"/>
      <w:marLeft w:val="0"/>
      <w:marRight w:val="0"/>
      <w:marTop w:val="0"/>
      <w:marBottom w:val="0"/>
      <w:divBdr>
        <w:top w:val="none" w:sz="0" w:space="0" w:color="auto"/>
        <w:left w:val="none" w:sz="0" w:space="0" w:color="auto"/>
        <w:bottom w:val="none" w:sz="0" w:space="0" w:color="auto"/>
        <w:right w:val="none" w:sz="0" w:space="0" w:color="auto"/>
      </w:divBdr>
    </w:div>
    <w:div w:id="2021347679">
      <w:bodyDiv w:val="1"/>
      <w:marLeft w:val="0"/>
      <w:marRight w:val="0"/>
      <w:marTop w:val="0"/>
      <w:marBottom w:val="0"/>
      <w:divBdr>
        <w:top w:val="none" w:sz="0" w:space="0" w:color="auto"/>
        <w:left w:val="none" w:sz="0" w:space="0" w:color="auto"/>
        <w:bottom w:val="none" w:sz="0" w:space="0" w:color="auto"/>
        <w:right w:val="none" w:sz="0" w:space="0" w:color="auto"/>
      </w:divBdr>
    </w:div>
    <w:div w:id="2032493594">
      <w:bodyDiv w:val="1"/>
      <w:marLeft w:val="0"/>
      <w:marRight w:val="0"/>
      <w:marTop w:val="0"/>
      <w:marBottom w:val="0"/>
      <w:divBdr>
        <w:top w:val="none" w:sz="0" w:space="0" w:color="auto"/>
        <w:left w:val="none" w:sz="0" w:space="0" w:color="auto"/>
        <w:bottom w:val="none" w:sz="0" w:space="0" w:color="auto"/>
        <w:right w:val="none" w:sz="0" w:space="0" w:color="auto"/>
      </w:divBdr>
    </w:div>
    <w:div w:id="2127313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TotalTime>
  <Pages>180</Pages>
  <Words>66722</Words>
  <Characters>380320</Characters>
  <Application>Microsoft Office Word</Application>
  <DocSecurity>0</DocSecurity>
  <Lines>3169</Lines>
  <Paragraphs>892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446150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25</cp:revision>
  <dcterms:created xsi:type="dcterms:W3CDTF">2014-12-30T00:11:00Z</dcterms:created>
  <dcterms:modified xsi:type="dcterms:W3CDTF">2015-08-08T21:41:00Z</dcterms:modified>
</cp:coreProperties>
</file>