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68B7" w:rsidRDefault="000068A5" w:rsidP="007B68B7">
      <w:pPr>
        <w:tabs>
          <w:tab w:val="left" w:pos="302"/>
        </w:tabs>
        <w:jc w:val="both"/>
        <w:rPr>
          <w:rFonts w:cs="Monotype Koufi"/>
          <w:b w:val="0"/>
        </w:rPr>
      </w:pPr>
      <w:r>
        <w:rPr>
          <w:rFonts w:cs="Monotype Koufi" w:hint="cs"/>
          <w:b w:val="0"/>
          <w:rtl/>
        </w:rPr>
        <w:t xml:space="preserve"> </w:t>
      </w:r>
    </w:p>
    <w:p w:rsidR="007B68B7" w:rsidRDefault="007B68B7" w:rsidP="00F84A85">
      <w:pPr>
        <w:tabs>
          <w:tab w:val="left" w:pos="302"/>
        </w:tabs>
        <w:jc w:val="center"/>
        <w:rPr>
          <w:rFonts w:cs="Monotype Koufi"/>
          <w:b w:val="0"/>
          <w:sz w:val="28"/>
          <w:szCs w:val="28"/>
        </w:rPr>
      </w:pPr>
    </w:p>
    <w:p w:rsidR="007B68B7" w:rsidRDefault="007B68B7" w:rsidP="00F84A85">
      <w:pPr>
        <w:tabs>
          <w:tab w:val="left" w:pos="302"/>
        </w:tabs>
        <w:jc w:val="center"/>
        <w:rPr>
          <w:rFonts w:cs="Monotype Koufi"/>
          <w:b w:val="0"/>
          <w:sz w:val="28"/>
          <w:szCs w:val="28"/>
        </w:rPr>
      </w:pPr>
      <w:r>
        <w:rPr>
          <w:rFonts w:cs="Monotype Koufi" w:hint="cs"/>
          <w:b w:val="0"/>
          <w:sz w:val="28"/>
          <w:szCs w:val="28"/>
          <w:rtl/>
        </w:rPr>
        <w:t>كتب التجديد  المتعلقة بعلم التقديس</w:t>
      </w:r>
    </w:p>
    <w:p w:rsidR="007B68B7" w:rsidRDefault="00AD6F8B" w:rsidP="00F84A85">
      <w:pPr>
        <w:tabs>
          <w:tab w:val="left" w:pos="302"/>
        </w:tabs>
        <w:jc w:val="center"/>
        <w:rPr>
          <w:rFonts w:cs="Monotype Koufi"/>
          <w:b w:val="0"/>
          <w:sz w:val="28"/>
          <w:szCs w:val="28"/>
          <w:rtl/>
        </w:rPr>
      </w:pPr>
      <w:r>
        <w:rPr>
          <w:rFonts w:cs="Monotype Koufi" w:hint="cs"/>
          <w:b w:val="0"/>
          <w:sz w:val="28"/>
          <w:szCs w:val="28"/>
          <w:rtl/>
        </w:rPr>
        <w:t>[  9  ]</w:t>
      </w:r>
    </w:p>
    <w:p w:rsidR="007B68B7" w:rsidRPr="00AD6F8B" w:rsidRDefault="007B68B7" w:rsidP="007B68B7">
      <w:pPr>
        <w:jc w:val="center"/>
        <w:rPr>
          <w:rFonts w:cs="Monotype Koufi"/>
          <w:b w:val="0"/>
          <w:sz w:val="72"/>
          <w:szCs w:val="72"/>
          <w:rtl/>
        </w:rPr>
      </w:pPr>
    </w:p>
    <w:p w:rsidR="007B68B7" w:rsidRDefault="007B68B7" w:rsidP="007B68B7">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7B68B7" w:rsidRDefault="007B68B7" w:rsidP="006C2947">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 xml:space="preserve">تقديس الله تعالى عن </w:t>
      </w:r>
      <w:r w:rsidR="001B094F">
        <w:rPr>
          <w:rFonts w:cs="Monotype Koufi" w:hint="cs"/>
          <w:b w:val="0"/>
          <w:sz w:val="56"/>
          <w:szCs w:val="56"/>
          <w:rtl/>
        </w:rPr>
        <w:t>الشبيه والمثيل</w:t>
      </w:r>
    </w:p>
    <w:p w:rsidR="007B68B7" w:rsidRPr="001A110D" w:rsidRDefault="007B68B7" w:rsidP="007B68B7">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A110D">
        <w:rPr>
          <w:rFonts w:cs="Monotype Koufi" w:hint="cs"/>
          <w:b w:val="0"/>
          <w:sz w:val="40"/>
          <w:szCs w:val="40"/>
          <w:rtl/>
        </w:rPr>
        <w:t>ليس كمثله شيء ولم يكن له كفوا أحد</w:t>
      </w:r>
    </w:p>
    <w:p w:rsidR="007B68B7" w:rsidRDefault="007B68B7" w:rsidP="007B68B7">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7B68B7" w:rsidRPr="00AD6F8B" w:rsidRDefault="007B68B7" w:rsidP="00AD6F8B">
      <w:pPr>
        <w:jc w:val="center"/>
        <w:rPr>
          <w:rFonts w:cs="Monotype Koufi"/>
          <w:b w:val="0"/>
          <w:sz w:val="72"/>
          <w:szCs w:val="72"/>
        </w:rPr>
      </w:pPr>
    </w:p>
    <w:p w:rsidR="007B68B7" w:rsidRDefault="007B68B7" w:rsidP="007B68B7">
      <w:pPr>
        <w:pStyle w:val="1"/>
        <w:tabs>
          <w:tab w:val="left" w:pos="302"/>
        </w:tabs>
        <w:spacing w:after="200" w:line="276" w:lineRule="auto"/>
        <w:rPr>
          <w:rFonts w:ascii="Traditional Arabic" w:eastAsiaTheme="minorHAnsi" w:hAnsi="Traditional Arabic" w:cs="Monotype Koufi"/>
          <w:b w:val="0"/>
          <w:bCs w:val="0"/>
          <w:noProof w:val="0"/>
          <w:sz w:val="32"/>
          <w:szCs w:val="32"/>
          <w:rtl/>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7B68B7" w:rsidRDefault="007B68B7" w:rsidP="007B68B7">
      <w:pPr>
        <w:tabs>
          <w:tab w:val="left" w:pos="302"/>
        </w:tabs>
        <w:jc w:val="center"/>
        <w:rPr>
          <w:rFonts w:cs="Monotype Koufi"/>
          <w:b w:val="0"/>
        </w:rPr>
      </w:pPr>
      <w:r>
        <w:rPr>
          <w:rFonts w:cs="Monotype Koufi" w:hint="cs"/>
          <w:b w:val="0"/>
          <w:rtl/>
        </w:rPr>
        <w:t>مجــدي بــن محمــد بـن علـي</w:t>
      </w:r>
    </w:p>
    <w:p w:rsidR="007B68B7" w:rsidRDefault="007B68B7" w:rsidP="007B68B7">
      <w:pPr>
        <w:tabs>
          <w:tab w:val="left" w:pos="302"/>
        </w:tabs>
        <w:jc w:val="center"/>
        <w:rPr>
          <w:rFonts w:cs="Monotype Koufi"/>
          <w:b w:val="0"/>
          <w:rtl/>
        </w:rPr>
      </w:pPr>
      <w:r>
        <w:rPr>
          <w:rFonts w:cs="Monotype Koufi" w:hint="cs"/>
          <w:b w:val="0"/>
          <w:rtl/>
        </w:rPr>
        <w:t>حاصل على الشهادة العالمية في العلوم الشرعية الإسلامية</w:t>
      </w:r>
    </w:p>
    <w:p w:rsidR="007B68B7" w:rsidRDefault="007B68B7" w:rsidP="007B68B7">
      <w:pPr>
        <w:jc w:val="both"/>
        <w:rPr>
          <w:b w:val="0"/>
          <w:rtl/>
        </w:rPr>
      </w:pPr>
    </w:p>
    <w:p w:rsidR="007B68B7" w:rsidRDefault="007B68B7" w:rsidP="007B68B7">
      <w:pPr>
        <w:jc w:val="both"/>
        <w:rPr>
          <w:b w:val="0"/>
          <w:rtl/>
        </w:rPr>
      </w:pPr>
    </w:p>
    <w:p w:rsidR="007B68B7" w:rsidRPr="00F84A85" w:rsidRDefault="007B68B7" w:rsidP="007B68B7">
      <w:pPr>
        <w:jc w:val="center"/>
        <w:rPr>
          <w:rFonts w:cs="Monotype Koufi"/>
          <w:b w:val="0"/>
          <w:sz w:val="40"/>
          <w:szCs w:val="40"/>
          <w:rtl/>
        </w:rPr>
      </w:pPr>
      <w:r w:rsidRPr="00F84A85">
        <w:rPr>
          <w:rFonts w:cs="Monotype Koufi" w:hint="cs"/>
          <w:b w:val="0"/>
          <w:sz w:val="40"/>
          <w:szCs w:val="40"/>
          <w:rtl/>
        </w:rPr>
        <w:lastRenderedPageBreak/>
        <w:t>المقدمة</w:t>
      </w:r>
    </w:p>
    <w:p w:rsidR="007B68B7" w:rsidRDefault="007B68B7" w:rsidP="00AD6F8B">
      <w:pPr>
        <w:jc w:val="both"/>
        <w:rPr>
          <w:b w:val="0"/>
          <w:bCs/>
          <w:rtl/>
        </w:rPr>
      </w:pPr>
      <w:r>
        <w:rPr>
          <w:rFonts w:hint="cs"/>
          <w:b w:val="0"/>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Pr>
          <w:rFonts w:hint="cs"/>
          <w:b w:val="0"/>
          <w:rtl/>
          <w:lang w:bidi="ar-KW"/>
        </w:rPr>
        <w:t>}[</w:t>
      </w:r>
      <w:r>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rFonts w:hint="cs"/>
          <w:b w:val="0"/>
          <w:rtl/>
          <w:lang w:bidi="ar-KW"/>
        </w:rPr>
        <w:t>}</w:t>
      </w:r>
      <w:r>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الأحزاب:70 ، 71 ] ، أما بعد : فإن أصدق الحديث كتاب الله ، وأحسن الهدي هدي محمد   صلى الله عليه وسلم وشرّ الأمور محدثاتها ، وكل محدثة بدعة ، وكل بدعة ضلالة ، وكل ضلالة في النار</w:t>
      </w:r>
      <w:r>
        <w:rPr>
          <w:rFonts w:hint="cs"/>
          <w:b w:val="0"/>
          <w:vertAlign w:val="superscript"/>
          <w:rtl/>
        </w:rPr>
        <w:t xml:space="preserve"> </w:t>
      </w:r>
      <w:r>
        <w:rPr>
          <w:rFonts w:hint="cs"/>
          <w:b w:val="0"/>
          <w:rtl/>
        </w:rPr>
        <w:t xml:space="preserve">، </w:t>
      </w:r>
      <w:r w:rsidR="00AD6F8B">
        <w:rPr>
          <w:b w:val="0"/>
          <w:rtl/>
        </w:rPr>
        <w:t xml:space="preserve">ثم أما بعد : فإنّ هذا الكتاب عن تنزيه الله تعالى عن الشبيه والكفء والمثيل ، وهو الكتاب </w:t>
      </w:r>
      <w:r w:rsidR="00AD6F8B">
        <w:rPr>
          <w:rFonts w:hint="cs"/>
          <w:b w:val="0"/>
          <w:rtl/>
        </w:rPr>
        <w:t>التاسع</w:t>
      </w:r>
      <w:r w:rsidR="00AD6F8B">
        <w:rPr>
          <w:b w:val="0"/>
          <w:rtl/>
        </w:rPr>
        <w:t xml:space="preserve"> ضمن سلسلة التقديس والتنزيه ، وهي سلسلة في علم الأصول على مذهب أهل السنة تهدف إلى إظهار مذهب أهل السنة في الأصول ، كما تهدف إلى تنشئة جيل من علماء الأصول الذين هم حماة العقيدة أمام الفرق الضالة كالجهمية والمعتزلة والمجسمة المشبهة والحشوية ، كما تهدف هذه السلسلة إلى التصدي لأولئك الحشوية المتسلفة الذين ينسبون إلى السلف الصالح أهل الفقه والتنزيه مذهب الحشو ويبدعون لأجل ذلك ويضللون أهل الأصول من الخلف العدول ( علماء أهل السنة بحق ) ، وما كان عملي في هذه السلسلة إلاّ الجمع والترتيب لأحسن ما أتت به عقول العلماء والفقهاء المقتدى بهم في الدين والمتخصصون في العقيدة ،  فما  كان فيها من صواب فهو من الله وبفضل الله وله الحمد والمنّة ، وما كان فيها من خطأ فهو مني ومن الشيطان وأستغفر الله منه ، وأسأل الله عز وجل أن يجعلها خالصة لوجهه الكريم وأن ينفع بها إخواني من طلاب العلم ،</w:t>
      </w:r>
    </w:p>
    <w:p w:rsidR="007B68B7" w:rsidRDefault="007B68B7" w:rsidP="00AD6F8B">
      <w:pPr>
        <w:jc w:val="both"/>
        <w:rPr>
          <w:b w:val="0"/>
          <w:bCs/>
          <w:rtl/>
        </w:rPr>
      </w:pPr>
      <w:r>
        <w:rPr>
          <w:rFonts w:cs="Monotype Koufi" w:hint="cs"/>
          <w:b w:val="0"/>
          <w:rtl/>
        </w:rPr>
        <w:t>بين يدي الرسالة</w:t>
      </w:r>
      <w:r w:rsidR="00AD6F8B">
        <w:rPr>
          <w:rFonts w:cs="Monotype Koufi" w:hint="cs"/>
          <w:b w:val="0"/>
          <w:rtl/>
        </w:rPr>
        <w:t xml:space="preserve"> :  </w:t>
      </w:r>
      <w:r>
        <w:rPr>
          <w:rFonts w:hint="cs"/>
          <w:b w:val="0"/>
          <w:rtl/>
        </w:rPr>
        <w:t xml:space="preserve">هذه الرسالة تتناول </w:t>
      </w:r>
      <w:r w:rsidR="00F610D7">
        <w:rPr>
          <w:b w:val="0"/>
          <w:rtl/>
        </w:rPr>
        <w:t xml:space="preserve">تقديس الله تعالى عن مشابهة المخلوقات </w:t>
      </w:r>
      <w:r w:rsidR="00F610D7" w:rsidRPr="00F610D7">
        <w:rPr>
          <w:b w:val="0"/>
          <w:rtl/>
        </w:rPr>
        <w:t>ليس كمثله شيء ولم يكن له كفوا  أحد</w:t>
      </w:r>
      <w:r w:rsidR="00F610D7">
        <w:rPr>
          <w:rFonts w:hint="cs"/>
          <w:b w:val="0"/>
          <w:rtl/>
        </w:rPr>
        <w:t xml:space="preserve"> </w:t>
      </w:r>
      <w:r>
        <w:rPr>
          <w:rFonts w:hint="cs"/>
          <w:b w:val="0"/>
          <w:rtl/>
        </w:rPr>
        <w:t xml:space="preserve">، </w:t>
      </w:r>
      <w:r w:rsidR="00F610D7">
        <w:rPr>
          <w:rFonts w:hint="cs"/>
          <w:b w:val="0"/>
          <w:rtl/>
        </w:rPr>
        <w:t xml:space="preserve">فالله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w:t>
      </w:r>
      <w:r w:rsidR="00F610D7">
        <w:rPr>
          <w:rFonts w:hint="cs"/>
          <w:b w:val="0"/>
          <w:rtl/>
        </w:rPr>
        <w:lastRenderedPageBreak/>
        <w:t xml:space="preserve">الباري ، من الأدلة القرآنية على تنزيه الله تعالى عن المثيل والكفء والشبيه والسمي : قوله تعالى : { </w:t>
      </w:r>
      <w:r w:rsidR="00F610D7" w:rsidRPr="00F610D7">
        <w:rPr>
          <w:rFonts w:hint="cs"/>
          <w:b w:val="0"/>
          <w:rtl/>
        </w:rPr>
        <w:t xml:space="preserve">ليس كمثلِه شيء } </w:t>
      </w:r>
      <w:r w:rsidR="00F610D7">
        <w:rPr>
          <w:rFonts w:hint="cs"/>
          <w:b w:val="0"/>
          <w:rtl/>
        </w:rPr>
        <w:t xml:space="preserve"> [ سورة الشورى : 11 ] ، في هذه الآية نفي المشابهة والمماثلة بين الله تعالى وخلقه ومعناه أن الله تعالى لا يشبه شيئًا من خلقه بوجه من الوجوه ، وقوله تعالى : { </w:t>
      </w:r>
      <w:r w:rsidR="00F610D7" w:rsidRPr="00F610D7">
        <w:rPr>
          <w:rFonts w:hint="cs"/>
          <w:b w:val="0"/>
          <w:rtl/>
        </w:rPr>
        <w:t>وللهِ المثَلُ الأعلى }</w:t>
      </w:r>
      <w:r w:rsidR="00F610D7">
        <w:rPr>
          <w:rFonts w:hint="cs"/>
          <w:b w:val="0"/>
          <w:rtl/>
        </w:rPr>
        <w:t xml:space="preserve"> [ سورة النحل : 60 ] أي الوصف الذي لا يشبه وصف غيره، فلا يوصف ربنا عزَّ وجلَّ بصفات المخلوقين ، وقوله تعالى : </w:t>
      </w:r>
      <w:r w:rsidR="00F610D7" w:rsidRPr="00F610D7">
        <w:rPr>
          <w:rFonts w:hint="cs"/>
          <w:b w:val="0"/>
          <w:rtl/>
        </w:rPr>
        <w:t>{ فلا تضربوا للهِ الأمثال }</w:t>
      </w:r>
      <w:r w:rsidR="00F610D7">
        <w:rPr>
          <w:rFonts w:hint="cs"/>
          <w:b w:val="0"/>
          <w:rtl/>
        </w:rPr>
        <w:t xml:space="preserve"> [سورة النحل : 74]، أي لا تجعلوا لله الشبيهَ والمِثْل فإن اللهَ تعالى لا شبيه له ولا مثيل له، فذاتُه سبحانه لا يشبه الذواتِ ولا صفاتُه تشبه الصفاتِ ، وقوله تعالى : {</w:t>
      </w:r>
      <w:r w:rsidR="00F610D7" w:rsidRPr="00F610D7">
        <w:rPr>
          <w:rFonts w:hint="cs"/>
          <w:b w:val="0"/>
          <w:rtl/>
        </w:rPr>
        <w:t>هل تعلمُ لهُ سميًّا)</w:t>
      </w:r>
      <w:r w:rsidR="00F610D7">
        <w:rPr>
          <w:rFonts w:hint="cs"/>
          <w:b w:val="0"/>
          <w:rtl/>
        </w:rPr>
        <w:t xml:space="preserve"> [سورة مريم : 65] أي مِثلاً، فالله تعالى لا مِثْلَ له ولا شبيه ولا نظير، فذاتُه سبحانه لا يشبه الذواتِ ولا صفاتُه تشبه الصفاتِ ، وقوله تعالى :</w:t>
      </w:r>
      <w:r w:rsidR="00F610D7" w:rsidRPr="00F610D7">
        <w:rPr>
          <w:rFonts w:hint="cs"/>
          <w:b w:val="0"/>
          <w:rtl/>
        </w:rPr>
        <w:t xml:space="preserve"> { وَلَمْ يَكُن لَّهُ كُفُوًا أَحَدٌ } </w:t>
      </w:r>
      <w:r w:rsidR="00F610D7">
        <w:rPr>
          <w:rFonts w:hint="cs"/>
          <w:b w:val="0"/>
          <w:rtl/>
        </w:rPr>
        <w:t xml:space="preserve">[سورة الإخلاص : 4] أي لا نظير له بوجه من الوجوه، ولا كفء له ولا شبيه ، ، وقوله تعالى : { </w:t>
      </w:r>
      <w:r w:rsidR="00F610D7" w:rsidRPr="00F610D7">
        <w:rPr>
          <w:rFonts w:hint="cs"/>
          <w:b w:val="0"/>
          <w:rtl/>
        </w:rPr>
        <w:t>سُبْحَانَهُ وَتَعَالَى عَمَّا يَصِفُونَ</w:t>
      </w:r>
      <w:r w:rsidR="00F610D7">
        <w:rPr>
          <w:rFonts w:hint="cs"/>
          <w:b w:val="0"/>
          <w:rtl/>
        </w:rPr>
        <w:t xml:space="preserve"> } [سورة الأنعام : 100] تنزيه وتقديس لله تعالى عن كل وصف يخطر ببال بشر لأنه ليس كمثله شيء ولا نعلم له سميا ، ، وقوله تعالى : </w:t>
      </w:r>
      <w:r w:rsidR="00F610D7" w:rsidRPr="00F610D7">
        <w:rPr>
          <w:rFonts w:hint="cs"/>
          <w:b w:val="0"/>
          <w:rtl/>
        </w:rPr>
        <w:t>{ وَلَا يُحِيطُونَ بِهِ عِلْمًا }</w:t>
      </w:r>
      <w:r w:rsidR="00F610D7">
        <w:rPr>
          <w:rFonts w:hint="cs"/>
          <w:b w:val="0"/>
          <w:rtl/>
        </w:rPr>
        <w:t xml:space="preserve"> [سورة طه : 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w:t>
      </w:r>
      <w:r w:rsidR="00F610D7" w:rsidRPr="00F610D7">
        <w:rPr>
          <w:rFonts w:hint="cs"/>
          <w:b w:val="0"/>
          <w:rtl/>
        </w:rPr>
        <w:t>( اللهم أنت الأوَّلُ فليس قبلَك شيء، وأنت الآخِر فليس بعدَك شيء</w:t>
      </w:r>
      <w:r w:rsidR="00F610D7">
        <w:rPr>
          <w:rFonts w:hint="cs"/>
          <w:b w:val="0"/>
          <w:rtl/>
        </w:rPr>
        <w:t xml:space="preserve"> </w:t>
      </w:r>
      <w:r w:rsidR="00F610D7" w:rsidRPr="00F610D7">
        <w:rPr>
          <w:rFonts w:hint="cs"/>
          <w:b w:val="0"/>
          <w:rtl/>
        </w:rPr>
        <w:t>، وأنت الظاهرُ فليس فوقَكَ شيء، وأنت الباطن فليس دونَك شيء</w:t>
      </w:r>
      <w:r w:rsidR="00F610D7">
        <w:rPr>
          <w:rFonts w:hint="cs"/>
          <w:b w:val="0"/>
          <w:rtl/>
        </w:rPr>
        <w:t xml:space="preserve"> </w:t>
      </w:r>
      <w:r w:rsidR="00F610D7" w:rsidRPr="00F610D7">
        <w:rPr>
          <w:rFonts w:hint="cs"/>
          <w:b w:val="0"/>
          <w:rtl/>
        </w:rPr>
        <w:t xml:space="preserve">) </w:t>
      </w:r>
      <w:r w:rsidR="00F610D7">
        <w:rPr>
          <w:rFonts w:hint="cs"/>
          <w:b w:val="0"/>
          <w:rtl/>
        </w:rPr>
        <w:t xml:space="preserve"> [ أخرجه مسلم] وإذا لم يكن قبله شيء ولا بعده شيء ولا فوقه شيء ولا دونه شيء لم يكن له شبيه ولا مثيل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bookmarkStart w:id="0" w:name="tohef128"/>
      <w:bookmarkStart w:id="1" w:name="tohej033"/>
      <w:bookmarkEnd w:id="0"/>
      <w:bookmarkEnd w:id="1"/>
      <w:r w:rsidR="00F610D7">
        <w:rPr>
          <w:rFonts w:hint="cs"/>
          <w:b w:val="0"/>
          <w:rtl/>
        </w:rPr>
        <w:t xml:space="preserve"> </w:t>
      </w:r>
      <w:r>
        <w:rPr>
          <w:rFonts w:hint="cs"/>
          <w:b w:val="0"/>
          <w:rtl/>
        </w:rPr>
        <w:t xml:space="preserve">وقد حوت هذه الرسالة </w:t>
      </w:r>
      <w:r>
        <w:rPr>
          <w:b w:val="0"/>
        </w:rPr>
        <w:t>–</w:t>
      </w:r>
      <w:r>
        <w:rPr>
          <w:rFonts w:hint="cs"/>
          <w:b w:val="0"/>
          <w:rtl/>
        </w:rPr>
        <w:t xml:space="preserve"> بحمد الله تعالى </w:t>
      </w:r>
      <w:r>
        <w:rPr>
          <w:b w:val="0"/>
        </w:rPr>
        <w:t>–</w:t>
      </w:r>
      <w:r>
        <w:rPr>
          <w:rFonts w:hint="cs"/>
          <w:b w:val="0"/>
          <w:rtl/>
        </w:rPr>
        <w:t xml:space="preserve"> على أدلة من الكتاب والسنّة التي تدل على تنزيهه سبحانه عن </w:t>
      </w:r>
      <w:r w:rsidR="00AD6F8B">
        <w:rPr>
          <w:rFonts w:hint="cs"/>
          <w:b w:val="0"/>
          <w:rtl/>
        </w:rPr>
        <w:t>الشبيه والكفء والمثيل ،</w:t>
      </w:r>
      <w:r>
        <w:rPr>
          <w:rFonts w:hint="cs"/>
          <w:b w:val="0"/>
          <w:rtl/>
        </w:rPr>
        <w:t xml:space="preserve"> وحوت على الكثير من أقوال العلماء الأئمة من علماء أهل السنّة والجماعة الثقات في تنزيه الله تعالى عن </w:t>
      </w:r>
      <w:r w:rsidR="00AD6F8B">
        <w:rPr>
          <w:rFonts w:hint="cs"/>
          <w:b w:val="0"/>
          <w:rtl/>
        </w:rPr>
        <w:t xml:space="preserve">الشبيه والكفء والمثيل </w:t>
      </w:r>
      <w:r>
        <w:rPr>
          <w:rFonts w:hint="cs"/>
          <w:b w:val="0"/>
          <w:rtl/>
        </w:rPr>
        <w:t xml:space="preserve">، </w:t>
      </w:r>
      <w:r w:rsidR="00AD6F8B">
        <w:rPr>
          <w:b w:val="0"/>
          <w:rtl/>
        </w:rPr>
        <w:t>وقد جمعتها من أقوالهم ، ما كان عملي فيه إلاّ الجمع والترتيب لأحسن ما أتت به عقول العلماء والفقهاء المقتدى بهم في الدين والمتخصصون في العقيدة ، وإن أريد إلاّ الإصلاح ما استطعت وما توفيقي إلاّ بالله عليه توكلت وإليه أنيب ،</w:t>
      </w:r>
    </w:p>
    <w:p w:rsidR="007B68B7" w:rsidRDefault="007B68B7" w:rsidP="007B68B7">
      <w:pPr>
        <w:jc w:val="center"/>
        <w:rPr>
          <w:b w:val="0"/>
          <w:rtl/>
        </w:rPr>
      </w:pPr>
      <w:r>
        <w:rPr>
          <w:rFonts w:hint="cs"/>
          <w:b w:val="0"/>
          <w:rtl/>
        </w:rPr>
        <w:t>*****</w:t>
      </w:r>
    </w:p>
    <w:p w:rsidR="007B68B7" w:rsidRPr="0028783F" w:rsidRDefault="007B68B7" w:rsidP="0028783F">
      <w:pPr>
        <w:jc w:val="both"/>
        <w:rPr>
          <w:b w:val="0"/>
          <w:bCs/>
          <w:rtl/>
          <w:lang w:bidi="ar-KW"/>
        </w:rPr>
      </w:pPr>
      <w:r>
        <w:rPr>
          <w:rFonts w:cs="Monotype Koufi" w:hint="cs"/>
          <w:b w:val="0"/>
          <w:rtl/>
        </w:rPr>
        <w:lastRenderedPageBreak/>
        <w:t>خطوط عريضة لأهم موضوعات الرسالة</w:t>
      </w:r>
      <w:r w:rsidR="00CD3EA8">
        <w:rPr>
          <w:rFonts w:cs="Monotype Koufi" w:hint="cs"/>
          <w:b w:val="0"/>
          <w:rtl/>
        </w:rPr>
        <w:t xml:space="preserve">  : </w:t>
      </w:r>
      <w:r>
        <w:rPr>
          <w:rFonts w:hint="cs"/>
          <w:b w:val="0"/>
          <w:rtl/>
        </w:rPr>
        <w:t xml:space="preserve">حوت </w:t>
      </w:r>
      <w:r w:rsidRPr="0028783F">
        <w:rPr>
          <w:rFonts w:hint="cs"/>
          <w:b w:val="0"/>
          <w:rtl/>
        </w:rPr>
        <w:t xml:space="preserve">الرسالة بحمد الله تعالى على مدخل وثلاثة أبواب وخاتمة ، وتتمثل في </w:t>
      </w:r>
      <w:r w:rsidRPr="0028783F">
        <w:rPr>
          <w:rFonts w:hint="cs"/>
          <w:b w:val="0"/>
          <w:rtl/>
          <w:lang w:bidi="ar-KW"/>
        </w:rPr>
        <w:t>:</w:t>
      </w:r>
    </w:p>
    <w:p w:rsidR="007B68B7" w:rsidRDefault="007B68B7" w:rsidP="00F610D7">
      <w:pPr>
        <w:jc w:val="both"/>
        <w:rPr>
          <w:b w:val="0"/>
          <w:rtl/>
        </w:rPr>
      </w:pPr>
      <w:r w:rsidRPr="0028783F">
        <w:rPr>
          <w:rFonts w:hint="cs"/>
          <w:b w:val="0"/>
          <w:bCs/>
          <w:rtl/>
        </w:rPr>
        <w:t xml:space="preserve">مدخل </w:t>
      </w:r>
      <w:r w:rsidRPr="0028783F">
        <w:rPr>
          <w:rFonts w:hint="cs"/>
          <w:b w:val="0"/>
          <w:rtl/>
        </w:rPr>
        <w:t xml:space="preserve">: </w:t>
      </w:r>
      <w:r w:rsidR="00F610D7" w:rsidRPr="0028783F">
        <w:rPr>
          <w:b w:val="0"/>
          <w:rtl/>
        </w:rPr>
        <w:t>تقديس الله تعالى عن مشابهة المخلوقات ليس كمثله شيء</w:t>
      </w:r>
      <w:r w:rsidR="00F610D7">
        <w:rPr>
          <w:b w:val="0"/>
          <w:sz w:val="28"/>
          <w:szCs w:val="28"/>
          <w:rtl/>
        </w:rPr>
        <w:t xml:space="preserve"> ولم يكن له كفوا  أحد</w:t>
      </w:r>
    </w:p>
    <w:p w:rsidR="007B68B7" w:rsidRDefault="007B68B7" w:rsidP="00090132">
      <w:pPr>
        <w:jc w:val="both"/>
        <w:rPr>
          <w:b w:val="0"/>
          <w:rtl/>
        </w:rPr>
      </w:pPr>
      <w:r>
        <w:rPr>
          <w:rFonts w:hint="cs"/>
          <w:b w:val="0"/>
          <w:bCs/>
          <w:rtl/>
          <w:lang w:bidi="ar-KW"/>
        </w:rPr>
        <w:t xml:space="preserve">الباب الأول </w:t>
      </w:r>
      <w:r>
        <w:rPr>
          <w:rFonts w:hint="cs"/>
          <w:b w:val="0"/>
          <w:rtl/>
          <w:lang w:bidi="ar-KW"/>
        </w:rPr>
        <w:t xml:space="preserve">: </w:t>
      </w:r>
      <w:r w:rsidR="00090132">
        <w:rPr>
          <w:rFonts w:hint="cs"/>
          <w:b w:val="0"/>
          <w:rtl/>
        </w:rPr>
        <w:t>أدلة الشرع و</w:t>
      </w:r>
      <w:r w:rsidR="001A110D">
        <w:rPr>
          <w:rFonts w:hint="cs"/>
          <w:b w:val="0"/>
          <w:rtl/>
        </w:rPr>
        <w:t xml:space="preserve">أقوال علماء أهل السنة </w:t>
      </w:r>
      <w:r w:rsidR="006314D7">
        <w:rPr>
          <w:rFonts w:hint="cs"/>
          <w:b w:val="0"/>
          <w:rtl/>
          <w:lang w:bidi="ar-KW"/>
        </w:rPr>
        <w:t xml:space="preserve">والجماعة </w:t>
      </w:r>
      <w:r w:rsidR="00090132">
        <w:rPr>
          <w:rFonts w:hint="cs"/>
          <w:b w:val="0"/>
          <w:rtl/>
          <w:lang w:bidi="ar-KW"/>
        </w:rPr>
        <w:t>في</w:t>
      </w:r>
      <w:r>
        <w:rPr>
          <w:rFonts w:hint="cs"/>
          <w:b w:val="0"/>
          <w:rtl/>
          <w:lang w:bidi="ar-KW"/>
        </w:rPr>
        <w:t xml:space="preserve"> تنزيه الله تعالى عن </w:t>
      </w:r>
      <w:r w:rsidR="00F610D7">
        <w:rPr>
          <w:b w:val="0"/>
          <w:rtl/>
        </w:rPr>
        <w:t>مشابهة المخلوقات</w:t>
      </w:r>
    </w:p>
    <w:p w:rsidR="007B68B7" w:rsidRDefault="007B68B7" w:rsidP="001A110D">
      <w:pPr>
        <w:jc w:val="both"/>
        <w:rPr>
          <w:b w:val="0"/>
          <w:rtl/>
        </w:rPr>
      </w:pPr>
      <w:r>
        <w:rPr>
          <w:rFonts w:hint="cs"/>
          <w:bCs/>
          <w:rtl/>
        </w:rPr>
        <w:t>الباب الثاني</w:t>
      </w:r>
      <w:r>
        <w:rPr>
          <w:rFonts w:hint="cs"/>
          <w:b w:val="0"/>
          <w:rtl/>
        </w:rPr>
        <w:t xml:space="preserve"> : </w:t>
      </w:r>
      <w:r w:rsidR="001A110D">
        <w:rPr>
          <w:rFonts w:hint="cs"/>
          <w:b w:val="0"/>
          <w:rtl/>
          <w:lang w:bidi="ar-KW"/>
        </w:rPr>
        <w:t xml:space="preserve">حل إشكالات ظواهر النصوص غير المرادة والتي قد يُفهم منها </w:t>
      </w:r>
      <w:r w:rsidR="001A110D">
        <w:rPr>
          <w:b w:val="0"/>
          <w:rtl/>
        </w:rPr>
        <w:t>مشابهة المخلوقات</w:t>
      </w:r>
    </w:p>
    <w:p w:rsidR="007B68B7" w:rsidRDefault="007B68B7" w:rsidP="00CD3EA8">
      <w:pPr>
        <w:jc w:val="both"/>
        <w:rPr>
          <w:b w:val="0"/>
          <w:rtl/>
        </w:rPr>
      </w:pPr>
      <w:r>
        <w:rPr>
          <w:rFonts w:hint="cs"/>
          <w:bCs/>
          <w:rtl/>
          <w:lang w:bidi="ar-KW"/>
        </w:rPr>
        <w:t>الباب الثالث</w:t>
      </w:r>
      <w:r>
        <w:rPr>
          <w:rFonts w:hint="cs"/>
          <w:b w:val="0"/>
          <w:rtl/>
          <w:lang w:bidi="ar-KW"/>
        </w:rPr>
        <w:t xml:space="preserve">  : </w:t>
      </w:r>
      <w:r w:rsidR="001A110D">
        <w:rPr>
          <w:rFonts w:hint="cs"/>
          <w:b w:val="0"/>
          <w:rtl/>
        </w:rPr>
        <w:t xml:space="preserve">ملاحق للعلماء في مكافحة التشبيه ، ويشتمل على تلك المباحث </w:t>
      </w:r>
      <w:r w:rsidR="00CD3EA8">
        <w:rPr>
          <w:rFonts w:hint="cs"/>
          <w:b w:val="0"/>
          <w:rtl/>
        </w:rPr>
        <w:t xml:space="preserve">: </w:t>
      </w:r>
    </w:p>
    <w:p w:rsidR="00CD3EA8" w:rsidRDefault="00CD3EA8" w:rsidP="00CD3EA8">
      <w:pPr>
        <w:spacing w:after="240"/>
        <w:rPr>
          <w:b w:val="0"/>
        </w:rPr>
      </w:pPr>
      <w:r>
        <w:rPr>
          <w:rFonts w:hint="cs"/>
          <w:b w:val="0"/>
          <w:rtl/>
        </w:rPr>
        <w:t>( 1 )  كتاب دفع شبه التشبيه لابن الجوزي مع التحقيق القيم للشيخ حسن السقاف</w:t>
      </w:r>
      <w:r>
        <w:rPr>
          <w:rFonts w:hint="cs"/>
          <w:b w:val="0"/>
          <w:kern w:val="36"/>
          <w:rtl/>
        </w:rPr>
        <w:t xml:space="preserve"> </w:t>
      </w:r>
    </w:p>
    <w:p w:rsidR="00CD3EA8" w:rsidRDefault="00CD3EA8" w:rsidP="00CD3EA8">
      <w:pPr>
        <w:spacing w:after="240"/>
        <w:rPr>
          <w:b w:val="0"/>
          <w:rtl/>
        </w:rPr>
      </w:pPr>
      <w:r>
        <w:rPr>
          <w:rFonts w:hint="cs"/>
          <w:b w:val="0"/>
          <w:rtl/>
        </w:rPr>
        <w:t>( 2 ) كتاب السيف الصقيل في الرد على ابن القيم مع التحقيق القيم للشيخ محمد زاهد الكوثري</w:t>
      </w:r>
    </w:p>
    <w:p w:rsidR="00CD3EA8" w:rsidRDefault="00CD3EA8" w:rsidP="00CD3EA8">
      <w:pPr>
        <w:spacing w:after="240"/>
        <w:rPr>
          <w:b w:val="0"/>
          <w:rtl/>
        </w:rPr>
      </w:pPr>
      <w:r>
        <w:rPr>
          <w:rFonts w:hint="cs"/>
          <w:b w:val="0"/>
          <w:rtl/>
        </w:rPr>
        <w:t>( 3 ) كتاب دفع شبه من شبه وتمرد للإمام تقي الدين الحصني تحقيق الشيخ عبد الواحد مصطفى</w:t>
      </w:r>
    </w:p>
    <w:p w:rsidR="00CD3EA8" w:rsidRDefault="00CD3EA8" w:rsidP="00CD3EA8">
      <w:pPr>
        <w:spacing w:after="240"/>
        <w:rPr>
          <w:b w:val="0"/>
          <w:rtl/>
        </w:rPr>
      </w:pPr>
      <w:r>
        <w:rPr>
          <w:rFonts w:hint="cs"/>
          <w:b w:val="0"/>
          <w:rtl/>
        </w:rPr>
        <w:t>( 4 ) المشبهة والمجسمة العلامة المفسر المحدث الفقية الشيخ عبد الرحمن خليفة</w:t>
      </w:r>
    </w:p>
    <w:p w:rsidR="00CD3EA8" w:rsidRDefault="00CD3EA8" w:rsidP="00CD3EA8">
      <w:pPr>
        <w:jc w:val="both"/>
        <w:rPr>
          <w:b w:val="0"/>
          <w:rtl/>
        </w:rPr>
      </w:pPr>
      <w:r>
        <w:rPr>
          <w:b w:val="0"/>
          <w:rtl/>
        </w:rPr>
        <w:t xml:space="preserve">( 5 ) </w:t>
      </w:r>
      <w:r>
        <w:rPr>
          <w:b w:val="0"/>
          <w:kern w:val="36"/>
          <w:rtl/>
        </w:rPr>
        <w:t xml:space="preserve">الفرق العظيم  </w:t>
      </w:r>
      <w:r>
        <w:rPr>
          <w:b w:val="0"/>
          <w:rtl/>
        </w:rPr>
        <w:t>بين التنزيه والتجسيم تأليف سعيد فودة</w:t>
      </w:r>
    </w:p>
    <w:p w:rsidR="007B68B7" w:rsidRDefault="007B68B7" w:rsidP="00CD3EA8">
      <w:pPr>
        <w:jc w:val="both"/>
        <w:rPr>
          <w:b w:val="0"/>
          <w:rtl/>
        </w:rPr>
      </w:pPr>
      <w:r>
        <w:rPr>
          <w:rFonts w:hint="cs"/>
          <w:b w:val="0"/>
          <w:bCs/>
          <w:rtl/>
        </w:rPr>
        <w:t>الخاتمة</w:t>
      </w:r>
      <w:r>
        <w:rPr>
          <w:rFonts w:hint="cs"/>
          <w:b w:val="0"/>
          <w:rtl/>
        </w:rPr>
        <w:t xml:space="preserve"> : وأهم توصيات الرسالـة </w:t>
      </w:r>
    </w:p>
    <w:p w:rsidR="00CD3EA8" w:rsidRDefault="00CD3EA8" w:rsidP="00CD3EA8">
      <w:pPr>
        <w:jc w:val="both"/>
        <w:rPr>
          <w:b w:val="0"/>
          <w:rtl/>
        </w:rPr>
      </w:pPr>
      <w:r>
        <w:rPr>
          <w:rFonts w:hint="cs"/>
          <w:b w:val="0"/>
          <w:rtl/>
        </w:rPr>
        <w:t>الفهارس</w:t>
      </w:r>
    </w:p>
    <w:p w:rsidR="007B68B7" w:rsidRDefault="007B68B7" w:rsidP="007B68B7">
      <w:pPr>
        <w:jc w:val="center"/>
        <w:rPr>
          <w:b w:val="0"/>
          <w:bCs/>
          <w:rtl/>
        </w:rPr>
      </w:pPr>
      <w:r>
        <w:rPr>
          <w:rFonts w:hint="cs"/>
          <w:b w:val="0"/>
          <w:bCs/>
          <w:rtl/>
        </w:rPr>
        <w:t>****</w:t>
      </w:r>
    </w:p>
    <w:p w:rsidR="007B68B7" w:rsidRDefault="007B68B7" w:rsidP="007B68B7">
      <w:pPr>
        <w:rPr>
          <w:b w:val="0"/>
          <w:rtl/>
        </w:rPr>
      </w:pPr>
    </w:p>
    <w:p w:rsidR="007B68B7" w:rsidRDefault="007B68B7" w:rsidP="007B68B7">
      <w:pPr>
        <w:rPr>
          <w:b w:val="0"/>
          <w:rtl/>
          <w:lang w:bidi="ar-KW"/>
        </w:rPr>
      </w:pPr>
    </w:p>
    <w:p w:rsidR="007B68B7" w:rsidRDefault="007B68B7" w:rsidP="007B68B7">
      <w:pPr>
        <w:rPr>
          <w:b w:val="0"/>
          <w:rtl/>
          <w:lang w:bidi="ar-KW"/>
        </w:rPr>
      </w:pPr>
    </w:p>
    <w:p w:rsidR="000F06F0" w:rsidRDefault="000F06F0">
      <w:pPr>
        <w:rPr>
          <w:rtl/>
        </w:rPr>
      </w:pPr>
    </w:p>
    <w:p w:rsidR="00F610D7" w:rsidRDefault="00F610D7">
      <w:pPr>
        <w:rPr>
          <w:rtl/>
        </w:rPr>
      </w:pPr>
    </w:p>
    <w:p w:rsidR="008B456D" w:rsidRPr="00FA0CEB" w:rsidRDefault="008B456D" w:rsidP="008B456D">
      <w:pPr>
        <w:pBdr>
          <w:top w:val="dashDotStroked" w:sz="24" w:space="1" w:color="auto"/>
          <w:left w:val="dashDotStroked" w:sz="24" w:space="4" w:color="auto"/>
          <w:bottom w:val="dashDotStroked" w:sz="24" w:space="1" w:color="auto"/>
          <w:right w:val="dashDotStroked" w:sz="24" w:space="4" w:color="auto"/>
        </w:pBdr>
        <w:jc w:val="center"/>
        <w:rPr>
          <w:b w:val="0"/>
          <w:bCs/>
          <w:sz w:val="40"/>
          <w:szCs w:val="40"/>
          <w:rtl/>
        </w:rPr>
      </w:pPr>
    </w:p>
    <w:p w:rsidR="008B456D" w:rsidRPr="00FA0CEB" w:rsidRDefault="008B456D" w:rsidP="008B456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sidRPr="00FA0CEB">
        <w:rPr>
          <w:rFonts w:cs="Monotype Koufi" w:hint="cs"/>
          <w:b w:val="0"/>
          <w:sz w:val="40"/>
          <w:szCs w:val="40"/>
          <w:rtl/>
          <w:lang w:bidi="ar-KW"/>
        </w:rPr>
        <w:t>مدخل</w:t>
      </w:r>
    </w:p>
    <w:p w:rsidR="00FA0CEB" w:rsidRPr="00FA0CEB" w:rsidRDefault="008B456D" w:rsidP="008B456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sidRPr="00FA0CEB">
        <w:rPr>
          <w:rFonts w:cs="Monotype Koufi"/>
          <w:b w:val="0"/>
          <w:sz w:val="40"/>
          <w:szCs w:val="40"/>
          <w:rtl/>
          <w:lang w:bidi="ar-KW"/>
        </w:rPr>
        <w:t>تقديس الله تعالى عن مشابهة المخلوقات</w:t>
      </w:r>
    </w:p>
    <w:p w:rsidR="00F610D7" w:rsidRPr="00FA0CEB" w:rsidRDefault="008B456D" w:rsidP="008B456D">
      <w:pPr>
        <w:pBdr>
          <w:top w:val="dashDotStroked" w:sz="24" w:space="1" w:color="auto"/>
          <w:left w:val="dashDotStroked" w:sz="24" w:space="4" w:color="auto"/>
          <w:bottom w:val="dashDotStroked" w:sz="24" w:space="1" w:color="auto"/>
          <w:right w:val="dashDotStroked" w:sz="24" w:space="4" w:color="auto"/>
        </w:pBdr>
        <w:jc w:val="center"/>
        <w:rPr>
          <w:sz w:val="40"/>
          <w:szCs w:val="40"/>
          <w:rtl/>
        </w:rPr>
      </w:pPr>
      <w:r w:rsidRPr="00FA0CEB">
        <w:rPr>
          <w:rFonts w:cs="Monotype Koufi"/>
          <w:b w:val="0"/>
          <w:sz w:val="40"/>
          <w:szCs w:val="40"/>
          <w:rtl/>
          <w:lang w:bidi="ar-KW"/>
        </w:rPr>
        <w:t xml:space="preserve"> ليس كمثله شيء ولم يكن له كفوا  أحد</w:t>
      </w:r>
    </w:p>
    <w:p w:rsidR="008B456D" w:rsidRPr="00FA0CEB" w:rsidRDefault="008B456D" w:rsidP="008B456D">
      <w:pPr>
        <w:pBdr>
          <w:top w:val="dashDotStroked" w:sz="24" w:space="1" w:color="auto"/>
          <w:left w:val="dashDotStroked" w:sz="24" w:space="4" w:color="auto"/>
          <w:bottom w:val="dashDotStroked" w:sz="24" w:space="1" w:color="auto"/>
          <w:right w:val="dashDotStroked" w:sz="24" w:space="4" w:color="auto"/>
        </w:pBdr>
        <w:jc w:val="center"/>
        <w:rPr>
          <w:sz w:val="40"/>
          <w:szCs w:val="40"/>
          <w:rtl/>
        </w:rPr>
      </w:pPr>
    </w:p>
    <w:p w:rsidR="00F610D7" w:rsidRDefault="00F610D7">
      <w:pPr>
        <w:rPr>
          <w:rtl/>
        </w:rPr>
      </w:pPr>
    </w:p>
    <w:p w:rsidR="00737AB9" w:rsidRDefault="00937C76" w:rsidP="00F56524">
      <w:pPr>
        <w:jc w:val="both"/>
        <w:rPr>
          <w:b w:val="0"/>
          <w:rtl/>
          <w:lang w:bidi="ar-KW"/>
        </w:rPr>
      </w:pPr>
      <w:r w:rsidRPr="00FA0CEB">
        <w:rPr>
          <w:rFonts w:cs="Monotype Koufi" w:hint="cs"/>
          <w:b w:val="0"/>
          <w:rtl/>
          <w:lang w:bidi="ar-KW"/>
        </w:rPr>
        <w:t xml:space="preserve">[  1  ] : </w:t>
      </w:r>
      <w:r w:rsidR="00737AB9" w:rsidRPr="00FA0CEB">
        <w:rPr>
          <w:rFonts w:cs="Monotype Koufi" w:hint="cs"/>
          <w:b w:val="0"/>
          <w:rtl/>
          <w:lang w:bidi="ar-KW"/>
        </w:rPr>
        <w:t>الله عز وجل لا يشبهه شيء من المخلوقات ، ولا هو يشبه شيئاً منها</w:t>
      </w:r>
      <w:r w:rsidR="00737AB9">
        <w:rPr>
          <w:rFonts w:hint="cs"/>
          <w:b w:val="0"/>
          <w:rtl/>
        </w:rPr>
        <w:t xml:space="preserve"> ، لأنه لو أشبهه شيء لكان مثله قديماً ، ولو أشبه شيئاً لكان مثله مخلوقاً ، وكلا الحالين على الله محال ، كما أن ذات المخل</w:t>
      </w:r>
      <w:r w:rsidR="002A6F19">
        <w:rPr>
          <w:rFonts w:hint="cs"/>
          <w:b w:val="0"/>
          <w:rtl/>
        </w:rPr>
        <w:t>و</w:t>
      </w:r>
      <w:r w:rsidR="00737AB9">
        <w:rPr>
          <w:rFonts w:hint="cs"/>
          <w:b w:val="0"/>
          <w:rtl/>
        </w:rPr>
        <w:t xml:space="preserve">ق تتصف بالنقص والعجز لأنها مخلوقة من عدم </w:t>
      </w:r>
      <w:r w:rsidR="002A6F19">
        <w:rPr>
          <w:rFonts w:hint="cs"/>
          <w:b w:val="0"/>
          <w:rtl/>
        </w:rPr>
        <w:t xml:space="preserve">، </w:t>
      </w:r>
      <w:r w:rsidR="00737AB9">
        <w:rPr>
          <w:rFonts w:hint="cs"/>
          <w:b w:val="0"/>
          <w:rtl/>
        </w:rPr>
        <w:t xml:space="preserve">محدثة لم تكن ثم كانت ، وهي إلى الفناء سائرة كما قال تعالى : { كُلُّ مَنْ عَلَيْهَا فَانٍ * وَيَبْقَى وَجْهُ رَبِّكَ ذُو الْجَلَالِ وَالْإِكْرَامِ } [ الرحمن : 26 ، 27 ] ، فلا يصح مشابهة الفاني للباقي ، ولا المخلوق للخالق الباري ، </w:t>
      </w:r>
      <w:r w:rsidR="002A6F19">
        <w:rPr>
          <w:rFonts w:hint="cs"/>
          <w:b w:val="0"/>
          <w:rtl/>
          <w:lang w:bidi="ar-KW"/>
        </w:rPr>
        <w:t>و</w:t>
      </w:r>
      <w:r w:rsidR="00737AB9">
        <w:rPr>
          <w:rFonts w:hint="cs"/>
          <w:b w:val="0"/>
          <w:rtl/>
          <w:lang w:bidi="ar-KW"/>
        </w:rPr>
        <w:t xml:space="preserve">من الأدلة القرآنية على تنزيه الله تعالى عن المثيل والكفء والشبيه والسمي : قوله تعالى : </w:t>
      </w:r>
      <w:r w:rsidR="00737AB9">
        <w:rPr>
          <w:rFonts w:hint="cs"/>
          <w:b w:val="0"/>
          <w:rtl/>
        </w:rPr>
        <w:t xml:space="preserve">{ </w:t>
      </w:r>
      <w:r w:rsidR="00737AB9">
        <w:rPr>
          <w:rFonts w:hint="cs"/>
          <w:b w:val="0"/>
          <w:bCs/>
          <w:rtl/>
        </w:rPr>
        <w:t xml:space="preserve">ليس كمثلِه شيء } </w:t>
      </w:r>
      <w:r w:rsidR="00737AB9">
        <w:rPr>
          <w:rFonts w:hint="cs"/>
          <w:b w:val="0"/>
          <w:rtl/>
        </w:rPr>
        <w:t xml:space="preserve"> [سورة الشورى</w:t>
      </w:r>
      <w:r w:rsidR="002A6F19">
        <w:rPr>
          <w:rFonts w:hint="cs"/>
          <w:b w:val="0"/>
          <w:rtl/>
        </w:rPr>
        <w:t xml:space="preserve"> : </w:t>
      </w:r>
      <w:r w:rsidR="00737AB9">
        <w:rPr>
          <w:rFonts w:hint="cs"/>
          <w:b w:val="0"/>
          <w:rtl/>
        </w:rPr>
        <w:t>11]، في هذه الآية نفي المشابهة والمماثلة بين الله تعالى وخلقه ومعناه أن الله تعالى لا يشبه شيئًا من خلقه ب</w:t>
      </w:r>
      <w:r w:rsidR="002A6F19">
        <w:rPr>
          <w:rFonts w:hint="cs"/>
          <w:b w:val="0"/>
          <w:rtl/>
        </w:rPr>
        <w:t xml:space="preserve">أي </w:t>
      </w:r>
      <w:r w:rsidR="00737AB9">
        <w:rPr>
          <w:rFonts w:hint="cs"/>
          <w:b w:val="0"/>
          <w:rtl/>
        </w:rPr>
        <w:t xml:space="preserve">وجه من الوجوه ، وقوله تعالى : { </w:t>
      </w:r>
      <w:r w:rsidR="00737AB9">
        <w:rPr>
          <w:rFonts w:hint="cs"/>
          <w:b w:val="0"/>
          <w:bCs/>
          <w:rtl/>
        </w:rPr>
        <w:t>وللهِ المثَلُ الأعلى }</w:t>
      </w:r>
      <w:r w:rsidR="00737AB9">
        <w:rPr>
          <w:rFonts w:hint="cs"/>
          <w:b w:val="0"/>
          <w:rtl/>
        </w:rPr>
        <w:t xml:space="preserve"> [سورة النحل</w:t>
      </w:r>
      <w:r w:rsidR="002A6F19">
        <w:rPr>
          <w:rFonts w:hint="cs"/>
          <w:b w:val="0"/>
          <w:rtl/>
        </w:rPr>
        <w:t xml:space="preserve"> : </w:t>
      </w:r>
      <w:r w:rsidR="00737AB9">
        <w:rPr>
          <w:rFonts w:hint="cs"/>
          <w:b w:val="0"/>
          <w:rtl/>
        </w:rPr>
        <w:t xml:space="preserve">60] أي الوصف الذي لا يشبه وصف غيره، فلا يوصف ربنا عزَّ وجلَّ بصفات المخلوقين ، ، وقوله تعالى : </w:t>
      </w:r>
      <w:r w:rsidR="00737AB9">
        <w:rPr>
          <w:rFonts w:hint="cs"/>
          <w:b w:val="0"/>
          <w:bCs/>
          <w:rtl/>
        </w:rPr>
        <w:t>{ فلا تضربوا للهِ الأمثال }</w:t>
      </w:r>
      <w:r w:rsidR="00737AB9">
        <w:rPr>
          <w:rFonts w:hint="cs"/>
          <w:b w:val="0"/>
          <w:rtl/>
        </w:rPr>
        <w:t xml:space="preserve"> [سورة النحل</w:t>
      </w:r>
      <w:r w:rsidR="002A6F19">
        <w:rPr>
          <w:rFonts w:hint="cs"/>
          <w:b w:val="0"/>
          <w:rtl/>
        </w:rPr>
        <w:t xml:space="preserve"> : </w:t>
      </w:r>
      <w:r w:rsidR="00737AB9">
        <w:rPr>
          <w:rFonts w:hint="cs"/>
          <w:b w:val="0"/>
          <w:rtl/>
        </w:rPr>
        <w:t>74]، أي لا تجعلوا لله الشبيهَ والمِثْل فإن اللهَ تعالى لا شبيه له ولا مثيل له، فذاتُه سبحانه لا يشبه الذواتِ ولا صفاتُه تشبه الصفاتِ ، وقوله تعالى : {</w:t>
      </w:r>
      <w:r w:rsidR="00737AB9">
        <w:rPr>
          <w:rFonts w:hint="cs"/>
          <w:b w:val="0"/>
          <w:bCs/>
          <w:rtl/>
        </w:rPr>
        <w:t>هل تعلمُ لهُ سميًّا)</w:t>
      </w:r>
      <w:r w:rsidR="00737AB9">
        <w:rPr>
          <w:rFonts w:hint="cs"/>
          <w:b w:val="0"/>
          <w:rtl/>
        </w:rPr>
        <w:t xml:space="preserve"> [سورة مريم</w:t>
      </w:r>
      <w:r w:rsidR="002A6F19">
        <w:rPr>
          <w:rFonts w:hint="cs"/>
          <w:b w:val="0"/>
          <w:rtl/>
        </w:rPr>
        <w:t xml:space="preserve"> : </w:t>
      </w:r>
      <w:r w:rsidR="00737AB9">
        <w:rPr>
          <w:rFonts w:hint="cs"/>
          <w:b w:val="0"/>
          <w:rtl/>
        </w:rPr>
        <w:t>65] أي مِثلاً، فالله تعالى لا مِثْلَ له ولا شبيه ولا نظير، فذاتُه سبحانه لا يشبه الذواتِ ولا صفاتُه تشبه الصفاتِ ، وقوله تعالى :</w:t>
      </w:r>
      <w:r w:rsidR="00737AB9">
        <w:rPr>
          <w:rFonts w:hint="cs"/>
          <w:b w:val="0"/>
          <w:bCs/>
          <w:rtl/>
        </w:rPr>
        <w:t xml:space="preserve"> { وَلَمْ يَكُن لَّهُ كُفُوًا أَحَدٌ } </w:t>
      </w:r>
      <w:r w:rsidR="00737AB9">
        <w:rPr>
          <w:rFonts w:hint="cs"/>
          <w:b w:val="0"/>
          <w:rtl/>
        </w:rPr>
        <w:t>[سورة الإخلاص</w:t>
      </w:r>
      <w:r w:rsidR="002A6F19">
        <w:rPr>
          <w:rFonts w:hint="cs"/>
          <w:b w:val="0"/>
          <w:rtl/>
        </w:rPr>
        <w:t xml:space="preserve"> : </w:t>
      </w:r>
      <w:r w:rsidR="00737AB9">
        <w:rPr>
          <w:rFonts w:hint="cs"/>
          <w:b w:val="0"/>
          <w:rtl/>
        </w:rPr>
        <w:t xml:space="preserve">4] أي لا نظير له بوجه من الوجوه، ولا كفء له ولا شبيه ، ، وقوله تعالى : { </w:t>
      </w:r>
      <w:r w:rsidR="00737AB9">
        <w:rPr>
          <w:rFonts w:hint="cs"/>
          <w:b w:val="0"/>
          <w:bCs/>
          <w:rtl/>
        </w:rPr>
        <w:t>سُبْحَانَهُ وَتَعَالَى عَمَّا يَصِفُونَ</w:t>
      </w:r>
      <w:r w:rsidR="00737AB9">
        <w:rPr>
          <w:rFonts w:hint="cs"/>
          <w:b w:val="0"/>
          <w:rtl/>
        </w:rPr>
        <w:t xml:space="preserve"> </w:t>
      </w:r>
      <w:r w:rsidR="00737AB9">
        <w:rPr>
          <w:rFonts w:hint="cs"/>
          <w:b w:val="0"/>
          <w:rtl/>
        </w:rPr>
        <w:lastRenderedPageBreak/>
        <w:t>} [سورة الأنعام</w:t>
      </w:r>
      <w:r w:rsidR="002A6F19">
        <w:rPr>
          <w:rFonts w:hint="cs"/>
          <w:b w:val="0"/>
          <w:rtl/>
        </w:rPr>
        <w:t xml:space="preserve"> : </w:t>
      </w:r>
      <w:r w:rsidR="00737AB9">
        <w:rPr>
          <w:rFonts w:hint="cs"/>
          <w:b w:val="0"/>
          <w:rtl/>
        </w:rPr>
        <w:t xml:space="preserve">100] تنزيه وتقديس لله تعالى عن كل وصف يخطر ببال بشر لأنه ليس كمثله شيء ولا نعلم له سميا ، ، وقوله تعالى : </w:t>
      </w:r>
      <w:r w:rsidR="00737AB9">
        <w:rPr>
          <w:rFonts w:hint="cs"/>
          <w:b w:val="0"/>
          <w:bCs/>
          <w:rtl/>
        </w:rPr>
        <w:t>{ وَلَا يُحِيطُونَ بِهِ عِلْمًا }</w:t>
      </w:r>
      <w:r w:rsidR="00737AB9">
        <w:rPr>
          <w:rFonts w:hint="cs"/>
          <w:b w:val="0"/>
          <w:rtl/>
        </w:rPr>
        <w:t xml:space="preserve"> [سورة طه</w:t>
      </w:r>
      <w:r w:rsidR="002A6F19">
        <w:rPr>
          <w:rFonts w:hint="cs"/>
          <w:b w:val="0"/>
          <w:rtl/>
        </w:rPr>
        <w:t xml:space="preserve"> : </w:t>
      </w:r>
      <w:r w:rsidR="00737AB9">
        <w:rPr>
          <w:rFonts w:hint="cs"/>
          <w:b w:val="0"/>
          <w:rtl/>
        </w:rPr>
        <w:t xml:space="preserve">110] ولو كان له مثيل لأحاطت به علوم البشر ولكنه سبحانه تنزه وتقدس عن كل وصف يخطر ببال بشر لأنه ليس كمثله شيء ولا نعلم له سميا ، </w:t>
      </w:r>
      <w:r w:rsidR="00F56524">
        <w:rPr>
          <w:b w:val="0"/>
          <w:rtl/>
        </w:rPr>
        <w:t xml:space="preserve">ومنه نعلم مخالفة ذات الله تعالى لجميع المخلوقات والموجودات والمحدثات ، وكافة الماديات والحسيات والمرئيات والعقليات والنفسيات والروحانيات ، وكافة </w:t>
      </w:r>
      <w:r w:rsidR="00F56524">
        <w:rPr>
          <w:rFonts w:hint="cs"/>
          <w:b w:val="0"/>
          <w:rtl/>
        </w:rPr>
        <w:t>التصورات</w:t>
      </w:r>
      <w:r w:rsidR="00F56524">
        <w:rPr>
          <w:b w:val="0"/>
          <w:rtl/>
        </w:rPr>
        <w:t xml:space="preserve"> والمعلومات والتهيئات والتوهمات ، </w:t>
      </w:r>
      <w:r w:rsidR="008E77DF">
        <w:rPr>
          <w:rFonts w:hint="cs"/>
          <w:b w:val="0"/>
          <w:rtl/>
        </w:rPr>
        <w:t xml:space="preserve">لأسباب أهمها : </w:t>
      </w:r>
      <w:r w:rsidR="00F56524">
        <w:rPr>
          <w:b w:val="0"/>
          <w:rtl/>
        </w:rPr>
        <w:t>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r w:rsidR="00F56524">
        <w:rPr>
          <w:rFonts w:hint="cs"/>
          <w:b w:val="0"/>
          <w:rtl/>
        </w:rPr>
        <w:t xml:space="preserve"> </w:t>
      </w:r>
      <w:r>
        <w:rPr>
          <w:rFonts w:hint="cs"/>
          <w:b w:val="0"/>
          <w:rtl/>
        </w:rPr>
        <w:t xml:space="preserve">وقوله تعالى : </w:t>
      </w:r>
      <w:r w:rsidRPr="00937C76">
        <w:rPr>
          <w:rFonts w:hint="cs"/>
          <w:bCs/>
          <w:rtl/>
        </w:rPr>
        <w:t xml:space="preserve">{ </w:t>
      </w:r>
      <w:r w:rsidRPr="00937C76">
        <w:rPr>
          <w:bCs/>
          <w:rtl/>
        </w:rPr>
        <w:t>عَالِمُ الْغَيْبِ وَالشَّهَادَةِ الْكَبِيرُ الْمُتَعَالِ</w:t>
      </w:r>
      <w:r w:rsidRPr="00937C76">
        <w:rPr>
          <w:rFonts w:hint="cs"/>
          <w:bCs/>
          <w:rtl/>
        </w:rPr>
        <w:t xml:space="preserve">  }</w:t>
      </w:r>
      <w:r>
        <w:rPr>
          <w:rFonts w:hint="cs"/>
          <w:b w:val="0"/>
          <w:rtl/>
        </w:rPr>
        <w:t xml:space="preserve"> ، أي كبير على كل تصور ، ومتعال على كل تفكير ، لا تبلغه الأوهام ولا تدركه الأفهام ، </w:t>
      </w:r>
      <w:r w:rsidR="00737AB9">
        <w:rPr>
          <w:rFonts w:hint="cs"/>
          <w:b w:val="0"/>
          <w:rtl/>
        </w:rPr>
        <w:t xml:space="preserve">ومن الأدلة من السنة النبوية قوله صلى الله عليه وسلم: </w:t>
      </w:r>
      <w:r w:rsidR="00737AB9">
        <w:rPr>
          <w:rFonts w:hint="cs"/>
          <w:b w:val="0"/>
          <w:bCs/>
          <w:rtl/>
        </w:rPr>
        <w:t xml:space="preserve">( اللهم أنت الأوَّلُ فليس قبلَك </w:t>
      </w:r>
      <w:r w:rsidR="003D6CF3">
        <w:rPr>
          <w:rFonts w:hint="cs"/>
          <w:b w:val="0"/>
          <w:bCs/>
          <w:rtl/>
        </w:rPr>
        <w:t>شيء</w:t>
      </w:r>
      <w:r w:rsidR="00737AB9">
        <w:rPr>
          <w:rFonts w:hint="cs"/>
          <w:b w:val="0"/>
          <w:bCs/>
          <w:rtl/>
        </w:rPr>
        <w:t xml:space="preserve">، وأنت الآخِر فليس بعدَك </w:t>
      </w:r>
      <w:r w:rsidR="003D6CF3">
        <w:rPr>
          <w:rFonts w:hint="cs"/>
          <w:b w:val="0"/>
          <w:bCs/>
          <w:rtl/>
        </w:rPr>
        <w:t>شيء</w:t>
      </w:r>
      <w:r w:rsidR="00737AB9">
        <w:rPr>
          <w:rFonts w:hint="cs"/>
          <w:b w:val="0"/>
          <w:bCs/>
          <w:rtl/>
        </w:rPr>
        <w:t xml:space="preserve">، وأنت الظاهرُ فليس فوقَكَ شيء، وأنت الباطن فليس دونَك شيء) </w:t>
      </w:r>
      <w:r w:rsidR="00737AB9">
        <w:rPr>
          <w:rFonts w:hint="cs"/>
          <w:b w:val="0"/>
          <w:rtl/>
        </w:rPr>
        <w:t xml:space="preserve"> [ أخرجه مسلم] وإذا لم يكن قبله شيء ولا بعده شيء ولا فوقه شيء ولا دونه شيء لم يكن له شبيه ولا مثيل </w:t>
      </w:r>
      <w:r w:rsidR="003D6CF3">
        <w:rPr>
          <w:rFonts w:hint="cs"/>
          <w:b w:val="0"/>
          <w:rtl/>
        </w:rPr>
        <w:t xml:space="preserve">، </w:t>
      </w:r>
      <w:r w:rsidR="00737AB9" w:rsidRPr="00937C76">
        <w:rPr>
          <w:rFonts w:hint="cs"/>
          <w:bCs/>
          <w:rtl/>
        </w:rPr>
        <w:t>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w:t>
      </w:r>
      <w:r w:rsidR="00737AB9">
        <w:rPr>
          <w:rFonts w:hint="cs"/>
          <w:b w:val="0"/>
          <w:rtl/>
        </w:rPr>
        <w:t xml:space="preserve"> </w:t>
      </w:r>
      <w:r>
        <w:rPr>
          <w:rFonts w:hint="cs"/>
          <w:b w:val="0"/>
          <w:rtl/>
        </w:rPr>
        <w:t xml:space="preserve">، </w:t>
      </w:r>
      <w:r w:rsidR="00737AB9">
        <w:rPr>
          <w:rFonts w:hint="cs"/>
          <w:b w:val="0"/>
          <w:rtl/>
        </w:rPr>
        <w:t>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r w:rsidR="002A6F19">
        <w:rPr>
          <w:rFonts w:hint="cs"/>
          <w:b w:val="0"/>
          <w:rtl/>
          <w:lang w:bidi="ar-KW"/>
        </w:rPr>
        <w:t xml:space="preserve"> </w:t>
      </w:r>
    </w:p>
    <w:p w:rsidR="009D1839" w:rsidRDefault="00937C76" w:rsidP="009D1839">
      <w:pPr>
        <w:jc w:val="both"/>
        <w:rPr>
          <w:b w:val="0"/>
          <w:lang w:bidi="ar-KW"/>
        </w:rPr>
      </w:pPr>
      <w:r w:rsidRPr="00FA0CEB">
        <w:rPr>
          <w:rFonts w:cs="Monotype Koufi" w:hint="cs"/>
          <w:b w:val="0"/>
          <w:rtl/>
          <w:lang w:bidi="ar-KW"/>
        </w:rPr>
        <w:t xml:space="preserve">[  2  ] : </w:t>
      </w:r>
      <w:r w:rsidR="009D1839" w:rsidRPr="00FA0CEB">
        <w:rPr>
          <w:rFonts w:cs="Monotype Koufi" w:hint="cs"/>
          <w:b w:val="0"/>
          <w:rtl/>
          <w:lang w:bidi="ar-KW"/>
        </w:rPr>
        <w:t xml:space="preserve">من لوازم تنزيه الله تعالى عن الشبيه والكفء والمثيل : تنزيه الله تعالى عن الحد والمقدار الذي تتصف به ذات المخلوق : </w:t>
      </w:r>
      <w:r w:rsidR="009D1839">
        <w:rPr>
          <w:rFonts w:hint="cs"/>
          <w:b w:val="0"/>
          <w:rtl/>
        </w:rPr>
        <w:t xml:space="preserve">( أ ) 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w:t>
      </w:r>
      <w:r w:rsidR="009D1839">
        <w:rPr>
          <w:rFonts w:hint="cs"/>
          <w:b w:val="0"/>
          <w:rtl/>
        </w:rPr>
        <w:lastRenderedPageBreak/>
        <w:t>لرحمته ، ولا حد لعزته ، ومن كانت تلك صفاته ، فلا حد لذاته ، 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  (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sidR="009D1839">
        <w:rPr>
          <w:rFonts w:hint="cs"/>
        </w:rPr>
        <w:t xml:space="preserve"> </w:t>
      </w:r>
      <w:r w:rsidR="009D1839">
        <w:rPr>
          <w:rFonts w:hint="cs"/>
          <w:b w:val="0"/>
          <w:rtl/>
        </w:rPr>
        <w:t>الذي يحتج به على الحدوث والمخلوقية وصفا لله تعالى في ذاته أو صفاته فلا حد لذات الله تعالى وتقدس ولا حد لصفات الله عز وجل ، ( ت ) القاعدة تقول :كل ما يقبل الحد  فهو محدود ، وما يحد شيء بحد إلا وهو متناهي الذات ، وكل</w:t>
      </w:r>
      <w:r w:rsidR="009D1839">
        <w:rPr>
          <w:rFonts w:hint="cs"/>
        </w:rPr>
        <w:t xml:space="preserve"> </w:t>
      </w:r>
      <w:r w:rsidR="009D1839">
        <w:rPr>
          <w:rFonts w:hint="cs"/>
          <w:b w:val="0"/>
          <w:rtl/>
        </w:rPr>
        <w:t xml:space="preserve">ما كان متناهياً في الذات كان متناهياً في الصفات وإذا كانت صفات الله تعالى لا حد لها فله كمال العلم لا حد لعلمه وله كمال القدرة فلا حد </w:t>
      </w:r>
      <w:r w:rsidR="009D1839">
        <w:rPr>
          <w:rFonts w:hint="cs"/>
          <w:b w:val="0"/>
          <w:rtl/>
        </w:rPr>
        <w:lastRenderedPageBreak/>
        <w:t>لقدرته وله كمال جميع الصفات العلا  لا حد له فيها فبالتالي فلا حد لذاته تنزه عن الحد والمقدار والحصر والنهاية وكل ما يفيد الحدوث والخلق ، (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 (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sidR="009D1839">
        <w:rPr>
          <w:rFonts w:hint="cs"/>
        </w:rPr>
        <w:t xml:space="preserve"> </w:t>
      </w:r>
      <w:r w:rsidR="009D1839">
        <w:rPr>
          <w:rFonts w:hint="cs"/>
          <w:b w:val="0"/>
          <w:rtl/>
        </w:rPr>
        <w:t>متناه مٌحدَث لأن تخصيصه بهذا المقدار دون سائر المقادير</w:t>
      </w:r>
      <w:r w:rsidR="009D1839">
        <w:rPr>
          <w:rFonts w:hint="cs"/>
        </w:rPr>
        <w:t xml:space="preserve"> </w:t>
      </w:r>
      <w:r w:rsidR="009D1839">
        <w:rPr>
          <w:rFonts w:hint="cs"/>
          <w:b w:val="0"/>
          <w:rtl/>
        </w:rPr>
        <w:t>لا بد له من مخصص</w:t>
      </w:r>
      <w:r w:rsidR="009D1839">
        <w:rPr>
          <w:rFonts w:hint="cs"/>
          <w:b w:val="0"/>
          <w:rtl/>
          <w:lang w:bidi="ar-KW"/>
        </w:rPr>
        <w:t xml:space="preserve"> ،  </w:t>
      </w:r>
      <w:r w:rsidR="009D1839">
        <w:rPr>
          <w:rFonts w:hint="cs"/>
          <w:b w:val="0"/>
          <w:rtl/>
        </w:rPr>
        <w:t xml:space="preserve">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w:t>
      </w:r>
      <w:r w:rsidR="009D1839">
        <w:rPr>
          <w:rFonts w:hint="cs"/>
          <w:b w:val="0"/>
          <w:rtl/>
        </w:rPr>
        <w:lastRenderedPageBreak/>
        <w:t xml:space="preserve">حد ( وأعظم ) من كل حصر ( ومتعال)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w:t>
      </w:r>
      <w:r w:rsidR="009D1839">
        <w:rPr>
          <w:rFonts w:hint="cs"/>
          <w:b w:val="0"/>
          <w:rtl/>
        </w:rPr>
        <w:lastRenderedPageBreak/>
        <w:t xml:space="preserve">للمخلوق حد وينتهي إليه وكذلك يكون للخالق حد ينتهي إليه ولا يعلمه إلا هو ، والجواب عن تلك الشبهة من وجهين : الوجه الأول :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والوجه الثاني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w:t>
      </w:r>
      <w:r w:rsidR="009D1839">
        <w:rPr>
          <w:rFonts w:hint="cs"/>
          <w:b w:val="0"/>
          <w:rtl/>
        </w:rPr>
        <w:lastRenderedPageBreak/>
        <w:t xml:space="preserve">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  (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w:t>
      </w:r>
      <w:r w:rsidR="009D1839">
        <w:rPr>
          <w:rFonts w:hint="cs"/>
          <w:b w:val="0"/>
          <w:rtl/>
        </w:rPr>
        <w:lastRenderedPageBreak/>
        <w:t>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rsidR="009D1839">
        <w:t xml:space="preserve"> ! </w:t>
      </w:r>
      <w:r w:rsidR="009D1839">
        <w:rPr>
          <w:rFonts w:hint="cs"/>
          <w:b w:val="0"/>
          <w:rtl/>
        </w:rPr>
        <w:t>لو أن أولكم</w:t>
      </w:r>
      <w:r w:rsidR="009D1839">
        <w:rPr>
          <w:rFonts w:hint="cs"/>
        </w:rPr>
        <w:t xml:space="preserve"> </w:t>
      </w:r>
      <w:r w:rsidR="009D1839">
        <w:rPr>
          <w:rFonts w:hint="cs"/>
          <w:b w:val="0"/>
          <w:rtl/>
        </w:rPr>
        <w:t>وآخركم وإنسكم وجنكم  كانوا على أتقى قلب رجل واحد منكم ما زاد ذلك في ملكي شيئا</w:t>
      </w:r>
      <w:r w:rsidR="009D1839">
        <w:rPr>
          <w:rFonts w:hint="cs"/>
        </w:rPr>
        <w:t xml:space="preserve"> </w:t>
      </w:r>
      <w:r w:rsidR="009D1839">
        <w:rPr>
          <w:rFonts w:hint="cs"/>
          <w:b w:val="0"/>
          <w:rtl/>
        </w:rPr>
        <w:t xml:space="preserve"> ، يا عبادي ! لو أن أولكم وآخركم وإنسكم وجنكم كانوا على أفجر قلب رجل واحد</w:t>
      </w:r>
      <w:r w:rsidR="009D1839">
        <w:rPr>
          <w:rFonts w:hint="cs"/>
        </w:rPr>
        <w:t xml:space="preserve"> </w:t>
      </w:r>
      <w:r w:rsidR="009D1839">
        <w:rPr>
          <w:rFonts w:hint="cs"/>
          <w:b w:val="0"/>
          <w:rtl/>
        </w:rPr>
        <w:t>ما نقص ذلك من ملكي شيئا ،  يا عبادي ! لو أن أولكم وآخركم وإنسكم وجنكم قاموا</w:t>
      </w:r>
      <w:r w:rsidR="009D1839">
        <w:rPr>
          <w:rFonts w:hint="cs"/>
        </w:rPr>
        <w:t xml:space="preserve"> </w:t>
      </w:r>
      <w:r w:rsidR="009D1839">
        <w:rPr>
          <w:rFonts w:hint="cs"/>
          <w:b w:val="0"/>
          <w:rtl/>
        </w:rPr>
        <w:t>في صعيد واحد فسألوني فأعطيت كل إنسان مسألته ما نقص ذلك مما عندي إلا كما ينقص</w:t>
      </w:r>
      <w:r w:rsidR="009D1839">
        <w:rPr>
          <w:rFonts w:hint="cs"/>
        </w:rPr>
        <w:t xml:space="preserve"> </w:t>
      </w:r>
      <w:r w:rsidR="009D1839">
        <w:rPr>
          <w:rFonts w:hint="cs"/>
          <w:b w:val="0"/>
          <w:rtl/>
        </w:rPr>
        <w:t xml:space="preserve">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ولا يُقال أنه متصل بالكون ولا يُقال أنه منفصل عنه لأنه سبحانه ليس كمثله شيء لا يُقاس قربه بالمسافة ، بل كل خلقه منه قريب تحيرت العقول في ذاته وصفاته والعجز عن درك </w:t>
      </w:r>
      <w:r w:rsidR="009D1839">
        <w:rPr>
          <w:rFonts w:hint="cs"/>
          <w:b w:val="0"/>
          <w:rtl/>
        </w:rPr>
        <w:lastRenderedPageBreak/>
        <w:t>الإدراك صفة المخلوق القاصر ، وهذا حد البشر نبذ التمثيل والتكييف والتشبيه وتنزيه الله عن الزمان والمكان والحد والمقدار ، و</w:t>
      </w:r>
      <w:r w:rsidR="009D1839">
        <w:rPr>
          <w:rFonts w:hint="cs"/>
          <w:b w:val="0"/>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 ع ) من الأدلة الشرعية على تنزيه الله تعالى عن الحد :  </w:t>
      </w:r>
      <w:r w:rsidR="009D1839">
        <w:rPr>
          <w:rFonts w:hint="cs"/>
          <w:b w:val="0"/>
          <w:rtl/>
        </w:rPr>
        <w:t xml:space="preserve">قوله تعالى : (ليس كمثلِه شيء)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تعالى:(وللهِ المثَلُ الأعلى) [سورة النحل/60] أي الوصف الذي لا يشبه وصف غيره، فلا يوصف ربنا عزَّ وجلَّ بصفات المخلوقين من الحد والحصر والمقدار ، وقوله تعالى:(فلا تضربوا للهِ الأمثال)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تعالى:(هل تعلمُ لهُ سميًّا) [سورة مريم/65] أي مِثلاً، فالله تعالى لا مِثْلَ له ولا شبيه ولا نظير، فذاتُه سبحانه لا يشبه الذواتِ ولا صفاتُه تشبه الصفاتِ ، تنزه عن الحد والحصر والمقدار ، وقوله تعالى:(هُوَ الأَوَّلُ وَالآخِرُ وَالظَّاهِرُ وَالْبَاطِنُ)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تعالى:(وَلَمْ يَكُن لَّهُ كُفُوًا أَحَدٌ) [سورة الإخلاص/4] أي لا نظير له بوجه من الوجوه، فإذا فإذا كانت المخلوقات جميعا لها حد تنتهي إليه وهو علامة نقصها ودليل خلقها علمنا من ذلك أن خالقها منزه عن الحد والحصر والمقدار ، وقوله تعالى:(فَأَيْنَمَا تُوَلُّواْ فَثَمَّ وَجْهُ اللهِ) [سورة البقرة/115] ولا يكون ذلك إلا لمن هو منزه عن الحد والمقدار  ، وقول رسول الله صلى الله عليه وسلم: ( اللهم أنت الأوَّلُ فليس قبلَك شىءٌ، وأنت الآخِر فليس </w:t>
      </w:r>
      <w:r w:rsidR="009D1839">
        <w:rPr>
          <w:rFonts w:hint="cs"/>
          <w:b w:val="0"/>
          <w:rtl/>
        </w:rPr>
        <w:lastRenderedPageBreak/>
        <w:t xml:space="preserve">بعدَك شيء، وأنت الظاهرُ فليس فوقَكَ شىءٌ، وأنت الباطن فليس دونَك شيء)  [ أخرجه مسلم] وإذا لم يكن فوقه شيء ولا دونه شيء لم يكن له حد ،  </w:t>
      </w:r>
      <w:r w:rsidR="009D1839">
        <w:rPr>
          <w:rFonts w:hint="cs"/>
          <w:b w:val="0"/>
          <w:rtl/>
          <w:lang w:bidi="ar-KW"/>
        </w:rPr>
        <w:t xml:space="preserve">( غ ) من درر العلماء في تنزيه الله تعالى عن الحد : </w:t>
      </w:r>
      <w:r w:rsidR="009D1839">
        <w:rPr>
          <w:rFonts w:hint="cs"/>
          <w:b w:val="0"/>
          <w:rtl/>
        </w:rPr>
        <w:t>قال الإمام</w:t>
      </w:r>
      <w:r w:rsidR="009D1839">
        <w:rPr>
          <w:rFonts w:hint="cs"/>
        </w:rPr>
        <w:t xml:space="preserve"> </w:t>
      </w:r>
      <w:r w:rsidR="009D1839">
        <w:rPr>
          <w:rFonts w:hint="cs"/>
          <w:b w:val="0"/>
          <w:rtl/>
        </w:rPr>
        <w:t>أبو جعفر الطحاوي في كتابه [ اعتقاد أهل السنة والجماعة على مذهب فقهاء الملة</w:t>
      </w:r>
      <w:r w:rsidR="009D1839">
        <w:rPr>
          <w:rFonts w:hint="cs"/>
        </w:rPr>
        <w:t xml:space="preserve"> </w:t>
      </w:r>
      <w:r w:rsidR="009D1839">
        <w:rPr>
          <w:rFonts w:hint="cs"/>
          <w:b w:val="0"/>
          <w:rtl/>
        </w:rPr>
        <w:t>أبى حنفية وأبي يوسف ومحمد بن حسن ] " تعالى الله عن الحدود والغايات</w:t>
      </w:r>
      <w:r w:rsidR="009D1839">
        <w:rPr>
          <w:rFonts w:hint="cs"/>
          <w:b w:val="0"/>
          <w:u w:val="single"/>
          <w:rtl/>
        </w:rPr>
        <w:t xml:space="preserve"> </w:t>
      </w:r>
      <w:r w:rsidR="009D1839">
        <w:rPr>
          <w:rFonts w:hint="cs"/>
          <w:b w:val="0"/>
          <w:rtl/>
        </w:rPr>
        <w:t>والأركان</w:t>
      </w:r>
      <w:r w:rsidR="009D1839">
        <w:rPr>
          <w:rFonts w:hint="cs"/>
        </w:rPr>
        <w:t xml:space="preserve"> </w:t>
      </w:r>
      <w:r w:rsidR="009D1839">
        <w:rPr>
          <w:rFonts w:hint="cs"/>
          <w:b w:val="0"/>
          <w:rtl/>
        </w:rPr>
        <w:t>والأعضاء والأدوات ولا تحوية الجهات الست كسائر المبدعات " أهــ ،  وجاء في اعتقاد الإمام المبجل ابن حنبل [ج: 1 ص: 307 ] وجاء في كتاب العقيدة [ ج: 1 ص: 127] نص</w:t>
      </w:r>
      <w:r w:rsidR="009D1839">
        <w:rPr>
          <w:rFonts w:hint="cs"/>
        </w:rPr>
        <w:t xml:space="preserve"> </w:t>
      </w:r>
      <w:r w:rsidR="009D1839">
        <w:rPr>
          <w:rFonts w:hint="cs"/>
          <w:b w:val="0"/>
          <w:rtl/>
        </w:rPr>
        <w:t>اعتقاد الإمام أحمد</w:t>
      </w:r>
      <w:r w:rsidR="009D1839">
        <w:rPr>
          <w:rFonts w:hint="cs"/>
        </w:rPr>
        <w:t xml:space="preserve"> </w:t>
      </w:r>
      <w:r w:rsidR="009D1839">
        <w:rPr>
          <w:rFonts w:hint="cs"/>
          <w:b w:val="0"/>
          <w:rtl/>
        </w:rPr>
        <w:t>بن حنبل "  وسئل قبل موته بيوم عن احاديث الصفات فقال تمر كما جاءت ويؤمن بها ولا يرد منه شيء إذا كانت بأسانيد صحاح ولا يوصف الله بأكثر مما وصف به نفسه بلا حد ولا غاية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sidR="009D1839">
        <w:rPr>
          <w:rFonts w:hint="cs"/>
        </w:rPr>
        <w:t xml:space="preserve"> </w:t>
      </w:r>
      <w:r w:rsidR="009D1839">
        <w:rPr>
          <w:rFonts w:hint="cs"/>
          <w:b w:val="0"/>
          <w:rtl/>
        </w:rPr>
        <w:t>طلب له جهة كما أن من تخيل أن وجوده وجودا زمانيا طلب له مده في تقدمه علي العالم</w:t>
      </w:r>
      <w:r w:rsidR="009D1839">
        <w:rPr>
          <w:rFonts w:hint="cs"/>
        </w:rPr>
        <w:t xml:space="preserve"> </w:t>
      </w:r>
      <w:r w:rsidR="009D1839">
        <w:rPr>
          <w:rFonts w:hint="cs"/>
          <w:b w:val="0"/>
          <w:rtl/>
        </w:rPr>
        <w:t>بأزمنة وكلا التخيلين باطل. وقد ثبت أن جميع الجهات تتساوي بالإضافة إلي القائل</w:t>
      </w:r>
      <w:r w:rsidR="009D1839">
        <w:rPr>
          <w:rFonts w:hint="cs"/>
        </w:rPr>
        <w:t xml:space="preserve"> </w:t>
      </w:r>
      <w:r w:rsidR="009D1839">
        <w:rPr>
          <w:rFonts w:hint="cs"/>
          <w:b w:val="0"/>
          <w:rtl/>
        </w:rPr>
        <w:t>بالجهة فاختصاصه ببعضها ليس بواجب لذاته بل هو جائز فيحتاج إلي مخصص يخصصه ويكون</w:t>
      </w:r>
      <w:r w:rsidR="009D1839">
        <w:rPr>
          <w:rFonts w:hint="cs"/>
        </w:rPr>
        <w:t xml:space="preserve"> </w:t>
      </w:r>
      <w:r w:rsidR="009D1839">
        <w:rPr>
          <w:rFonts w:hint="cs"/>
          <w:b w:val="0"/>
          <w:rtl/>
        </w:rPr>
        <w:t>الاختصاص بذلك المعني زائدا علي ذاته وما تطرق الجواز إليه استحال قدمه لأن القديم</w:t>
      </w:r>
      <w:r w:rsidR="009D1839">
        <w:rPr>
          <w:rFonts w:hint="cs"/>
        </w:rPr>
        <w:t xml:space="preserve"> </w:t>
      </w:r>
      <w:r w:rsidR="009D1839">
        <w:rPr>
          <w:rFonts w:hint="cs"/>
          <w:b w:val="0"/>
          <w:rtl/>
        </w:rPr>
        <w:t>هو الواجب الوجود من جميع الجهات . ثم</w:t>
      </w:r>
      <w:r w:rsidR="009D1839">
        <w:rPr>
          <w:rFonts w:hint="cs"/>
        </w:rPr>
        <w:t xml:space="preserve"> </w:t>
      </w:r>
      <w:r w:rsidR="009D1839">
        <w:rPr>
          <w:rFonts w:hint="cs"/>
          <w:b w:val="0"/>
          <w:rtl/>
        </w:rPr>
        <w:t>إن كل من هو في جهة يكون مقدرا محدودا</w:t>
      </w:r>
      <w:r w:rsidR="009D1839">
        <w:rPr>
          <w:rFonts w:hint="cs"/>
        </w:rPr>
        <w:t xml:space="preserve"> </w:t>
      </w:r>
      <w:r w:rsidR="009D1839">
        <w:rPr>
          <w:rFonts w:hint="cs"/>
          <w:b w:val="0"/>
          <w:rtl/>
        </w:rPr>
        <w:t>وهو يتعالي عن ذلك وإنما</w:t>
      </w:r>
      <w:r w:rsidR="009D1839">
        <w:rPr>
          <w:rFonts w:hint="cs"/>
        </w:rPr>
        <w:t xml:space="preserve"> </w:t>
      </w:r>
      <w:r w:rsidR="009D1839">
        <w:rPr>
          <w:rFonts w:hint="cs"/>
          <w:b w:val="0"/>
          <w:rtl/>
        </w:rPr>
        <w:t>الجهات للجواهر والأجسام لأنها أجرام تحتاج</w:t>
      </w:r>
      <w:r w:rsidR="009D1839">
        <w:rPr>
          <w:rFonts w:hint="cs"/>
        </w:rPr>
        <w:t xml:space="preserve"> </w:t>
      </w:r>
      <w:r w:rsidR="009D1839">
        <w:rPr>
          <w:rFonts w:hint="cs"/>
          <w:b w:val="0"/>
          <w:rtl/>
        </w:rPr>
        <w:t>إلي جهة والجهة ليست في جهة وإذا ثبت بطلان الجهة ثبت بطلان المكان ويوضحه أن</w:t>
      </w:r>
      <w:r w:rsidR="009D1839">
        <w:rPr>
          <w:rFonts w:hint="cs"/>
        </w:rPr>
        <w:t xml:space="preserve"> </w:t>
      </w:r>
      <w:r w:rsidR="009D1839">
        <w:rPr>
          <w:rFonts w:hint="cs"/>
          <w:b w:val="0"/>
          <w:rtl/>
        </w:rPr>
        <w:t xml:space="preserve">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متناهيا محاذيا إذ جميع ذلك من إمارات الحدث ، وإنما عرف الناس حدوث الأجسام من حيث وجودها متناهية محدودة محـلا للحوادث ، </w:t>
      </w:r>
      <w:r w:rsidR="009D1839">
        <w:rPr>
          <w:rFonts w:hint="cs"/>
          <w:b w:val="0"/>
          <w:bCs/>
          <w:rtl/>
        </w:rPr>
        <w:t>وكما</w:t>
      </w:r>
      <w:r w:rsidR="009D1839">
        <w:rPr>
          <w:rFonts w:hint="cs"/>
          <w:bCs/>
        </w:rPr>
        <w:t xml:space="preserve"> </w:t>
      </w:r>
      <w:r w:rsidR="009D1839">
        <w:rPr>
          <w:rFonts w:hint="cs"/>
          <w:bCs/>
          <w:rtl/>
        </w:rPr>
        <w:t>أنه لا يجوز أن يكون لوجوده ابتداء ولا انتهاء</w:t>
      </w:r>
      <w:r w:rsidR="009D1839">
        <w:rPr>
          <w:rFonts w:hint="cs"/>
          <w:bCs/>
        </w:rPr>
        <w:t xml:space="preserve"> </w:t>
      </w:r>
      <w:r w:rsidR="009D1839">
        <w:rPr>
          <w:rFonts w:hint="cs"/>
          <w:bCs/>
          <w:rtl/>
        </w:rPr>
        <w:t>لا يصح أن يكون لذاته انتهاء</w:t>
      </w:r>
      <w:r w:rsidR="009D1839">
        <w:rPr>
          <w:rFonts w:hint="cs"/>
          <w:b w:val="0"/>
          <w:rtl/>
        </w:rPr>
        <w:t xml:space="preserve"> ، وإنمـا المراد : أن الخلق محجوبون عنه كما قال</w:t>
      </w:r>
      <w:r w:rsidR="009D1839">
        <w:rPr>
          <w:rFonts w:hint="cs"/>
        </w:rPr>
        <w:t xml:space="preserve"> </w:t>
      </w:r>
      <w:r w:rsidR="009D1839">
        <w:rPr>
          <w:rFonts w:hint="cs"/>
          <w:b w:val="0"/>
          <w:rtl/>
        </w:rPr>
        <w:t xml:space="preserve">سبحانه وتعالي : </w:t>
      </w:r>
      <w:r w:rsidR="009D1839">
        <w:t>"</w:t>
      </w:r>
      <w:r w:rsidR="009D1839">
        <w:rPr>
          <w:rFonts w:hint="cs"/>
          <w:b w:val="0"/>
          <w:rtl/>
        </w:rPr>
        <w:t xml:space="preserve"> كلا</w:t>
      </w:r>
      <w:r w:rsidR="009D1839">
        <w:rPr>
          <w:rFonts w:hint="cs"/>
        </w:rPr>
        <w:t xml:space="preserve"> </w:t>
      </w:r>
      <w:r w:rsidR="009D1839">
        <w:rPr>
          <w:rFonts w:hint="cs"/>
          <w:b w:val="0"/>
          <w:rtl/>
        </w:rPr>
        <w:t xml:space="preserve">إنهم عن ربهم يومئذ لمحجوبون </w:t>
      </w:r>
      <w:r w:rsidR="009D1839">
        <w:t>"</w:t>
      </w:r>
      <w:r w:rsidR="009D1839">
        <w:rPr>
          <w:rFonts w:hint="cs"/>
          <w:b w:val="0"/>
          <w:rtl/>
        </w:rPr>
        <w:t xml:space="preserve"> أ هــ  ، وقال النووي في [ شرح النووي على صحيح مسلم ج: 7 ص: 80] "  يمين الله</w:t>
      </w:r>
      <w:r w:rsidR="009D1839">
        <w:rPr>
          <w:rFonts w:hint="cs"/>
        </w:rPr>
        <w:t xml:space="preserve"> </w:t>
      </w:r>
      <w:r w:rsidR="009D1839">
        <w:rPr>
          <w:rFonts w:hint="cs"/>
          <w:b w:val="0"/>
          <w:rtl/>
        </w:rPr>
        <w:t>ملأى سحاء لا يغيضها شيء قال الامام المازرى هذا مما يتأول لان اليمين اذا كانت بمعنى</w:t>
      </w:r>
      <w:r w:rsidR="009D1839">
        <w:rPr>
          <w:rFonts w:hint="cs"/>
        </w:rPr>
        <w:t xml:space="preserve"> </w:t>
      </w:r>
      <w:r w:rsidR="009D1839">
        <w:rPr>
          <w:rFonts w:hint="cs"/>
          <w:b w:val="0"/>
          <w:rtl/>
        </w:rPr>
        <w:t>المناسبة للشمال لا يوصف بها الباري سبحانه وتعالى لأنها</w:t>
      </w:r>
      <w:r w:rsidR="009D1839">
        <w:rPr>
          <w:rFonts w:hint="cs"/>
        </w:rPr>
        <w:t xml:space="preserve"> </w:t>
      </w:r>
      <w:r w:rsidR="009D1839">
        <w:rPr>
          <w:rFonts w:hint="cs"/>
          <w:b w:val="0"/>
          <w:rtl/>
        </w:rPr>
        <w:t>تتضمن اثبات الشمال</w:t>
      </w:r>
      <w:r w:rsidR="009D1839">
        <w:rPr>
          <w:rFonts w:hint="cs"/>
        </w:rPr>
        <w:t xml:space="preserve"> </w:t>
      </w:r>
      <w:r w:rsidR="009D1839">
        <w:rPr>
          <w:rFonts w:hint="cs"/>
          <w:b w:val="0"/>
          <w:rtl/>
        </w:rPr>
        <w:t>وهذا يتضمن التحديد ويتقدس الله سبحانه عن</w:t>
      </w:r>
      <w:r w:rsidR="009D1839">
        <w:t xml:space="preserve">  </w:t>
      </w:r>
      <w:r w:rsidR="009D1839">
        <w:rPr>
          <w:rFonts w:hint="cs"/>
          <w:b w:val="0"/>
          <w:rtl/>
        </w:rPr>
        <w:t xml:space="preserve"> التجسيم</w:t>
      </w:r>
      <w:r w:rsidR="009D1839">
        <w:rPr>
          <w:rFonts w:hint="cs"/>
        </w:rPr>
        <w:t xml:space="preserve"> </w:t>
      </w:r>
      <w:r w:rsidR="009D1839">
        <w:rPr>
          <w:rFonts w:hint="cs"/>
          <w:b w:val="0"/>
          <w:rtl/>
        </w:rPr>
        <w:t xml:space="preserve"> والحد " أهـ</w:t>
      </w:r>
      <w:r w:rsidR="009D1839">
        <w:rPr>
          <w:rFonts w:hint="cs"/>
          <w:b w:val="0"/>
          <w:rtl/>
          <w:lang w:bidi="ar-KW"/>
        </w:rPr>
        <w:t xml:space="preserve">  ، </w:t>
      </w:r>
    </w:p>
    <w:p w:rsidR="009D1839" w:rsidRDefault="009D1839" w:rsidP="009D1839">
      <w:pPr>
        <w:jc w:val="both"/>
        <w:rPr>
          <w:rtl/>
        </w:rPr>
      </w:pPr>
      <w:r w:rsidRPr="00FA0CEB">
        <w:rPr>
          <w:rFonts w:cs="Monotype Koufi" w:hint="cs"/>
          <w:b w:val="0"/>
          <w:rtl/>
          <w:lang w:bidi="ar-KW"/>
        </w:rPr>
        <w:lastRenderedPageBreak/>
        <w:t>[  3  ] : من لوازم تنزيه الله تعالى عن الشبيه والكفء والمثيل : تنزيه الله تعالى عن تنزيه ذات الله تعالى عن أن يحيط به مكان أو أن يجري عليه زمان  :</w:t>
      </w:r>
      <w:r>
        <w:rPr>
          <w:rFonts w:hint="cs"/>
          <w:b w:val="0"/>
          <w:rtl/>
          <w:lang w:bidi="ar-KW"/>
        </w:rPr>
        <w:t xml:space="preserve">  ( أ ) عند تدبر قول الله تعالى : { هُوَ الْأَوَّلُ وَالْآخِرُ وَالظَّاهِرُ وَالْبَاطِنُ وَهُوَ بِكُلِّ شَيْءٍ عَلِيمٌ } [ الحديد : 3 } ، مع قوله صلى 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يحويه مكان ، والمنزه عن الزمان فلا يجري عليه زمان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w:t>
      </w:r>
      <w:r>
        <w:rPr>
          <w:rFonts w:hint="cs"/>
          <w:b w:val="0"/>
          <w:rtl/>
          <w:lang w:bidi="ar-KW"/>
        </w:rPr>
        <w:lastRenderedPageBreak/>
        <w:t>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 {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w:t>
      </w:r>
      <w:r>
        <w:rPr>
          <w:rFonts w:hint="cs"/>
          <w:b w:val="0"/>
          <w:rtl/>
        </w:rPr>
        <w:lastRenderedPageBreak/>
        <w:t xml:space="preserve">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الله الصمد ) فالصمد هو السيد المصمود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 ص  ) قوله تعالى ( والله الغنى وأنتم الفقراء ) دلت هذه الآية على كونه تعالى غنى ولو كان في مكان لكان محتاجا إلى ذلك المكان وذلك يقدح في كونه غنياً على الإطلاق ، (  ض  ) 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 ط ) قوله تعالى ( هل تعلم له سمياً ) قال ابن عباس رضى الله عنه هل تعلم له مثلاً ولو كان متحيزاً في مكان لكان كل واحد من الأجسام مثلاً له في احتياجه إلى المكان وغيره ، (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w:t>
      </w:r>
      <w:r>
        <w:rPr>
          <w:rFonts w:hint="cs"/>
          <w:b w:val="0"/>
          <w:rtl/>
        </w:rPr>
        <w:lastRenderedPageBreak/>
        <w:t xml:space="preserve">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b w:val="0"/>
          <w:rtl/>
        </w:rPr>
        <w:t xml:space="preserve"> ،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w:t>
      </w:r>
      <w:r>
        <w:rPr>
          <w:rFonts w:hint="cs"/>
          <w:b w:val="0"/>
          <w:rtl/>
          <w:lang w:bidi="ar-KW"/>
        </w:rPr>
        <w:lastRenderedPageBreak/>
        <w:t xml:space="preserve">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p>
    <w:p w:rsidR="00F56524" w:rsidRDefault="00FA0CEB" w:rsidP="00F56524">
      <w:pPr>
        <w:jc w:val="both"/>
        <w:rPr>
          <w:b w:val="0"/>
          <w:lang w:bidi="ar-KW"/>
        </w:rPr>
      </w:pPr>
      <w:r w:rsidRPr="00FA0CEB">
        <w:rPr>
          <w:rFonts w:cs="Monotype Koufi" w:hint="cs"/>
          <w:b w:val="0"/>
          <w:rtl/>
          <w:lang w:bidi="ar-KW"/>
        </w:rPr>
        <w:t xml:space="preserve">[  4  ] </w:t>
      </w:r>
      <w:r w:rsidR="00F56524" w:rsidRPr="00FA0CEB">
        <w:rPr>
          <w:rFonts w:cs="Monotype Koufi" w:hint="cs"/>
          <w:b w:val="0"/>
          <w:rtl/>
          <w:lang w:bidi="ar-KW"/>
        </w:rPr>
        <w:t>من لوازم تنزيه الله تعالى عن الشبيه والكفء والمثيل : تنزيه ذات الله تعالى عن الحدوث أو الفناء  :</w:t>
      </w:r>
      <w:r w:rsidR="00F56524">
        <w:rPr>
          <w:rFonts w:cs="Monotype Koufi" w:hint="cs"/>
          <w:b w:val="0"/>
          <w:rtl/>
          <w:lang w:bidi="ar-KW"/>
        </w:rPr>
        <w:t xml:space="preserve">  </w:t>
      </w:r>
      <w:r w:rsidR="00F56524">
        <w:rPr>
          <w:rFonts w:hint="cs"/>
          <w:b w:val="0"/>
          <w:rtl/>
        </w:rPr>
        <w:t xml:space="preserve">(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w:t>
      </w:r>
      <w:r w:rsidR="00F56524">
        <w:rPr>
          <w:rFonts w:hint="cs"/>
          <w:b w:val="0"/>
          <w:rtl/>
        </w:rPr>
        <w:lastRenderedPageBreak/>
        <w:t>فليس بعدك شيء )) ، فهو ال</w:t>
      </w:r>
      <w:r w:rsidR="00F56524">
        <w:rPr>
          <w:rFonts w:hint="cs"/>
          <w:b w:val="0"/>
          <w:rtl/>
          <w:lang w:bidi="ar-QA"/>
        </w:rPr>
        <w:t>حي</w:t>
      </w:r>
      <w:r w:rsidR="00F56524">
        <w:rPr>
          <w:rFonts w:hint="cs"/>
          <w:b w:val="0"/>
          <w:rtl/>
        </w:rPr>
        <w:t xml:space="preserve"> قبل كل </w:t>
      </w:r>
      <w:r w:rsidR="00F56524">
        <w:rPr>
          <w:rFonts w:hint="cs"/>
          <w:b w:val="0"/>
          <w:rtl/>
          <w:lang w:bidi="ar-QA"/>
        </w:rPr>
        <w:t xml:space="preserve">حي وهو الحي </w:t>
      </w:r>
      <w:r w:rsidR="00F56524">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sidR="00F56524">
        <w:rPr>
          <w:rFonts w:hint="cs"/>
          <w:b w:val="0"/>
          <w:snapToGrid w:val="0"/>
          <w:rtl/>
        </w:rPr>
        <w:t xml:space="preserve">{ </w:t>
      </w:r>
      <w:r w:rsidR="00F56524">
        <w:rPr>
          <w:rFonts w:hint="cs"/>
          <w:b w:val="0"/>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sidR="00F56524">
        <w:rPr>
          <w:rFonts w:hint="cs"/>
          <w:b w:val="0"/>
          <w:rtl/>
          <w:lang w:bidi="ar-KW"/>
        </w:rPr>
        <w:t xml:space="preserve">عن التغير والحدوث و عن حلول الحوادث بذاته تقدس وتعالى لأنها صفات المخلوق ) ، </w:t>
      </w:r>
    </w:p>
    <w:p w:rsidR="00F56524" w:rsidRDefault="00FA0CEB" w:rsidP="00FA0CEB">
      <w:pPr>
        <w:jc w:val="both"/>
        <w:rPr>
          <w:rFonts w:cs="Monotype Koufi"/>
          <w:b w:val="0"/>
          <w:rtl/>
        </w:rPr>
      </w:pPr>
      <w:r>
        <w:rPr>
          <w:rFonts w:cs="Monotype Koufi" w:hint="cs"/>
          <w:b w:val="0"/>
          <w:rtl/>
          <w:lang w:bidi="ar-KW"/>
        </w:rPr>
        <w:t xml:space="preserve">[  5  ] </w:t>
      </w:r>
      <w:r w:rsidR="00F56524">
        <w:rPr>
          <w:rFonts w:cs="Monotype Koufi" w:hint="cs"/>
          <w:b w:val="0"/>
          <w:rtl/>
          <w:lang w:bidi="ar-KW"/>
        </w:rPr>
        <w:t xml:space="preserve">من لوازم تنزيه الله تعالى عن الشبيه والكفء والمثيل : تنزيه ذات الله تعالى عن التغير والحدوث وعن قبول الحوادث :  </w:t>
      </w:r>
      <w:r w:rsidR="00F56524">
        <w:rPr>
          <w:rFonts w:hint="cs"/>
          <w:bCs/>
          <w:rtl/>
          <w:lang w:bidi="ar-KW"/>
        </w:rPr>
        <w:t>من الأدلة القرآنية على تنزيه الله تعالى عن التغير والحدوث و عن حلول الحوادث بذاته تقدس وتعالى</w:t>
      </w:r>
      <w:r w:rsidR="00F56524">
        <w:rPr>
          <w:rFonts w:hint="cs"/>
          <w:b w:val="0"/>
          <w:rtl/>
          <w:lang w:bidi="ar-KW"/>
        </w:rPr>
        <w:t xml:space="preserve"> : </w:t>
      </w:r>
      <w:r w:rsidR="00F56524">
        <w:rPr>
          <w:rFonts w:hint="cs"/>
          <w:b w:val="0"/>
          <w:rtl/>
        </w:rPr>
        <w:t xml:space="preserve">قوله تعالى { </w:t>
      </w:r>
      <w:r w:rsidR="00F56524">
        <w:rPr>
          <w:rFonts w:hint="cs"/>
          <w:b w:val="0"/>
          <w:bCs/>
          <w:rtl/>
        </w:rPr>
        <w:t xml:space="preserve">ليس كمثلِه شيء </w:t>
      </w:r>
      <w:r w:rsidR="00F56524">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sidR="00F56524">
        <w:rPr>
          <w:rFonts w:hint="cs"/>
          <w:b w:val="0"/>
          <w:rtl/>
          <w:lang w:bidi="ar-KW"/>
        </w:rPr>
        <w:t xml:space="preserve">ومنها أنه يستحيل عليه التغير والحدوث وقبول الحوادث لأن التغير والحدوث و حلول الحوادث من صفات المخلوق ، </w:t>
      </w:r>
      <w:r w:rsidR="00F56524">
        <w:rPr>
          <w:rFonts w:hint="cs"/>
          <w:b w:val="0"/>
          <w:rtl/>
        </w:rPr>
        <w:t>وقوله تعالى:</w:t>
      </w:r>
      <w:r w:rsidR="00F56524">
        <w:rPr>
          <w:rFonts w:hint="cs"/>
          <w:b w:val="0"/>
          <w:bCs/>
          <w:rtl/>
        </w:rPr>
        <w:t xml:space="preserve"> { وللهِ المثَلُ الأعلى }</w:t>
      </w:r>
      <w:r w:rsidR="00F56524">
        <w:rPr>
          <w:rFonts w:hint="cs"/>
          <w:b w:val="0"/>
          <w:rtl/>
        </w:rPr>
        <w:t xml:space="preserve"> [سورة النحل :60] أي الوصف الذي لا يشبه وصف غيره، فلا يوصف ربنا عزَّ وجلَّ بصفات المخلوقين من </w:t>
      </w:r>
      <w:r w:rsidR="00F56524">
        <w:rPr>
          <w:rFonts w:hint="cs"/>
          <w:b w:val="0"/>
          <w:rtl/>
          <w:lang w:bidi="ar-KW"/>
        </w:rPr>
        <w:t xml:space="preserve">التغير والحدوث وقبول الحوادث ، </w:t>
      </w:r>
      <w:r w:rsidR="00F56524">
        <w:rPr>
          <w:rFonts w:hint="cs"/>
          <w:b w:val="0"/>
          <w:rtl/>
        </w:rPr>
        <w:t>وقوله تعالى:</w:t>
      </w:r>
      <w:r w:rsidR="00F56524">
        <w:rPr>
          <w:rFonts w:hint="cs"/>
          <w:b w:val="0"/>
          <w:bCs/>
          <w:rtl/>
        </w:rPr>
        <w:t xml:space="preserve"> { فلا تضربوا للهِ الأمثال } </w:t>
      </w:r>
      <w:r w:rsidR="00F56524">
        <w:rPr>
          <w:rFonts w:hint="cs"/>
          <w:b w:val="0"/>
          <w:rtl/>
        </w:rPr>
        <w:t xml:space="preserve"> [سورة النحل : 74]، أي لا تجعلوا لله الشبيهَ والمِثْل فإن اللهَ تعالى لا شبيه له ولا مثيل له، فذاتُه سبحانه لا يشبه الذواتِ ، و</w:t>
      </w:r>
      <w:r w:rsidR="00F56524">
        <w:rPr>
          <w:rFonts w:hint="cs"/>
          <w:b w:val="0"/>
          <w:rtl/>
          <w:lang w:bidi="ar-KW"/>
        </w:rPr>
        <w:t xml:space="preserve">يستحيل عليه التغير والحدوث وقبول الحوادث لأن التغير والحدوث و حلول الحوادث من صفات المخلوق ، </w:t>
      </w:r>
      <w:r w:rsidR="00F56524">
        <w:rPr>
          <w:rFonts w:hint="cs"/>
          <w:b w:val="0"/>
          <w:rtl/>
        </w:rPr>
        <w:t>وقوله تعالى:</w:t>
      </w:r>
      <w:r w:rsidR="00F56524">
        <w:rPr>
          <w:rFonts w:hint="cs"/>
          <w:b w:val="0"/>
          <w:bCs/>
          <w:rtl/>
        </w:rPr>
        <w:t xml:space="preserve">  { هل تعلمُ لهُ سميًّا } </w:t>
      </w:r>
      <w:r w:rsidR="00F56524">
        <w:rPr>
          <w:rFonts w:hint="cs"/>
          <w:b w:val="0"/>
          <w:rtl/>
        </w:rPr>
        <w:t xml:space="preserve"> [سورة مريم : 65 ] أي مِثلاً، فالله تعالى لا مِثْلَ له ولا شبيه ولا نظير، فذاتُه سبحانه لا يشبه الذواتِ و</w:t>
      </w:r>
      <w:r w:rsidR="00F56524">
        <w:rPr>
          <w:rFonts w:hint="cs"/>
          <w:b w:val="0"/>
          <w:rtl/>
          <w:lang w:bidi="ar-KW"/>
        </w:rPr>
        <w:t xml:space="preserve">يستحيل عليه التغير والحدوث وقبول الحوادث لأن التغير والحدوث و حلول الحوادث من صفات المخلوق ، </w:t>
      </w:r>
      <w:r w:rsidR="00F56524">
        <w:rPr>
          <w:rFonts w:hint="cs"/>
          <w:b w:val="0"/>
          <w:rtl/>
        </w:rPr>
        <w:t>وقوله تعالى:</w:t>
      </w:r>
      <w:r w:rsidR="00F56524">
        <w:rPr>
          <w:rFonts w:hint="cs"/>
          <w:b w:val="0"/>
          <w:bCs/>
          <w:rtl/>
        </w:rPr>
        <w:t xml:space="preserve"> { وَلَمْ يَكُن لَّهُ كُفُوًا أَحَدٌ }</w:t>
      </w:r>
      <w:r w:rsidR="00F56524">
        <w:rPr>
          <w:rFonts w:hint="cs"/>
          <w:b w:val="0"/>
          <w:rtl/>
        </w:rPr>
        <w:t xml:space="preserve"> [سورة الإخلاص : 4] أي لا نظير له بوجه من الوجوه، ولا كفء له ولا شبيه ، فلا يوصف ربنا عزَّ </w:t>
      </w:r>
      <w:r w:rsidR="00F56524">
        <w:rPr>
          <w:rFonts w:hint="cs"/>
          <w:b w:val="0"/>
          <w:rtl/>
        </w:rPr>
        <w:lastRenderedPageBreak/>
        <w:t xml:space="preserve">وجلَّ بصفات المخلوقين من </w:t>
      </w:r>
      <w:r w:rsidR="00F56524">
        <w:rPr>
          <w:rFonts w:hint="cs"/>
          <w:b w:val="0"/>
          <w:rtl/>
          <w:lang w:bidi="ar-KW"/>
        </w:rPr>
        <w:t xml:space="preserve">التغير والحدوث وقبول الحوادث ، </w:t>
      </w:r>
      <w:r w:rsidRPr="00FA0CEB">
        <w:rPr>
          <w:rFonts w:hint="cs"/>
          <w:bCs/>
          <w:rtl/>
          <w:lang w:bidi="ar-KW"/>
        </w:rPr>
        <w:t>[ ومن الأدلة كذلك :</w:t>
      </w:r>
      <w:r w:rsidR="00F56524" w:rsidRPr="00FA0CEB">
        <w:rPr>
          <w:rFonts w:hint="cs"/>
          <w:bCs/>
          <w:rtl/>
          <w:lang w:bidi="ar-KW"/>
        </w:rPr>
        <w:t xml:space="preserve"> </w:t>
      </w:r>
      <w:r w:rsidR="00F56524" w:rsidRPr="00FA0CEB">
        <w:rPr>
          <w:rFonts w:hint="cs"/>
          <w:bCs/>
          <w:rtl/>
        </w:rPr>
        <w:t>سورة الإخلاص ]</w:t>
      </w:r>
      <w:r w:rsidR="00F56524">
        <w:rPr>
          <w:rFonts w:hint="cs"/>
          <w:b w:val="0"/>
          <w:rtl/>
        </w:rPr>
        <w:t xml:space="preserve"> { قل هو الله أحد الله الصمد لم يلد ولم يولد ولم يكن له كفواً أحد } ، وهذه السورة يجب أن تكون من المحكمات ، لا من المتشابهات لأن النبي صلى الله عليه وسلم جعلها ثلث القرآن وهي تشتمل على خمسة أصول : وصف الله تعالى بالأحدية ( الله أحد ) ، والصمدية ( الله الصمد ) ، وتنزيهه سبحانه عن حلول الحوادث ( لم يلد ) ، وعن الحدوث ( ولم يولد ) ، وعن مماثلة الخلائق ( ولم يكن له كفوا أحد ) ، فقوله تعالى ( </w:t>
      </w:r>
      <w:r w:rsidR="00F56524">
        <w:rPr>
          <w:rFonts w:hint="cs"/>
          <w:b w:val="0"/>
          <w:bCs/>
          <w:rtl/>
        </w:rPr>
        <w:t>الله أحد</w:t>
      </w:r>
      <w:r w:rsidR="00F56524">
        <w:rPr>
          <w:rFonts w:hint="cs"/>
          <w:b w:val="0"/>
          <w:rtl/>
        </w:rPr>
        <w:t xml:space="preserve"> )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 </w:t>
      </w:r>
      <w:r w:rsidR="00F56524">
        <w:rPr>
          <w:rFonts w:hint="cs"/>
          <w:b w:val="0"/>
          <w:bCs/>
          <w:rtl/>
        </w:rPr>
        <w:t>الله الصمد</w:t>
      </w:r>
      <w:r w:rsidR="00F56524">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sidR="00F56524">
        <w:rPr>
          <w:rFonts w:hint="cs"/>
          <w:b w:val="0"/>
          <w:rtl/>
          <w:lang w:bidi="ar-KW"/>
        </w:rPr>
        <w:t xml:space="preserve">وكذلك </w:t>
      </w:r>
      <w:r w:rsidR="00F56524">
        <w:rPr>
          <w:rFonts w:hint="cs"/>
          <w:b w:val="0"/>
          <w:lang w:bidi="ar-KW"/>
        </w:rPr>
        <w:t xml:space="preserve"> </w:t>
      </w:r>
      <w:r w:rsidR="00F56524">
        <w:rPr>
          <w:rFonts w:hint="cs"/>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sidR="00F56524">
        <w:rPr>
          <w:rFonts w:hint="cs"/>
          <w:b w:val="0"/>
          <w:bCs/>
          <w:rtl/>
        </w:rPr>
        <w:t>{ لَمْ يَلِدْ وَلَمْ يُولَدْ }</w:t>
      </w:r>
      <w:r w:rsidR="00F56524">
        <w:rPr>
          <w:rFonts w:hint="cs"/>
          <w:b w:val="0"/>
          <w:rtl/>
        </w:rPr>
        <w:t xml:space="preserve"> أنه تعالى خالق كل موجود ، أحد صمد ، لا ينفصل من شيء ولم ينفصل منه شيء ، تنزه عن أن يكون منه جزء مخلوق </w:t>
      </w:r>
      <w:r w:rsidR="00F56524">
        <w:rPr>
          <w:rFonts w:hint="cs"/>
          <w:b w:val="0"/>
          <w:bCs/>
          <w:rtl/>
        </w:rPr>
        <w:t>{لَمْ يَلِدْ }</w:t>
      </w:r>
      <w:r w:rsidR="00F56524">
        <w:rPr>
          <w:rFonts w:hint="cs"/>
          <w:b w:val="0"/>
          <w:rtl/>
        </w:rPr>
        <w:t xml:space="preserve"> ، وتنزه عن أن يكون هو محدث مخلوق </w:t>
      </w:r>
      <w:r w:rsidR="00F56524">
        <w:rPr>
          <w:rFonts w:hint="cs"/>
          <w:b w:val="0"/>
          <w:bCs/>
          <w:rtl/>
        </w:rPr>
        <w:t>{ وَلَمْ يُولَدْ }</w:t>
      </w:r>
      <w:r w:rsidR="00F56524">
        <w:rPr>
          <w:rFonts w:hint="cs"/>
          <w:b w:val="0"/>
          <w:rtl/>
        </w:rPr>
        <w:t xml:space="preserve"> ، بل هو الأول فليس قبله شيء وهو الآخر فليس بعده شيء ، الخالق لكل شيء ومن عداه مخلوق ،  أحد لا نظير له ، صمد لا ينفصل من شيء ولم ينفصل منه شيء ، لأنّه منزه عن أن تحل به الحوادث ، والنصارى لأنّهم من أضل الناس وأجهلهم بما يجب وما يجوز وما يستحيل نسبته إلى الله تعالى ، أجازوا حلول الحوادث بذات الرحمن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التغير والحدوث وعن أن يحل به حادث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w:t>
      </w:r>
      <w:r w:rsidR="00F56524">
        <w:rPr>
          <w:rFonts w:hint="cs"/>
          <w:b w:val="0"/>
          <w:rtl/>
        </w:rPr>
        <w:lastRenderedPageBreak/>
        <w:t xml:space="preserve">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sidR="00F56524">
        <w:rPr>
          <w:rFonts w:eastAsia="Times New Roman" w:hint="cs"/>
          <w:b w:val="0"/>
          <w:rtl/>
        </w:rPr>
        <w:t>} أي لا نظير له بوجه من الوجوه، ولا كفء له ولا شبيه</w:t>
      </w:r>
      <w:r w:rsidR="00F56524">
        <w:rPr>
          <w:rFonts w:eastAsia="Times New Roman" w:hint="cs"/>
          <w:b w:val="0"/>
          <w:rtl/>
          <w:lang w:bidi="ar-KW"/>
        </w:rPr>
        <w:t xml:space="preserve"> ولا مثيل ، </w:t>
      </w:r>
      <w:r w:rsidR="00F56524">
        <w:rPr>
          <w:rFonts w:hint="cs"/>
          <w:b w:val="0"/>
          <w:rtl/>
        </w:rPr>
        <w:t xml:space="preserve">ولو كان قابلا للتغير والحدوث ، أو كان محلاً للحوادث - سبحانه -  لكان مثلاً لسائر المخلوقات المحدثة المخلوقة ، </w:t>
      </w:r>
      <w:r>
        <w:rPr>
          <w:rFonts w:hint="cs"/>
          <w:b w:val="0"/>
          <w:rtl/>
        </w:rPr>
        <w:t>و</w:t>
      </w:r>
      <w:r w:rsidR="00F56524">
        <w:rPr>
          <w:rFonts w:hint="cs"/>
          <w:b w:val="0"/>
          <w:bCs/>
          <w:rtl/>
        </w:rPr>
        <w:t>تنزيه الله تعالى عن التغير والحدوث هو الدليل الذي استعمله نبي الله إبراهيم عليه السلام في إثبات عدم ألوهية الشمس والقمر والكواكب</w:t>
      </w:r>
      <w:r w:rsidR="00F56524">
        <w:rPr>
          <w:rFonts w:hint="cs"/>
          <w:b w:val="0"/>
          <w:rtl/>
        </w:rPr>
        <w:t xml:space="preserve"> </w:t>
      </w:r>
      <w:r w:rsidR="00F56524">
        <w:rPr>
          <w:rFonts w:hint="cs"/>
          <w:b w:val="0"/>
          <w:bCs/>
          <w:rtl/>
        </w:rPr>
        <w:t xml:space="preserve">، قال تعالى : { قَالَ هَذَا رَبِّي فَلَمَّا أَفَلَ قَالَ لَا أُحِبُّ الْآفِلِينَ } </w:t>
      </w:r>
      <w:r w:rsidR="00F56524">
        <w:rPr>
          <w:rFonts w:hint="cs"/>
          <w:b w:val="0"/>
          <w:rtl/>
        </w:rPr>
        <w:t xml:space="preserve"> [ الأنعام : 76 ]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sidR="00F56524">
        <w:rPr>
          <w:rFonts w:hint="cs"/>
          <w:b w:val="0"/>
          <w:bCs/>
          <w:rtl/>
        </w:rPr>
        <w:t xml:space="preserve">: { قَالَ يَا قَوْمِ إِنِّي بَرِيءٌ مِمَّا تُشْرِكُونَ * إِنِّي وَجَّهْتُ وَجْهِيَ لِلَّذِي فَطَرَ السَّمَوَاتِ وَالْأَرْضَ حَنِيفًا وَمَا أَنَا مِنَ الْمُشْرِكِينَ } </w:t>
      </w:r>
      <w:r w:rsidR="00F56524">
        <w:rPr>
          <w:rFonts w:hint="cs"/>
          <w:b w:val="0"/>
          <w:rtl/>
        </w:rPr>
        <w:t>[ الأنعام : 78 ، 79 ] ،</w:t>
      </w:r>
      <w:r w:rsidR="00F56524">
        <w:rPr>
          <w:rFonts w:hint="cs"/>
          <w:b w:val="0"/>
          <w:bCs/>
          <w:rtl/>
        </w:rPr>
        <w:t xml:space="preserve"> </w:t>
      </w:r>
      <w:r w:rsidR="00F56524">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w:t>
      </w:r>
      <w:r w:rsidR="00F56524">
        <w:rPr>
          <w:rFonts w:hint="cs"/>
          <w:b w:val="0"/>
          <w:bCs/>
          <w:rtl/>
        </w:rPr>
        <w:t xml:space="preserve">قال البيضاوي في تفسيره : ( </w:t>
      </w:r>
      <w:r w:rsidR="00F56524">
        <w:rPr>
          <w:rFonts w:hint="cs"/>
          <w:b w:val="0"/>
          <w:rtl/>
        </w:rPr>
        <w:t>وقوله : هذا ربي ، على سبيل الوضع فإن المستدل على فساد قول يحكيه على ما يقوله الخصم ثم يكر عليه بالإفساد أو على وجه النظر والاستدلال .. فلما أفل أي غاب</w:t>
      </w:r>
      <w:r w:rsidR="00F56524">
        <w:rPr>
          <w:rFonts w:hint="cs"/>
          <w:b w:val="0"/>
          <w:bCs/>
          <w:rtl/>
        </w:rPr>
        <w:t xml:space="preserve"> قال لا أحب لآفلين فضلا عن عبادتهم فإن الانتقال والاحتجاب بالأستار </w:t>
      </w:r>
      <w:r w:rsidR="00F56524">
        <w:rPr>
          <w:rFonts w:hint="cs"/>
          <w:b w:val="0"/>
          <w:bCs/>
          <w:rtl/>
        </w:rPr>
        <w:lastRenderedPageBreak/>
        <w:t xml:space="preserve">يقتضي الأمام والحدوث وينافي الألوهية ) </w:t>
      </w:r>
      <w:r w:rsidR="00F56524">
        <w:rPr>
          <w:rFonts w:hint="cs"/>
          <w:b w:val="0"/>
          <w:rtl/>
        </w:rPr>
        <w:t xml:space="preserve">[ تفسير البيضاوي ج: 2 ص: 423 ] ، </w:t>
      </w:r>
      <w:r w:rsidRPr="00FA0CEB">
        <w:rPr>
          <w:rFonts w:hint="cs"/>
          <w:bCs/>
          <w:rtl/>
        </w:rPr>
        <w:t>و</w:t>
      </w:r>
      <w:r w:rsidR="00F56524" w:rsidRPr="00FA0CEB">
        <w:rPr>
          <w:rFonts w:hint="cs"/>
          <w:bCs/>
          <w:rtl/>
        </w:rPr>
        <w:t>كما أن ذات الله تعالى منزه عن التغير والحدوث ، فإنه سبحانه منزه عن قبول الحوادث ،</w:t>
      </w:r>
      <w:r w:rsidR="00F56524">
        <w:rPr>
          <w:rFonts w:hint="cs"/>
          <w:b w:val="0"/>
          <w:rtl/>
        </w:rPr>
        <w:t xml:space="preserve">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sidR="00F56524">
        <w:rPr>
          <w:rFonts w:eastAsiaTheme="minorEastAsia" w:hint="cs"/>
          <w:b w:val="0"/>
          <w:rtl/>
        </w:rPr>
        <w:t xml:space="preserve"> ، كما أنّ </w:t>
      </w:r>
      <w:r w:rsidR="00F56524">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w:t>
      </w:r>
      <w:r>
        <w:rPr>
          <w:rFonts w:hint="cs"/>
          <w:b w:val="0"/>
          <w:rtl/>
        </w:rPr>
        <w:t xml:space="preserve">، ومن أدلة </w:t>
      </w:r>
      <w:r w:rsidR="00F56524">
        <w:rPr>
          <w:rFonts w:hint="cs"/>
          <w:b w:val="0"/>
          <w:rtl/>
        </w:rPr>
        <w:t xml:space="preserve">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w:t>
      </w:r>
      <w:r>
        <w:rPr>
          <w:rFonts w:hint="cs"/>
          <w:b w:val="0"/>
          <w:rtl/>
        </w:rPr>
        <w:t xml:space="preserve">إنّ </w:t>
      </w:r>
      <w:r w:rsidR="00F56524">
        <w:rPr>
          <w:rFonts w:hint="cs"/>
          <w:b w:val="0"/>
          <w:rtl/>
        </w:rPr>
        <w:t xml:space="preserve">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w:t>
      </w:r>
      <w:r w:rsidR="00F56524">
        <w:rPr>
          <w:rFonts w:hint="cs"/>
          <w:b w:val="0"/>
          <w:rtl/>
        </w:rPr>
        <w:lastRenderedPageBreak/>
        <w:t xml:space="preserve">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sidR="00F56524">
        <w:rPr>
          <w:rFonts w:hint="cs"/>
          <w:b w:val="0"/>
          <w:rtl/>
        </w:rPr>
        <w:tab/>
        <w:t xml:space="preserve">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  </w:t>
      </w:r>
      <w:r w:rsidR="00F56524">
        <w:rPr>
          <w:rFonts w:cs="Monotype Koufi" w:hint="cs"/>
          <w:b w:val="0"/>
          <w:rtl/>
        </w:rPr>
        <w:t xml:space="preserve"> </w:t>
      </w:r>
    </w:p>
    <w:p w:rsidR="00F56524" w:rsidRDefault="00FA0CEB" w:rsidP="00F56524">
      <w:pPr>
        <w:jc w:val="both"/>
        <w:rPr>
          <w:b w:val="0"/>
          <w:lang w:bidi="ar-KW"/>
        </w:rPr>
      </w:pPr>
      <w:r>
        <w:rPr>
          <w:rFonts w:cs="Monotype Koufi" w:hint="cs"/>
          <w:b w:val="0"/>
          <w:rtl/>
          <w:lang w:bidi="ar-KW"/>
        </w:rPr>
        <w:t xml:space="preserve">[  6  ] : </w:t>
      </w:r>
      <w:r w:rsidR="00F56524">
        <w:rPr>
          <w:rFonts w:cs="Monotype Koufi" w:hint="cs"/>
          <w:b w:val="0"/>
          <w:rtl/>
          <w:lang w:bidi="ar-KW"/>
        </w:rPr>
        <w:t xml:space="preserve">من لوازم تنزيه الله تعالى عن الشبيه والكفء والمثيل : تنزيه ذات الله تعالى عن الجسمية التي تتصف بها ذات المخلوق :  </w:t>
      </w:r>
      <w:r w:rsidR="00F56524">
        <w:rPr>
          <w:rFonts w:hint="cs"/>
          <w:b w:val="0"/>
          <w:rtl/>
          <w:lang w:bidi="ar-KW"/>
        </w:rPr>
        <w:t xml:space="preserve">(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 (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 (  ت ) الجسمية تعني التكون من أجزاء والله تعالى أحد صمد منزه عن الأجزاء والأعضاء لا يخالف في ذلك إلا مجسم غير عارف </w:t>
      </w:r>
      <w:r w:rsidR="00F56524">
        <w:rPr>
          <w:rFonts w:hint="cs"/>
          <w:b w:val="0"/>
          <w:rtl/>
          <w:lang w:bidi="ar-KW"/>
        </w:rPr>
        <w:lastRenderedPageBreak/>
        <w:t>بالله سبحانه ، والجسمية تعني قابلية الانقسام  والله تعالى أحد صمد منزه عن الانقسام لأن الانقسام دليل الخلق والنقص والحدوث والله تعالى هو الأحد الذي لا يتجزأ وهو الصمد الذي لا ينقسم وهو الأول المنزه عن الحدوث وهو الخالق لكل محدث ، ( ث  ) الجسمية تعني الاحتياج لأن الجسمية تتآلف من أجزاء وكل جزء يحتاج إلى الآخر والله تعالى هو الغني له كمال الغنى منزه عن النقص و الحاجة ، (  ج  ) الجسم مادة ، وذات الله تعالى لا تسري عليه قوانين المادة ،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r w:rsidR="00F56524">
        <w:rPr>
          <w:rFonts w:hint="cs"/>
          <w:b w:val="0"/>
          <w:rtl/>
        </w:rPr>
        <w:t xml:space="preserve"> ، </w:t>
      </w:r>
      <w:r w:rsidR="00F56524">
        <w:rPr>
          <w:rFonts w:hint="cs"/>
          <w:b w:val="0"/>
          <w:rtl/>
          <w:lang w:bidi="ar-KW"/>
        </w:rPr>
        <w:t xml:space="preserve">و الجسمية تعني مماثلة الأجسام والله تعالى ليس كمثله شيء ولم يكن له كفوا احد  ، فهو سبحانه منزه عن الجسمية لقوله تعالى { ليس كمثلِه شيء } [سورة الشورى:11] ولو كان جسما لكان مثلا لسائر الأجسام ، وقوله تعالى {هل تعلمُ لهُ سميًّا} [سورة مريم : 65] قال المفسرون هل تعلم له سميا أي مِثلاً، فالله تعالى لا مِثْلَ له ولا شبيه ولا نظير، فمن وصفه بالجسمية فقد جعل له مثلا سبحانه وتعالى عما يصفون ، وقوله تعالى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وقوله تعالى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sidR="00F56524">
        <w:rPr>
          <w:rFonts w:hint="cs"/>
          <w:b w:val="0"/>
          <w:rtl/>
        </w:rPr>
        <w:t>وقوله تعالى {</w:t>
      </w:r>
      <w:r w:rsidR="00F56524">
        <w:rPr>
          <w:rFonts w:hint="cs"/>
          <w:b w:val="0"/>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r w:rsidR="00F56524">
        <w:rPr>
          <w:rFonts w:hint="cs"/>
          <w:b w:val="0"/>
          <w:rtl/>
        </w:rPr>
        <w:t xml:space="preserve">  (  ج  ) قوله تعالى {قل هو الله أحد الله الصمد لم يلد ولم يولد ولم يكن له كفواً أحد } من أعظم الدلائل على تنزيه الله تعالى عن الجسمية فقوله تعالى ( أحد)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الله الصمد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w:t>
      </w:r>
      <w:r w:rsidR="00F56524">
        <w:rPr>
          <w:rFonts w:hint="cs"/>
          <w:b w:val="0"/>
          <w:rtl/>
        </w:rPr>
        <w:lastRenderedPageBreak/>
        <w:t xml:space="preserve">قوله تعالى { ولم يكن له كفواً أحد }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 ( ح  ) ومن الأدلة على تنزيه الله تعالى عن الجسمية قوله تعالى { والله الغنى وأنتم الفقراء }دلت هذه الآية على كونه تعالى غنى ولو كان جسماً لما كان غنياً لأن كل جسم مركب وكل مركب محتاج إلى كل واحد من أجزائه ، وقوله تعالى { لا إله إلا هو الحى القيوم ؤ والقيوم مبالغة في كونه غنياً عن كل ما سواه ، وكونه مقوماً لغيره ، فلو كان جسماً لكان هو مفتقراً الى أجزائه ،  وحينئذ لا يكون قيوماً بإطلاق ، وقوله تعالى { القدوس السلام }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 (  خ ) ومن الأدلة على تنزيه الله تعالى عن الجسمية قوله تعالى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وقوله تعالى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وقوله تعالى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في تخصيص ذات الله تعالى بهذا الوصف فائدة ، وقوله تعالى ( لا تدركه الأبصار ) وذلك يدل على كونه تعالى منزهاً عن الجسمية وإلا لكان </w:t>
      </w:r>
      <w:r w:rsidR="00F56524">
        <w:rPr>
          <w:rFonts w:hint="cs"/>
          <w:b w:val="0"/>
          <w:rtl/>
        </w:rPr>
        <w:lastRenderedPageBreak/>
        <w:t>الإدراك بالأبصار محيطاً به حتى لو كان جسما كبيرا ،  ( د  ) ومن الأدلة على تنزيه الله تعالى عن الجسمية قوله تعالى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وقوله تعالى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  ،  قال الزرقاني في مناهل العرفان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أهــ [ مناهل العرفان ج: 2 ص: 210]</w:t>
      </w:r>
    </w:p>
    <w:p w:rsidR="00F56524" w:rsidRDefault="00FA0CEB" w:rsidP="00FA0CEB">
      <w:pPr>
        <w:jc w:val="both"/>
        <w:rPr>
          <w:b w:val="0"/>
          <w:rtl/>
          <w:lang w:bidi="ar-KW"/>
        </w:rPr>
      </w:pPr>
      <w:r>
        <w:rPr>
          <w:rFonts w:cs="Monotype Koufi" w:hint="cs"/>
          <w:b w:val="0"/>
          <w:rtl/>
          <w:lang w:bidi="ar-KW"/>
        </w:rPr>
        <w:t xml:space="preserve">[  7  ] : </w:t>
      </w:r>
      <w:r w:rsidR="00F56524">
        <w:rPr>
          <w:rFonts w:cs="Monotype Koufi" w:hint="cs"/>
          <w:b w:val="0"/>
          <w:rtl/>
          <w:lang w:bidi="ar-KW"/>
        </w:rPr>
        <w:t>من لوازم تنزيه الله تعالى عن الشبيه والكفء والمثيل : تنزيه ذات الله تعالى عن الصورة والشكل الذي تتصف به ذات المخلوق</w:t>
      </w:r>
      <w:r w:rsidR="00F56524">
        <w:rPr>
          <w:rFonts w:hint="cs"/>
          <w:b w:val="0"/>
          <w:rtl/>
          <w:lang w:bidi="ar-KW"/>
        </w:rPr>
        <w:t xml:space="preserve"> :  (  أ  ) </w:t>
      </w:r>
      <w:r w:rsidR="00F56524">
        <w:rPr>
          <w:rFonts w:hint="cs"/>
          <w:b w:val="0"/>
          <w:rtl/>
        </w:rPr>
        <w:t xml:space="preserve">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sidR="00F56524">
        <w:rPr>
          <w:rFonts w:hint="cs"/>
          <w:b w:val="0"/>
          <w:rtl/>
          <w:lang w:bidi="ar-KW"/>
        </w:rPr>
        <w:t xml:space="preserve">(  ت  ) ذات الله تعالى لا تسري عليها قوانين والمادة والأجسام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sidR="00F56524">
        <w:rPr>
          <w:rFonts w:hint="cs"/>
          <w:b w:val="0"/>
          <w:rtl/>
        </w:rPr>
        <w:t xml:space="preserve">، (  ث  ) الصورة تقتضي الكيفية ، وهي عن الله تعالى وعن صفاته منفية ، لذلك فإن الذي يجب علينا وعلى كل مسلم أن يعلمه أن ربنا ليس بذي صورة ولا هيئة ، قال القاضي بدر الدين بن جماعة في كتابه إيضاح الدليل :  ومن قال بأن لله تعالى صورة وخلق آدم عليها فمردود عليه لما فيه من التجسيم     وكذلك من قال صورة لا كالصور "  أهـ [إيضاح الدليل في قطع حجج أهل التعطيل ج: 1 ص: 155] ، وقال رحمه الله : "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w:t>
      </w:r>
      <w:r w:rsidR="00F56524">
        <w:rPr>
          <w:rFonts w:hint="cs"/>
          <w:b w:val="0"/>
          <w:rtl/>
        </w:rPr>
        <w:lastRenderedPageBreak/>
        <w:t>أنت ربنا ) الحديث :  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  أهـ  [ إيضاح الدليل في قطع حجج أهل التعطيل ج: 1 ص:  159 ]</w:t>
      </w:r>
    </w:p>
    <w:p w:rsidR="00F56524" w:rsidRDefault="00FA0CEB" w:rsidP="00F56524">
      <w:pPr>
        <w:jc w:val="both"/>
        <w:rPr>
          <w:b w:val="0"/>
          <w:rtl/>
          <w:lang w:bidi="ar-KW"/>
        </w:rPr>
      </w:pPr>
      <w:r>
        <w:rPr>
          <w:rFonts w:cs="Monotype Koufi" w:hint="cs"/>
          <w:b w:val="0"/>
          <w:rtl/>
          <w:lang w:bidi="ar-KW"/>
        </w:rPr>
        <w:t xml:space="preserve">[  8  ] : </w:t>
      </w:r>
      <w:r w:rsidR="00F56524">
        <w:rPr>
          <w:rFonts w:cs="Monotype Koufi" w:hint="cs"/>
          <w:b w:val="0"/>
          <w:rtl/>
          <w:lang w:bidi="ar-KW"/>
        </w:rPr>
        <w:t xml:space="preserve">من لوازم تنزيه الله تعالى عن الشبيه والكفء والمثيل : تنزيه ذات الله تعالى عن الجوارح والأجزاء والأعضاء التي تتصف به ذات المخلوق : </w:t>
      </w:r>
      <w:r w:rsidR="00F56524">
        <w:rPr>
          <w:rFonts w:hint="cs"/>
          <w:b w:val="0"/>
          <w:rtl/>
          <w:lang w:bidi="ar-KW"/>
        </w:rPr>
        <w:t xml:space="preserve">( أ  ) </w:t>
      </w:r>
      <w:r w:rsidR="00F56524">
        <w:rPr>
          <w:rFonts w:hint="cs"/>
          <w:b w:val="0"/>
          <w:rtl/>
        </w:rPr>
        <w:t>الله تبارك وتعالى ليس كمثله شيء ليس كذاته ذات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sidR="00F56524">
        <w:rPr>
          <w:rFonts w:hint="cs"/>
        </w:rPr>
        <w:t xml:space="preserve"> </w:t>
      </w:r>
      <w:r w:rsidR="00F56524">
        <w:rPr>
          <w:rFonts w:hint="cs"/>
          <w:b w:val="0"/>
          <w:rtl/>
        </w:rPr>
        <w:t>التركيب وكل مركب محدث ، والباري سبحانه وتعالى ليس بمحدث ، فليس بمركب  ، (  ب  ) أجمع أهل القبلة عدا المجسمة والمشبهة على تنزيه الله تعالى عن الأجزاء والأعضاء والجوارح تعالى الله عن ذلك علوا كبيرا ، قال تعالى: {قل هو الله أحد} (الإخلاص: 1) ، وقال تعالى: {والله الغني وأنتم الفقراء} (محمد: 38) ولو كان مركباً من</w:t>
      </w:r>
      <w:r w:rsidR="00F56524">
        <w:rPr>
          <w:rFonts w:hint="cs"/>
        </w:rPr>
        <w:t xml:space="preserve"> </w:t>
      </w:r>
      <w:r w:rsidR="00F56524">
        <w:rPr>
          <w:rFonts w:hint="cs"/>
          <w:b w:val="0"/>
          <w:rtl/>
        </w:rPr>
        <w:t>الأجزاء والأبعاض لكان محتاجاً إليها وذلك يمنع من كونه غنياً على الإطلاق، فثبت</w:t>
      </w:r>
      <w:r w:rsidR="00F56524">
        <w:rPr>
          <w:rFonts w:hint="cs"/>
        </w:rPr>
        <w:t xml:space="preserve"> </w:t>
      </w:r>
      <w:r w:rsidR="00F56524">
        <w:rPr>
          <w:rFonts w:hint="cs"/>
          <w:b w:val="0"/>
          <w:rtl/>
        </w:rPr>
        <w:t xml:space="preserve">بهذه الوجوه أن القول بإثبات الأعضاء والأجزاء لله محال ، (  ت  ) الأدلة النقلية المجملة على تنزيه الله تعالى عن الجوارح والأعضاء  والأجزاء كثيرة منها : قوله تعالى ( قل هو الله أحد الله الصمد لم يلد ولم يولد ولم يكن له كفواً أحد ) قوله تعالى ( أحد)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في ذات الله تعالى والكثرة تنافي الأحدية في ذات الله ، وقوله تعالى ( الله الصمد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sidR="00F56524">
        <w:rPr>
          <w:rFonts w:hint="cs"/>
          <w:b w:val="0"/>
          <w:rtl/>
          <w:lang w:bidi="ar-KW"/>
        </w:rPr>
        <w:t xml:space="preserve">وكذلك </w:t>
      </w:r>
      <w:r w:rsidR="00F56524">
        <w:rPr>
          <w:rFonts w:hint="cs"/>
          <w:lang w:bidi="ar-KW"/>
        </w:rPr>
        <w:t xml:space="preserve"> </w:t>
      </w:r>
      <w:r w:rsidR="00F56524">
        <w:rPr>
          <w:rFonts w:hint="cs"/>
          <w:b w:val="0"/>
          <w:rtl/>
        </w:rPr>
        <w:t>لو كان سبحانه مركباً من الجوارح والأعضاء لأحتاج في الإبصار إلى العين وفى الفعل إلي اليد</w:t>
      </w:r>
      <w:r w:rsidR="00F56524">
        <w:rPr>
          <w:rFonts w:hint="cs"/>
        </w:rPr>
        <w:t xml:space="preserve"> </w:t>
      </w:r>
      <w:r w:rsidR="00F56524">
        <w:rPr>
          <w:rFonts w:hint="cs"/>
          <w:b w:val="0"/>
          <w:rtl/>
        </w:rPr>
        <w:t>وفى المشي إلي الرجل وذلك</w:t>
      </w:r>
      <w:r w:rsidR="00F56524">
        <w:rPr>
          <w:rFonts w:hint="cs"/>
        </w:rPr>
        <w:t xml:space="preserve"> </w:t>
      </w:r>
      <w:r w:rsidR="00F56524">
        <w:rPr>
          <w:rFonts w:hint="cs"/>
          <w:b w:val="0"/>
          <w:rtl/>
        </w:rPr>
        <w:t xml:space="preserve">ينافى كونه صمداً مطلقاً له كمال الغني ونفي الاحتياج ، وقوله تعالى ( ولم يكن له كفوا أحد ) نفي للمثلية كقوله تعالى ( ليس كمثله شيء ) ولو كان مركبا من أجزاء وجوارح  لكان </w:t>
      </w:r>
      <w:r w:rsidR="00F56524">
        <w:rPr>
          <w:rFonts w:hint="cs"/>
          <w:b w:val="0"/>
          <w:rtl/>
        </w:rPr>
        <w:lastRenderedPageBreak/>
        <w:t xml:space="preserve">مثلاً لسائر المخلوقات المركبة من أجزاء وجوارح ، وقوله تعالى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 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ليس كمثله شيء ) ولو كان مركبا من أجزاء وجوارح  لكان مثلاً لسائر المخلوقات المركبة من أجزاء وجوارح ، </w:t>
      </w:r>
    </w:p>
    <w:p w:rsidR="00F56524" w:rsidRDefault="00FA0CEB" w:rsidP="00F56524">
      <w:pPr>
        <w:jc w:val="both"/>
        <w:rPr>
          <w:b w:val="0"/>
          <w:rtl/>
        </w:rPr>
      </w:pPr>
      <w:r>
        <w:rPr>
          <w:rFonts w:cs="Monotype Koufi" w:hint="cs"/>
          <w:b w:val="0"/>
          <w:rtl/>
          <w:lang w:bidi="ar-KW"/>
        </w:rPr>
        <w:t xml:space="preserve">[  9  ] : </w:t>
      </w:r>
      <w:r w:rsidR="00F56524">
        <w:rPr>
          <w:rFonts w:cs="Monotype Koufi" w:hint="cs"/>
          <w:b w:val="0"/>
          <w:rtl/>
          <w:lang w:bidi="ar-KW"/>
        </w:rPr>
        <w:t>من لوازم تنزيه الله تعالى عن الشبيه والكفء والمثيل : تنزيه ذات الله تعالى عن الاتحاد والحلول ،  وعن الاتصال والانفصال لأنها صفات المخلوق</w:t>
      </w:r>
      <w:r w:rsidR="00F56524">
        <w:rPr>
          <w:rFonts w:eastAsia="Times New Roman" w:hint="cs"/>
          <w:b w:val="0"/>
          <w:rtl/>
          <w:lang w:bidi="ar-KW"/>
        </w:rPr>
        <w:t xml:space="preserve"> :  </w:t>
      </w:r>
      <w:r w:rsidR="00F56524">
        <w:rPr>
          <w:rFonts w:hint="cs"/>
          <w:b w:val="0"/>
          <w:rtl/>
          <w:lang w:bidi="ar-KW"/>
        </w:rPr>
        <w:t xml:space="preserve">(  أ  ) الله تبارك وتعالى منزه عن الاتحاد والحلول وعن الاتصال والانفصال لأنها صفات المخلوق وبيان ذلك : </w:t>
      </w:r>
      <w:r w:rsidR="00F56524">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sidR="00F56524">
        <w:rPr>
          <w:rFonts w:hint="cs"/>
        </w:rPr>
        <w:t xml:space="preserve"> </w:t>
      </w:r>
      <w:r w:rsidR="00F56524">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sidR="00F56524">
        <w:rPr>
          <w:rFonts w:eastAsiaTheme="minorEastAsia" w:hint="cs"/>
          <w:b w:val="0"/>
          <w:rtl/>
        </w:rPr>
        <w:t xml:space="preserve"> ، </w:t>
      </w:r>
      <w:r w:rsidR="00F56524">
        <w:rPr>
          <w:rFonts w:hint="cs"/>
          <w:b w:val="0"/>
          <w:rtl/>
        </w:rPr>
        <w:t>(  ب  ) أجمع علماء أهل السنة على تنزيه الله تعالى عن الاتحاد بخلقه أو الحلول في شيء منها وعن الاتصال بها أو الانفصال عنها ونقل الإجماع كل من تكلم عن فرق المسلمين ، قال ابن كثير _ عند قوله تعالى ( ونحن أقرب إليه من حبل الوريد) _  " يعني ملائكته تعالى أقرب إلى الإنسان من حبل وريده إليه ومن تأوله على العلم فإنما فر لئلا يلزم حلول أو اتحاد وهما منفيان بالإجماع تعالى الله وتقدس " أهـ [ تفسير ابن كثير ج: 4 ص: 224]،</w:t>
      </w:r>
    </w:p>
    <w:p w:rsidR="00F56524" w:rsidRDefault="00FA0CEB" w:rsidP="00F56524">
      <w:pPr>
        <w:jc w:val="both"/>
        <w:rPr>
          <w:b w:val="0"/>
          <w:lang w:bidi="ar-KW"/>
        </w:rPr>
      </w:pPr>
      <w:r>
        <w:rPr>
          <w:rFonts w:cs="Monotype Koufi" w:hint="cs"/>
          <w:b w:val="0"/>
          <w:rtl/>
        </w:rPr>
        <w:t xml:space="preserve">[  10  ] : </w:t>
      </w:r>
      <w:r w:rsidR="00F56524">
        <w:rPr>
          <w:rFonts w:cs="Monotype Koufi" w:hint="cs"/>
          <w:b w:val="0"/>
          <w:rtl/>
          <w:lang w:bidi="ar-KW"/>
        </w:rPr>
        <w:t xml:space="preserve">من لوازم تنزيه الله تعالى عن الشبيه والكفء والمثيل : تنزيه ذات الله تعالى عن الأعراض والكيفيات الحسية التي تتصف به ذات المخلوق :  </w:t>
      </w:r>
      <w:r w:rsidR="00F56524">
        <w:rPr>
          <w:rFonts w:hint="cs"/>
          <w:b w:val="0"/>
          <w:rtl/>
          <w:lang w:bidi="ar-KW"/>
        </w:rPr>
        <w:t>(  أ  ) المقصود ب</w:t>
      </w:r>
      <w:r w:rsidR="00F56524">
        <w:rPr>
          <w:rFonts w:hint="cs"/>
          <w:b w:val="0"/>
          <w:rtl/>
        </w:rPr>
        <w:t>الأعراض مثل الألوان والأحجام والأشكال والطعوم والروائح</w:t>
      </w:r>
      <w:r w:rsidR="00F56524">
        <w:rPr>
          <w:rFonts w:hint="cs"/>
          <w:b w:val="0"/>
          <w:rtl/>
          <w:lang w:bidi="ar-KW"/>
        </w:rPr>
        <w:t xml:space="preserve"> التي تتصف به ذات المخلوق</w:t>
      </w:r>
      <w:r w:rsidR="00F56524">
        <w:rPr>
          <w:rFonts w:hint="cs"/>
          <w:b w:val="0"/>
          <w:rtl/>
        </w:rPr>
        <w:t xml:space="preserve"> ، والمقصود بالكيفيات الحسية </w:t>
      </w:r>
      <w:r w:rsidR="00F56524">
        <w:rPr>
          <w:rFonts w:hint="cs"/>
          <w:b w:val="0"/>
          <w:rtl/>
          <w:lang w:bidi="ar-KW"/>
        </w:rPr>
        <w:t xml:space="preserve">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w:t>
      </w:r>
      <w:r w:rsidR="00F56524">
        <w:rPr>
          <w:rFonts w:hint="cs"/>
          <w:b w:val="0"/>
          <w:rtl/>
          <w:lang w:bidi="ar-KW"/>
        </w:rPr>
        <w:lastRenderedPageBreak/>
        <w:t xml:space="preserve">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sidR="00F56524">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 ،  (  ث  ) ما جاء في الكتاب والسنة من إضافة الاستواء </w:t>
      </w:r>
      <w:r w:rsidR="00F56524">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F56524" w:rsidRDefault="00FA0CEB" w:rsidP="00F56524">
      <w:pPr>
        <w:jc w:val="both"/>
        <w:rPr>
          <w:b w:val="0"/>
          <w:rtl/>
        </w:rPr>
      </w:pPr>
      <w:r>
        <w:rPr>
          <w:rFonts w:cs="Monotype Koufi" w:hint="cs"/>
          <w:b w:val="0"/>
          <w:rtl/>
          <w:lang w:bidi="ar-KW"/>
        </w:rPr>
        <w:t xml:space="preserve">[  11 ] : </w:t>
      </w:r>
      <w:r w:rsidR="00F56524">
        <w:rPr>
          <w:rFonts w:cs="Monotype Koufi" w:hint="cs"/>
          <w:b w:val="0"/>
          <w:rtl/>
          <w:lang w:bidi="ar-KW"/>
        </w:rPr>
        <w:t>من لوازم تنزيه الله تعالى عن الشبيه والكفء والمثيل : تنزيه ذات الله تعالى عن النقائص والعيوب التي تتصف به ذات المخلوق</w:t>
      </w:r>
      <w:r w:rsidR="00F56524">
        <w:rPr>
          <w:rFonts w:hint="cs"/>
          <w:b w:val="0"/>
          <w:rtl/>
          <w:lang w:bidi="ar-KW"/>
        </w:rPr>
        <w:t xml:space="preserve"> : (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sidR="00F56524">
        <w:rPr>
          <w:rFonts w:hint="cs"/>
          <w:b w:val="0"/>
          <w:rtl/>
        </w:rPr>
        <w:t xml:space="preserve">، ليس خلق شيء بأهون عليه من خلق شيء أخر ولا بأصعب عليه </w:t>
      </w:r>
      <w:r w:rsidR="00F56524">
        <w:rPr>
          <w:rFonts w:hint="cs"/>
          <w:b w:val="0"/>
          <w:rtl/>
          <w:lang w:bidi="ar-KW"/>
        </w:rPr>
        <w:t xml:space="preserve">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w:t>
      </w:r>
      <w:r w:rsidR="00F56524">
        <w:rPr>
          <w:rFonts w:hint="cs"/>
          <w:b w:val="0"/>
          <w:rtl/>
          <w:lang w:bidi="ar-KW"/>
        </w:rPr>
        <w:lastRenderedPageBreak/>
        <w:t xml:space="preserve">الكمال ويدل على النقص كالحد والمقدار والكون في مكان وان يجري عليه زمان ، وعن التغير والحدوث وقبول الحدث ، (  ب  ) تنزيه الله تعالى عن النقائص والعيوب التي تتصف به ذات المخلوق : هو ما نطق به القرآن الكريم ، ولا يخالف في ذلك مسلم أصلا ، ومما يدل على </w:t>
      </w:r>
      <w:r w:rsidR="00F56524">
        <w:rPr>
          <w:rFonts w:hint="cs"/>
          <w:b w:val="0"/>
          <w:rtl/>
        </w:rPr>
        <w:t xml:space="preserve">نفي السنة والنوم قوله تعالى : { اللَّهُ لَا إِلَهَ إِلَّا هُوَ الْحَيُّ الْقَيُّومُ لَا تَأْخُذُهُ سِنَةٌ وَلَا نَوْمٌ } [ البقرة : 255 ] ، </w:t>
      </w:r>
      <w:r w:rsidR="00F56524">
        <w:rPr>
          <w:rFonts w:hint="cs"/>
          <w:b w:val="0"/>
          <w:rtl/>
          <w:lang w:bidi="ar-KW"/>
        </w:rPr>
        <w:t xml:space="preserve">ومما يدل على </w:t>
      </w:r>
      <w:r w:rsidR="00F56524">
        <w:rPr>
          <w:rFonts w:hint="cs"/>
          <w:b w:val="0"/>
          <w:rtl/>
        </w:rPr>
        <w:t xml:space="preserve">نفي العجز والتعب ، قوله تعالى : { وَلَقَدْ خَلَقْنَا السَّمَوَاتِ وَالْأَرْضَ وَمَا بَيْنَهُمَا فِي سِتَّةِ أَيَّامٍ وَمَا مَسَّنَا مِنْ لُغُوبٍ } [ ق : 38 ] ،  </w:t>
      </w:r>
      <w:r w:rsidR="00F56524">
        <w:rPr>
          <w:rFonts w:hint="cs"/>
          <w:b w:val="0"/>
          <w:rtl/>
          <w:lang w:bidi="ar-KW"/>
        </w:rPr>
        <w:t xml:space="preserve">ومما يدل على </w:t>
      </w:r>
      <w:r w:rsidR="00F56524">
        <w:rPr>
          <w:rFonts w:hint="cs"/>
          <w:b w:val="0"/>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F56524" w:rsidRDefault="001A110D" w:rsidP="00F56524">
      <w:pPr>
        <w:jc w:val="both"/>
        <w:rPr>
          <w:b w:val="0"/>
          <w:rtl/>
        </w:rPr>
      </w:pPr>
      <w:r>
        <w:rPr>
          <w:rFonts w:cs="Monotype Koufi" w:hint="cs"/>
          <w:b w:val="0"/>
          <w:rtl/>
          <w:lang w:bidi="ar-KW"/>
        </w:rPr>
        <w:t xml:space="preserve">[  12  ] : </w:t>
      </w:r>
      <w:r w:rsidR="00F56524">
        <w:rPr>
          <w:rFonts w:cs="Monotype Koufi" w:hint="cs"/>
          <w:b w:val="0"/>
          <w:rtl/>
          <w:lang w:bidi="ar-KW"/>
        </w:rPr>
        <w:t xml:space="preserve">من لوازم تنزيه الله تعالى عن الشبيه والكفء والمثيل : تنزيه ذات الله تعالى عن الوالد والولد والصاحبة :  </w:t>
      </w:r>
      <w:r w:rsidR="00F56524">
        <w:rPr>
          <w:rFonts w:hint="cs"/>
          <w:b w:val="0"/>
          <w:rtl/>
        </w:rPr>
        <w:t xml:space="preserve">(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 ، (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w:t>
      </w:r>
      <w:r w:rsidR="00F56524">
        <w:rPr>
          <w:rFonts w:hint="cs"/>
          <w:b w:val="0"/>
          <w:rtl/>
        </w:rPr>
        <w:lastRenderedPageBreak/>
        <w:t>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 (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F56524" w:rsidRDefault="001A110D" w:rsidP="00F56524">
      <w:pPr>
        <w:jc w:val="both"/>
        <w:rPr>
          <w:b w:val="0"/>
          <w:rtl/>
        </w:rPr>
      </w:pPr>
      <w:r>
        <w:rPr>
          <w:rFonts w:cs="Monotype Koufi" w:hint="cs"/>
          <w:b w:val="0"/>
          <w:rtl/>
          <w:lang w:bidi="ar-KW"/>
        </w:rPr>
        <w:t xml:space="preserve">[  13  ] : </w:t>
      </w:r>
      <w:r w:rsidR="00F56524">
        <w:rPr>
          <w:rFonts w:cs="Monotype Koufi" w:hint="cs"/>
          <w:b w:val="0"/>
          <w:rtl/>
          <w:lang w:bidi="ar-KW"/>
        </w:rPr>
        <w:t xml:space="preserve">من لوازم تنزيه الله تعالى عن الشبيه والكفء والمثيل : تنزيه ذات الله تعالى عن الشريك : </w:t>
      </w:r>
      <w:r w:rsidR="00F56524">
        <w:rPr>
          <w:rFonts w:hint="cs"/>
          <w:b w:val="0"/>
          <w:rtl/>
          <w:lang w:bidi="ar-KW"/>
        </w:rPr>
        <w:t xml:space="preserve">( أ ) الإسلام دين التوحيد ، والتوحيد ضد الشرك ، والشرك اتخاذ الشركاء مع الله ، أو اعتقاد وجود الشريك مع الله تعالى ، وقد عالج القرآن الكريم قضية الشريك بأوضح بيان ، ومن ذلك </w:t>
      </w:r>
      <w:r w:rsidR="00F56524">
        <w:rPr>
          <w:rFonts w:hint="cs"/>
          <w:b w:val="0"/>
          <w:rtl/>
        </w:rPr>
        <w:t xml:space="preserve">قوله تعالى </w:t>
      </w:r>
      <w:r w:rsidR="00F56524">
        <w:rPr>
          <w:rFonts w:hint="cs"/>
          <w:b w:val="0"/>
          <w:rtl/>
        </w:rPr>
        <w:lastRenderedPageBreak/>
        <w:t xml:space="preserve">{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sidR="00F56524">
        <w:rPr>
          <w:rFonts w:hint="cs"/>
          <w:b w:val="0"/>
          <w:rtl/>
          <w:lang w:bidi="ar-KW"/>
        </w:rPr>
        <w:t xml:space="preserve"> والشرك الأكبر أقسام عديدة : منها اتخاذ شركاء لله تعالي في ذاته أو في أسمائه وصفاته وأفعاله أو في ربوبيته لخلقه أجمعين أو في ألوهيته واستحقاقه للعبودية وحده ، ومن الشرك الأكبر : </w:t>
      </w:r>
      <w:r w:rsidR="00F56524">
        <w:rPr>
          <w:rFonts w:hint="cs"/>
          <w:b w:val="0"/>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sidR="00F56524">
        <w:rPr>
          <w:rFonts w:hint="cs"/>
          <w:b w:val="0"/>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sidR="00F56524">
        <w:rPr>
          <w:rFonts w:hint="cs"/>
          <w:b w:val="0"/>
          <w:rtl/>
        </w:rPr>
        <w:t xml:space="preserve">وكاعتقاد هم وجود مؤثر آخر من دون الله تعالى في الكون ومتصرف آخر غير الله تعالى مستقل عنه ، يستطيع نصر أتباعه وإعزازهم ، كما </w:t>
      </w:r>
      <w:r w:rsidR="00F56524">
        <w:rPr>
          <w:rFonts w:hint="cs"/>
          <w:b w:val="0"/>
          <w:rtl/>
          <w:lang w:bidi="ar-EG"/>
        </w:rPr>
        <w:t>في قوله تعالى : { وَاتَّخَذُوا مِنْ دُونِ اللَّهِ آلِهَةً لَعَلَّهُمْ يُنْصَرُونَ  } [ يس : 74 ] ، وقال تعالى : { وَاتَّخَذُوا مِنْ دُونِ اللَّهِ آلِهَةً لِيَكُونُوا لَهُمْ عِزًّا  } [ مريم : 81 ] ،</w:t>
      </w:r>
      <w:r w:rsidR="00F56524">
        <w:rPr>
          <w:rFonts w:hint="cs"/>
          <w:b w:val="0"/>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ومن </w:t>
      </w:r>
      <w:r w:rsidR="00F56524">
        <w:rPr>
          <w:rFonts w:hint="cs"/>
          <w:b w:val="0"/>
          <w:rtl/>
        </w:rPr>
        <w:lastRenderedPageBreak/>
        <w:t xml:space="preserve">الشرك الأكبر الشرك في ربوبية الله تعالى لخلقه أجمعين ، وهذا الشرك يتناول كل ما يناقض توحيد الربوبية ، </w:t>
      </w:r>
      <w:r w:rsidR="00F56524">
        <w:rPr>
          <w:rFonts w:hint="cs"/>
          <w:b w:val="0"/>
          <w:rtl/>
          <w:lang w:bidi="ar-KW"/>
        </w:rPr>
        <w:t xml:space="preserve">وتوحيد الربوبية </w:t>
      </w:r>
      <w:r w:rsidR="00F56524">
        <w:rPr>
          <w:rFonts w:hint="cs"/>
          <w:b w:val="0"/>
          <w:rtl/>
        </w:rPr>
        <w:t>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sidR="00F56524">
        <w:rPr>
          <w:rFonts w:hint="cs"/>
          <w:b w:val="0"/>
          <w:rtl/>
          <w:lang w:bidi="ar-KW"/>
        </w:rPr>
        <w:t xml:space="preserve"> فمن صرف شيئا من تلك الاعتقادات التي تمثل توحيد الربوبية إلى غير الله تعالى ، فقد وقع في شرك الربوبية ، ومن الآيات </w:t>
      </w:r>
      <w:r w:rsidR="00F56524">
        <w:rPr>
          <w:rFonts w:hint="cs"/>
          <w:b w:val="0"/>
          <w:rtl/>
        </w:rPr>
        <w:t xml:space="preserve">التي تنهى عن الشرك في الربوبية : قوله تعالى { لَكِنَّ هُوَ اللَّهُ رَبِّي وَلَا أُشْرِكُ بِرَبِّي أَحَدًا } [ الكهف : 38 ] ، وقوله تعالى { وَيَقُولُ يَا لَيْتَنِي لَمْ أُشْرِكْ بِرَبِّي أَحَدًا } [ الكهف : 42 ] ، وقوله تعالى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 {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وقوله تعالى { اتَّخَذُوا أَحْبَارَهُمْ وَرُهْبَانَهُمْ أَرْبَابًا مِنْ دُونِ اللَّهِ وَالْمَسِيحَ بْنَ مَرْيَمَ وَمَا أُمِرُوا إِلَّا لِيَعْبُدُوا إِلَهًا وَاحِدًا لَا إِلَهَ إِلَّا هُوَ سُبْحَانَهُ عَمَّا يُشْرِكُونَ }[  التوبة : 31 ] ، وقوله تعالى { قُلْ أَغَيْرَ اللَّهِ أَبْغِي رَبًّا وَهُوَ رَبُّ كُلِّ شَيْءٍ وَلَا تَكْسِبُ كُلُّ نَفْسٍ إِلَّا عَلَيْهَا وَلَا تَزِرُ وَازِرَةٌ وِزْرَ أُخْرَى ثُمَّ إِلَى رَبِّكُمْ مَرْجِعُكُمْ فَيُنَبِّئُكُمْ بِمَا كُنْتُمْ فِيهِ تَخْتَلِفُونَ }[ الأنعام : 164 ]  ، وعلى ذلك فإنّ أنواع الشرك في الربوبية كثيرة منها : من اعتقد أن غير الله شريك مع الله في شيء من الخلق والرزق ، ومن اعتقد أن غير الله شريك مع الله في شيء من تدبير الكون </w:t>
      </w:r>
      <w:r w:rsidR="00F56524">
        <w:rPr>
          <w:rFonts w:hint="cs"/>
          <w:b w:val="0"/>
          <w:rtl/>
        </w:rPr>
        <w:lastRenderedPageBreak/>
        <w:t>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sidR="00F56524">
        <w:rPr>
          <w:rFonts w:eastAsiaTheme="minorEastAsia" w:hint="cs"/>
          <w:b w:val="0"/>
          <w:rtl/>
        </w:rPr>
        <w:t xml:space="preserve"> ، ومن أمثلة الشرك الاكبر : </w:t>
      </w:r>
      <w:r w:rsidR="00F56524">
        <w:rPr>
          <w:rFonts w:hint="cs"/>
          <w:b w:val="0"/>
          <w:rtl/>
        </w:rPr>
        <w:t xml:space="preserve">الشرك في ألوهية الله تعالى ، واستحقاقه وحده للعبودية يتناول كل ما يناقض توحيد الألوهية ، و توحيد الألوهية : معناه اعتقاد استحقاق الله تعالى للعبادة وحده لأنّه هو الرب الإله الحق ، فلا تصرف العبادات إلا إليه ، </w:t>
      </w:r>
      <w:r w:rsidR="00F56524">
        <w:rPr>
          <w:rFonts w:hint="cs"/>
          <w:b w:val="0"/>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sidR="00F56524">
        <w:rPr>
          <w:rFonts w:hint="cs"/>
          <w:b w:val="0"/>
          <w:rtl/>
        </w:rPr>
        <w:t xml:space="preserve">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والشرك الأكبر المناقض لتوحيد الالوهية :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w:t>
      </w:r>
    </w:p>
    <w:p w:rsidR="008B456D" w:rsidRDefault="008B456D" w:rsidP="00DF421E">
      <w:pPr>
        <w:jc w:val="center"/>
        <w:rPr>
          <w:rtl/>
        </w:rPr>
      </w:pPr>
      <w:r>
        <w:rPr>
          <w:rFonts w:hint="cs"/>
          <w:rtl/>
        </w:rPr>
        <w:t>****</w:t>
      </w:r>
      <w:r w:rsidR="00DF421E">
        <w:rPr>
          <w:rFonts w:hint="cs"/>
          <w:rtl/>
        </w:rPr>
        <w:t xml:space="preserve"> </w:t>
      </w:r>
    </w:p>
    <w:p w:rsidR="00DF421E" w:rsidRDefault="00DF421E" w:rsidP="00DF421E">
      <w:pPr>
        <w:jc w:val="center"/>
        <w:rPr>
          <w:rtl/>
        </w:rPr>
      </w:pPr>
    </w:p>
    <w:p w:rsidR="008B456D" w:rsidRDefault="008B456D">
      <w:pPr>
        <w:rPr>
          <w:rtl/>
        </w:rPr>
      </w:pPr>
    </w:p>
    <w:p w:rsidR="00DF421E" w:rsidRDefault="00DF421E">
      <w:pPr>
        <w:rPr>
          <w:rtl/>
        </w:rPr>
      </w:pPr>
    </w:p>
    <w:p w:rsidR="00DF421E" w:rsidRDefault="00DF421E">
      <w:pPr>
        <w:rPr>
          <w:rtl/>
        </w:rPr>
      </w:pPr>
    </w:p>
    <w:p w:rsidR="00DF421E" w:rsidRDefault="00DF421E">
      <w:pPr>
        <w:rPr>
          <w:rtl/>
        </w:rPr>
      </w:pPr>
    </w:p>
    <w:p w:rsidR="00507D27" w:rsidRDefault="00507D27">
      <w:pPr>
        <w:rPr>
          <w:rtl/>
        </w:rPr>
      </w:pPr>
    </w:p>
    <w:p w:rsidR="008B456D" w:rsidRPr="008B456D" w:rsidRDefault="008B456D" w:rsidP="008B456D">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8B456D" w:rsidRPr="00507D27" w:rsidRDefault="008B456D" w:rsidP="008B456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lang w:bidi="ar-KW"/>
        </w:rPr>
      </w:pPr>
      <w:r w:rsidRPr="00507D27">
        <w:rPr>
          <w:rFonts w:cs="Monotype Koufi"/>
          <w:b w:val="0"/>
          <w:sz w:val="56"/>
          <w:szCs w:val="56"/>
          <w:rtl/>
          <w:lang w:bidi="ar-KW"/>
        </w:rPr>
        <w:t>الباب الأول</w:t>
      </w:r>
    </w:p>
    <w:p w:rsidR="00507D27" w:rsidRPr="00507D27" w:rsidRDefault="001A110D" w:rsidP="008B456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lang w:bidi="ar-KW"/>
        </w:rPr>
      </w:pPr>
      <w:r w:rsidRPr="00507D27">
        <w:rPr>
          <w:rFonts w:cs="Monotype Koufi"/>
          <w:b w:val="0"/>
          <w:sz w:val="56"/>
          <w:szCs w:val="56"/>
          <w:rtl/>
          <w:lang w:bidi="ar-KW"/>
        </w:rPr>
        <w:t xml:space="preserve">أدلة الشرع وأقوال علماء أهل السنة </w:t>
      </w:r>
    </w:p>
    <w:p w:rsidR="008B456D" w:rsidRPr="00507D27" w:rsidRDefault="001A110D" w:rsidP="008B456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lang w:bidi="ar-KW"/>
        </w:rPr>
      </w:pPr>
      <w:r w:rsidRPr="00507D27">
        <w:rPr>
          <w:rFonts w:cs="Monotype Koufi"/>
          <w:b w:val="0"/>
          <w:sz w:val="56"/>
          <w:szCs w:val="56"/>
          <w:rtl/>
          <w:lang w:bidi="ar-KW"/>
        </w:rPr>
        <w:t>على تنزيه الله تعالى عن مشابهة المخلوقات</w:t>
      </w:r>
    </w:p>
    <w:p w:rsidR="008B456D" w:rsidRPr="008B456D" w:rsidRDefault="008B456D" w:rsidP="008B456D">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8B456D" w:rsidRDefault="008B456D">
      <w:pPr>
        <w:rPr>
          <w:rtl/>
        </w:rPr>
      </w:pPr>
    </w:p>
    <w:p w:rsidR="00090132" w:rsidRDefault="00090132" w:rsidP="00090132">
      <w:pPr>
        <w:jc w:val="both"/>
        <w:rPr>
          <w:b w:val="0"/>
          <w:lang w:bidi="ar-KW"/>
        </w:rPr>
      </w:pPr>
      <w:r>
        <w:rPr>
          <w:rFonts w:hint="cs"/>
          <w:b w:val="0"/>
          <w:rtl/>
          <w:lang w:bidi="ar-KW"/>
        </w:rPr>
        <w:t xml:space="preserve">أولاً : أدلة الشرع على تنزيه ذات الله تعالى عن مشابهة ذوات خلقه بأي وجه من الوجوه : </w:t>
      </w:r>
    </w:p>
    <w:p w:rsidR="00DF421E" w:rsidRPr="00090132" w:rsidRDefault="00090132" w:rsidP="00090132">
      <w:pPr>
        <w:rPr>
          <w:rtl/>
          <w:lang w:bidi="ar-KW"/>
        </w:rPr>
      </w:pPr>
      <w:r>
        <w:rPr>
          <w:rFonts w:hint="cs"/>
          <w:rtl/>
        </w:rPr>
        <w:t xml:space="preserve">ثانياً : </w:t>
      </w:r>
      <w:r>
        <w:rPr>
          <w:b w:val="0"/>
          <w:rtl/>
          <w:lang w:bidi="ar-KW"/>
        </w:rPr>
        <w:t xml:space="preserve">أقوال علماء أهل السنة </w:t>
      </w:r>
      <w:r>
        <w:rPr>
          <w:rFonts w:hint="cs"/>
          <w:b w:val="0"/>
          <w:rtl/>
          <w:lang w:bidi="ar-KW"/>
        </w:rPr>
        <w:t>في</w:t>
      </w:r>
      <w:r>
        <w:rPr>
          <w:b w:val="0"/>
          <w:rtl/>
          <w:lang w:bidi="ar-KW"/>
        </w:rPr>
        <w:t xml:space="preserve"> تنزيه الله تعالى عن مشابهة المخلوقات</w:t>
      </w:r>
    </w:p>
    <w:p w:rsidR="00F610D7" w:rsidRDefault="00F610D7">
      <w:pPr>
        <w:rPr>
          <w:rtl/>
          <w:lang w:bidi="ar-KW"/>
        </w:rPr>
      </w:pPr>
    </w:p>
    <w:p w:rsidR="000754BD" w:rsidRDefault="000754BD">
      <w:pPr>
        <w:rPr>
          <w:rtl/>
          <w:lang w:bidi="ar-KW"/>
        </w:rPr>
      </w:pPr>
    </w:p>
    <w:p w:rsidR="000754BD" w:rsidRDefault="000754BD">
      <w:pPr>
        <w:rPr>
          <w:rtl/>
          <w:lang w:bidi="ar-KW"/>
        </w:rPr>
      </w:pPr>
    </w:p>
    <w:p w:rsidR="008B456D" w:rsidRDefault="008B456D">
      <w:pPr>
        <w:rPr>
          <w:rtl/>
        </w:rPr>
      </w:pPr>
    </w:p>
    <w:p w:rsidR="000754BD" w:rsidRDefault="000754BD">
      <w:pPr>
        <w:rPr>
          <w:rtl/>
        </w:rPr>
      </w:pPr>
    </w:p>
    <w:p w:rsidR="000754BD" w:rsidRDefault="000754BD" w:rsidP="000754BD">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0754BD" w:rsidRPr="000754BD" w:rsidRDefault="000754BD" w:rsidP="000754B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0754BD">
        <w:rPr>
          <w:rFonts w:cs="Monotype Koufi" w:hint="cs"/>
          <w:b w:val="0"/>
          <w:rtl/>
        </w:rPr>
        <w:t>أولاً</w:t>
      </w:r>
    </w:p>
    <w:p w:rsidR="000754BD" w:rsidRPr="000754BD" w:rsidRDefault="000754BD" w:rsidP="000754BD">
      <w:pPr>
        <w:pBdr>
          <w:top w:val="dashDotStroked" w:sz="24" w:space="1" w:color="auto"/>
          <w:left w:val="dashDotStroked" w:sz="24" w:space="4" w:color="auto"/>
          <w:bottom w:val="dashDotStroked" w:sz="24" w:space="1" w:color="auto"/>
          <w:right w:val="dashDotStroked" w:sz="24" w:space="4" w:color="auto"/>
        </w:pBdr>
        <w:jc w:val="center"/>
        <w:rPr>
          <w:rFonts w:cs="Monotype Koufi"/>
          <w:b w:val="0"/>
        </w:rPr>
      </w:pPr>
      <w:r w:rsidRPr="000754BD">
        <w:rPr>
          <w:rFonts w:cs="Monotype Koufi" w:hint="cs"/>
          <w:b w:val="0"/>
          <w:rtl/>
        </w:rPr>
        <w:t>أدلة الشرع على تنزيه ذات الله تعالى عن مشابهة ذوات خلقه بأي وجه من الوجوه :</w:t>
      </w:r>
    </w:p>
    <w:p w:rsidR="000754BD" w:rsidRDefault="000754BD" w:rsidP="000754BD">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0754BD" w:rsidRDefault="000754BD" w:rsidP="000754BD">
      <w:pPr>
        <w:jc w:val="both"/>
        <w:rPr>
          <w:bCs/>
          <w:rtl/>
          <w:lang w:bidi="ar-KW"/>
        </w:rPr>
      </w:pPr>
    </w:p>
    <w:p w:rsidR="000754BD" w:rsidRDefault="000754BD" w:rsidP="001F28C8">
      <w:pPr>
        <w:jc w:val="both"/>
        <w:rPr>
          <w:b w:val="0"/>
          <w:rtl/>
        </w:rPr>
      </w:pPr>
      <w:r>
        <w:rPr>
          <w:rFonts w:hint="cs"/>
          <w:bCs/>
          <w:rtl/>
          <w:lang w:bidi="ar-KW"/>
        </w:rPr>
        <w:t xml:space="preserve">[  1  ] : الله عز وجل لا يشبهه شيء من المخلوقات ، ولا هو يشبه شيئاً منها </w:t>
      </w:r>
      <w:r>
        <w:rPr>
          <w:rFonts w:hint="cs"/>
          <w:b w:val="0"/>
          <w:rtl/>
        </w:rPr>
        <w:t xml:space="preserve">، لأنه لو أشبهه شيء لكان مثله قديماً ، ولو أشبه شيئاً لكان مثله مخلوقاً ، وكلا الحالين على الله محال ، كما أن ذات المخلوق تتصف بالنقص والعجز لأنها مخلوقة من عدم ، محدثة لم تكن ثم كانت ، وهي إلى الفناء سائرة كما قال تعالى : { كُلُّ مَنْ عَلَيْهَا فَانٍ * وَيَبْقَى وَجْهُ رَبِّكَ ذُو الْجَلَالِ وَالْإِكْرَامِ } [ الرحمن : 26 ، 27 ] ، فلا يصح مشابهة الفاني للباقي ، ولا المخلوق للخالق الباري ، </w:t>
      </w:r>
      <w:r>
        <w:rPr>
          <w:rFonts w:hint="cs"/>
          <w:b w:val="0"/>
          <w:rtl/>
          <w:lang w:bidi="ar-KW"/>
        </w:rPr>
        <w:t xml:space="preserve">ومن الأدلة القرآنية على تنزيه الله تعالى عن المثيل والكفء والشبيه والسمي : قوله تعالى : </w:t>
      </w:r>
      <w:r>
        <w:rPr>
          <w:rFonts w:hint="cs"/>
          <w:b w:val="0"/>
          <w:rtl/>
        </w:rPr>
        <w:t xml:space="preserve">{ </w:t>
      </w:r>
      <w:r>
        <w:rPr>
          <w:rFonts w:hint="cs"/>
          <w:b w:val="0"/>
          <w:bCs/>
          <w:rtl/>
        </w:rPr>
        <w:t xml:space="preserve">ليس كمثلِه شيء } </w:t>
      </w:r>
      <w:r>
        <w:rPr>
          <w:rFonts w:hint="cs"/>
          <w:b w:val="0"/>
          <w:rtl/>
        </w:rPr>
        <w:t xml:space="preserve"> [سورة الشورى : 11]، في هذه الآية نفي المشابهة والمماثلة بين الله تعالى وخلقه ومعناه أن الله تعالى لا يشبه شيئًا من خلقه بأي وجه من الوجوه ، وقوله تعالى : { </w:t>
      </w:r>
      <w:r>
        <w:rPr>
          <w:rFonts w:hint="cs"/>
          <w:b w:val="0"/>
          <w:bCs/>
          <w:rtl/>
        </w:rPr>
        <w:t>وللهِ المثَلُ الأعلى }</w:t>
      </w:r>
      <w:r>
        <w:rPr>
          <w:rFonts w:hint="cs"/>
          <w:b w:val="0"/>
          <w:rtl/>
        </w:rPr>
        <w:t xml:space="preserve"> [سورة النحل : 60] أي الوصف الذي لا يشبه وصف غيره، فلا يوصف ربنا عزَّ وجلَّ بصفات المخلوقين ، ، وقوله تعالى : </w:t>
      </w:r>
      <w:r>
        <w:rPr>
          <w:rFonts w:hint="cs"/>
          <w:b w:val="0"/>
          <w:bCs/>
          <w:rtl/>
        </w:rPr>
        <w:t>{ فلا تضربوا للهِ الأمثال }</w:t>
      </w:r>
      <w:r>
        <w:rPr>
          <w:rFonts w:hint="cs"/>
          <w:b w:val="0"/>
          <w:rtl/>
        </w:rPr>
        <w:t xml:space="preserve"> [سورة النحل : 74]، أي لا تجعلوا لله الشبيهَ والمِثْل فإن اللهَ تعالى لا شبيه له ولا مثيل له، فذاتُه سبحانه لا يشبه الذواتِ ولا صفاتُه تشبه الصفاتِ ، وقوله تعالى : {</w:t>
      </w:r>
      <w:r>
        <w:rPr>
          <w:rFonts w:hint="cs"/>
          <w:b w:val="0"/>
          <w:bCs/>
          <w:rtl/>
        </w:rPr>
        <w:t>هل تعلمُ لهُ سميًّا)</w:t>
      </w:r>
      <w:r>
        <w:rPr>
          <w:rFonts w:hint="cs"/>
          <w:b w:val="0"/>
          <w:rtl/>
        </w:rPr>
        <w:t xml:space="preserve"> [سورة مريم : 65] أي مِثلاً، فالله تعالى لا مِثْلَ له ولا شبيه ولا نظير، فذاتُه سبحانه لا يشبه الذواتِ ولا صفاتُه تشبه الصفاتِ ، وقوله تعالى :</w:t>
      </w:r>
      <w:r>
        <w:rPr>
          <w:rFonts w:hint="cs"/>
          <w:b w:val="0"/>
          <w:bCs/>
          <w:rtl/>
        </w:rPr>
        <w:t xml:space="preserve"> { وَلَمْ يَكُن لَّهُ كُفُوًا أَحَدٌ } </w:t>
      </w:r>
      <w:r>
        <w:rPr>
          <w:rFonts w:hint="cs"/>
          <w:b w:val="0"/>
          <w:rtl/>
        </w:rPr>
        <w:t xml:space="preserve">[سورة الإخلاص : 4] أي لا نظير له بوجه من الوجوه، ولا كفء له ولا شبيه ، ، وقوله تعالى : { </w:t>
      </w:r>
      <w:r>
        <w:rPr>
          <w:rFonts w:hint="cs"/>
          <w:b w:val="0"/>
          <w:bCs/>
          <w:rtl/>
        </w:rPr>
        <w:t>سُبْحَانَهُ وَتَعَالَى عَمَّا يَصِفُونَ</w:t>
      </w:r>
      <w:r>
        <w:rPr>
          <w:rFonts w:hint="cs"/>
          <w:b w:val="0"/>
          <w:rtl/>
        </w:rPr>
        <w:t xml:space="preserve"> } [سورة الأنعام : 100] تنزيه وتقديس لله تعالى عن كل وصف يخطر ببال بشر لأنه ليس كمثله شيء ولا نعلم له سميا ، ، وقوله تعالى : </w:t>
      </w:r>
      <w:r>
        <w:rPr>
          <w:rFonts w:hint="cs"/>
          <w:b w:val="0"/>
          <w:bCs/>
          <w:rtl/>
        </w:rPr>
        <w:t>{ وَلَا يُحِيطُونَ بِهِ عِلْمًا }</w:t>
      </w:r>
      <w:r>
        <w:rPr>
          <w:rFonts w:hint="cs"/>
          <w:b w:val="0"/>
          <w:rtl/>
        </w:rPr>
        <w:t xml:space="preserve"> [سورة طه : 110] ولو كان له مثيل لأحاطت به علوم البشر ولكنه سبحانه تنزه وتقدس عن كل وصف يخطر ببال بشر لأنه ليس كمثله شيء ولا نعلم له سميا ، ومنه نعلم مخالفة ذات الله تعالى </w:t>
      </w:r>
      <w:r>
        <w:rPr>
          <w:rFonts w:hint="cs"/>
          <w:b w:val="0"/>
          <w:rtl/>
        </w:rPr>
        <w:lastRenderedPageBreak/>
        <w:t xml:space="preserve">لجميع المخلوقات والموجودات والمحدثات ، وكافة الماديات والحسيات والمرئيات والعقليات والنفسيات والروحانيات ، وكافة التصورات والمعلومات والتهيئات والتوهمات ، لأسباب أهمها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 وقوله تعالى : </w:t>
      </w:r>
      <w:r>
        <w:rPr>
          <w:rFonts w:hint="cs"/>
          <w:b w:val="0"/>
          <w:bCs/>
          <w:rtl/>
        </w:rPr>
        <w:t>{ عَالِمُ الْغَيْبِ وَالشَّهَادَةِ الْكَبِيرُ الْمُتَعَالِ  }</w:t>
      </w:r>
      <w:r>
        <w:rPr>
          <w:rFonts w:hint="cs"/>
          <w:b w:val="0"/>
          <w:rtl/>
        </w:rPr>
        <w:t xml:space="preserve"> ، أي كبير على كل تصور ، ومتعال على كل تفكير ، لا تبلغه الأوهام ولا تدركه الأفهام ، </w:t>
      </w:r>
      <w:r>
        <w:rPr>
          <w:rFonts w:hint="cs"/>
          <w:b w:val="0"/>
          <w:bCs/>
          <w:rtl/>
        </w:rPr>
        <w:t>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w:t>
      </w:r>
      <w:r>
        <w:rPr>
          <w:rFonts w:hint="cs"/>
          <w:b w:val="0"/>
          <w:rtl/>
        </w:rPr>
        <w:t xml:space="preserve"> ،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وهو السميع البصير } ، </w:t>
      </w:r>
      <w:r w:rsidRPr="001F28C8">
        <w:rPr>
          <w:rFonts w:hint="cs"/>
          <w:bCs/>
          <w:rtl/>
        </w:rPr>
        <w:t>( تنبيه )</w:t>
      </w:r>
      <w:r>
        <w:rPr>
          <w:rFonts w:hint="cs"/>
          <w:b w:val="0"/>
          <w:rtl/>
        </w:rPr>
        <w:t xml:space="preserve"> : يستدل بعض الحشوية على اثبات الحد والمكان وبعض اوجه المشابهة بين الله تعالى وبين خلقه بكون الآية الكريمة اختتمت بقوله تعالى : { وهو السميع البصير } ، وكون الله تعالى وصف الإنسان بقوله تعالى : { فجعلناه سميعا بصيرا } ، فقالوا كما أنّ الله تعالى له السمع والبصر </w:t>
      </w:r>
      <w:r w:rsidR="00E44237">
        <w:rPr>
          <w:rFonts w:hint="cs"/>
          <w:b w:val="0"/>
          <w:rtl/>
        </w:rPr>
        <w:t xml:space="preserve">والإنسان له السمع والبصر ، والله تعالى ليس كمثل سمعه سمع ولا كمثل بصره بصر ، فما المانع أن يكون لله تعالى حد ليس كمثله شيء ، وأن يتحرك ليس كمثل حركته حركة وأن ينزل ليس كمثل نزوله نزول وأن يكون له الوجه ليس كمثل وجهه وجه وأن يكون له اليد ليس كمثل يده يد ، وهكذا ، وهذا خلط بين الامور ، فالسمع صفة كمال والبصر صفة كمال ، ولله تعالى الكمال فيهما وقد منّ على بعض عباده بالسمع والبصر نعمتان من الله تعالى ، ولكن الحد نقص ودليل على العجز ، </w:t>
      </w:r>
      <w:r>
        <w:rPr>
          <w:rFonts w:hint="cs"/>
          <w:b w:val="0"/>
          <w:rtl/>
        </w:rPr>
        <w:t xml:space="preserve"> </w:t>
      </w:r>
      <w:r w:rsidR="00E44237">
        <w:rPr>
          <w:rFonts w:hint="cs"/>
          <w:b w:val="0"/>
          <w:rtl/>
        </w:rPr>
        <w:t xml:space="preserve">والحركة والسكون كلاهما تغير يلزم المحدث ولا يجوز على القديم الأول الذي تنزه عن التغير والأفول ، والوجه واليد والعين في اللغة ليستا صفات وإنما هي أجزاء من الذات والله تعالى أحد صمد منزه عن الجزء والبعض والجارحة ، وإثبات علماء أهل السنّة  لها على سبيل الصفة وليس الجزء وهذا من مجاز اللغة لمن تدبره ، لأنّ الوجه على الحقيقة لا يُطلق إلا على الجزء من الذات وليس </w:t>
      </w:r>
      <w:r w:rsidR="001F28C8">
        <w:rPr>
          <w:rFonts w:hint="cs"/>
          <w:b w:val="0"/>
          <w:rtl/>
        </w:rPr>
        <w:t xml:space="preserve">الصفة ، </w:t>
      </w:r>
      <w:r w:rsidR="00E44237">
        <w:rPr>
          <w:rFonts w:hint="cs"/>
          <w:b w:val="0"/>
          <w:rtl/>
        </w:rPr>
        <w:t xml:space="preserve"> </w:t>
      </w:r>
      <w:r w:rsidR="001F28C8">
        <w:rPr>
          <w:rFonts w:hint="cs"/>
          <w:b w:val="0"/>
          <w:rtl/>
        </w:rPr>
        <w:t xml:space="preserve">وعلى ذلك فإن صفات الكمال تختلف تماما عن صفات العجز والنقص والمحدودية  إذا نسبت إلى الله تعالى ، فكل ما يوهم العجز أو العيب أو النقص أو الخلق والحدوث فإذا أضيفت إلى ذات الله تعالى كانت من المتشابهات التي لابد من ردها إلى أمهاتها من المحكم حذرا من قول الله تعالى : { </w:t>
      </w:r>
      <w:r w:rsidR="001F28C8">
        <w:rPr>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w:t>
      </w:r>
      <w:r w:rsidR="001F28C8">
        <w:rPr>
          <w:rFonts w:hint="cs"/>
          <w:b w:val="0"/>
          <w:rtl/>
        </w:rPr>
        <w:t xml:space="preserve"> } [ آل عمران : 7 ] ، </w:t>
      </w:r>
    </w:p>
    <w:p w:rsidR="000754BD" w:rsidRDefault="000754BD" w:rsidP="000754BD">
      <w:pPr>
        <w:jc w:val="both"/>
        <w:rPr>
          <w:b w:val="0"/>
          <w:rtl/>
        </w:rPr>
      </w:pPr>
      <w:r>
        <w:rPr>
          <w:rFonts w:hint="cs"/>
          <w:b w:val="0"/>
          <w:bCs/>
          <w:rtl/>
          <w:lang w:bidi="ar-KW"/>
        </w:rPr>
        <w:lastRenderedPageBreak/>
        <w:t>[  2 ] : الله تعالى خالق كل شيء</w:t>
      </w:r>
      <w:r>
        <w:rPr>
          <w:rFonts w:hint="cs"/>
          <w:b w:val="0"/>
          <w:rtl/>
          <w:lang w:bidi="ar-KW"/>
        </w:rPr>
        <w:t xml:space="preserve"> ، وكل ما في الوجود خلقه ، </w:t>
      </w:r>
      <w:r>
        <w:rPr>
          <w:rFonts w:hint="cs"/>
          <w:b w:val="0"/>
          <w:rtl/>
        </w:rPr>
        <w:t xml:space="preserve">ومن ذلك الليل والنهار والظلمات والنور والمكان والزمان ، والعرش والكرسي والسموات والأرض كل ذلك من خلق الله تعالى ، ولا ينكر ذلك مسلم موحد لله تعالى ، </w:t>
      </w:r>
      <w:r>
        <w:rPr>
          <w:rFonts w:hint="cs"/>
          <w:b w:val="0"/>
          <w:rtl/>
          <w:lang w:bidi="ar-KW"/>
        </w:rPr>
        <w:t xml:space="preserve">وقد تكرر في القرآن الكريم ذكر تلك الحقيقة ، كما في قوله تعالى : { </w:t>
      </w:r>
      <w:r>
        <w:rPr>
          <w:rFonts w:hint="cs"/>
          <w:b w:val="0"/>
          <w:rtl/>
        </w:rPr>
        <w:t>ذَلِكُمُ اللَّهُ رَبُّكُمْ لَا إِلَهَ إِلَّا هُوَ خَالِقُ كُلِّ شَيْءٍ فَاعْبُدُوهُ وَهُوَ عَلَى كُلِّ شَيْءٍ وَكِيلٌ  } [ الأنعام : 102 ] ، و</w:t>
      </w:r>
      <w:r>
        <w:rPr>
          <w:rFonts w:hint="cs"/>
          <w:b w:val="0"/>
          <w:rtl/>
          <w:lang w:bidi="ar-KW"/>
        </w:rPr>
        <w:t xml:space="preserve">قوله تعالى : { </w:t>
      </w:r>
      <w:r>
        <w:rPr>
          <w:rFonts w:hint="cs"/>
          <w:b w:val="0"/>
          <w:rtl/>
        </w:rPr>
        <w:t xml:space="preserve">قُلِ اللَّهُ خَالِقُ كُلِّ شَيْءٍ وَهُوَ الْوَاحِدُ الْقَهَّارُ } [ الرعد : 16 ] ، </w:t>
      </w:r>
      <w:r>
        <w:rPr>
          <w:rFonts w:hint="cs"/>
          <w:b w:val="0"/>
          <w:rtl/>
          <w:lang w:bidi="ar-KW"/>
        </w:rPr>
        <w:t xml:space="preserve">قوله تعالى : { </w:t>
      </w:r>
      <w:r>
        <w:rPr>
          <w:rFonts w:hint="cs"/>
          <w:b w:val="0"/>
          <w:rtl/>
        </w:rPr>
        <w:t xml:space="preserve">اللَّهُ خَالِقُ كُلِّ شَيْءٍ وَهُوَ عَلَى كُلِّ شَيْءٍ وَكِيلٌ } [ الزمر : 16 ] ، </w:t>
      </w:r>
      <w:r>
        <w:rPr>
          <w:rFonts w:hint="cs"/>
          <w:b w:val="0"/>
          <w:rtl/>
          <w:lang w:bidi="ar-KW"/>
        </w:rPr>
        <w:t xml:space="preserve">وقوله تعالى : { </w:t>
      </w:r>
      <w:r>
        <w:rPr>
          <w:rFonts w:hint="cs"/>
          <w:b w:val="0"/>
          <w:rtl/>
        </w:rPr>
        <w:t xml:space="preserve">ذَلِكُمُ اللَّهُ رَبُّكُمْ خَالِقُ كُلِّ شَيْءٍ لَا إِلَهَ إِلَّا هُوَ فَأَنَّى تُؤْفَكُونَ } [ غافر : 62 ] ، ، </w:t>
      </w:r>
      <w:r>
        <w:rPr>
          <w:rFonts w:hint="cs"/>
          <w:b w:val="0"/>
          <w:rtl/>
          <w:lang w:bidi="ar-KW"/>
        </w:rPr>
        <w:t xml:space="preserve">وقوله تعالى : { </w:t>
      </w:r>
      <w:r>
        <w:rPr>
          <w:rFonts w:hint="cs"/>
          <w:b w:val="0"/>
          <w:rtl/>
        </w:rPr>
        <w:t xml:space="preserve">هَذَا خَلْقُ اللَّهِ فَأَرُونِي مَاذَا خَلَقَ الَّذِينَ مِنْ دُونِهِ بَلِ الظَّالِمُونَ فِي ضَلَالٍ مُبِينٍ } [ لقمان : 11 ] ، وعلى ذلك : والخالق لا يشبهه شيء من مخلوقاته ، لأنّه القديم الذي ليس لقدمه بداية ( الأول الذي ليس قبله شيء ) ولا معه في قدمه غيره ، { ليس كمثله شيء } ، والمحدث لا يشبه القديم ، والمخلوق لا يشبه الخالق ، ولا هو يشبه شيئاً منها ، لأنه لو أشبهه شيء لكان مثله قديماً ، ولو أشبه شيئاً لكان مثله مخلوقاً ، وكلا الحالين على الله محال ، كما أن ذات المخلوق تتصف بالنقص والعجز لأنها مخلوقة من عدم ، محدثة لم تكن ثم كانت ، وهي إلى الفناء سائرة ، فلا يصح مشابهة الفاني للباقي ، ولا المخلوق للخالق الباري ، </w:t>
      </w:r>
    </w:p>
    <w:p w:rsidR="000754BD" w:rsidRDefault="000754BD" w:rsidP="0021478D">
      <w:pPr>
        <w:jc w:val="both"/>
        <w:rPr>
          <w:b w:val="0"/>
          <w:rtl/>
        </w:rPr>
      </w:pPr>
      <w:r>
        <w:rPr>
          <w:rFonts w:hint="cs"/>
          <w:b w:val="0"/>
          <w:bCs/>
          <w:rtl/>
        </w:rPr>
        <w:t xml:space="preserve">[  3  ] : الله تعالى هو الأول الذي ليس قبله شيء وهو الآخر الذي ليس بعده شيء ، وهو الظاهر فوق كل شيء وهو الباطن فليس دونه شيء : </w:t>
      </w:r>
      <w:r w:rsidR="0021478D">
        <w:rPr>
          <w:b w:val="0"/>
          <w:rtl/>
        </w:rPr>
        <w:t xml:space="preserve">عند تدبر قول الله تعالى : { هُوَ الْأَوَّلُ وَالْآخِرُ وَالظَّاهِرُ وَالْبَاطِنُ وَهُوَ بِكُلِّ شَيْءٍ عَلِيمٌ } [ الحديد : 3 } ، مع قوله صلى الله عليه وسلم: (( اللهم أنت الأوَّلُ فليس قبلَك شيء، وأنت الآخِر فليس بعدَك شيء ، وأنت الظاهرُ فليس فوقَكَ شيء، وأنت الباطن فليس دونَك شيء))  [ أخرجه مسلم] ، نعلم يقيناً أن الله تعالى منزه عن أن يجري عليه زمان لأنه خالق الزمان فكان قبل الزمان ،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أجمع عليه أهل الأصول من هذه الأمة ، وكذلك فإن له كمال الوجود المنزه من المكان  ، إذ هو الظاهر فليس فوقه شيء ، وهو الباطن فليس دونه شيء ، فوجوده قبل المكان ، إذ هو خالق المكان ، فكيف يحويه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w:t>
      </w:r>
      <w:r w:rsidR="0021478D">
        <w:rPr>
          <w:b w:val="0"/>
          <w:rtl/>
        </w:rPr>
        <w:lastRenderedPageBreak/>
        <w:t>يقاس عليه ، وعلى ذلك فإن لله تعالى كمال الوجود المطلق المنزه عن المكان فلا يحويه مكان ، والمنزه عن الزمان فلا يجري عليه زمان ،</w:t>
      </w:r>
      <w:r w:rsidR="0021478D">
        <w:rPr>
          <w:rFonts w:hint="cs"/>
          <w:b w:val="0"/>
          <w:rtl/>
        </w:rPr>
        <w:t xml:space="preserve"> </w:t>
      </w:r>
    </w:p>
    <w:p w:rsidR="000754BD" w:rsidRDefault="000754BD" w:rsidP="00E8026B">
      <w:pPr>
        <w:jc w:val="both"/>
        <w:rPr>
          <w:b w:val="0"/>
          <w:rtl/>
        </w:rPr>
      </w:pPr>
      <w:r>
        <w:rPr>
          <w:rFonts w:hint="cs"/>
          <w:b w:val="0"/>
          <w:bCs/>
          <w:rtl/>
        </w:rPr>
        <w:t>[  4 ] : الله تعالى هو الواحد القهار قهر الوجود بما فيه من مخلوقاته</w:t>
      </w:r>
      <w:r>
        <w:rPr>
          <w:rFonts w:hint="cs"/>
          <w:b w:val="0"/>
          <w:rtl/>
        </w:rPr>
        <w:t xml:space="preserve">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وهو سبحانه تنزه عن الحد وتنزه عن المقدار لأنّه خالق الحدود والمقادير ، وقد تكرر ذكر { الواحد القهار } في القرآن الكريم في ستة مواضع ، هي  قوله تعالى : { قُلِ اللَّهُ خَالِقُ كُلِّ شَيْءٍ وَهُوَ الْوَاحِدُ الْقَهَّارُ } [ الرعد : 16 ] ، وقوله تعالى : { يَوْمَ تُبَدَّلُ الْأَرْضُ غَيْرَ الْأَرْضِ وَالسَّمَوَاتُ وَبَرَزُوا لِلَّهِ الْوَاحِدِ الْقَهَّارِ } [ إِبراهيم : 48 ] ، وقوله تعالى : {قُلْ إِنَّمَا أَنَا مُنْذِرٌ وَمَا مِنْ إِلَهٍ إِلَّا اللَّهُ الْوَاحِدُ الْقَهَّارُ } [ ص : 65 ] ، وقوله تعالى : {سُبْحَانَهُ هُوَ اللَّهُ الْوَاحِدُ الْقَهَّارُ } [ الزمر : 4 ] ،  وقوله تعالى : {يَوْمَ هُمْ بَارِزُونَ لَا يَخْفَى عَلَى اللَّهِ مِنْهُمْ شَيْءٌ لِمَنِ الْمُلْكُ الْيَوْمَ لِلَّهِ الْوَاحِدِ الْقَهَّارِ  } [ غافر : 16 ] ،  وقوله تعالى : { يَا صَاحِبَيِ السِّجْنِ أَأَرْبَابٌ مُتَفَرِّقُونَ خَيْرٌ أَمِ اللَّهُ الْوَاحِدُ الْقَهَّارُ } [ يوسف : 39 ] ، فكل مخلوق - مهما كبر حجمه وعظم مقداره - محدود متناهي مقهور للحدود والقيود الحاكمة عليه ، والدليل على ذلك : قوله تعالى: { وخلق كل شيء فقدره تقديراً } ، وقوله تعالى :{ جعل الله لكل شيء قدرا } ، وقوله تعالى :{وإن من شيء إلاّ عندنا خزآئنه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w:t>
      </w:r>
      <w:r>
        <w:rPr>
          <w:rFonts w:hint="cs"/>
          <w:b w:val="0"/>
          <w:rtl/>
        </w:rPr>
        <w:lastRenderedPageBreak/>
        <w:t xml:space="preserve">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تنبيه ) : </w:t>
      </w:r>
      <w:r>
        <w:rPr>
          <w:rFonts w:hint="cs"/>
          <w:b w:val="0"/>
          <w:rtl/>
          <w:lang w:bidi="ar-KW"/>
        </w:rPr>
        <w:t xml:space="preserve">سيأتي بيان معنى الإحاطة وبيان تنزيه الله تعالى عن الاحاطة الحسية وبيان شرح الآية </w:t>
      </w:r>
      <w:r>
        <w:rPr>
          <w:rFonts w:hint="cs"/>
          <w:b w:val="0"/>
          <w:rtl/>
        </w:rPr>
        <w:t xml:space="preserve">، وهو سبحانه القائل : { أَلَا إِنَّهُمْ فِي مِرْيَةٍ مِنْ لِقَاءِ رَبِّهِمْ أَلَا إِنَّهُ بِكُلِّ شَيْءٍ مُحِيطٌ } [ فصلت : 54 ] ، كما أنه سبحانه تنزه عن أن يجري عليه زمان ، </w:t>
      </w:r>
      <w:r w:rsidR="00E8026B">
        <w:rPr>
          <w:rFonts w:hint="cs"/>
          <w:b w:val="0"/>
          <w:rtl/>
        </w:rPr>
        <w:t>أ</w:t>
      </w:r>
      <w:r>
        <w:rPr>
          <w:rFonts w:hint="cs"/>
          <w:b w:val="0"/>
          <w:rtl/>
        </w:rPr>
        <w:t>و</w:t>
      </w:r>
      <w:r w:rsidR="00E8026B">
        <w:rPr>
          <w:rFonts w:hint="cs"/>
          <w:b w:val="0"/>
          <w:rtl/>
        </w:rPr>
        <w:t xml:space="preserve"> أن </w:t>
      </w:r>
      <w:r>
        <w:rPr>
          <w:rFonts w:hint="cs"/>
          <w:b w:val="0"/>
          <w:rtl/>
        </w:rPr>
        <w:t>تحكمه قوانين الزمان ، لا يغيب عن علمه وسمعه وبصره شيء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sidR="00E8026B">
        <w:rPr>
          <w:rFonts w:hint="cs"/>
          <w:b w:val="0"/>
          <w:rtl/>
        </w:rPr>
        <w:t xml:space="preserve"> </w:t>
      </w:r>
    </w:p>
    <w:p w:rsidR="000754BD" w:rsidRDefault="000754BD" w:rsidP="000754BD">
      <w:pPr>
        <w:jc w:val="both"/>
        <w:rPr>
          <w:rFonts w:eastAsia="Times New Roman"/>
          <w:b w:val="0"/>
          <w:rtl/>
        </w:rPr>
      </w:pPr>
      <w:r>
        <w:rPr>
          <w:rFonts w:hint="cs"/>
          <w:bCs/>
          <w:rtl/>
        </w:rPr>
        <w:t xml:space="preserve">[  5  ] : الله تعالى هو الواحد الأحد : ( الواحد ) </w:t>
      </w:r>
      <w:r>
        <w:rPr>
          <w:rFonts w:hint="cs"/>
          <w:b w:val="0"/>
          <w:rtl/>
        </w:rPr>
        <w:t xml:space="preserve">له ( الواحدية ) </w:t>
      </w:r>
      <w:r>
        <w:rPr>
          <w:rFonts w:eastAsia="Times New Roman" w:hint="cs"/>
          <w:b w:val="0"/>
          <w:rtl/>
        </w:rPr>
        <w:t xml:space="preserve">قال تعالى : </w:t>
      </w:r>
      <w:r>
        <w:rPr>
          <w:rFonts w:hint="cs"/>
          <w:b w:val="0"/>
          <w:rtl/>
        </w:rPr>
        <w:t>{سُبْحَانَهُ هُوَ اللَّهُ الْوَاحِدُ الْقَهَّارُ } [ الزمر : 4 ] ،</w:t>
      </w:r>
      <w:r>
        <w:rPr>
          <w:rFonts w:eastAsia="Times New Roman" w:hint="cs"/>
          <w:b w:val="0"/>
          <w:rtl/>
        </w:rPr>
        <w:t xml:space="preserve"> والله تعالى هو </w:t>
      </w:r>
      <w:r>
        <w:rPr>
          <w:rFonts w:hint="cs"/>
          <w:bCs/>
          <w:rtl/>
        </w:rPr>
        <w:t xml:space="preserve">( الأحد ) </w:t>
      </w:r>
      <w:r>
        <w:rPr>
          <w:rFonts w:hint="cs"/>
          <w:b w:val="0"/>
          <w:rtl/>
        </w:rPr>
        <w:t xml:space="preserve">له تعالى : ( الأحدية ) ، قال تعالى { قُلْ هُوَ اللَّهُ أَحَدٌ </w:t>
      </w:r>
      <w:r>
        <w:rPr>
          <w:rFonts w:hint="cs"/>
          <w:b w:val="0"/>
          <w:rtl/>
          <w:lang w:bidi="ar-EG"/>
        </w:rPr>
        <w:t xml:space="preserve">} ، 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Pr>
          <w:rFonts w:hint="cs"/>
          <w:b w:val="0"/>
          <w:rtl/>
        </w:rPr>
        <w:t xml:space="preserve">والتركيب مستحيل عليه سبحانه ؛ لأنّ الشيء المركب من مجموعة أجزاء ،محتاج في وجوده إليها ، والمحتاج إلى غيره ناقص غير كامل ، لا يوصف لا بالأحدية ولا بالصمدية ، ولا بكمال الغنى والقيومية ، والله تعالى هو الأحد الصمد الغني الحي القيوم منزه عن الجوارح والأجزاء ، إذ هو واحد لا شريك له ، أحد لا مثيل له ، لم يُخالف في ذلك من المسلمين من الفرق الثلاث وسبعين فرقة سوى المجسمة ، فقالوا بالأجزاء والأبعاض والجوارح ، تنزه الله تعالى عن قولهم علوا كبيرا ، ( أحدية الذات ) تعني نفي التبعيض والتركيب عن ذات الله سبحانه وتعالى ، تنزه سبحانه عن البعض والجزء والجارحة والجسمية والانقسام في ذاته ، وهو توحيد في نفس الذات بعدم تصور الكثرة فيها أبدا ، ولا حتى تصورها والفكر فيها : { ليس كمثله شيء } ، و { ولم يكن له كفوا أحد } ، أما الوجه في قوله تعالى : { فَأَيْنَمَا تُوَلُّوا فَثَمَّ وَجْهُ اللَّهِ  } [ البقرة : 115 ] والعين في قوله تعالى : { وَلِتُصْنَعَ عَلَى عَيْنِي } [ طه : 39 ] واليد في قوله تعالى : { يَدُ اللَّهِ فَوْقَ أَيْدِيهِمْ } [ الفتح : 10 ] ، فلم يقل أحدٌ من أهل السنة والجماعة أنها جوارح لله - حاش لله تعالى من هذا الظن والوصف سبحانه - ، وإنما صفات وليست جوارح ، ومن جعلها من باب الأجزاء والجوارح ، فهو مجسم خارج عن إطار أهل السنة والجماعة إلى الفرق الضالة التي تستحق الوعيد بالنار ، و ( واحدية الذات ) </w:t>
      </w:r>
      <w:r>
        <w:rPr>
          <w:rFonts w:hint="cs"/>
          <w:b w:val="0"/>
          <w:rtl/>
        </w:rPr>
        <w:lastRenderedPageBreak/>
        <w:t xml:space="preserve">تعني نفي الشريك له ،  فالله تعالى واحد ، لا شريك له ، ولا نظير ، ولا يتصور له شبيه ، ولا مثيل ، ولا وزير ، ولا ند ، كما أنه تعالى لا ينفصل من شيء ولم ينفصل منه شيء ، ولا صاحبة له ، ولا ولد ، ولا أب ، ولا أم ، ولا خالق له ،  بل كما قال تعالى (قُلِ اللَّهُ خَالِقُ كُلِّ شَيْءٍ وَهُوَ الْوَاحِدُ الْقَهَّارُ ) [سورة الرعد 16] فالله تعالى واحد لا ثاني له تعالى في الوجود ، كل الوجود من خلقه فقير إليه ومحتاج إليه وهو سبحانه الواحد القهار ، وتوحيد ذات الله سبحانه يتضمن تنزيه الله تعالى ووصفه سبحانه بالأحدية والواحدية  ( الأحدية ) بتنزيه ذات الله تعالى عن التبعيض والتركيب وعن الجارحة والجسمية وكل ما يفيد الانقسام في ذاته و ( الواحدية ) بتنزيه الله تعالى عن الشريك والند والنظير والشبيه والمثيل والوزير والمعين ،  وتنزيه الله تعالى عن الصاحبة والولد والوالد فالله تعالى واحد أحد فرد صمد لم يلد ولم يولد ولم يكن له كفوا أحد ، ليس كمثله شيء ، ولا شريك له ، ولا إله إلا هو سبحانه وتعالى عما يشركون و سبحانه وتعالى عما يصفون ، </w:t>
      </w:r>
      <w:r>
        <w:rPr>
          <w:rFonts w:eastAsia="Times New Roman" w:hint="cs"/>
          <w:b w:val="0"/>
          <w:rtl/>
        </w:rPr>
        <w:t xml:space="preserve">والتوحيد في الذات يعني ، إنه متفرّد ليس له مثل أو نظير  ، واجب الوجود الخالق المتعالي، له الأحدية المطلقة فلا يُمكن أن يكون مركباً أبداً ؛ لأنه كما ذكرنا فإنّ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وهو الله الغني عن العالمين. فنتج أنَّ الله منزه عن التركيب والجوارح ، وأما المعني الثاني للتوحيد والمستفاد من اسمه تعالى [ الواحد ] هو أن الله متفرّد ليس له مثل أو نظير أو كفء أو شبيه ، قال تعالى : { لَيْسَ كَمِثْلِهِ شَيء ْ} ، وقال تعالى : { </w:t>
      </w:r>
      <w:r>
        <w:rPr>
          <w:rFonts w:hint="cs"/>
          <w:b w:val="0"/>
          <w:rtl/>
        </w:rPr>
        <w:t>وَلَمْ يَكُنْ لَهُ كُفُوًا أَحَدٌ</w:t>
      </w:r>
      <w:r>
        <w:rPr>
          <w:rFonts w:eastAsia="Times New Roman" w:hint="cs"/>
          <w:b w:val="0"/>
          <w:rtl/>
        </w:rPr>
        <w:t xml:space="preserve"> }</w:t>
      </w:r>
    </w:p>
    <w:p w:rsidR="000754BD" w:rsidRDefault="000754BD" w:rsidP="000754BD">
      <w:pPr>
        <w:jc w:val="both"/>
        <w:rPr>
          <w:rFonts w:eastAsia="Times New Roman"/>
          <w:b w:val="0"/>
          <w:bCs/>
        </w:rPr>
      </w:pPr>
      <w:r>
        <w:rPr>
          <w:rFonts w:eastAsia="Times New Roman" w:hint="cs"/>
          <w:b w:val="0"/>
          <w:bCs/>
          <w:rtl/>
        </w:rPr>
        <w:t xml:space="preserve">[  6  ] الله الصمد : </w:t>
      </w:r>
      <w:r>
        <w:rPr>
          <w:rFonts w:eastAsia="Times New Roman" w:hint="cs"/>
          <w:b w:val="0"/>
          <w:rtl/>
        </w:rPr>
        <w:t>الله تعالى ( أحد )</w:t>
      </w:r>
      <w:r>
        <w:rPr>
          <w:rFonts w:eastAsia="Times New Roman" w:hint="cs"/>
          <w:b w:val="0"/>
          <w:bCs/>
          <w:rtl/>
        </w:rPr>
        <w:t xml:space="preserve"> </w:t>
      </w:r>
      <w:r>
        <w:rPr>
          <w:rFonts w:hint="cs"/>
          <w:b w:val="0"/>
          <w:rtl/>
        </w:rPr>
        <w:t xml:space="preserve">له سبحانه أحدية الذات ، وهي تعني نفي التبعيض والتركيب عن ذات الله سبحانه وتعالى ، تنزه سبحانه عن البعض والجزء والجارحة والجسمية وكل ما يفيد الانقسام في ذاته ، فإذا أضفنا إليها صفة الصمدية { اللَّهُ أَحَدٌ * اللَّهُ الصَّمَدُ } ازداد التوحيد وضوحاً في أذهان الموحدين ، لأنّ الصمدية تعني أنه سبحانه هو السيد الغني الذي له كمال الغنى والمقصود على الدوام تصمد إليه الخلائق في حوائجهم ومسائلهم لأنّه الغني المتصف بالكمال والمنزه عن الحاجه والنقصان ، وعلى ذلك فاسم الله تعالى [ الأحد ] معناه الذي لا نظير له ولا مثيل لأنه أحد في ذاته وصفاته وأفعاله وربوبيته وألوهيته ، واسم الله تعالى [ الصمد ] أي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أنه تعالى خالق كل موجود ، أحد صمد ، لا ينفصل من شيء ولم ينفصل منه شيء ، تنزه عن أن يكون منه جزء مخلوق {لَمْ يَلِدْ } ، وتنزه عن أن يكون هو محدث مخلوق { وَلَمْ يُولَدْ } ، بل هو الأول فليس </w:t>
      </w:r>
      <w:r>
        <w:rPr>
          <w:rFonts w:hint="cs"/>
          <w:b w:val="0"/>
          <w:rtl/>
        </w:rPr>
        <w:lastRenderedPageBreak/>
        <w:t xml:space="preserve">قبله شيء وهو الآخر فليس بعده شيء ، الخالق لكل شيء ومن عداه مخلوق ،  أحد لا نظير له ، صمد لا ينفصل من شيء ولم ينفصل منه شيء ، والنصارى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 وهذه الآية من </w:t>
      </w:r>
      <w:r>
        <w:rPr>
          <w:rFonts w:hint="cs"/>
          <w:b w:val="0"/>
          <w:rtl/>
          <w:lang w:bidi="ar-KW"/>
        </w:rPr>
        <w:t xml:space="preserve">الأدلة القرآنية على تنزيه الله تعالى عن المثيل والكفء والشبيه والسمي : كقوله تعالى : </w:t>
      </w:r>
      <w:r>
        <w:rPr>
          <w:rFonts w:eastAsia="Times New Roman" w:hint="cs"/>
          <w:b w:val="0"/>
          <w:rtl/>
        </w:rPr>
        <w:t xml:space="preserve">{ ليس كمثلِه شيء }  [ سورة الشورى :  11 ]، نفي المشابهة والمماثلة بين الله تعالى وخلقه ومعناه أن الله تعالى لا يشبه شيئًا من خلقه بوجه من الوجوه ، وكقوله تعالى : { وللهِ المثَلُ الأعلى } [ سورة النحل :60 ] أي الوصف الذي لا يشبه وصف غيره، فلا يوصف ربنا عزَّ وجلَّ بصفات المخلوقين ، ، وكقوله تعالى : { فلا تضربوا للهِ الأمثال } [ سورة النحل : 74 ]، أي لا تجعلوا لله </w:t>
      </w:r>
      <w:r>
        <w:rPr>
          <w:rFonts w:eastAsia="Times New Roman" w:hint="cs"/>
          <w:b w:val="0"/>
          <w:rtl/>
        </w:rPr>
        <w:lastRenderedPageBreak/>
        <w:t>الشبيهَ والمِثْل فإن اللهَ تعالى لا شبيه له ولا مثيل له، فذاتُه سبحانه لا يشبه الذواتِ ولا صفاتُه تشبه الصفاتِ ، وكقوله تعالى : {هل تعلمُ لهُ سميًّا) [ سورة مريم : 65 ]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w:t>
      </w:r>
      <w:r>
        <w:rPr>
          <w:rFonts w:hint="cs"/>
          <w:b w:val="0"/>
          <w:rtl/>
        </w:rPr>
        <w:t xml:space="preserve"> </w:t>
      </w:r>
      <w:r>
        <w:rPr>
          <w:rFonts w:eastAsia="Times New Roman" w:hint="cs"/>
          <w:b w:val="0"/>
          <w:rtl/>
        </w:rPr>
        <w:t xml:space="preserve">[سورة طه : 110] ولو كان له كفء أو شبيه أو مثيل لأحاطت به علوم البشر ، ومنه نعلم مخالفة ذات الله تعالى لجميع المخلوقات والموجودات والمحدثات ، ولما كانت جميع المخلوقات عبارة عن أجسام تتصف بالطول والعرض والحجم ، كان الله تعالى منزهاً عن مشابهة خلقه ، </w:t>
      </w:r>
      <w:r>
        <w:rPr>
          <w:rFonts w:eastAsia="Times New Roman" w:hint="cs"/>
          <w:b w:val="0"/>
          <w:bCs/>
          <w:rtl/>
        </w:rPr>
        <w:t>وهذا ما جعل الإمام أحمد</w:t>
      </w:r>
      <w:r>
        <w:rPr>
          <w:rFonts w:eastAsia="Times New Roman" w:hint="cs"/>
          <w:b w:val="0"/>
          <w:rtl/>
        </w:rPr>
        <w:t xml:space="preserve"> رحمه الله تعالى يقول في عقيدته </w:t>
      </w:r>
      <w:r>
        <w:rPr>
          <w:rFonts w:hint="cs"/>
          <w:b w:val="0"/>
          <w:rtl/>
        </w:rPr>
        <w:t xml:space="preserve">التي ذكرها  أبو الفضل عبد الواحد بن عبد العزيز التميمي ( لا يجوز أن يسمى جسما ، 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يجئ في الشريعة ذلك فبطل " أهـ  [ العقيدة ج: 1 ص: 111 ] ، </w:t>
      </w:r>
      <w:r>
        <w:rPr>
          <w:rFonts w:hint="cs"/>
          <w:b w:val="0"/>
          <w:bCs/>
          <w:rtl/>
        </w:rPr>
        <w:t>وقال عبدالباقي بن عبدالقادر الحنبلي</w:t>
      </w:r>
      <w:r>
        <w:rPr>
          <w:rFonts w:hint="cs"/>
          <w:b w:val="0"/>
          <w:rtl/>
        </w:rPr>
        <w:t xml:space="preserve"> في كتابه العين والأثر في عقائد أهل الأثر: ( فصل : ويجب الجزم بأن الله تعالى ليس بجوهر ولا جسم ولا عرض ولا تحله الحوادث ولا يحل في حادث ولا ينحصر فيه ،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[العين والأثر في عقائد أهل الأثر ج: 1 ص:34- 36 ] ، والمستفاد أن الله تعالى </w:t>
      </w:r>
      <w:r>
        <w:rPr>
          <w:rFonts w:eastAsia="Times New Roman" w:hint="cs"/>
          <w:b w:val="0"/>
          <w:rtl/>
        </w:rPr>
        <w:t xml:space="preserve">تنزه وتقدس عن كل وصف يخطر ببال بشر لأنه ليس كمثله شيء ولم يكن له كفوا ،  </w:t>
      </w:r>
      <w:r>
        <w:rPr>
          <w:rFonts w:hint="cs"/>
          <w:b w:val="0"/>
          <w:rtl/>
        </w:rPr>
        <w:t xml:space="preserve">وذات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و { وَلَمْ يَكُنْ لَهُ كُفُوًا أَحَدٌ  </w:t>
      </w:r>
      <w:r>
        <w:rPr>
          <w:rFonts w:eastAsia="Times New Roman" w:hint="cs"/>
          <w:b w:val="0"/>
          <w:rtl/>
        </w:rPr>
        <w:t>}</w:t>
      </w:r>
      <w:r>
        <w:rPr>
          <w:rFonts w:hint="cs"/>
          <w:b w:val="0"/>
          <w:rtl/>
        </w:rPr>
        <w:t xml:space="preserve"> ، وخلاصة القول أن سورة الإخلاص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تشتمل على أربعة أصول وصف الله تعالى بالأحدية ( الله أحد ) والصمدية </w:t>
      </w:r>
      <w:r>
        <w:rPr>
          <w:rFonts w:hint="cs"/>
          <w:b w:val="0"/>
          <w:rtl/>
        </w:rPr>
        <w:lastRenderedPageBreak/>
        <w:t xml:space="preserve">( الله الصمد ) وتنزيهه سبحانه عن حلول الحوادث ( لم يلد ) وعن الحدوث ( ولم يولد ) وعن مماثلة الخلائق ( ولم يكن له كفوا أحد ) ، فقوله تعالى ( </w:t>
      </w:r>
      <w:r>
        <w:rPr>
          <w:rFonts w:hint="cs"/>
          <w:b w:val="0"/>
          <w:bCs/>
          <w:rtl/>
        </w:rPr>
        <w:t>أحد</w:t>
      </w:r>
      <w:r>
        <w:rPr>
          <w:rFonts w:hint="cs"/>
          <w:b w:val="0"/>
          <w:rtl/>
        </w:rPr>
        <w:t xml:space="preserve">)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 </w:t>
      </w:r>
      <w:r>
        <w:rPr>
          <w:rFonts w:hint="cs"/>
          <w:b w:val="0"/>
          <w:bCs/>
          <w:rtl/>
        </w:rPr>
        <w:t>الله الصمد</w:t>
      </w:r>
      <w:r>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b w:val="0"/>
          <w:lang w:bidi="ar-KW"/>
        </w:rPr>
        <w:t xml:space="preserve"> </w:t>
      </w:r>
      <w:r>
        <w:rPr>
          <w:rFonts w:hint="cs"/>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Pr>
          <w:rFonts w:hint="cs"/>
          <w:b w:val="0"/>
          <w:rtl/>
          <w:lang w:bidi="ar-EG"/>
        </w:rPr>
        <w:t xml:space="preserve">وسورة الإخلاص التي ورد فيها (الأحد) و(الصمد) تَعْدل ثُلُثَ القرآن ، ومما قيل في أَنَّها عَدَلَتْ ثُلُثَ القرآن أنَّه لأجل اسمي ( الأحد والصمد ) اللَّذان لم يوجدا في غيرها من السور ، ولما اشتمل عليه اجتماعهما معاً من التوحيد ( توحيد الذات ) والتقديس والتنزيه ، </w:t>
      </w:r>
      <w:r>
        <w:rPr>
          <w:rFonts w:hint="cs"/>
          <w:b w:val="0"/>
          <w:rtl/>
        </w:rPr>
        <w:t>وقوله تعالى ( ولم يكن له كفوا أحد ) نفي للمثلية كقوله تعالى ( ليس كمثله شيء ) ولو كان مركبا من أجزاء وجوارح  لكان مثلاً لسائر المخلوقات المركبة من أجزاء وجوارح ،</w:t>
      </w:r>
    </w:p>
    <w:p w:rsidR="000754BD" w:rsidRDefault="000754BD" w:rsidP="000754BD">
      <w:pPr>
        <w:jc w:val="both"/>
      </w:pPr>
      <w:r>
        <w:rPr>
          <w:rFonts w:hint="cs"/>
          <w:b w:val="0"/>
          <w:bCs/>
          <w:rtl/>
        </w:rPr>
        <w:t>[  7  ] : الله تعالى هو الغني الحميد</w:t>
      </w:r>
      <w:r>
        <w:rPr>
          <w:rFonts w:hint="cs"/>
          <w:b w:val="0"/>
          <w:rtl/>
        </w:rPr>
        <w:t xml:space="preserve"> : قال تعالى : { لَهُ مَا فِي السَّمَوَاتِ وَمَا فِي الْأَرْضِ وَإِنَّ اللَّهَ لَهُوَ الْغَنِيُّ الْحَمِيدُ } [ الحج : 64 ] ، وقال تعالى : { يَا أَيُّهَا النَّاسُ أَنْتُمُ الْفُقَرَاءُ إِلَى اللَّهِ وَاللَّهُ هُوَ الْغَنِيُّ الْحَمِيدُ } [ فاطر : 15 ] ، دلت الآية على كونه تعالى غني حميد ، له كمال الغنى ، وله كمال الحمد ، ولو كان جسماً مركبا من أجزاء وجوارح  لما كان له كمال الغنى ، ولما كان حميدا ، لأن كل جسم مركب وكل مركب محتاج إلى كل واحد من أجزائه ، وكل محتاج فليس بغني ، وكل من كان هذا حاله فليس له كمال الغنى والحمد ، فإذا أضفنا قوله تعالى : { ليس كمثله شيء } ، نتج تمام التنزيه عن الجسمية ( المادة ) والجارحة والبعض والجزء ، لأنّه سبحانه لو كان جسما أو مادة أو كان مركبا من أجزاء وجوارح  لكان مثلاً لسائر المخلوقات المركبة من أجزاء وجوارح ، تعالى الله عمّا يصفون ، وليس معنى ذلك أنّ ذات الله تعالى كلٌ لا جزء له ، تعالى الله عن الكل والجزء ، وعن كل ما تتصف به المواد والاجسام من الكل والجزء ، فالله تعالى خالق المواد والاجسام بما تحويه من كل وجزء ، وهو منزه عن مماثلتها ، { ليس كمثله شيء } ، ومن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w:t>
      </w:r>
      <w:r>
        <w:rPr>
          <w:rFonts w:hint="cs"/>
          <w:b w:val="0"/>
          <w:rtl/>
        </w:rPr>
        <w:lastRenderedPageBreak/>
        <w:t>وجود ، ولا كمثل ذاته ذات ، ولا كمثل صفاته صفات ، فإن لم يستطع ان يخرج من اطار المادة والاجسام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0754BD" w:rsidRDefault="000754BD" w:rsidP="000754BD">
      <w:pPr>
        <w:jc w:val="both"/>
        <w:rPr>
          <w:b w:val="0"/>
        </w:rPr>
      </w:pPr>
      <w:r>
        <w:rPr>
          <w:rFonts w:hint="cs"/>
          <w:b w:val="0"/>
          <w:bCs/>
          <w:rtl/>
        </w:rPr>
        <w:t>[  8  ] :</w:t>
      </w:r>
      <w:r>
        <w:rPr>
          <w:rFonts w:hint="cs"/>
          <w:b w:val="0"/>
          <w:rtl/>
        </w:rPr>
        <w:t xml:space="preserve"> </w:t>
      </w:r>
      <w:r>
        <w:rPr>
          <w:rFonts w:hint="cs"/>
          <w:b w:val="0"/>
          <w:bCs/>
          <w:rtl/>
        </w:rPr>
        <w:t>الله تعالى هو الكبير المتعال ، وهو سبحانه أكبر من كل تصور ، ومتعال على كل تصور :</w:t>
      </w:r>
      <w:r>
        <w:rPr>
          <w:rFonts w:eastAsia="Times New Roman" w:hint="cs"/>
          <w:b w:val="0"/>
          <w:bCs/>
          <w:rtl/>
        </w:rPr>
        <w:t xml:space="preserve"> </w:t>
      </w:r>
      <w:r>
        <w:rPr>
          <w:rFonts w:hint="cs"/>
          <w:b w:val="0"/>
          <w:rtl/>
        </w:rPr>
        <w:t xml:space="preserve">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(78)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 : { وَلِلَّهِ مَا فِي السَّمَوَاتِ وَمَا فِي الْأَرْضِ وَكَانَ اللَّهُ بِكُلِّ شَيْءٍ مُحِيطًا } [ النساء : 126 ] ، 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العباد قاصرة عن تصور مدى التقديس والتنزيه في حق الله تعالى ، { وَلَا يُحِيطُونَ بِهِ عِلْمًا  } ، و { وَلَمْ يَكُنْ لَهُ كُفُوًا أَحَدٌ  </w:t>
      </w:r>
      <w:r>
        <w:rPr>
          <w:rFonts w:eastAsia="Times New Roman" w:hint="cs"/>
          <w:b w:val="0"/>
          <w:rtl/>
        </w:rPr>
        <w:t xml:space="preserve">} </w:t>
      </w:r>
      <w:r>
        <w:rPr>
          <w:rFonts w:hint="cs"/>
          <w:b w:val="0"/>
          <w:rtl/>
        </w:rPr>
        <w:t xml:space="preserve"> ، تعالى الرب عن الحد والمقدار ، وتنزه عن الحد والمقدار ، وهو أكبر من كل حد ، ومن كل </w:t>
      </w:r>
      <w:r>
        <w:rPr>
          <w:rFonts w:hint="cs"/>
          <w:b w:val="0"/>
          <w:rtl/>
        </w:rPr>
        <w:lastRenderedPageBreak/>
        <w:t xml:space="preserve">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قال تعالى : { فَالْحُكْمُ لِلَّهِ الْعَلِيِّ الْكَبِيرِ } [ 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  ( </w:t>
      </w:r>
      <w:r>
        <w:rPr>
          <w:rFonts w:hint="cs"/>
          <w:b w:val="0"/>
          <w:bCs/>
          <w:rtl/>
        </w:rPr>
        <w:t>فائدة</w:t>
      </w:r>
      <w:r>
        <w:rPr>
          <w:rFonts w:hint="cs"/>
          <w:b w:val="0"/>
          <w:rtl/>
        </w:rPr>
        <w:t xml:space="preserve"> ) هناك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العرش ، وأنه - تعالى - أصغر من العرش بمقدار أصابع ، وانه سبحانه جالس على العرش كما يجلس الملك على كرسي الملك ، وانه يدبر المملكة من هناك ، وأن له الوجه والعينين واليدين والأصابع على معاني الاجزاء وليس 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الله تعالى وأسمائه الحسنى وصفاته العلى ، قالوا إنما هو علم الفلاسفة والملاحدة من أهل اليونان ، نقول يا قوم إنما هو علم القرآن والسنة ، 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حرام ، حتى يستوفي شروط العلم بالفقه ، وكذلك العقيدة - بل هي أشد - لذا لا يكفي سرد الآيات والأحاديث دون فقه لها ، ثم تبديع الآخرين وأنتم المخطئون ، والله إنا لنحب لكم الهداية ، كما نحبها لأنفسنا ، فلا تكونوا قطاع طريق على </w:t>
      </w:r>
      <w:r>
        <w:rPr>
          <w:rFonts w:hint="cs"/>
          <w:b w:val="0"/>
          <w:rtl/>
        </w:rPr>
        <w:lastRenderedPageBreak/>
        <w:t xml:space="preserve">أهل العلم بالله ، ولا تكونوا صائلين على السنة بدلا من أن تكونوا صائلين لها ، الله تعالى أكبر من كل تصور ، والله تعالى اعظم من كل وهم أو خيال ،  يا قومنا إن أهم شروط التلقي في علوم الإلهيات هو تصفية العقل عن الاوهام والخيالات ، فنحن في الوهم لا نعقل شيئا في غير مكان ، ولا شيئا لا يجري عليه زمان ، لاننا مخلوقين تحكمنا تلك القوانين التي أوجدها الله تعالى لتقهرنا نحن المخلوقين ، لا أن تكون حاكمة وقاهرة على الله الخالق الواحد القهار الكبير المتعال ، كما اننا لا نعقل شيئا لا تحده الحدود ، ولا تقدره 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ياتينا الرجيم بوسوسة من خلق الله لان الحس يقضي بان كل موجود له بداية ، وطلب علم التنزيه لا يكون إلا بالتجرد عن الحس لأن هذا العلم يتناول ذات الباري الذي ليس كمثله شيء ، وهذا يذكرني بقول بقول الزرقاني رحمه الله في مناهل العرفان [ ج: 2 ص: 209 إلى ص :  212] :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w:t>
      </w:r>
      <w:r>
        <w:rPr>
          <w:rFonts w:hint="cs"/>
          <w:b w:val="0"/>
          <w:rtl/>
        </w:rPr>
        <w:lastRenderedPageBreak/>
        <w:t>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آمين ) أهـ [ مناهل العرفان : ج: 2 ص: 209 إلى ص :  212 ]</w:t>
      </w:r>
    </w:p>
    <w:p w:rsidR="000754BD" w:rsidRDefault="000754BD" w:rsidP="000754BD">
      <w:pPr>
        <w:jc w:val="both"/>
        <w:rPr>
          <w:b w:val="0"/>
          <w:rtl/>
        </w:rPr>
      </w:pPr>
      <w:r>
        <w:rPr>
          <w:rFonts w:hint="cs"/>
          <w:b w:val="0"/>
          <w:bCs/>
          <w:rtl/>
        </w:rPr>
        <w:t xml:space="preserve">[  9  ] : </w:t>
      </w:r>
      <w:bookmarkStart w:id="2" w:name="سابع"/>
      <w:r>
        <w:rPr>
          <w:rFonts w:hint="cs"/>
          <w:b w:val="0"/>
          <w:bCs/>
          <w:rtl/>
        </w:rPr>
        <w:t>آية الكرسي أعظم آية في القرآن الكريم</w:t>
      </w:r>
      <w:bookmarkEnd w:id="2"/>
      <w:r>
        <w:rPr>
          <w:rFonts w:hint="cs"/>
          <w:b w:val="0"/>
          <w:bCs/>
          <w:rtl/>
        </w:rPr>
        <w:t xml:space="preserve"> وما فيها من تقديس الله تعالى  : قال الله تعالى</w:t>
      </w:r>
      <w:r>
        <w:rPr>
          <w:rFonts w:hint="cs"/>
          <w:b w:val="0"/>
          <w:rtl/>
        </w:rPr>
        <w:t xml:space="preserve"> : { اللَّهُ لَا إِلَهَ إِلَّا هُوَ الْحَيُّ الْقَيُّومُ لَا تَأْخُذُهُ سِنَةٌ وَلَا نَوْمٌ لَهُ مَا فِي السَّمَوَاتِ وَمَا فِي الْأَرْضِ مَنْ ذَا الَّذِي يَشْفَعُ عِنْدَهُ إِلَّا بِإِذْنِهِ يَعْلَمُ مَا بَيْنَ أَيْدِيهِمْ وَمَا خَلْفَهُمْ وَلَا يُحِيطُونَ بِشَيْءٍ مِنْ عِلْمِهِ إِلَّا بِمَا شَاءَ وَسِعَ كُرْسِيُّهُ السَّمَوَاتِ وَالْأَرْضَ وَلَا يَئُودُهُ حِفْظُهُمَا وَهُوَ الْعَلِيُّ الْعَظِيمُ  } [ البقرة : 255 ] ، هذه الآية هي أعظم آية في القرآن ، وذلك لما اشتملت عليه من معاني التوحيد والتقديس والتنزيه ، ونفي النقائص عنه ، ولما اشتملت عليه من الأسماء الحسنى والصفات العلى ، وهي تضم الكلمة الحسنى وكلمة التقوى شهادة التوحيد : { اللَّهُ لَا إِلَهَ إِلَّا هُوَ } ، وهي تضم </w:t>
      </w:r>
      <w:r>
        <w:rPr>
          <w:rFonts w:hint="cs"/>
          <w:b w:val="0"/>
          <w:rtl/>
        </w:rPr>
        <w:lastRenderedPageBreak/>
        <w:t>خمسة أسماء جليلة من أسمائه تعالى منها اسم الله الأعظم ، وهي ، الله ، الحي ، القيوم ، العلي ، العظيم ، ولقد تعددت الأحاديث التي تذكر فضائل آية الكرسي وفضائل قراءتها ، وورد ذكر فضائل عظيمة على مداومة قراءتها دبر كل صلاة مكتوبة ، ففي صحيح مسلم عن أبي بن كعب قال : (( قال رسول الله صلى الله عليه وسلم: يا أبا المنذر أتدري أي آية من كتاب الله معك أعظم؟ قال: قلت: الله ورسوله أعلم، قال: يا أبا المنذر أتدري أي آية من كتاب الله معك أعظم؟ قال: قلت: الله لا إله إلا هو الحي القيوم، قال : فضرب في صدري، وقال: والله ليهنك العلم أبا المنذر )) [ أخرجه مسلم ] ، وأخرج النسائي في السنن الكبرى عن أبي أمامة الباهلي رضي الله عنه : قَالَ رَسُولُ اللَّهِ صلى الله عليه وسلم :  (( مَنْ قَرَأَ آيَةَ الْكُرْسِيِّ دُبُرَ كُلِّ صَلاةٍ مَكْتُوبَةٍ لَمْ يَمْنَعْهُ مِنْ دُخُولِ الْجَنَّةِ، إِلا الْمَوْتُ )) [  الحديث صححه الألباني في صحيح الترغيب والترهيب برقم (1595) ]  ،  قال النووي : ( قال العلماء : إنما تميزت آية الكرسي بكونها أعظم لما جمعت من أصول الأسماء والصفات من الإلهية والوحدانية والحياة والعلم والملك والقدرة والإرادة ، وهذه السبعة أصول الأسماء والصفات )  اهـ [</w:t>
      </w:r>
      <w:r>
        <w:rPr>
          <w:rFonts w:hint="cs"/>
        </w:rPr>
        <w:t xml:space="preserve"> </w:t>
      </w:r>
      <w:r>
        <w:rPr>
          <w:rFonts w:hint="cs"/>
          <w:b w:val="0"/>
          <w:rtl/>
        </w:rPr>
        <w:t xml:space="preserve">شرح النووي على صحيح مسلم : ج 6 ، ص 94 ] ،  </w:t>
      </w:r>
      <w:r>
        <w:rPr>
          <w:rFonts w:eastAsia="Times New Roman" w:hint="cs"/>
          <w:bCs/>
          <w:rtl/>
        </w:rPr>
        <w:t>{ اللَّهُ لَا إِلَهَ إِلَّا هُوَ }</w:t>
      </w:r>
      <w:r>
        <w:rPr>
          <w:rFonts w:eastAsia="Times New Roman" w:hint="cs"/>
          <w:b w:val="0"/>
          <w:rtl/>
        </w:rPr>
        <w:t xml:space="preserve"> : </w:t>
      </w:r>
      <w:r>
        <w:rPr>
          <w:rFonts w:eastAsia="Times New Roman" w:hint="cs"/>
          <w:b w:val="0"/>
          <w:bCs/>
          <w:rtl/>
        </w:rPr>
        <w:t xml:space="preserve">{ </w:t>
      </w:r>
      <w:r>
        <w:rPr>
          <w:rFonts w:hint="cs"/>
          <w:bCs/>
          <w:rtl/>
        </w:rPr>
        <w:t>الله }</w:t>
      </w:r>
      <w:r>
        <w:rPr>
          <w:rFonts w:hint="cs"/>
          <w:b w:val="0"/>
          <w:rtl/>
        </w:rPr>
        <w:t xml:space="preserve"> عَلَمٌ على الذات الواحد الأحد القدوس ، صاحب الأسماء الحسنى ، والصفات العلى  ، وهو الاسم الجامع لجميع الأسماء الحسنى والصفات العلا ، وهو الاصل وكل الأسماء تابعة إليه على سبيل الوصف ، قال تعالى : { ولله الأسماء الحسنى</w:t>
      </w:r>
      <w:r>
        <w:rPr>
          <w:rFonts w:hint="cs"/>
          <w:b w:val="0"/>
        </w:rPr>
        <w:t xml:space="preserve"> </w:t>
      </w:r>
      <w:r>
        <w:rPr>
          <w:rFonts w:hint="cs"/>
          <w:b w:val="0"/>
          <w:rtl/>
        </w:rPr>
        <w:t xml:space="preserve"> } فبدأ به ، وأعظم آية في القرآن الكريم - وهي هذه الآية - بدأت به : { الله لا إله إلا هو الحي القيوم } ، وما جاء اسم من الأسماء الحسنى إلا وتقدمها اسم الجلالة [ الله ] ، كما في سورة الإخلاص : { الله أحد الله الصمد } ، وفي خواتيم الحشر : { هو الله } ،</w:t>
      </w:r>
      <w:r>
        <w:rPr>
          <w:rFonts w:hint="cs"/>
          <w:b w:val="0"/>
          <w:bCs/>
          <w:rtl/>
        </w:rPr>
        <w:t xml:space="preserve"> </w:t>
      </w:r>
      <w:r>
        <w:rPr>
          <w:rFonts w:hint="cs"/>
          <w:b w:val="0"/>
          <w:rtl/>
        </w:rPr>
        <w:t xml:space="preserve">وهو العلم الأخص على الذات : قال سبحانه وتعالى { فاعلم أنه لا اله إلا الله }، وقال الله تعالى { قل الله ثم ذرهم في خوضهم يلعبون } ، وبقية الأسماء تدل على صفات ، كالرحمن يدل على صفة الرحمة ، والعليم يدل على العلم وهكذا ، </w:t>
      </w:r>
      <w:r>
        <w:rPr>
          <w:rFonts w:hint="cs"/>
          <w:b w:val="0"/>
          <w:bCs/>
          <w:rtl/>
        </w:rPr>
        <w:t xml:space="preserve">{ </w:t>
      </w:r>
      <w:r>
        <w:rPr>
          <w:rFonts w:eastAsia="Times New Roman" w:hint="cs"/>
          <w:bCs/>
          <w:rtl/>
        </w:rPr>
        <w:t>لَا إِلَهَ إِلَّا هُوَ }</w:t>
      </w:r>
      <w:r>
        <w:rPr>
          <w:rFonts w:eastAsia="Times New Roman" w:hint="cs"/>
          <w:b w:val="0"/>
          <w:rtl/>
        </w:rPr>
        <w:t xml:space="preserve"> : </w:t>
      </w:r>
      <w:r>
        <w:rPr>
          <w:rFonts w:hint="cs"/>
          <w:b w:val="0"/>
          <w:rtl/>
        </w:rPr>
        <w:t xml:space="preserve"> الجمهور على أنّ اسم الله تعالى : { الله } مشتق من الإلهية ، و</w:t>
      </w:r>
      <w:r>
        <w:rPr>
          <w:rFonts w:hint="cs"/>
          <w:b w:val="0"/>
          <w:rtl/>
          <w:lang w:bidi="ar-KW"/>
        </w:rPr>
        <w:t xml:space="preserve">ليس هناك في اللغة العربية كلمة تصلح للاعتراف بوجود المعبود الحق المستحق لإفراد العبودية له ، والاعتراف بوجود الرب الخالق القادر المدبر المتصرف المهيمن ، والاعتراف بوجود الإله الذي له الكمال في كل شيء والذي له الجلال في كل شيء و، الذي له التفرد في كل شيء المنزه عن المثيل والند والشريك  سوى كلمة </w:t>
      </w:r>
      <w:r>
        <w:rPr>
          <w:rFonts w:hint="cs"/>
          <w:b w:val="0"/>
          <w:bCs/>
          <w:rtl/>
          <w:lang w:bidi="ar-KW"/>
        </w:rPr>
        <w:t>( الإله )</w:t>
      </w:r>
      <w:r>
        <w:rPr>
          <w:rFonts w:hint="cs"/>
          <w:b w:val="0"/>
          <w:rtl/>
          <w:lang w:bidi="ar-KW"/>
        </w:rPr>
        <w:t xml:space="preserve"> ، وليس هناك في الوجود كلمة تصلح لجميع معاني الكمال في الذات والكمال في الصفات والكمال في الأفعال والكمال في الربوبية بشتى خصائصها والكمال في استحقاق العبودية والتأله ، سوى كلمة ( الإله ) ، ولهذا ما كان يصلح لشهادة التوحيد وما كان يجزئ عن شهادة الموحد ( لا إله إلا الله ) شيء سواها ، وهي الشهادة الجامعة لتوحيد الذات والأسماء والصفات والأفعال والربوبية والعبودية ، ومنه نعلم أنّ علم توحيد </w:t>
      </w:r>
      <w:r>
        <w:rPr>
          <w:rFonts w:hint="cs"/>
          <w:b w:val="0"/>
          <w:rtl/>
          <w:lang w:bidi="ar-KW"/>
        </w:rPr>
        <w:lastRenderedPageBreak/>
        <w:t>الذات - وهو المسمى علم التقديس والتنزيه - داخل في علوم شهادة التوحيد (</w:t>
      </w:r>
      <w:r>
        <w:rPr>
          <w:rFonts w:eastAsia="Times New Roman" w:hint="cs"/>
          <w:b w:val="0"/>
          <w:rtl/>
        </w:rPr>
        <w:t>لَا إِلَهَ إِلَّا الله ) وهو أهم علومها لأنّه العلم المتعلق بأصل التوحيد توحيد الذات ،</w:t>
      </w:r>
      <w:r>
        <w:rPr>
          <w:rFonts w:hint="cs"/>
          <w:b w:val="0"/>
          <w:rtl/>
          <w:lang w:bidi="ar-KW"/>
        </w:rPr>
        <w:t xml:space="preserve">  </w:t>
      </w:r>
      <w:r>
        <w:rPr>
          <w:rFonts w:hint="cs"/>
          <w:bCs/>
          <w:rtl/>
        </w:rPr>
        <w:t>{ الْحَيُّ الْقَيُّومُ }</w:t>
      </w:r>
      <w:r>
        <w:rPr>
          <w:rFonts w:hint="cs"/>
          <w:b w:val="0"/>
          <w:rtl/>
        </w:rPr>
        <w:t xml:space="preserve"> : </w:t>
      </w:r>
      <w:r>
        <w:rPr>
          <w:rFonts w:hint="cs"/>
          <w:b w:val="0"/>
          <w:bCs/>
          <w:rtl/>
        </w:rPr>
        <w:t>{ ال</w:t>
      </w:r>
      <w:r>
        <w:rPr>
          <w:rFonts w:hint="cs"/>
          <w:bCs/>
          <w:rtl/>
          <w:lang w:bidi="ar-QA"/>
        </w:rPr>
        <w:t xml:space="preserve">حي </w:t>
      </w:r>
      <w:r>
        <w:rPr>
          <w:rFonts w:hint="cs"/>
          <w:bCs/>
          <w:rtl/>
        </w:rPr>
        <w:t>}</w:t>
      </w:r>
      <w:r>
        <w:rPr>
          <w:rFonts w:hint="cs"/>
          <w:b w:val="0"/>
          <w:rtl/>
        </w:rPr>
        <w:t xml:space="preserve"> سبحانه هو الحي قبل كل </w:t>
      </w:r>
      <w:r>
        <w:rPr>
          <w:rFonts w:hint="cs"/>
          <w:b w:val="0"/>
          <w:rtl/>
          <w:lang w:bidi="ar-QA"/>
        </w:rPr>
        <w:t xml:space="preserve">حي وهو الحي </w:t>
      </w:r>
      <w:r>
        <w:rPr>
          <w:rFonts w:hint="cs"/>
          <w:b w:val="0"/>
          <w:rtl/>
        </w:rPr>
        <w:t xml:space="preserve">الذي لا يموت ، وهو الحي بعد كل ميت ، له سبحانه كمال الحياة ، حياةً أزليةً أبديةً ، لم يسبقها عدم وليس بعدها فناء ، كمال الحياة المستلزم </w:t>
      </w:r>
      <w:r>
        <w:rPr>
          <w:rFonts w:hint="cs"/>
          <w:b w:val="0"/>
          <w:rtl/>
          <w:lang w:bidi="ar-EG"/>
        </w:rPr>
        <w:t xml:space="preserve">لكمال الصِّفات من العلم والقدرة والسَّمْع والبَصَر والكلام وغيرها من صفات الله العلا ، والحياة المستلزمة لكمال الأفعال من الخلق والرزق والإحياء والإماتة ، </w:t>
      </w:r>
      <w:r>
        <w:rPr>
          <w:rFonts w:hint="cs"/>
          <w:b w:val="0"/>
          <w:rtl/>
        </w:rPr>
        <w:t xml:space="preserve">فالحي الكامل المطلق هو الله يندرج تحت إدراكه جميع المدركات ويندرج تحت فعله جميع الموجودات لا يشذ عن علمه مدرك ولا عن فعله مفعول ، وكل حي سواه فحياته بقدر ما منّ عليه الحي المطلق سبحانه من علامات الإدراك والفعل ، حياته سبحانه تامة كاملة منزهة عن السنة والنوم والموت والفناء ، كما قال تعالى في هذه الآية : { اللَّهُ لَا إِلَهَ إِلَّا هُوَ الْحَيُّ الْقَيُّومُ لَا تَأْخُذُهُ سِنَةٌ وَلَا نَوْمٌ لَهُ مَا فِي السَّمَوَاتِ وَمَا فِي الْأَرْضِ } [ البقرة :  255 ]  ، وكما قال في سورة الفرقان : </w:t>
      </w:r>
      <w:r>
        <w:rPr>
          <w:rFonts w:hint="cs"/>
          <w:b w:val="0"/>
          <w:rtl/>
          <w:lang w:bidi="ar-EG"/>
        </w:rPr>
        <w:t xml:space="preserve">{ </w:t>
      </w:r>
      <w:r>
        <w:rPr>
          <w:rFonts w:hint="cs"/>
          <w:b w:val="0"/>
          <w:rtl/>
        </w:rPr>
        <w:t xml:space="preserve">وَتَوَكَّلْ عَلَى الْحَيِّ الَّذِي لَا يَمُوتُ وَسَبِّحْ بِحَمْدِهِ } </w:t>
      </w:r>
      <w:r>
        <w:rPr>
          <w:rFonts w:hint="cs"/>
          <w:b w:val="0"/>
          <w:rtl/>
          <w:lang w:bidi="ar-EG"/>
        </w:rPr>
        <w:t xml:space="preserve">[الفرقان: 58] ، </w:t>
      </w:r>
      <w:r>
        <w:rPr>
          <w:rFonts w:hint="cs"/>
          <w:b w:val="0"/>
          <w:rtl/>
        </w:rPr>
        <w:t xml:space="preserve">و </w:t>
      </w:r>
      <w:r>
        <w:rPr>
          <w:rFonts w:hint="cs"/>
          <w:b w:val="0"/>
          <w:bCs/>
          <w:rtl/>
        </w:rPr>
        <w:t>{ القيوم }</w:t>
      </w:r>
      <w:r>
        <w:rPr>
          <w:rFonts w:hint="cs"/>
          <w:b w:val="0"/>
          <w:rtl/>
        </w:rPr>
        <w:t xml:space="preserve"> هو </w:t>
      </w:r>
      <w:r>
        <w:rPr>
          <w:rFonts w:hint="cs"/>
          <w:b w:val="0"/>
          <w:rtl/>
          <w:lang w:bidi="ar-EG"/>
        </w:rPr>
        <w:t xml:space="preserve">القائمُ بنفسه المقيمُ لغيره المستغني عن كل ما سواه من جميع مخلوقاته ، و ( القيوم ) هو الذي قامت به السماوات والأرض وما فيهما من المخلوقات ، يحتاجون إليه وهو الغني عنهم ، و ( القيوم ) هو القائم على كل نفس يدبر أمرها ويحفظها ويحاسبها ويجازيها ، كما في قوله تعالى : { </w:t>
      </w:r>
      <w:r>
        <w:rPr>
          <w:rFonts w:hint="cs"/>
          <w:b w:val="0"/>
          <w:rtl/>
        </w:rPr>
        <w:t>أَفَمَنْ هُوَ قَائِمٌ عَلَى كُلِّ نَفْسٍ بِمَا كَسَبَتْ}</w:t>
      </w:r>
      <w:r>
        <w:rPr>
          <w:rFonts w:hint="cs"/>
          <w:b w:val="0"/>
          <w:rtl/>
          <w:lang w:bidi="ar-EG"/>
        </w:rPr>
        <w:t xml:space="preserve"> [ الرعد : 33] ، و ( القيوم ) </w:t>
      </w:r>
      <w:r>
        <w:rPr>
          <w:rFonts w:hint="cs"/>
          <w:b w:val="0"/>
          <w:rtl/>
        </w:rPr>
        <w:t xml:space="preserve">مبالغة في القيام بحاجات خلقه ،  غنيٌ عن كل ما سواه ، قيوم لغيره  ، وكل ما سواه فقير محتاج إليه في كل شيء ، في وجوده ، وفي حياته  ، إذ هو القيوم على جميع من سواه ، وكل موجود سواه فهو من خلقه محتاج إليه ، والكل محفوف بعنايته ومحفوظ بحفظه ، والقيوم الذي يقوم على حاجة كل مخلوق بما فيها من السموات والأرض والعرش العظيم  ، وهو مستغنٍ عنها ، رب كل شيء وهو رب العرش العظيم ، يظن الجهلاء بما لله تعالى من حقوق التقديس ، أنّ الاستواء معناه الجلوس على العرش وأنّ العرش يحمله - سبحانه - وأنّ للعرش أطيط من ثقل الرحمن ، وهذا جهل عظيم بما لله من حقوق التقديس ، فإن القيوم له كمال الغنى ، لا يحتاج إلى شيء يحمله ، ومهما بلغ اتساع العرش وكبره وعظمته وسعة ، فالله هو الكبير المتعال وهو أكبر من كل كبير ، والله هو الواسع فوق كل واسع ، والله بكل شيء محيط ، فأنى للعرش المخلوق المربوب أن يحمل الخالق القيوم ، وأنى للمحدود أن يحوي الذي تعالى عن الحد والمقدار ، بل العرش محمول بقدرة الله وحفظه وعنايته ، هو ربه وخالقه ، كما قال تعالى : { فَإِنْ تَوَلَّوْا فَقُلْ حَسْبِيَ اللَّهُ لَا إِلَهَ إِلَّا هُوَ عَلَيْهِ تَوَكَّلْتُ وَهُوَ رَبُّ الْعَرْشِ الْعَظِيمِ } [ التوبة : 129 ] ، وأين ذلك من اعتقاد كل مسلم بأن الله هو الغني الذي تحتاج إليه الخلائق وهو الغني عنها ، وأين ذلك من اعتقاد كل مسلم بان الله هو الحي القيوم سبحانك هذا بهتان عظيم ،  </w:t>
      </w:r>
      <w:r>
        <w:rPr>
          <w:rFonts w:hint="cs"/>
          <w:b w:val="0"/>
          <w:bCs/>
          <w:rtl/>
        </w:rPr>
        <w:t xml:space="preserve">{ لَا تَأْخُذُهُ سِنَةٌ وَلَا نَوْمٌ </w:t>
      </w:r>
      <w:r>
        <w:rPr>
          <w:rFonts w:hint="cs"/>
          <w:b w:val="0"/>
          <w:bCs/>
          <w:rtl/>
        </w:rPr>
        <w:lastRenderedPageBreak/>
        <w:t>لَهُ }</w:t>
      </w:r>
      <w:r>
        <w:rPr>
          <w:rFonts w:hint="cs"/>
          <w:b w:val="0"/>
          <w:rtl/>
        </w:rPr>
        <w:t xml:space="preserve"> له الحياة الكاملة والقيومية التامة على خلقه ، قدوس منزه عن كل نقص أو عجز أو عيب ، وقوله تعالى : { لَا تَأْخُذُهُ سِنَةٌ وَلَا نَوْمٌ لَهُ } أصل في التقديس والتنزيه ، فكما أنّنا بها ننفي عن الله النوم والنعاس ، يجب علينا أن ننفي عنه سائر صفات النقص والعجز والعيب والحاجة ، فإذا كان الحد نقص نزهنا الله تعالى عنه لأنّه فوق الحدود والمقادير وهو الذي قدرها وحدها وجعلها علامة على نقص المخلوق وعجزه ، لأنّ كل مقدر يمكن افتراض ما هو أكبر منه في المقدار ، وكل محدود يمكن افتراض أكبر منه ، والله أكبر من كل تصور ومتعال على المحدودية ، فتنزيهه عن الحد يجعل نسبة المحدود إليه نسبة العدم إلى الوجود ، لأنّ ما لا حد له لا يُقارن بالمحدود ، كما لا تُقارن المخلوق بالخلاق ، ولا المربوب برب السموات والأرض ورب العالمين ، وإذا كان الكون في المكان نقص لأنّ ذلك معناه أن المكان أكبر من شاغله ، وأنّ المكان محيط بمن فيه ، وأنّ المكان مستغن عن الذي فيه ومن فيه محتاج إليه لوجود ذاته فيه ، ولأنّ المكان قاهر لمن هو داخله بالحد والإحاطة ، والله تعالى هو القاهر لكل شيء ومن ذلك قهره للمكان لأنه هو الذي كون المكان ، والله تعالى هو الكبير المتعال وهو بكل شيء محيط ، وهو خالق المكان ، وهو القيوم عليه وعلى من فيه ، فوجب تنزيه الله تعالى عن الكون في المكان ، وإذا كانت الجسمية صفة نقص لأنها تعني الحد والمقدار - إذ كل جسم محدود مقدر - ، وتعني الكون في المكان وتعني تجمع الأبعاض وتألف الأجزاء ، وتعني الحاجة إلى جميع أجزائه ، فوجب تنزيه الله تعالى عن الجسمية لأنّه خالق المكان المنزه عن الكون فيه ، ولأنّه الأحد المنزه عن الأبعاض والأجزاء ، ولأنّه القيوم المنزه عن الحاجة إلى شيء غيره ، والجسم محتاج إلى أجزائه وأبعاضه ، وإذا كان التقيد بالزمان عجز ونقص ، لأنّ الزمان يصير حاكما على من تقيد به ، فإن التنزيه عن الزمان لازم للملك القدوس خالق الزمان فلا يجري عليه مخلوقه وهو الزمان ، والعوام لا يتصورون ذاتا لا يجري عليه زمان ، لأنّهم اعتادوا بحواسهم على أنّ كل موجود يجري عليه زمان ماض وزمان حاضر وزمان مستقبل لا فكاك له عن الزمان ، ولكن أهل الأصول لا تتملكهم الحواس ولا تنطلق تصوراتهم في الإلهيات بالحواس لأنّ </w:t>
      </w:r>
      <w:r>
        <w:rPr>
          <w:rFonts w:hint="cs"/>
          <w:b w:val="0"/>
          <w:rtl/>
          <w:lang w:bidi="ar-KW"/>
        </w:rPr>
        <w:t xml:space="preserve">ذات الله تعالى لا تسري عليه سبحانه قوانين المحسوسات والمواد والاجسام ، لأنّها جميعها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 </w:t>
      </w:r>
      <w:r>
        <w:rPr>
          <w:rFonts w:hint="cs"/>
          <w:b w:val="0"/>
          <w:rtl/>
        </w:rPr>
        <w:t xml:space="preserve">، قال تعالى : { لَيْسَ كَمِثْلِهِ شَيْءٌ وَهُوَ السَّمِيعُ الْبَصِيرُ } [ الشورى : 11 ] ، </w:t>
      </w:r>
      <w:r>
        <w:rPr>
          <w:rFonts w:eastAsia="Times New Roman" w:hint="cs"/>
          <w:b w:val="0"/>
          <w:rtl/>
          <w:lang w:eastAsia="ar-SA"/>
        </w:rPr>
        <w:t xml:space="preserve">وقد ترد ها هنا شبهة مفادها أنّ الإنسان موصوف بالسمع والبصر ، فهل يلزم من ذلك نفي هذه الصفات عن الله تعالى لنفي المثلية ، والله تعالى يقول : { </w:t>
      </w:r>
      <w:r>
        <w:rPr>
          <w:rFonts w:hint="cs"/>
          <w:b w:val="0"/>
          <w:rtl/>
        </w:rPr>
        <w:t xml:space="preserve">لَيْسَ </w:t>
      </w:r>
      <w:r>
        <w:rPr>
          <w:rFonts w:hint="cs"/>
          <w:b w:val="0"/>
          <w:rtl/>
        </w:rPr>
        <w:lastRenderedPageBreak/>
        <w:t xml:space="preserve">كَمِثْلِهِ شَيْءٌ وَهُوَ السَّمِيعُ الْبَصِيرُ } ، </w:t>
      </w:r>
      <w:r>
        <w:rPr>
          <w:rFonts w:eastAsia="Times New Roman" w:hint="cs"/>
          <w:b w:val="0"/>
          <w:rtl/>
          <w:lang w:eastAsia="ar-SA"/>
        </w:rPr>
        <w:t xml:space="preserve">ونقول أنّ هناك خلط في تصور هؤلاء بين تشابه الذوات وتشابه الصفات ، فذات الله تعالى ليس كمثله شيء ، لا يشبه شيئاً من ذوات البشر ، لأنها ذوات المخلوقات ، وهي ذوات محدثة مخلوقة تتسم بالفقر والحاجة إلى الرب خالقها ، وذات الله تعالى ذات الخالق الواحد القهار الملك القدوس السلام </w:t>
      </w:r>
      <w:r>
        <w:rPr>
          <w:rFonts w:hint="cs"/>
          <w:b w:val="0"/>
          <w:rtl/>
          <w:lang w:bidi="ar-EG"/>
        </w:rPr>
        <w:t xml:space="preserve">و ( </w:t>
      </w:r>
      <w:r>
        <w:rPr>
          <w:rFonts w:hint="cs"/>
          <w:b w:val="0"/>
          <w:rtl/>
        </w:rPr>
        <w:t>القدوس ) : يدل على صفة التقدس من العيوب والتنزه عن النقائص وعن كل ما تحيط به العقول ، و ( السلام ) : يدل على صفة السلامة من النقص والتنزه</w:t>
      </w:r>
      <w:r>
        <w:rPr>
          <w:rFonts w:eastAsia="Times New Roman" w:hint="cs"/>
          <w:b w:val="0"/>
          <w:rtl/>
          <w:lang w:eastAsia="ar-SA"/>
        </w:rPr>
        <w:t xml:space="preserve"> عن كل ما يدل على النقص او الحدوث ، فلو تشابهت ذات الخالق مع المخلوق لجاز أن يكون الخالق مخلوقا والمخلوق خالقاً ، وهذا من أكبر الأدلة على بطلان زعم تشابه الذوات ، ولكن الصفات فمنها صفات كمال وصفات نقص ، فما كان من صفات الكمال كالعلم والسمع والبصر والكلام ، فهذه لله منها الكمال الأعلى الذي ليس بعده شيء ، وما كان من صفات النقص كالنسيان والجهل والضعف فالله تعالى منزهٌ عنها ،   أمّا الذات ، فأهل السنّة والجماعة مجمعون تنزيه ذات الله تعالى عن مشابهة ذوات المخلوقات ، فيكون المعنى أن شيئا من الذوات لا يساوي الله تعالى في الذاتية ، فلو كان الله تعالى جسما - تعالى الله عن صفات العجز والنقص وعلامات الخلق الموجودة في الأجسام -  لكان كونه جسما ذاتا لا صفة، فإذا كان سائر الأجسام مساوية له في الجسمية ، التي من أخص خصائصها كونها متحيزة طويلة عريضة عميقة، فحينئذ تكون سائر الأجسام مماثلة لذات الله تعالى في كونه ذاتا، والنصوص تنفي ذلك : { </w:t>
      </w:r>
      <w:r>
        <w:rPr>
          <w:rFonts w:hint="cs"/>
          <w:b w:val="0"/>
          <w:rtl/>
        </w:rPr>
        <w:t xml:space="preserve">لَيْسَ كَمِثْلِهِ شَيْءٌ } </w:t>
      </w:r>
      <w:r>
        <w:rPr>
          <w:rFonts w:eastAsia="Times New Roman" w:hint="cs"/>
          <w:b w:val="0"/>
          <w:rtl/>
          <w:lang w:eastAsia="ar-SA"/>
        </w:rPr>
        <w:t xml:space="preserve">فوجب أن لا يكون جسما ، وأن لا يكون متحيزاً ، ولا محدوداً ، ولا مقدراً ، ولا مجزئاً ، لأنها من خصائص الأجسام ،  ومن فقه العلم بالآية : </w:t>
      </w:r>
      <w:r>
        <w:rPr>
          <w:rFonts w:hint="cs"/>
          <w:b w:val="0"/>
          <w:rtl/>
        </w:rPr>
        <w:t xml:space="preserve">{ لَا تَأْخُذُهُ سِنَةٌ وَلَا نَوْمٌ لَهُ } </w:t>
      </w:r>
      <w:r>
        <w:rPr>
          <w:rFonts w:eastAsia="Times New Roman" w:hint="cs"/>
          <w:b w:val="0"/>
          <w:rtl/>
          <w:lang w:eastAsia="ar-SA"/>
        </w:rPr>
        <w:t xml:space="preserve">: </w:t>
      </w:r>
      <w:r>
        <w:rPr>
          <w:rFonts w:hint="cs"/>
          <w:b w:val="0"/>
          <w:rtl/>
        </w:rPr>
        <w:t xml:space="preserve">نستفيد أنه يستحيل في حقه تعالى كل ما يدل على النقص او العجز أو الحاجة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 ويستحيل عليه التغير والحدوث لأنها صفات نقص وعجز تضاد القدم والبقاء وتناقض معاني الأولية بلا ابتداء والأخروية بلا انتهاء ، وكذلك فإن المتغير إن تغير إلى كمال كان قبل الكمال ناقصاً ، وهذا تنزه الله تعالى عنه ، وإن تغير إلى نقص كان عجزاً يتنزه الله تعالى عنه ، ويستحيل عليه حلول الحوادث في ذاته لأنها صفات المخلوق الدالة على نقصه وعجزه ، لأنّه إن حل به كمال كان قبل الكمال ناقصا وإن حل به نقص كان عاجزا عن دفع النقص ، وإن قبل الحوادث لم يؤتمن عليه الفناء والله تعالى هو الحي الباقي كل شيء </w:t>
      </w:r>
      <w:r>
        <w:rPr>
          <w:rFonts w:hint="cs"/>
          <w:b w:val="0"/>
          <w:rtl/>
          <w:lang w:bidi="ar-KW"/>
        </w:rPr>
        <w:lastRenderedPageBreak/>
        <w:t xml:space="preserve">هالك إلا وجهه ، </w:t>
      </w:r>
      <w:r>
        <w:rPr>
          <w:rFonts w:hint="cs"/>
          <w:b w:val="0"/>
          <w:rtl/>
        </w:rPr>
        <w:t xml:space="preserve">ومن ذلك التقديس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قبل الفناء لأنّ الفناء صفة المحدثات ، ومن ذلك نفي الاتحاد إذ كيف يتحد المحدث مع القديم والمخلوق مع خالقه ، وقد اجمع علماء العقيدة من أهل السنّة والجماعة على تنزيه الله تعالى عن الاتحاد والحلول ، ومن ذلك التقديس نفي الجوارح والابعاض ونفي الكل والأجزاء إذ الجزء محتاج إلى كله والكل يكمله الجزء وجميعها يضاد الأحدية والصمدية سبحانه الواحد الأحد الصمد المنزه عن الجسمية ومستلزماتها ، ليس كمثله شيء لا تحيط بكنه ذاته الأفهام ولا تبلغه الأوهام وكل ما خطر بالبال فالله بخلافه ،  </w:t>
      </w:r>
      <w:r>
        <w:rPr>
          <w:rFonts w:hint="cs"/>
          <w:b w:val="0"/>
          <w:bCs/>
          <w:rtl/>
        </w:rPr>
        <w:t>{ لَهُ مَا فِي السَّمَوَاتِ وَمَا فِي الْأَرْضِ }</w:t>
      </w:r>
      <w:r>
        <w:rPr>
          <w:rFonts w:hint="cs"/>
          <w:b w:val="0"/>
          <w:rtl/>
        </w:rPr>
        <w:t xml:space="preserve"> : الكل خلقه والكل ملكه والكل مربوب بتدبيره وتصريفه وحفظه ورعايته ، لا يشذ عن ذلك شيء ، هو الملك المالك لكلِّ ذلك ، قال تعالى : { قُلِ اللَّهُمَّ مَالِكَ الْمُلْكِ تُؤْتِي الْمُلْكَ مَن تَشَاء وَتَنزِعُ الْمُلْكَ مِمَّن تَشَاء وَتُعِزُّ مَن تَشَاء وَتُذِلُّ مَن تَشَاء بِيَدِكَ الْخَيْرُ إِنَّكَ عَلَىَ كُلِّ شَيْءٍ قَدِيرٌ } [ آل عمران : 26 ] ، كل شيء تحت تصرفه هو مالك الملك له ما في السموات وما في الأرض ،  </w:t>
      </w:r>
      <w:r>
        <w:rPr>
          <w:rFonts w:hint="cs"/>
          <w:b w:val="0"/>
          <w:bCs/>
          <w:rtl/>
        </w:rPr>
        <w:t>{ مَنْ ذَا الَّذِي يَشْفَعُ عِنْدَهُ إِلَّا بِإِذْنِهِ }</w:t>
      </w:r>
      <w:r>
        <w:rPr>
          <w:rFonts w:hint="cs"/>
          <w:b w:val="0"/>
          <w:rtl/>
        </w:rPr>
        <w:t xml:space="preserve"> : له كمال الربوبية والإلهية ، لا يشفع أحد عنده أحدٌ إلا بإذنه ، حتى الملائكة الأطهار الذين لا ذنب لهم لا يعصون الله تعالى ما أمرهم ويفعلون ما يؤمرن ، هؤلاء الذين لا يسبقونه بالقول وهم بأمره يعملون ، قال عنهم سبحانه : { يَعْلَمُ مَا بَيْنَ أَيْدِيهِمْ وَمَا خَلْفَهُمْ وَلَا يَشْفَعُونَ إِلَّا لِمَنِ ارْتَضَى وَهُمْ مِنْ خَشْيَتِهِ مُشْفِقُونَ } [ الأنبياء : 28 ] ،  </w:t>
      </w:r>
      <w:r>
        <w:rPr>
          <w:rFonts w:hint="cs"/>
          <w:b w:val="0"/>
          <w:bCs/>
          <w:rtl/>
        </w:rPr>
        <w:t>{ يَعْلَمُ مَا بَيْنَ أَيْدِيهِمْ وَمَا خَلْفَهُمْ }</w:t>
      </w:r>
      <w:r>
        <w:rPr>
          <w:rFonts w:hint="cs"/>
          <w:b w:val="0"/>
          <w:rtl/>
        </w:rPr>
        <w:t xml:space="preserve"> : العلم صفةٌ ذاتيةٌ </w:t>
      </w:r>
      <w:r>
        <w:rPr>
          <w:rFonts w:eastAsia="Times New Roman" w:hint="cs"/>
          <w:b w:val="0"/>
          <w:rtl/>
        </w:rPr>
        <w:t xml:space="preserve">قديمة قائمة بذاته تعالى </w:t>
      </w:r>
      <w:r>
        <w:rPr>
          <w:rFonts w:hint="cs"/>
          <w:b w:val="0"/>
          <w:rtl/>
        </w:rPr>
        <w:t xml:space="preserve">، وهي صفة أزلية يعلم بها جميع الأشياء ، الواجبات والممكنات والمستحيلات </w:t>
      </w:r>
      <w:r>
        <w:rPr>
          <w:rFonts w:eastAsia="Times New Roman" w:hint="cs"/>
          <w:b w:val="0"/>
          <w:rtl/>
        </w:rPr>
        <w:t xml:space="preserve">، يعلم ما كان وما يكون وما لم يكن كيف كان لو انه 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وعلم الله تعالى قديم كامل ، ولهذا وجدت المخلوقات على هذه الدقة المتناهية لا خلل فيها ولا فطور ، ووجد الكون على هذا الصنع البديع  ، وعلم الله تعـالى ليس كسبيا  ولا يوصف بكونه ضرورياً أو نظريا أو بديهياً أو يقينيا أو تصورياً أو تصديقياً ، لأنه صفة قديمة </w:t>
      </w:r>
      <w:r>
        <w:rPr>
          <w:rFonts w:hint="cs"/>
          <w:b w:val="0"/>
          <w:rtl/>
        </w:rPr>
        <w:t>أزلية ليس لها نهاية ولا بداية يعلم بها الله تبارك وتعالى جميع الأشياء ، لا يضل ربي ولا ينسى</w:t>
      </w:r>
      <w:r>
        <w:rPr>
          <w:rFonts w:eastAsia="Times New Roman" w:hint="cs"/>
          <w:b w:val="0"/>
          <w:rtl/>
        </w:rPr>
        <w:t xml:space="preserve"> ، </w:t>
      </w:r>
      <w:r>
        <w:rPr>
          <w:rFonts w:hint="cs"/>
          <w:b w:val="0"/>
          <w:rtl/>
        </w:rPr>
        <w:t xml:space="preserve">وصفة العلم صفة واجبة قائمة بذات الله تعالى ليست تابعة  للمشيئة بل هي تابعة للذات والله موصوف بها أزلا وأبدا ، لا يغيب عنه أي معلوم ، </w:t>
      </w:r>
      <w:r>
        <w:rPr>
          <w:rFonts w:eastAsia="Times New Roman" w:hint="cs"/>
          <w:b w:val="0"/>
          <w:rtl/>
        </w:rPr>
        <w:t>وهو بكل شيء عليم ،</w:t>
      </w:r>
      <w:r>
        <w:rPr>
          <w:rFonts w:hint="cs"/>
          <w:b w:val="0"/>
          <w:rtl/>
        </w:rPr>
        <w:t xml:space="preserve"> يعلم سبحانه تفاصيل الامور ، ودقائق الاشياء ، وخفايا الضمائر ، والنفوس ، لا يعزب عن ملكه مثقال ذرة ، فعلمه يحيط بجميع الاشياء ، أحاط بكل شيء علما ظاهره وباطنه دقيقه وجليله أوله وآخره عاقبته وفاتحته وهذا من حيث كثرة المعلومات وهي لا نهاية لها ثم </w:t>
      </w:r>
      <w:r>
        <w:rPr>
          <w:rFonts w:hint="cs"/>
          <w:b w:val="0"/>
          <w:rtl/>
        </w:rPr>
        <w:lastRenderedPageBreak/>
        <w:t xml:space="preserve">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 ، ليس كمثل ذاته ذات ولا كمثل صفاته صفات ، وهو بكل شيء عليم ، علمٌ أزلي قديم ليس كمثله علم ،  </w:t>
      </w:r>
      <w:r>
        <w:rPr>
          <w:rFonts w:hint="cs"/>
          <w:b w:val="0"/>
          <w:bCs/>
          <w:rtl/>
        </w:rPr>
        <w:t>{ وَلَا يُحِيطُونَ بِشَيْءٍ مِنْ عِلْمِهِ إِلَّا بِمَا شَاءَ }</w:t>
      </w:r>
      <w:r>
        <w:rPr>
          <w:rFonts w:hint="cs"/>
          <w:b w:val="0"/>
          <w:rtl/>
        </w:rPr>
        <w:t xml:space="preserve"> : فلا تُحيط الخلائق بشيء من علمه إلا بما شاء ، ولا يحيطون به علماً لأنّه الذي </w:t>
      </w:r>
      <w:r>
        <w:rPr>
          <w:rFonts w:hint="cs"/>
          <w:b w:val="0"/>
          <w:color w:val="222222"/>
          <w:rtl/>
        </w:rPr>
        <w:t xml:space="preserve">لا تبلغه الأوهام ، ولا تدركه الأفهام ، فلا تبلغه الظنون والخيالات ، ولا يمكن للخلائق أن يدركوا حقيقة ذات الرب أو شيءٍ من صفاته </w:t>
      </w:r>
      <w:r>
        <w:rPr>
          <w:rFonts w:eastAsia="Times New Roman" w:hint="cs"/>
          <w:b w:val="0"/>
          <w:color w:val="222222"/>
          <w:rtl/>
        </w:rPr>
        <w:t xml:space="preserve">، قال تعالى: { لا تُدْرِكُهُ الْأَبْصَارُ } ، وقال تعالى: { وَلا يُحِيطُونَ بِهِ عِلْماً } والله سبحانه وتعالى: { لَيْسَ كَمِثْلِهِ شَيْءٌ } وكل ما خطر بالبال فإن الله تعالى بخلاف ذلك  </w:t>
      </w:r>
      <w:r>
        <w:rPr>
          <w:rFonts w:hint="cs"/>
          <w:b w:val="0"/>
          <w:rtl/>
        </w:rPr>
        <w:t xml:space="preserve">، وإنما فوائد قواعد التقديس وأصول علم توحيد الذات تتمثل في كونها : قواعد ربانية دل عليها الكتاب والسنة والعقل الصحيح ، تمنع من تشبيه الله تعالى في ذاته أو صفاته أو أفعاله بأحد من خلقه ، وهذه القواعد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أنها تقطع الطمع تماماً في إدراك ذات الله ، وأنها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وقواعد التوحيد والتقديس والتنزيه هي مبادئ الفقه في العقيدة ، والفقه في التوحيد والتقديس ، وهذا هو الفقه الذي لا يصح لمسلم أن يتكلم في علم الإلهيات إلا وهو ملم به ، </w:t>
      </w:r>
      <w:r>
        <w:rPr>
          <w:rFonts w:eastAsia="Times New Roman" w:hint="cs"/>
          <w:b w:val="0"/>
          <w:rtl/>
        </w:rPr>
        <w:t>بل يمكننا القول بأنّ المقصود من دراسة توحيد الذات هو وضع قواعد التقديس التي تمنع من الخوض في ذات الله ،</w:t>
      </w:r>
      <w:r>
        <w:rPr>
          <w:rFonts w:hint="cs"/>
          <w:b w:val="0"/>
          <w:rtl/>
          <w:lang w:bidi="ar-KW"/>
        </w:rPr>
        <w:t xml:space="preserve">  </w:t>
      </w:r>
      <w:r>
        <w:rPr>
          <w:rFonts w:hint="cs"/>
          <w:b w:val="0"/>
          <w:bCs/>
          <w:rtl/>
          <w:lang w:bidi="ar-KW"/>
        </w:rPr>
        <w:t xml:space="preserve"> { </w:t>
      </w:r>
      <w:r>
        <w:rPr>
          <w:rFonts w:hint="cs"/>
          <w:bCs/>
          <w:rtl/>
        </w:rPr>
        <w:t>وَسِعَ كُرْسِيُّهُ السَّمَوَاتِ وَالْأَرْضَ }</w:t>
      </w:r>
      <w:r>
        <w:rPr>
          <w:rFonts w:hint="cs"/>
          <w:b w:val="0"/>
          <w:rtl/>
        </w:rPr>
        <w:t xml:space="preserve"> </w:t>
      </w:r>
      <w:r>
        <w:rPr>
          <w:rFonts w:hint="cs"/>
          <w:b w:val="0"/>
          <w:rtl/>
          <w:lang w:bidi="ar-KW"/>
        </w:rPr>
        <w:t xml:space="preserve">: هذا اشارة إلى سعة ملك الله وعظيم كونه ، فإن </w:t>
      </w:r>
      <w:r>
        <w:rPr>
          <w:rFonts w:hint="cs"/>
          <w:b w:val="0"/>
          <w:rtl/>
        </w:rPr>
        <w:t xml:space="preserve">الكرسيُّ خلق كبير عظيم خلقه الله تعالى يسع السماوات والأرض ، </w:t>
      </w:r>
      <w:r>
        <w:rPr>
          <w:rFonts w:eastAsia="Times New Roman" w:hint="cs"/>
          <w:b w:val="0"/>
          <w:rtl/>
        </w:rPr>
        <w:t>لحديث أبي ذر عن رسول الله صلى الله عليه وسلم : (( ما السمواتُ السبعُ في الكرسيِّ إلا كحَلْقةٍ مُلقاةٍ بأرضٍ فلاةٍ ، وفضلُ العرشِ على الكرسيِّ كفضلِ تلك الفلاةِ على تلك الحلْقةِ )) [ السلسلة الصحيحة للألباني : ح : 109 ]</w:t>
      </w:r>
      <w:r>
        <w:rPr>
          <w:rFonts w:hint="cs"/>
          <w:b w:val="0"/>
          <w:rtl/>
        </w:rPr>
        <w:t xml:space="preserve"> ، وقد نقل المفسرون عن حبر الأمة عبد الله بن عباس رضي الله عنهما وعن سعيد بن جبير أنّ المراد بالكرسي في الآية هو (( العلم )) ، وممن رجح ذلك التفسير الطبري والقرطبي وغيرهما ، واستدلوا له بتكملة الآية </w:t>
      </w:r>
      <w:r>
        <w:rPr>
          <w:rFonts w:hint="cs"/>
          <w:b w:val="0"/>
          <w:rtl/>
        </w:rPr>
        <w:lastRenderedPageBreak/>
        <w:t xml:space="preserve">: { وَلَا يَئُودُهُ حِفْظُهُمَا } ، وهذا لا يمنع من وجود الكرسي الذي هو خلق عظيم من خلق الله تعالى ، ونسبة السموات السبع إليه كنسبة الحلقة الملقاة في الصحراء ، لكبر حجم الكرسي إذا قورن بالسموات ، واما العرش فهو أعظم خلق الله تعالى ، وهو سبحانه رب العرش العظيم ، ومن أسماء  </w:t>
      </w:r>
      <w:r>
        <w:rPr>
          <w:rFonts w:hint="cs"/>
          <w:b w:val="0"/>
          <w:rtl/>
          <w:lang w:bidi="ar-EG"/>
        </w:rPr>
        <w:t xml:space="preserve">الله تعالى الحسنى </w:t>
      </w:r>
      <w:r>
        <w:rPr>
          <w:rFonts w:hint="cs"/>
          <w:b w:val="0"/>
          <w:rtl/>
        </w:rPr>
        <w:t xml:space="preserve">( </w:t>
      </w:r>
      <w:r>
        <w:rPr>
          <w:rFonts w:hint="cs"/>
          <w:b w:val="0"/>
          <w:bCs/>
          <w:rtl/>
        </w:rPr>
        <w:t>الواسع</w:t>
      </w:r>
      <w:r>
        <w:rPr>
          <w:rFonts w:hint="cs"/>
          <w:b w:val="0"/>
          <w:rtl/>
        </w:rPr>
        <w:t xml:space="preserve"> ) </w:t>
      </w:r>
      <w:r>
        <w:rPr>
          <w:rFonts w:hint="cs"/>
          <w:b w:val="0"/>
          <w:rtl/>
          <w:lang w:bidi="ar-EG"/>
        </w:rPr>
        <w:t>، وقد ورد في القرآن الكريم ثمان مرات  ، منها سبع مرات مع اسم الله تعالى ( العليم ) ، منها قوله تعالى : {</w:t>
      </w:r>
      <w:r>
        <w:rPr>
          <w:rFonts w:hint="cs"/>
          <w:b w:val="0"/>
          <w:rtl/>
        </w:rPr>
        <w:t xml:space="preserve"> وَلِلَّهِ الْمَشْرِقُ وَالْمَغْرِبُ فَأَيْنَمَا تُوَلُّوا فَثَمَّ وَجْهُ اللَّهِ إِنَّ اللَّهَ وَاسِعٌ عَلِيمٌ </w:t>
      </w:r>
      <w:r>
        <w:rPr>
          <w:rFonts w:hint="cs"/>
          <w:b w:val="0"/>
          <w:rtl/>
          <w:lang w:bidi="ar-EG"/>
        </w:rPr>
        <w:t xml:space="preserve">} [ البقرة : 115 ] ، </w:t>
      </w:r>
      <w:r>
        <w:rPr>
          <w:rFonts w:hint="cs"/>
          <w:b w:val="0"/>
          <w:rtl/>
        </w:rPr>
        <w:t xml:space="preserve">وورد مرة واحدة مع اسم الله تعالى ( الحكيم ) وهي قوله تعالى : { وَإِنْ يَتَفَرَّقَا يُغْنِ اللَّهُ كُلًّا مِنْ سَعَتِهِ وَكَانَ اللَّهُ وَاسِعًا حَكِيمًا </w:t>
      </w:r>
      <w:r>
        <w:rPr>
          <w:rFonts w:hint="cs"/>
          <w:b w:val="0"/>
          <w:rtl/>
          <w:lang w:bidi="ar-EG"/>
        </w:rPr>
        <w:t xml:space="preserve">} [ النساء : 130 ] ، وجاء في القرآن الكريم وصف رحمة الله تعالى بالواسعة في قوله تعالى : { </w:t>
      </w:r>
      <w:r>
        <w:rPr>
          <w:rFonts w:hint="cs"/>
          <w:b w:val="0"/>
          <w:rtl/>
        </w:rPr>
        <w:t xml:space="preserve">فَإِنْ كَذَّبُوكَ فَقُلْ رَبُّكُمْ ذُو رَحْمَةٍ وَاسِعَةٍ وَلَا يُرَدُّ بَأْسُهُ عَنِ الْقَوْمِ الْمُجْرِمِينَ } [ الأنعام : 147 ] ، ووصف مغفرة الله تعالى بالواسعة في قوله تعالى : { إِنَّ رَبَّكَ وَاسِعُ الْمَغْفِرَةِ  } [ النجم : 31 ، 32 ] </w:t>
      </w:r>
      <w:r>
        <w:rPr>
          <w:rFonts w:hint="cs"/>
          <w:b w:val="0"/>
          <w:rtl/>
          <w:lang w:bidi="ar-EG"/>
        </w:rPr>
        <w:t xml:space="preserve">، و ( الواسع ) </w:t>
      </w:r>
      <w:r>
        <w:rPr>
          <w:rFonts w:hint="cs"/>
          <w:b w:val="0"/>
          <w:rtl/>
        </w:rPr>
        <w:t xml:space="preserve">مشتق من السعة والسعة تضاف مرة إلى العلم إذا اتسع وأحاط بالمعلومات الكثيرة وتضاف أخرى إلى الإحسان وبسط النعم وكيف ما قدر وعلى أي شيء نزل ، فالواسع المطلق هو الله سبحانه وتعالى لأنه إن نظر إلى علمه فلا ساحل لبحر معلوماته بل تنفد البحار لو كانت مدادا لكلماته ، وإن نظر إلى إحسانه ونعمه فلا نهاية لمقدوراته وكل سعة وإن عظمت فتنتهي إلى طرف والذي لا ينتهي إلى طرف فهو أحق باسم السعة والله سبحانه وتعالى هو الواسع المطلق لأن كل واسع بالإضافة إلى ما هو أوسع منه ضيق وكل سعة تنتهي إلى طرف فالزيادة عليه متصورة وما لا نهاية له ولا طرف فلا يتصور عليه زيادة ، وهو الواسع المتصف بكمال السعة سبحانه ،  </w:t>
      </w:r>
      <w:r>
        <w:rPr>
          <w:rFonts w:hint="cs"/>
          <w:b w:val="0"/>
          <w:bCs/>
          <w:rtl/>
        </w:rPr>
        <w:t>{ وَلَا يَئُودُهُ حِفْظُهُمَا }</w:t>
      </w:r>
      <w:r>
        <w:rPr>
          <w:rFonts w:hint="cs"/>
          <w:b w:val="0"/>
          <w:rtl/>
        </w:rPr>
        <w:t xml:space="preserve"> </w:t>
      </w:r>
      <w:r>
        <w:rPr>
          <w:rFonts w:hint="cs"/>
          <w:b w:val="0"/>
          <w:rtl/>
          <w:lang w:bidi="ar-KW"/>
        </w:rPr>
        <w:t xml:space="preserve">: </w:t>
      </w:r>
      <w:r>
        <w:rPr>
          <w:rFonts w:hint="cs"/>
          <w:b w:val="0"/>
          <w:rtl/>
        </w:rPr>
        <w:t xml:space="preserve">أي لا يصعب عليه حفظ السموات والأرض ولا ما فيهما ولا ما بينهما ، لأنّ الله عز وجل له القدرة التامة ، لا شيء صعب عليه ، لا يعجزه شيء ، وهو على كل شيء قدير ، و ( صفة القدرة ) : </w:t>
      </w:r>
      <w:r>
        <w:rPr>
          <w:rFonts w:eastAsia="Times New Roman" w:hint="cs"/>
          <w:b w:val="0"/>
          <w:rtl/>
        </w:rPr>
        <w:t xml:space="preserve">هي في حق الله عزّ وجلّ </w:t>
      </w:r>
      <w:r>
        <w:rPr>
          <w:rFonts w:hint="cs"/>
          <w:b w:val="0"/>
          <w:rtl/>
        </w:rPr>
        <w:t xml:space="preserve">صفةٌ ذاتيةٌ </w:t>
      </w:r>
      <w:r>
        <w:rPr>
          <w:rFonts w:eastAsia="Times New Roman" w:hint="cs"/>
          <w:b w:val="0"/>
          <w:rtl/>
        </w:rPr>
        <w:t xml:space="preserve">وجودية قديمة قائمة بذاته تعالى </w:t>
      </w:r>
      <w:r>
        <w:rPr>
          <w:rFonts w:hint="cs"/>
          <w:b w:val="0"/>
          <w:rtl/>
        </w:rPr>
        <w:t xml:space="preserve">، يتأتّى بها أيجاد الممكن وإعدامه ، وهي تتعلّق بالممكن ولا تتعلّق بالواجب والمستحيل ، فالقدرة : تتعلّق بالممكن وهو كل ما يتعلق بالمخلوق ، إما لإيجاده أو لإعدامه ،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ولا تعلق للمشيئة بها ، لأنه بكل شيء عليم ، والجهل صفة مستحيلة في حق الله تعالى ، ، وبالتالي فإن القدرة لا تتعلق بالمستحيل في حقه سبحانه ، لأنها لو تعلّقت بالمستحيل لإيجاده فهو لا يقبل الوجود لاستحالة وجوده ، ولو تعلقت لإعدامه فهو معدوم أصلاً  </w:t>
      </w:r>
      <w:r>
        <w:rPr>
          <w:rFonts w:hint="cs"/>
          <w:b w:val="0"/>
          <w:rtl/>
        </w:rPr>
        <w:lastRenderedPageBreak/>
        <w:t>،  والله تعالى على كل شيء قدير ،  بمعنى إيجاد الممكن - وهو كل ما يتعلق بالمخلوق - وإعدامه ، وقدرة الله تعالى عامة لا يجوز تخصيصها ، قال تعالى : { إِنَّ الله عَلَى كُلِّ شَيْءٍ قَدِيرٌ</w:t>
      </w:r>
      <w:r>
        <w:rPr>
          <w:rFonts w:hint="cs"/>
          <w:b w:val="0"/>
          <w:snapToGrid w:val="0"/>
          <w:rtl/>
        </w:rPr>
        <w:t xml:space="preserve"> }</w:t>
      </w:r>
      <w:r>
        <w:rPr>
          <w:rFonts w:hint="cs"/>
          <w:b w:val="0"/>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له ، فلا تعلق لها ببقية صفاته الواجبة له سبحانه كالعلم والسمع والبصر ، لا تتعلق بالواجب في حق الله تعالى لأنه موجود 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يوجد ، لأنه لو خلقه كان مخلوقاً ، فلا يكون إلهاً ، ولا خالقاً ، ومثل ذلك تماماً ، زعم النصارى أن لله تعالى 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وقد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إن الله تعالى له صفة الكلام ، وجعلوها من صفات </w:t>
      </w:r>
      <w:r>
        <w:rPr>
          <w:rFonts w:hint="cs"/>
          <w:b w:val="0"/>
          <w:rtl/>
        </w:rPr>
        <w:lastRenderedPageBreak/>
        <w:t xml:space="preserve">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متى شاء ، - سبحانه عما يقولون -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  </w:t>
      </w:r>
      <w:r>
        <w:rPr>
          <w:rFonts w:hint="cs"/>
          <w:b w:val="0"/>
          <w:bCs/>
          <w:rtl/>
        </w:rPr>
        <w:t xml:space="preserve">{ وَهُوَ الْعَلِيُّ الْعَظِيمُ } </w:t>
      </w:r>
      <w:r>
        <w:rPr>
          <w:rFonts w:hint="cs"/>
          <w:b w:val="0"/>
          <w:rtl/>
        </w:rPr>
        <w:t xml:space="preserve">: </w:t>
      </w:r>
      <w:r>
        <w:rPr>
          <w:rFonts w:hint="cs"/>
          <w:b w:val="0"/>
          <w:rtl/>
          <w:lang w:bidi="ar-EG"/>
        </w:rPr>
        <w:t xml:space="preserve">اسم الله ( العلي ) مُشْتَقٌّ من العُلُوِّ؛ فهو العليُّ في ذاته ليس كمثله شيء ، له صفات العلو والاستواء والقرب والإحاطة ، قريب في علوه ، عالٍ في قربه وهو العلي العظيم ، وله  عُلُوُّ القدر، وهو عُلُوُّ صفاته وعظمتُها ، فلا يماثله صفةُ مخلوق ؛ وله سبحانه عُلُوُّ القَهْر والغَلَبة: فهو القَهَّارُ الذي قَهَرَ الخَلْقَ كُلَّهم ، فَنَواصيهم بيده، وما شاء كان، وما لم يشأ لم يكن، ولو اجتمع الخَلْقُ على إيجاد ما لم يَشَأْ الله أو مَنْع ما شاء، لم يَقْدروا ولم يَمْنعوا؛ وذلك لكمال اقتداره ونفوذ مشيئته وشدَّة افتقار المخلوقات كلِّها إليه من كُلِّ وَجْه ، وهو سبحانه ( الأعلى ) الذي له العُلُوُّ المطْلَقُ في ذاته دونَ إضافة إلى موجود من موجوداته ؛ أي لا يقارن بغيره ؛ فيقال: هو الأعلى وكُلُّ شيء تحتَ قَهْره وسُلْطانه وعَظَمَته؛ وهو الأعلى من كل تصور ، ليس كمثله شيء ، وهو ( المتعال ) </w:t>
      </w:r>
      <w:r>
        <w:rPr>
          <w:rFonts w:hint="cs"/>
          <w:b w:val="0"/>
          <w:spacing w:val="8"/>
          <w:rtl/>
          <w:lang w:bidi="ar-EG"/>
        </w:rPr>
        <w:t xml:space="preserve">على جميع خلقه والذي تعالى عمَّا نسبه إليه أهلُ الضلال من الصاحبة والولد ، وما لا يليق به سبحانه ، ومَنْ عَرَفَ مَعْنى الأسماء الثَّلاثة السَّابقة (العليّ، الأعلى ، المتعال)، عَرَفَ أنَّ الله عليٌّ بذاته عن المثيل والند والشريك ، علي بصفات الكمال والجلال ، متعال عن صفات النَّقْص </w:t>
      </w:r>
      <w:r>
        <w:rPr>
          <w:rFonts w:hint="cs"/>
          <w:b w:val="0"/>
          <w:spacing w:val="-6"/>
          <w:rtl/>
          <w:lang w:bidi="ar-EG"/>
        </w:rPr>
        <w:t>والعيب والعجز سبحانه ،</w:t>
      </w:r>
      <w:r>
        <w:rPr>
          <w:rFonts w:hint="cs"/>
          <w:b w:val="0"/>
          <w:rtl/>
          <w:lang w:bidi="ar-EG"/>
        </w:rPr>
        <w:t xml:space="preserve"> </w:t>
      </w:r>
      <w:r>
        <w:rPr>
          <w:rFonts w:hint="cs"/>
          <w:b w:val="0"/>
          <w:rtl/>
        </w:rPr>
        <w:t xml:space="preserve">و (  </w:t>
      </w:r>
      <w:r>
        <w:rPr>
          <w:rFonts w:hint="cs"/>
          <w:b w:val="0"/>
          <w:bCs/>
          <w:rtl/>
        </w:rPr>
        <w:t xml:space="preserve">العظيم </w:t>
      </w:r>
      <w:r>
        <w:rPr>
          <w:rFonts w:hint="cs"/>
          <w:b w:val="0"/>
          <w:rtl/>
        </w:rPr>
        <w:t xml:space="preserve">) </w:t>
      </w:r>
      <w:r>
        <w:rPr>
          <w:rFonts w:hint="cs"/>
          <w:b w:val="0"/>
          <w:rtl/>
          <w:lang w:bidi="ar-EG"/>
        </w:rPr>
        <w:t xml:space="preserve">من أسماء الله تعالى الحسنى ، ورد في القرآن الكريم تسع مرات  ، </w:t>
      </w:r>
      <w:r>
        <w:rPr>
          <w:rFonts w:hint="cs"/>
          <w:b w:val="0"/>
          <w:spacing w:val="-6"/>
          <w:rtl/>
        </w:rPr>
        <w:t xml:space="preserve">منها آية الكرسي أعظم آيات القرآن ، قال تعالى : { </w:t>
      </w:r>
      <w:r>
        <w:rPr>
          <w:rFonts w:hint="cs"/>
          <w:b w:val="0"/>
          <w:rtl/>
        </w:rPr>
        <w:t xml:space="preserve">وَهُوَ الْعَلِيُّ الْعَظِيمُ } </w:t>
      </w:r>
      <w:r>
        <w:rPr>
          <w:rFonts w:hint="cs"/>
          <w:b w:val="0"/>
          <w:rtl/>
          <w:lang w:bidi="ar-EG"/>
        </w:rPr>
        <w:t xml:space="preserve">و ( العظيم ) ذو العظمة ، ومعناه عظم شأنه وجلال قَدْره الذي جاوز حدودَ العقل؛ حتَّى لا تتصوَّر الإحاطة بكنهه وحقيقته ، وهو سبحانه </w:t>
      </w:r>
      <w:r>
        <w:rPr>
          <w:rFonts w:hint="cs"/>
          <w:b w:val="0"/>
          <w:rtl/>
        </w:rPr>
        <w:t>العظيم المطلق الذي جاوز جميع حدود العقول حتى لا تتصور الإحاطة بكنهه ، قال تعالى :{ يَعْلَمُ مَا بَيْنَ أَيْدِيهِمْ وَمَا خَلْفَهُمْ وَلَا يُحِيطُونَ بِهِ عِلْمًا } [ طه : 110 ] ،</w:t>
      </w:r>
    </w:p>
    <w:p w:rsidR="000754BD" w:rsidRDefault="000754BD" w:rsidP="000754BD">
      <w:pPr>
        <w:jc w:val="both"/>
        <w:rPr>
          <w:rtl/>
          <w:lang w:bidi="ar-KW"/>
        </w:rPr>
      </w:pPr>
      <w:r>
        <w:rPr>
          <w:rFonts w:hint="cs"/>
          <w:b w:val="0"/>
          <w:bCs/>
          <w:rtl/>
        </w:rPr>
        <w:t xml:space="preserve">[  10  ] : من أسماء الله تعالى الحسنى القدوس والسلام ، </w:t>
      </w:r>
      <w:r>
        <w:rPr>
          <w:rFonts w:hint="cs"/>
          <w:b w:val="0"/>
          <w:rtl/>
        </w:rPr>
        <w:t xml:space="preserve"> واسم الله تعالى :</w:t>
      </w:r>
      <w:r>
        <w:rPr>
          <w:rFonts w:hint="cs"/>
          <w:b w:val="0"/>
          <w:bCs/>
          <w:rtl/>
        </w:rPr>
        <w:t xml:space="preserve"> ( القدوس )</w:t>
      </w:r>
      <w:r>
        <w:rPr>
          <w:rFonts w:hint="cs"/>
          <w:b w:val="0"/>
          <w:rtl/>
        </w:rPr>
        <w:t xml:space="preserve"> :  أي الطاهر المطّهر المنزه عن العيوب والنقائص ، وهو ( القدوس ) المنزه عن كل وصف يدركه حس أو يتصوره خيال أو يسبق </w:t>
      </w:r>
      <w:r>
        <w:rPr>
          <w:rFonts w:hint="cs"/>
          <w:b w:val="0"/>
          <w:rtl/>
        </w:rPr>
        <w:lastRenderedPageBreak/>
        <w:t xml:space="preserve">إليه وهم أو يختلج به ضمير أو يقضي به تفكير ، وقد ورد اسم الله ( القدوس ) في موضعين من القرآن ، الأول في قوله تعالى : { هُوَ اللهُ الذِي لا إِلَهَ إِلا هُوَ المَلِكُ القُدُّوسُ السَّلامُ المُؤْمِنُ المُهَيْمِنُ العَزِيزُ الجَبَّارُ المُتَكَبِّرُ سُبْحَانَ اللهِ عَمَّا يُشْرِكُونَ } [الحشر:23] ، والثاني في قوله تعالى : { يُسَبِّحُ لِلهِ مَا فِي السَّمَاوَاتِ وَمَا فِي الأَرْضِ المَلِكِ القُدُّوسِ العَزِيزِ الحَكِيمِ } [الجمعة : 1 ] ، وإن من شيء إلا يسبح بحمده لأنه السبوح القدوس المنزه سبحانه ، والملائكة تقدس الله تعالى وتسبحه ، كما في قوله تعالى : {وَنَحْنُ نُسَبِّحُ بِحَمْدِكَ وَنُقَدِّسُ لَكَ} [ البقرة : 30] ، واسم الله تعالى : ( </w:t>
      </w:r>
      <w:r>
        <w:rPr>
          <w:rFonts w:hint="cs"/>
          <w:b w:val="0"/>
          <w:bCs/>
          <w:rtl/>
        </w:rPr>
        <w:t>السلام</w:t>
      </w:r>
      <w:r>
        <w:rPr>
          <w:rFonts w:hint="cs"/>
          <w:b w:val="0"/>
          <w:rtl/>
        </w:rPr>
        <w:t xml:space="preserve"> ) </w:t>
      </w:r>
      <w:r>
        <w:rPr>
          <w:rFonts w:hint="cs"/>
          <w:b w:val="0"/>
          <w:rtl/>
          <w:lang w:eastAsia="ar-SA"/>
        </w:rPr>
        <w:t>من أسماء الله تعالى الحسنى ، ورد في القرآن الكريم مرة واحدة في قوله تعالى : { هُوَ اللهُ الذِي لا إِلَهَ إِلا هُوَ المَلِكُ القُدُّوسُ السَّلامُ المُؤْمِنُ المُهَيْمِنُ العَزِيزُ الجَبَّارُ المُتَكَبِّرُ سُبْحَانَ اللهِ عَمَّا يُشْرِكُونَ } [الحشر:23] ، و ( السلام ) هو السالم من كل عيب و البريء من كلِّ آفة ، والسَّالم من مماثَلة خَلْقه ومن كلِّ ما يُنافي كمالَه ، وهو الذي تسلم ذاته عن العيب وصفاته عن النقص وأفعاله عن اللهو واللعب ،</w:t>
      </w:r>
      <w:r>
        <w:rPr>
          <w:rFonts w:hint="cs"/>
          <w:b w:val="0"/>
          <w:rtl/>
        </w:rPr>
        <w:t xml:space="preserve"> ومن أهم صفات الملائكة التسبيح والتقديس ، كما جاء في القرآن الكريم على لسان الملائكة { وَنَحْنُ نُسَبِّحُ بِحَمْدِكَ وَنُقَدِّسُ لَكَ } [ البقرة : 30 ] ، وكان النبي صلى الله عليه وسلم يقول فِي ركوعه وسجوده : (( سُبُّوحٌ قُدُّوسٌ رَبُّ المَلاَئِكَةِ وَالرُّوحِ )) [ أخرجه مسلم ] ، والقدوس هو المنزه عن كل نقص أو عيب ، وهو المنزه عن كل مثيل أو شبيه أو كفء أو نظير ، وهو المنزه عن كل وصف يدركه حس أو يتصوره خيال أو يسبق إليه وهم أو يختلج به ضمير أو يقضي به تفكير ، والملائكة تقدس الله تعالى عن كل ما لا يليق به من صفات المخلوقات العاجزة ، وكذا المسلم الموحد يقدس الله تعالى عن كل نقص كالحد والمقدار ، وعن أن يحده مكان أو يجري عليه زمان ، وعن أن يكون مماثلاً لمخلوقاته في شيء من سمات النقص أو العيب أو الآفة أو الحاجة ، والله تعالى هو السبوح يسبح له ما في السموات وما في الأرض ، وإن من شيء إلا يسبح بحمده ، والمراد بالتسبيح هنا معناه الحقيقي وهو  تنزيه الله سبحانه عما لا يليق به في ذاته وصفاته وأفعاله   وما أكثر الآيات القرآنية الدالة على التسبيح ، فمنها قوله تعالى { فَسُبْحَانَ الَّذِي بِيَدِهِ مَلَكُوتُ كُلِّ شَيْءٍ وَإِلَيْهِ تُرْجَعُونَ } ، وقوله تعالى : { سُبْحَانَ رَبِّكَ رَبِّ الْعِزَّةِ عَمَّا يَصِفُونَ } ، وقوله تعالى : { تُسَبِّحُ لَهُ السَّمَوَاتُ السَّبْعُ وَالْأَرْضُ وَمَنْ فِيهِنَّ وَإِنْ مِنْ شَيْءٍ إِلَّا يُسَبِّحُ بِحَمْدِهِ وَلَكِنْ لَا تَفْقَهُونَ تَسْبِيحَهُمْ إِنَّهُ كَانَ حَلِيمًا غَفُورًا } ، وقوله تعالى ( أَلَمْ تَرَ أَنَّ اللَّهَ يُسَبِّحُ لَهُ مَنْ فِي السَّمَوَاتِ وَالْأَرْضِ وَالطَّيْرُ صَافَّاتٍ كُلٌّ قَدْ عَلِمَ صَلَاتَهُ وَتَسْبِيحَهُ وَاللَّهُ عَلِيمٌ بِمَا يَفْعَلُونَ } ، ومنها ما هو أمر بالتسبيح والتنزيه : كقوله تعالى { فَسَبِّحْ بِاسْمِ رَبِّكَ الْعَظِيمِ } ، وقوله تعالى : { سَبِّحِ اسْمَ رَبِّكَ الْأَعْلَى } ، وقوله تعالى : { يَا أَيُّهَا الَّذِينَ آمَنُوا اذْكُرُوا اللَّهَ ذِكْرًا كَثِيرًا * وَسَبِّحُوهُ بُكْرَةً وَأَصِيلًا } ، كما أن الصلاة لا تخلو من التسبيح في الركوع : ( سبحان ربي العظيم ) ، وفي السجود : ( سبحان ربي الاعلى ) ، ومن أعظم الأذكار قولنا </w:t>
      </w:r>
      <w:r>
        <w:rPr>
          <w:rFonts w:hint="cs"/>
          <w:b w:val="0"/>
          <w:rtl/>
        </w:rPr>
        <w:lastRenderedPageBreak/>
        <w:t xml:space="preserve">: ‏(‏ سبحان الله‏)‏ ، ومعناه التنزيه لله‏ تعالى بنفي الشريك والشبيه والمثيل والند ، وتنزيه الله تعالى عن كل نقص وعيب وعجز ، وتنزيه الله تعالى عن كل وصف لا يليق بجلاله وعظمته ، </w:t>
      </w:r>
      <w:r>
        <w:rPr>
          <w:rFonts w:eastAsia="Times New Roman" w:hint="cs"/>
          <w:bCs/>
          <w:rtl/>
        </w:rPr>
        <w:t>ونفي المثيل في حق ذات الله تعالى</w:t>
      </w:r>
      <w:r>
        <w:rPr>
          <w:rFonts w:hint="cs"/>
          <w:b w:val="0"/>
          <w:rtl/>
        </w:rPr>
        <w:t xml:space="preserve"> ، </w:t>
      </w:r>
      <w:r>
        <w:rPr>
          <w:rFonts w:eastAsia="Times New Roman" w:hint="cs"/>
          <w:b w:val="0"/>
          <w:rtl/>
        </w:rPr>
        <w:t>يتناوله قول الله تعالى {</w:t>
      </w:r>
      <w:r>
        <w:rPr>
          <w:rFonts w:eastAsia="Times New Roman" w:hint="cs"/>
          <w:b w:val="0"/>
          <w:bCs/>
          <w:rtl/>
        </w:rPr>
        <w:t>ليس كمثلِه شيء}</w:t>
      </w:r>
      <w:r>
        <w:rPr>
          <w:rFonts w:eastAsia="Times New Roman" w:hint="cs"/>
          <w:b w:val="0"/>
          <w:rtl/>
        </w:rPr>
        <w:t xml:space="preserve"> [سورة الشورى:11]، وفي هذه الآية نفي المشابهة والمماثلة بين الله تعالى وخلقه ومعناه أن الله تعالى لا يشبه شيئًا من خلقه بوجه من الوجوه ، فلا يشبه وجوده وجود شيء من خلقه ، وقوله تعالى :</w:t>
      </w:r>
      <w:r>
        <w:rPr>
          <w:rFonts w:eastAsia="Times New Roman" w:hint="cs"/>
          <w:b w:val="0"/>
          <w:bCs/>
          <w:rtl/>
        </w:rPr>
        <w:t>(وللهِ المثَلُ الأعلى)</w:t>
      </w:r>
      <w:r>
        <w:rPr>
          <w:rFonts w:eastAsia="Times New Roman" w:hint="cs"/>
          <w:b w:val="0"/>
          <w:rtl/>
        </w:rPr>
        <w:t xml:space="preserve"> [سورة النحل:60] أي الوصف الذي لا يشبه وصف غيره، والوجود الذي لا يشبه وجود المخلوقين ، وقوله تعالى:</w:t>
      </w:r>
      <w:r>
        <w:rPr>
          <w:rFonts w:eastAsia="Times New Roman" w:hint="cs"/>
          <w:b w:val="0"/>
          <w:bCs/>
          <w:rtl/>
        </w:rPr>
        <w:t>{فلا تضربوا للهِ الأمثال}</w:t>
      </w:r>
      <w:r>
        <w:rPr>
          <w:rFonts w:eastAsia="Times New Roman" w:hint="cs"/>
          <w:b w:val="0"/>
          <w:rtl/>
        </w:rPr>
        <w:t xml:space="preserve"> [سورة النحل:74]، أي لا تجعلوا لله الشبيهَ والمِثْل فإن اللهَ تعالى لا شبيه له ولا مثيل له ، لا في وجوده ولا في ذاته ولا في صفاته ولا في أفعاله سبحانه ، وقوله تعالى:</w:t>
      </w:r>
      <w:r>
        <w:rPr>
          <w:rFonts w:eastAsia="Times New Roman" w:hint="cs"/>
          <w:b w:val="0"/>
          <w:bCs/>
          <w:rtl/>
        </w:rPr>
        <w:t>{ هل تعلمُ لهُ سميًّا }</w:t>
      </w:r>
      <w:r>
        <w:rPr>
          <w:rFonts w:eastAsia="Times New Roman" w:hint="cs"/>
          <w:b w:val="0"/>
          <w:rtl/>
        </w:rPr>
        <w:t xml:space="preserve"> [سورة مريم:65] أي مِثلاً، فالله تعالى لا مِثْلَ له ولا شبيه ولا نظير، فوجوده سبحانه لا يشبه وجود خلقه وذاتُه لا يشبه الذواتِ ولا صفاتُه تشبه الصفاتِ ، وقوله تعالى:</w:t>
      </w:r>
      <w:r>
        <w:rPr>
          <w:rFonts w:eastAsia="Times New Roman" w:hint="cs"/>
          <w:b w:val="0"/>
          <w:bCs/>
          <w:rtl/>
        </w:rPr>
        <w:t>{ وَلَمْ يَكُن لَّهُ كُفُوًا أَحَدٌ }</w:t>
      </w:r>
      <w:r>
        <w:rPr>
          <w:rFonts w:eastAsia="Times New Roman" w:hint="cs"/>
          <w:b w:val="0"/>
          <w:rtl/>
        </w:rPr>
        <w:t xml:space="preserve"> [سورة الإخلاص: 4] أي لا نظير له بوجه من الوجوه، ولا كفء له ولا شبيه لا في وجوده ولا في ذاته ولا في صفاته ولا في أفعاله سبحانه ، وقوله تعالى:</w:t>
      </w:r>
      <w:r>
        <w:rPr>
          <w:rFonts w:eastAsia="Times New Roman" w:hint="cs"/>
          <w:b w:val="0"/>
          <w:bCs/>
          <w:rtl/>
        </w:rPr>
        <w:t>{</w:t>
      </w:r>
      <w:r>
        <w:rPr>
          <w:rFonts w:eastAsia="Times New Roman" w:hint="cs"/>
          <w:b w:val="0"/>
          <w:rtl/>
        </w:rPr>
        <w:t xml:space="preserve"> </w:t>
      </w:r>
      <w:r>
        <w:rPr>
          <w:rFonts w:eastAsia="Times New Roman" w:hint="cs"/>
          <w:b w:val="0"/>
          <w:bCs/>
          <w:rtl/>
        </w:rPr>
        <w:t>سُبْحَانَهُ وَتَعَالَى عَمَّا يَصِفُونَ</w:t>
      </w:r>
      <w:r>
        <w:rPr>
          <w:rFonts w:eastAsia="Times New Roman" w:hint="cs"/>
          <w:b w:val="0"/>
          <w:rtl/>
        </w:rPr>
        <w:t>} [سورة الأنعام :100] تنزيه وتقديس لله تعالى عن كل وصف يخطر ببال بشر لأنه ليس كمثله شيء ولا نعلم له سميا ، وقوله تعالى:</w:t>
      </w:r>
      <w:r>
        <w:rPr>
          <w:rFonts w:eastAsia="Times New Roman" w:hint="cs"/>
          <w:b w:val="0"/>
          <w:bCs/>
          <w:rtl/>
        </w:rPr>
        <w:t xml:space="preserve"> {</w:t>
      </w:r>
      <w:r>
        <w:rPr>
          <w:rFonts w:eastAsia="Times New Roman" w:hint="cs"/>
          <w:b w:val="0"/>
          <w:rtl/>
        </w:rPr>
        <w:t xml:space="preserve"> </w:t>
      </w:r>
      <w:r>
        <w:rPr>
          <w:rFonts w:eastAsia="Times New Roman" w:hint="cs"/>
          <w:b w:val="0"/>
          <w:bCs/>
          <w:rtl/>
        </w:rPr>
        <w:t>لَا تُدْرِكُهُ الْأَبْصَارُ وَهُوَ يُدْرِكُ الْأَبْصَارَ وَهُوَ اللَّطِيفُ الْخَبِيرُ }</w:t>
      </w:r>
      <w:r>
        <w:rPr>
          <w:rFonts w:eastAsia="Times New Roman" w:hint="cs"/>
          <w:b w:val="0"/>
          <w:rtl/>
        </w:rPr>
        <w:t xml:space="preserve"> [سورة الأنعام : 103] </w:t>
      </w:r>
      <w:r>
        <w:rPr>
          <w:rFonts w:hint="cs"/>
          <w:b w:val="0"/>
          <w:rtl/>
        </w:rPr>
        <w:t xml:space="preserve"> </w:t>
      </w:r>
      <w:r>
        <w:rPr>
          <w:rFonts w:eastAsia="Times New Roman" w:hint="cs"/>
          <w:b w:val="0"/>
          <w:rtl/>
        </w:rPr>
        <w:t xml:space="preserve">ولو كان له مثيل لأدركته الأبصار ولكنه سبحانه لطيف لا يُدرك ، وقوله تعالى </w:t>
      </w:r>
      <w:r>
        <w:rPr>
          <w:rFonts w:eastAsia="Times New Roman" w:hint="cs"/>
          <w:b w:val="0"/>
          <w:bCs/>
          <w:rtl/>
        </w:rPr>
        <w:t>: { وَلَا يُحِيطُونَ بِهِ عِلْمًا }</w:t>
      </w:r>
      <w:r>
        <w:rPr>
          <w:rFonts w:hint="cs"/>
          <w:b w:val="0"/>
          <w:rtl/>
        </w:rPr>
        <w:t xml:space="preserve"> </w:t>
      </w:r>
      <w:r>
        <w:rPr>
          <w:rFonts w:eastAsia="Times New Roman" w:hint="cs"/>
          <w:b w:val="0"/>
          <w:rtl/>
        </w:rPr>
        <w:t>[سورة طه :110] ولو كان له مثيل لأحاطت به علوم البشر ولكنه سبحانه تنزه وتقدس عن كل وصف يخطر ببال بشر لأنه ليس كمثله شيء ولا نحيط به علما</w:t>
      </w:r>
      <w:r>
        <w:rPr>
          <w:rFonts w:hint="cs"/>
          <w:bCs/>
          <w:rtl/>
        </w:rPr>
        <w:t xml:space="preserve"> ، </w:t>
      </w:r>
      <w:r>
        <w:rPr>
          <w:rFonts w:eastAsia="Times New Roman" w:hint="cs"/>
          <w:b w:val="0"/>
          <w:rtl/>
        </w:rPr>
        <w:t>وقوله تعالى</w:t>
      </w:r>
      <w:r>
        <w:rPr>
          <w:rFonts w:hint="cs"/>
          <w:bCs/>
          <w:rtl/>
        </w:rPr>
        <w:t xml:space="preserve"> : {</w:t>
      </w:r>
      <w:r>
        <w:rPr>
          <w:rFonts w:hint="cs"/>
          <w:b w:val="0"/>
          <w:rtl/>
          <w:lang w:bidi="ar-KW"/>
        </w:rPr>
        <w:t xml:space="preserve"> </w:t>
      </w:r>
      <w:r>
        <w:rPr>
          <w:rFonts w:hint="cs"/>
          <w:b w:val="0"/>
          <w:rtl/>
        </w:rPr>
        <w:t xml:space="preserve">فلا تجعلوا لله أنداداً وأنتم تعلمون} والند هو العدل والمثل  والنظير والشبيه ، كما جاء في التفسير ، </w:t>
      </w:r>
      <w:r>
        <w:rPr>
          <w:rFonts w:eastAsia="Times New Roman" w:hint="cs"/>
          <w:b w:val="0"/>
          <w:rtl/>
          <w:lang w:eastAsia="ar-SA"/>
        </w:rPr>
        <w:t>وقد احتج علماء أهل السنة المتخصصون في العقيدة قديما وحديثا بهذه الآيات على نفي كونه تعالى جسما مركبا من الأعضاء والأجزاء أو حاصلا في المكان والجهة، وقالوا لو كان جسما لكان مثلا لسائر الأجسام، فيلزم حصول الأمثال والأشباه له، وذلك باطل بصريح هذه الآيات ،</w:t>
      </w:r>
      <w:r>
        <w:rPr>
          <w:rFonts w:hint="cs"/>
          <w:b w:val="0"/>
          <w:rtl/>
          <w:lang w:bidi="ar-KW"/>
        </w:rPr>
        <w:t xml:space="preserve"> </w:t>
      </w:r>
    </w:p>
    <w:p w:rsidR="000754BD" w:rsidRDefault="00A06741" w:rsidP="00A06741">
      <w:pPr>
        <w:jc w:val="center"/>
        <w:rPr>
          <w:b w:val="0"/>
          <w:rtl/>
        </w:rPr>
      </w:pPr>
      <w:r>
        <w:rPr>
          <w:rFonts w:hint="cs"/>
          <w:b w:val="0"/>
          <w:rtl/>
        </w:rPr>
        <w:t>***</w:t>
      </w:r>
    </w:p>
    <w:p w:rsidR="00A06741" w:rsidRDefault="00A06741" w:rsidP="00A06741">
      <w:pPr>
        <w:jc w:val="center"/>
        <w:rPr>
          <w:b w:val="0"/>
          <w:rtl/>
        </w:rPr>
      </w:pPr>
    </w:p>
    <w:p w:rsidR="00A06741" w:rsidRDefault="00A06741" w:rsidP="00A06741">
      <w:pPr>
        <w:jc w:val="center"/>
        <w:rPr>
          <w:b w:val="0"/>
          <w:rtl/>
        </w:rPr>
      </w:pPr>
    </w:p>
    <w:p w:rsidR="00A06741" w:rsidRDefault="00A06741" w:rsidP="00A06741">
      <w:pPr>
        <w:jc w:val="center"/>
        <w:rPr>
          <w:b w:val="0"/>
          <w:rtl/>
        </w:rPr>
      </w:pPr>
    </w:p>
    <w:p w:rsidR="00A06741" w:rsidRDefault="00A06741" w:rsidP="00A06741">
      <w:pPr>
        <w:jc w:val="center"/>
        <w:rPr>
          <w:b w:val="0"/>
          <w:rtl/>
        </w:rPr>
      </w:pPr>
    </w:p>
    <w:p w:rsidR="00A06741" w:rsidRPr="00A06741" w:rsidRDefault="00A06741" w:rsidP="00A06741">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A06741" w:rsidRPr="00A06741" w:rsidRDefault="00A06741" w:rsidP="00A06741">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A06741">
        <w:rPr>
          <w:rFonts w:cs="Monotype Koufi"/>
          <w:b w:val="0"/>
          <w:rtl/>
          <w:lang w:bidi="ar-KW"/>
        </w:rPr>
        <w:t>ثانياً</w:t>
      </w:r>
    </w:p>
    <w:p w:rsidR="00A06741" w:rsidRPr="00A06741" w:rsidRDefault="00A06741" w:rsidP="00A06741">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r w:rsidRPr="00A06741">
        <w:rPr>
          <w:rFonts w:cs="Monotype Koufi"/>
          <w:b w:val="0"/>
          <w:rtl/>
          <w:lang w:bidi="ar-KW"/>
        </w:rPr>
        <w:t>أقوال علماء أهل السنة في تنزيه الله تعالى عن مشابهة المخلوقات</w:t>
      </w:r>
    </w:p>
    <w:p w:rsidR="000754BD" w:rsidRPr="00A06741" w:rsidRDefault="000754BD" w:rsidP="00A06741">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8B456D" w:rsidRPr="000754BD" w:rsidRDefault="008B456D">
      <w:pPr>
        <w:rPr>
          <w:rtl/>
        </w:rPr>
      </w:pPr>
    </w:p>
    <w:p w:rsidR="003374AE" w:rsidRDefault="003374AE" w:rsidP="003374AE">
      <w:pPr>
        <w:jc w:val="both"/>
        <w:rPr>
          <w:b w:val="0"/>
        </w:rPr>
      </w:pPr>
      <w:r w:rsidRPr="003374AE">
        <w:rPr>
          <w:rFonts w:hint="cs"/>
          <w:bCs/>
          <w:rtl/>
        </w:rPr>
        <w:t>قال الإمام الحافظ أبو زكريا محيي الدين النووي</w:t>
      </w:r>
      <w:r>
        <w:rPr>
          <w:rFonts w:hint="cs"/>
          <w:b w:val="0"/>
          <w:rtl/>
        </w:rPr>
        <w:t xml:space="preserve"> (676هـ) :  ( إن الله تعالى ليس كمثله شيء، وإنه منزه عن التجسيم والانتقال والتحيز في جهة وعن سائر صفات المخلوق ) اهـ. [ شرح صحيح مسلم 3 :19] ، </w:t>
      </w:r>
      <w:r w:rsidRPr="003374AE">
        <w:rPr>
          <w:rFonts w:hint="cs"/>
          <w:bCs/>
          <w:rtl/>
        </w:rPr>
        <w:t>وقال الإمام الشهرستاني</w:t>
      </w:r>
      <w:r>
        <w:rPr>
          <w:rFonts w:hint="cs"/>
          <w:b w:val="0"/>
          <w:rtl/>
        </w:rPr>
        <w:t xml:space="preserve">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 103] ، وقال في الملل والنحل :  ( فمذهب أهل الحق أن الله سبحانه لا يشبه شيئا من المخلوقات ولا يشبهه شيء منها بوجه من وجوه المشابهة والمماثلة { لَيْسَ كَمِثْلِهِ شَيْءٌ وَهُوَ السَّمِيعُ البَصِيرُ } [ سورة الشورى : 11 ] ، فليس البارئ سبحانه بجوهر ولا جسم ولا عرض ولا في مكان ولا في زمان ) أهــ [ الملل والنحل للشهرستاني ]  ، وذكر عبد القاهر بن طاهر التميمى البغدادى رحمه الله في كتابه الفرق بين الفرق صـ333 إجماع علماء أهل السنة على تنزيه الله تعالى عن المكان والزمان فقال رحمه الله :  " وأجمعوا على أنه لا يحويه مكان ولا يجرى عليه زمان " أهـــ ،  </w:t>
      </w:r>
      <w:r w:rsidRPr="003374AE">
        <w:rPr>
          <w:rFonts w:hint="cs"/>
          <w:bCs/>
          <w:rtl/>
        </w:rPr>
        <w:t>وقال حجة الإسلام الغزالي</w:t>
      </w:r>
      <w:r>
        <w:rPr>
          <w:rFonts w:hint="cs"/>
          <w:b w:val="0"/>
          <w:rtl/>
        </w:rPr>
        <w:t xml:space="preserve">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w:t>
      </w:r>
      <w:r>
        <w:rPr>
          <w:rFonts w:hint="cs"/>
          <w:b w:val="0"/>
          <w:rtl/>
        </w:rPr>
        <w:lastRenderedPageBreak/>
        <w:t xml:space="preserve">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تعالى عن أن يحويه مكان كما تقدس عن أن يحده زمان بل كان قبل أن خلق الزمان والمكان وهو الآن على ما عليه كان " أهــ [ </w:t>
      </w:r>
      <w:r>
        <w:rPr>
          <w:rFonts w:hint="cs"/>
          <w:b w:val="0"/>
          <w:rtl/>
          <w:lang w:bidi="ar-KW"/>
        </w:rPr>
        <w:t xml:space="preserve">الغزالي قواعد العقائد </w:t>
      </w:r>
      <w:r>
        <w:rPr>
          <w:rFonts w:hint="cs"/>
          <w:b w:val="0"/>
          <w:rtl/>
        </w:rPr>
        <w:t xml:space="preserve">] ، </w:t>
      </w:r>
      <w:r w:rsidRPr="003374AE">
        <w:rPr>
          <w:rFonts w:hint="cs"/>
          <w:bCs/>
          <w:rtl/>
        </w:rPr>
        <w:t>وجاء في مناهل العرفان</w:t>
      </w:r>
      <w:r>
        <w:rPr>
          <w:rFonts w:hint="cs"/>
          <w:b w:val="0"/>
          <w:rtl/>
        </w:rPr>
        <w:t xml:space="preserve">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 ، </w:t>
      </w:r>
      <w:r w:rsidRPr="003374AE">
        <w:rPr>
          <w:rFonts w:hint="cs"/>
          <w:bCs/>
          <w:rtl/>
        </w:rPr>
        <w:t>وجاء في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ليس كمثله شيء    ) [ أقاويل الثقات ج: 1 ص: 134 ] ، </w:t>
      </w:r>
      <w:r w:rsidRPr="003374AE">
        <w:rPr>
          <w:rFonts w:hint="cs"/>
          <w:bCs/>
          <w:rtl/>
        </w:rPr>
        <w:t>ومما جاء في كتاب غاية البيان في تنزيه الله عن الجهة والمكان للشيخ الفاضل خليل دريان الأزهري من تنزيهات ، قال جزاه الله خيرا</w:t>
      </w:r>
      <w:r>
        <w:rPr>
          <w:rFonts w:hint="cs"/>
          <w:b w:val="0"/>
          <w:rtl/>
        </w:rPr>
        <w:t xml:space="preserve"> : [[ </w:t>
      </w:r>
      <w:r>
        <w:rPr>
          <w:rFonts w:hint="cs"/>
          <w:b w:val="0"/>
          <w:bCs/>
          <w:rtl/>
        </w:rPr>
        <w:t xml:space="preserve"> </w:t>
      </w:r>
      <w:r>
        <w:rPr>
          <w:rFonts w:hint="cs"/>
          <w:b w:val="0"/>
          <w:rtl/>
        </w:rPr>
        <w:t xml:space="preserve">بعد معرفة .. الدليل على تنزيه الله عن المكان والجهة من القرءان والسنة النبوية ننقل إليكم أقوال جل علماء الأمة الإسلامية في أن الله منزه عن المكان والجهة   :  </w:t>
      </w:r>
      <w:r>
        <w:rPr>
          <w:rFonts w:hint="cs"/>
          <w:b w:val="0"/>
          <w:rtl/>
        </w:rPr>
        <w:lastRenderedPageBreak/>
        <w:t xml:space="preserve">1- قال سيدنا علي رضي الله عنه : ( كان- الله- ولا مكان ، وهو الان على ما- عليه- كان اهـ. أي بلا مكان ) الفرق بين الفرق لأبي منصور البغدادي (333) ،  2- وقال ايضا : ( إن الله تعالى خلق العرش إظهارًا لقدرته لا مكانا لذاته ) الفرق بين الفرق لأبي منصور البغدادي ( 333) ،  3- وقال ايضاً : ( من زعم أن إلهنا محدود فقد جهل الخالق المعبود . ) حلية الأولياء : ترجمة علي بن أي طالب (73 : 1) ،  4- وقال التابعي الجليل الإمام زين العابدين علي بن الحسين بن علي رضي الله عنهم ما نصه : ( أنت الله الذي لا يحويك مكان ) إتحاف السادة المتقين (4 :  380)  ،  5- وقال ايضاً  : ( أنت الله الذي لا تحد فتكون محدودا ) إتحاف السادة المتقين (4 :  380) ،  6- وقال الإمام أبو حنيفة النعمان : ( قلت  : أرأيت لو قيل أين الله تعالى ؟ فقال - أي أبو حنيفة  : يقال له كان الله تعالى ولا مكان قبل أن يخلق الخلق ، وكان الله تعالى ولم يكن أين ولا خلق ولا شيء ، وهو خالق كل شيء ) الفقه الأبسط ضمن مجموعة رسائل أبي حنيفة بتحقيق الكوثري (ص 25) ، ونقل ذلك أيضا المحدث الفقيه الشيخ عبد الله الهرري في كتابه الدليل القويم (ص54) ،  7- وقال أيضا  :  ( ونقر بأن الله سبحانه وتعالى على العرش استوى من غير أن يكون له حاجة إليه واستقرار عليه ، وهو حافظ العرش وغير العرش من غير احتياج ، فلو كان محتاجا لما قدر على إيجاد العالم وتدبيره كالمخلوقين ، ولو كان محتاجا إلى الجلوس والقرار فقبل خلق العرش أين كان الله، تعالى الله عن ذلك علوا كبيرا ) كتاب الوصية ، ضمن مجموعة رسائل أبي حنيفة بتحقيق الكوثري (ص :  2)، وذكره الشيخ الهرري كذلك في كتابه السابق  ،  8- وقال الإمام جعفر الصادق بن محمد الباقر بن زين العابدين علي بن الحسين رضوان الله عليهم ما نصه  :  ( من زعم أن الله في شيء ، أو من شيء ، أو على شيء فقد أشرك . إذ لو كان على شيء لكان محمولا، ولو كان في شيء لكان محصورا ، ولو كان من شيء لكان محدثا - أي مخلوقا ) ذكره القشيري في رسالته المعروفة بالرسالة القشيرية (ص6) ،  9- وقال الإمام العز بن عبد السلام الشافعي في كتابه (حل الرموز) في بيان مراد أبي حنيفة ما نصه  :  ( لأن هذا القول يوهم أن للحق مكانا ، ومن توهم أن للحق مكانا فهو مشبه ) نقله ملا علي القاري في شرح الفقه الأكبر بعد أن انتهى من شرح رسالة الفقه الأكبر (ص 198) ،  10- وأيد ملا علي القاري كلام ابن عبد السلام فقال  :  ( ولا شك أن ابن عبد السلام من أجل العلماء وأوثقهم ، فيجب الاعتماد على نقله ) نقله ملا علي القاري في شرح الفقه الأكبر بعد أن انتهى من شرح رسالة الفقه الأكبر (ص 198) ،  13- وقال الإمام محمد بن إدريس الشافعي رضي الله عنه ما نصه : ( إنه تعالى كان ولا مكان فخلق المكان وهو على صفة الأزلية كما كان قبل خلقه المكان لا يجوز عليه التغيير في ذاته ولا التبديل في صفاته ) إتحاف السادة المتقن (2 :  24) ،  11- وقال الامام أحمد ، فقد نقل ابو الفضل التميمي رئيس الحنابلة عن </w:t>
      </w:r>
      <w:r>
        <w:rPr>
          <w:rFonts w:hint="cs"/>
          <w:b w:val="0"/>
          <w:rtl/>
        </w:rPr>
        <w:lastRenderedPageBreak/>
        <w:t xml:space="preserve">الامام احمد ما نصه  : ( كان يقول - أي الإمام أحمد - في معني الاستواء هو العلو والارتفاع ولم يزل الله عاليا رفيعا قبل أن يخلق عرشه فهو فوق كل شيء والعالي علي كل شيء وإنما خص الله العرش لمعني فيه مخالف لسائر الأشياء والعرش أفضل الأشياء وأرفعها فامتدح الله نفسه بأنه (علي العرش استوي) أي عليه علا ولا يجوز أن يقال استوي بمماسه ولا بملاقاه تعالي الله عن ذلك علوا كبيرا والله تعالي لم يلحقه تغيير ولا تبدل ولا تلحقه الحدود قبل خلق العرش ولا بعد خلق العرش ) انظر رساله التميمي في (2 : 265-290) طبقات الحنابله ، ثم قال التميمي في آخر رسالته  : ( وهذا - أي المعتقد - وما شابهه محفوظ عنه - أي الإمام أحمد - وما خالف ذلك فكذب عليه و زور ) ،  12- وذكر الشيخ ابن حجر الهيتمي عن الامام احمد أنه كان من المنزهين لله تعالى عن الجهة والجسمية ، ثم قال ابن حجر ما نصه  :  ( وما اشتهر بين جهلة المنسوبين إلى هذا الإمام الأعظم المجتهد من أنه قائل بشيء سن الجهة أو نحوها فكذب وبهتان وافتراء عليه ) الفتاوى الحديثية (ص144) ،  13- والإمام البخاري رحمه كان منزها ، فقد فهم شراح صحيحه أن البخاري كان ينزه الله عن المكان والجهة ، قال الشيخ علي بن خلف المالكي المشهور بابن بطال أحد شراح البخاري ما نصه  : ( غرض البخاري في هذا الباب الرد على الجهمية المجسمة في تعلقها بهذه الظواهر، وقد تقرر أن الله ليس بجسم فلا يحتاج إلى مكان يستقر فيه، فقد كان ولا مكان ، وانما أضاف المعارج إليه إضافة تشريف ، ومعنى الارتفاع إليه اعتلاؤه - أي تعاليه - مع تنزيهه عن المكان ) فتح الباري (13 : 416) ،  14- وقال الامام ابن المنيِّر المالكي (695 هـ) ما نصه  :  ( جميع الأحاديث في هذه الترجمة مطابقة لها إلا حديث ابن عباس فليس فيه إلا قوله "رب العرش" ومطابقته ، والله أعلم من جهة أنه نبه على بطلان قول من أثبت الجهة أخذا من قوله ( ذي المَعَارِجِ ) (سورة المعارج 3 ) ، ففهم أن العلو الفوقي مضاف إلى الله تعالى ، فبيَّن المصنف - يعني البخاري - أن الجهة التي يصدق عليها أنها سماء والجهة التي يصدق عليها أنها عرش ، كل منهما مخلوق مربوب محدث ، وقد كان الله قبل ذلك وغيره ، فحدثت هذه الأمكنة ، وقدمه يحيل وصفه بالتحيز فيها ) نقله عنه الحافظ ابن حجر فتح الباري (13 :  418 - 419).وأقره عليه ،  15- قال الامام الطبري رحمه الله :  ( .. فتبين إذا أن القديم بارئ الأشياء وصانعها هو الواحد الذي كان قبل كل شيء ، وهو الكائن بعد كل شيء ، والأول قبل كل شيء ، والآخر بعد كل شيء، وأنه كان ولا وقت ولا زمان ولا ليل ولا نهار، ولا ظلمة ولا نور ولا سماء ولا أرض ولا شمس ولا قمر ولا نجوم ، وأن كل شيء سواه محدث مدبر مصنوع، انفرد بخلق جميعه بغير شريك ولا معين ولا ظهير، سبحانه من قادر قاهر ) تاريخ الطبري (1 :  26) ،  16- وقال أيضا عند تفسير قول الله تعالى : { هُوَ الْأَوَّلُ وَالْآخِرُ وَالظَّاهِرُ وَالْبَاطِنُ } (سورة الحديد : 3) ما نصه  : (لا شيء أقرب إلى شيء منه كما قال : { وَنَحْنُ أَقْرَبُ إِلَيْهِ مِنْ حَبْلِ </w:t>
      </w:r>
      <w:r>
        <w:rPr>
          <w:rFonts w:hint="cs"/>
          <w:b w:val="0"/>
          <w:rtl/>
        </w:rPr>
        <w:lastRenderedPageBreak/>
        <w:t xml:space="preserve">الْوَرِيدِ } سورة ق 16) جامع البيان ( 27 : 215) ،  17- وقال اللغوي إبراهيم بن السري الزجاج أحد مشاهير اللغويين (311 هـ) ما نصه  :  ( العلي  : هو فعيل في معنى فاعل ، فالله تعالى عال على خلقه وهو عليٌّ عليهم بقدرته ، ولا يجب أن يذهب بالعلو ارتفاع مكاني ، إذ قد بينا أن ذلك لا يجوز في صفاته تقدست ، ولا يجوز أن يكون على أن يتصور بذهن ، تعالى الله عن ذلك علوا كبيرا ) تفسير أسماء الله الحسنى (ص 48) ،  18- وقال أيضا  : ( والله تعالى عال على كل شيء، وليس المراد بالعلو : ارتفاع المحلِّ، لأن الله تعالى يجل عن المحل والمكان، وإنما العلو علو الشأن وارتفاع السلطان ) تفسير أسماء الله الحسنى (ص 60 ) ،  19- وقال الامام الطحاوي في متن عقيدته ما نصه : ( وتعالى - أي الله - عن الحدود والغايات والأركان والأعضاء والأدوات ، لا تحويه الجهات الست كسائر المبتدعات ) انظر متن العقيدة الطحاوية  ،  20- وقال إمام أهل السنة أبو الحسن الأشعري (324 هـ) رحمه الله ما نصه  :  ( كان الله ولا مكان فخلق العرش والكرسي ولم يحتج إلى مكان ، وهو بعد خلق المكان كما كان قبل خلقه ) أي بلا مكان ومن غير احتياج إلى العرش والكرسي ، نقل ذلك عنه الحافظ ابن عساكر نقلا عن القاضي أبي المعالي الجويني أنظر تبيين كذب المفتري (ص 150) ،  21- وقال أيضا ما نصه  :  ( فأما الحركة والسكون والكلام فيهما فاصلهما موجود في القرءان وهما يدلان على التوحيد ، وكذلك الاجتماع والافتراق ، قال الله تعالى مخبرا عن خليله إبراهيم صلوات الله عليه وسلامه –( لَمَّا أَفَلَ قَالَ لا أُحِبُّ الآفِلِينَ) (الانعام : 76) في قصة أفول الكوكب والشمس والقمر وتحريكها من مكان إلى مكان ما دل على أن ربه عز وجل لا يجوز عليه شيء من ذلك ، وأن من جاز عليه الأفول والانتقال من مكان إلى مكان فليس بإله ) أنظر رسالته استحسان الخوض في علم الكلام (ص :  45) ،  22- وقال إمام أهل السنة أبو منصور الماتريدي (333 هـ) رحمه الله ما نصه  :  ( إن الله سبحانه كان ولا مكان ، وجائز ارتفاع الأمكنة وبقاؤه على ما كان ، فهو على ما كان ، وكان على ما عليه الان ، جل عن التغير والزوال والاستحالة ) انظر كتابه التوحيد (ص 69) ،   23- وقال أيضا  :  ( وأما رفع الأيدي إلى السماء فعلى العبادة ، ولله أن يتعبد عباده بما شاء ، ويوجههم إلى حيث شاء ، وإن ظن من يظن أن رفع الأبصار إلى السماء لأن الله من ذلك الوجه إنما هو كظن من يزعم أنه إلى جهة أسفل الأرض بما يضع عليها وجهه متوجها في الصلاة ونحوها ، وكظن من يزعم أنه في شرق الأرض وغربها بما يتوجه إلى ذلك في الصلاة ، أو نحو مكة لخروجه إلى الحج ، جل الله عن ذلك ). انتهى باختصار . انظر كتابه التوحيد (ص 75- 76) ،   24- وقال ابن حبان رحمه الله ما نصه  : ( الحمد لله الذي ليس له حد محدود فيحتوى، ولا له أجل معدود فيفنى، ولا يحيط به جوامع المكان ولا يشتمل عليه تواتر الزمان ) الثقات (1 :  1) ،   25- وقال أيضا ما نصه  :  ( كان- الله - ولا زمان ولا مكان ) صحيح ابن </w:t>
      </w:r>
      <w:r>
        <w:rPr>
          <w:rFonts w:hint="cs"/>
          <w:b w:val="0"/>
          <w:rtl/>
        </w:rPr>
        <w:lastRenderedPageBreak/>
        <w:t>حبان، أنظر الإحسان بترتيب صحيح ابن حبان (8 :  4 ) ،  26- وقال أيضا  :  ( كذلك ينزل - يعني الله - بلا آلة ولا تحرك ولا انتقال من مكان إلى مكان ) المصدر السابق (2 :  136) ،  27- وقال الصوفي أبو عثمان المغربي سعيد بن سلام (373 هـ) فيما نقله عنه أبو القاسم عبد الكريم بن هوازن القشيري (469 هـ) ونصه  : ( سمعت الإمام أبا بكر محمد بن الحسن بن فورك رحمه الله تعالى يقول  : سمعت محمد بن المحبوب خادم أبي عثمان المغربي يقول  : قال لي أبو عثمان المغربي يوما : يا محمد ، لو قال لك أحد  : أين معبودك أيش تقول ؟ قال : قلت أقول حيث لم يزل، قال : فإن قال أين كان في الأزل، أيش تقول؟ قال : قلت أقول حيث هو الان ، يعني أنه كما كان ولا مكان فهو الآن كما كان ، قال  : فارتضى مني ذلك ونزع قميصه وأعطانيه ) الرسالة القشيرية (ص 5) ،  28- قال أبو القاسم القشيري ما نصه  :  ( سمعت الإمام أبا بكر بن فورك رحمه الله تعالى يقول سمعت أبا عثمان المغربي يقول : كنت أعتقد شيئا من حديث الجهة فلما قدمت بغداد زال ذلك عن قلبي ، فكتبت إلى أصحابنا بمكة إني أسلمت الان إسلاما جديدا ) الرسالة القشيرية (ص 5) ،  29- وقال الشيخ أبو بكر محمد بن إسحق الكلاباذي الحنفي (385 هـ) في بيان عقيدة الصوفية ما نصه  : ( اجتمعت الصوفية على أن الله لا يحويه مكان ولا يجري عليه زمان ) التعرّف لمذهب أهل التصوف (ص 33) ،  30- وقال الشيخ أبو سليمان حمد بن محمد الخطابي (388 هـ) صاحب "معالم السنن" ما نصه  :</w:t>
      </w:r>
      <w:r>
        <w:rPr>
          <w:rFonts w:hint="cs"/>
          <w:b w:val="0"/>
          <w:rtl/>
        </w:rPr>
        <w:br/>
        <w:t xml:space="preserve"> ( وليس معنى قول المسلمين إن الله على العرش هو أنه تعالى مماس له أو متمكن فيه أو متحيز في جهة من جهاته ، لكنه بائن من جميع خلقه، وإنما هو خبر جاء به التوقيف فقلنا به ونفينا عنه التكييف إذ (لَيْسَ كَمِثْلِهِ شَيْءٌ وَهُوَ السَّمِيعُ البَصِيرُ) أعلام الحديث : كتاب بدء الخلق ، باب ما جاء في قوله تعالى : (هُوَ الَّذِي يَبْدَأُ الْخَلْقَ ثُمَّ يُعِيدُهُ وَهُوَ أَهْوَنُ عَلَيْهِ) (سورة الروم : 27) (2 :  ، 147 ) ،  31- وقال الشيخ أبو عبد الله الحسين بن الحسن الحليمي الشافعي (403 هـ) ما نصه  : ( وأما البراءة من التشبيه بإثبات أنه - تعالى - ليس بجوهر ولا عرض ، فلأن قوما زاغوا عن الحق فوصفوا البارئ جل ثناؤه ببعض صفات المحدثين، فمنهم من قال  : إنه جوهر، ومنهم من قال  : إنه جسم ، ومنهم من أجاز أن يكون على العرش كما يكون الملك على سريره ، وكان ذلك في وجوب اسم الكفر لقائله كالتعطيل والتشريك فإذا أثبت المثبت أنه ليس كمثله شيء، وجماع ذلك أنه ليس بجوهر ولا عرض فقد انتفى التشبيه ، لأنه لو كان جوهرا أو عرضا لجاز عليه ما يجوز على سائر الجواهر والأعراض ، ولأنه إذا لم يكن جوهراً ولا عرض لم يجز عليه ما يجوز على الجواهر من حين إنها جواهر كالتآلف والتجسم وشغل الأمكنة والحركة والسكون ، ولا ما يجوز على الأعراض من حيث إنها أعراض كالحدوث وعدم البقاء ) المنهاج في شعب الإيمان (1 :  184) ،   32- وقال القاضي أبو بكر محمد الباقلاني المالكي الأشعري </w:t>
      </w:r>
      <w:r>
        <w:rPr>
          <w:rFonts w:hint="cs"/>
          <w:b w:val="0"/>
          <w:rtl/>
        </w:rPr>
        <w:lastRenderedPageBreak/>
        <w:t xml:space="preserve">(403) ما نصه  :  ( ولا نقول إن العرش له- أي الله- قرار ولا مكان، لأن الله تعالى كان ولا مكان، فلما خلق المكان لم يتغير عما كان ) الانصاف فيما يجب اعتقاده ولا يجوز الجهل به (ص 65) ،  33- وقال أيضا ما نصه  :  ( ويجب أن يعلم أن كل ما يدل على الحدوث أو على سمة النقص فالرب تعالى يتقدس عنه، فمن ذلك : أنه تعالى متقدس عن الاختصاص بالجهات، والاتصاف بصفات المحدثات، وكذلك لا يوصف بالتحول والانتقال، ولا القيام ولا القعود، ولأن هذه الصفات تدل على الحدوث، والله تعالى يتقدس عن ذلك ) المرجع السابق (ص 64) ، وقال الحافظ المؤرخ ابن عساكر في تبيين كذب المفتري : ترجمة الباقلاني (ص 221) نقلا عن أبي عبد الله الحسين بن محمد الدامغاني  : ( وكان أبو الحسن التميمي الحنبلي يقول لأصحابه : تمسكوا بهذا الرجل - أي بالباقلاني - فليس للسنة عنه غنى أبدا. قال  : وسمعت الشيخ أبا الفضل التميمي الحنبلي رحمه الله وهو عبد الواحد بن أبي الحسن بن عبد العزيز بن الحرث يقول : اجتمع رأسي ورأس القاضي أبي بكر محمد بن الطيب - يعني الباقلاني - على مخدة واحدة سبع سنين. قال الشيخ أبو عبد الله : وحضر الشيخ أبو الفضل التميمي يوم وفاته العزاء حافيا مع إخوته وأصحابه وأمر أن ينادي بين يدي جنازته : "هذا ناصر السنة والدين، هذا إمام المسلمين، هذا الذي كان يذب عن الشريعة ألسنة المخالفين، هذا الذي صنف سبعين ألف ورقة ردا على الملحدين "، وقعد للعزاء مع أصحابه ثلاثة ايام فلم يبرح، وكان يزور تربته كل يوم جمعة في الدار ) ،  34- وذكر الشيخ أبو الطيب سهل بن محمد الشافعي مفتي نيسابور (404 هـ) ما نقله عنه الحافظ البيهقي  : ( سمعت الشيخ أبا الطيب الصعلوكي يقول : </w:t>
      </w:r>
      <w:r>
        <w:rPr>
          <w:b w:val="0"/>
        </w:rPr>
        <w:t>"</w:t>
      </w:r>
      <w:r>
        <w:rPr>
          <w:rFonts w:hint="cs"/>
          <w:b w:val="0"/>
          <w:rtl/>
        </w:rPr>
        <w:t xml:space="preserve">ُتضامّون" بضم أوله وتشديد الميم يريد لا تجتمعون لرؤيته - تعالى - في جهة ولا ينضم بعضكم إلى بعض فإنه لا يرى في جهة ) ، ذكر ذلك الحافظ ابن حجر في الفتح (447 : 11) ،  35- وقال أبو بكر محمد بن الحسن المعروف بابن فورك الأشعري (406 هـ) ما نصه  :  ( لا يجوز على الله تعالى الحلول في الأماكن لاستحالة كونه محدودا ومتناهيا وذلك لاستحالة كونه محدثا ) مشكل الحديث (ص :  57) ،  36- وقال أيضا ما نصه  : ( واعلم أنا إذا قلنا إن الله عز وجل فوق ما خلق لم يرجع به إلى فوقية المكان والارتفاع على الأمكنة بالمسافة والإشراف عليها بالمماسة لشيء منها ) مشكل الحديث (ص :  64) ،  37- وقال الأديب النحوي أبو علي المرزوقي (421 هـ) ما نصه  :  ( الله تعالى لا تحويه الأماكن ولا تحيط به الأقطار والجوانب ) (1 :  92) ،    38- وقال الشيخ الإمام أبو منصور عبد القاهر بن طاهر التميمي البغدادي الإسفراييني (429 هـ) ما نصه  :  ( وأجمعوا - أي أهل السنة - على أنه - أي الله - لا يحويه مكان ولا يجري عليه زمان ) الفرق بين الفرق (ص :  333) ،  39- وقال الشيخ علي بن خلف المشهور بابن بطال المالكي (449 هـ) أحد شراح صحيح البخاري ما نصه  :  (غرض البخاري في هذا الباب الرد على الجهمية </w:t>
      </w:r>
      <w:r>
        <w:rPr>
          <w:rFonts w:hint="cs"/>
          <w:b w:val="0"/>
          <w:rtl/>
        </w:rPr>
        <w:lastRenderedPageBreak/>
        <w:t xml:space="preserve">المجسمة في تعلقها بهذه الظواهر، وقد تقرر أن الله ليس بجسم فلا يحتاج إلى مكان يستقر فيه ، فقد كان ولا مكان ، وإنما أضاف المعارج إليه إضافة تشريف ، ومعنى الارتفاع إليه اعتلاؤه - أي تعاليه - مع تنزيهه عن المكان )  فتح الباري (13 :  416) ،  40- وقال أيضا ما نصه  : ( لا تعلق للمجسمة في إثبات المكان ، لما ثبت من استحالة أن يكون سبحانه جسما أو حالا في مكان ) وقد نقله الحافظ ابن حجر العسقلاني مقرا وموافقا له الفتح (13 :  433).، مما يدل على أن هذه هي عقيدة أهل الحديث أيضا  ،  41- وقال أبو محمد علي بن أحمد المعروف بابن حزم الأندلسي (456 هـ) ما نصه  : ( وأنه تعالى لا في مكان ولا في زمان، بل هو تعالى خالق الأزمنة والأمكنة، قال تعالى : (وَخَلَقَ كُلَّ شَيْءٍ فَقَدَّرَهُ تَقْدِيراً)(سورة الفرقان : 2)، وقال (قَ السَّمَاوَاتِ وَالْأَرْضَ وَمَا بَيْنَهُمَا)(سورة الفرقان : 59)، والزمان والمكان هما مخلوقان، قد كان تعالى دونهما، والمكان إنما هو للأجسام ) أنظر كتابه علم الكلام : مسألة في نفي المكان عن الله تعالى (ص :  65) ،  42- وقال الحافظ أبو بكر أحمد بن الحسين البيهقي الشافعي (458 هـ) ما نصه  : ( والذي روي في ءاخر هذا الحديث ( أي حديث  : "والذي نفس محمد بيده لو أنكم دليتم أحدكم بحبل إلى الأرض السابعة لهبط على الله تبارك وتعالى", وهو حديث ضعيف )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 سلّم) "أنت الظاهر فليس فوقك شيء، وأنت الباطن فليس دونك شيء"، وإذا لم يكن فوقه شيء ولا دونه شيء لم يكن في مكان ) الأسماء والصفات (ص :  400) ،  43- وقال أيضا ما نصه  :  ( أخبرنا أبو عبد الله الحافظ، قال : سمعت أبا محمد أحمد بن عبد الله المزني يقول : حديث النزول قد ثبت عن رسول الله ( صلى الله عليه و سلّم ) من وجوه صحيحة وورد في التنزيل ما يصدقه وهو ( وَجَاء رَبُّكَ وَالْمَلَكُ صَفّاً صَفّاً ) (الفجر22) والنزول والمجيء صفتان منفيتان عن الله تعالى من طريق الحركة والانتقال من حال إلى حال, بل هما صفتان من صفات الله تعالى بلا تشبيه ، جل الله تعالى عما تقول المعطلة لصفاته والمشبهة بها علوا كبيرا. قلت : وكان أبو سليمان الخطابي رحمه الله يقول  : إنما ينكر هذا وما أشبهه من الحديث من يقيس الأمور في ذلك بما يشاهده من النزول الذي هو تدلٍّ من أعلى إلى أسفل وانتقال من فوق إلى تحت وهذه صفة الأجسام والأشباح، فأما نزول من لا تستولي عليه صفات الأجسام فإن هذه المعاني غير متوهمة فيه وإنما هو خبر عن قدرته ورأفته بعباده وعطفه عليهم واستجابته دعاءهم ومغفرته لهم يفعل ما يشاء لا يتوجه على صفاته كيفية ولا على أفعاله كمية سبحانه ليس كمثله شيء وهو السميع البصير ) السنن الكبرى (3 :  3) ،  44- وقال أيضا ما نصه  : ( قال أبو سليمان الخطابي  : وليس معنى قول </w:t>
      </w:r>
      <w:r>
        <w:rPr>
          <w:rFonts w:hint="cs"/>
          <w:b w:val="0"/>
          <w:rtl/>
        </w:rPr>
        <w:lastRenderedPageBreak/>
        <w:t xml:space="preserve">المسلمين  : إن الله استوى على العرش هو أنه مماس له أو متمكن فيه أو متحيز في جهة من جهاته ، لكنه بائن من جميع خلقه ، هـانما هو خبر جاء به التوقيف فقلنا به ونفينا عنه التكييف ، إذ ليس كمثله شيء ) الأسماء والصفات : باب ما جاء في العرش والكرسي (ص : 396- 397) ،  45- وقال أبو القاسم عبد الكريم بن هوازن القشيري في رسالته عند ذكر عقيدة الصوفية ما نصه  :  ( وهذه فصول تشتمل على بيان عقائدهم في مسائل التوحيد ذكرناها على وجه الترتيب ، قال شيوخ هذه الطريقة على ما يدل عليه متفرقات كلامهم ومجموعاتها ومصنفاتهم في التوحيد  : إن الحق سبحانه وتعالى موجود قديم لا يشبهه شيء من الفخلوقات ، ليس بجسم ولا جوهر ولا عرض ، ولا صفاته أعراض ، ولا يتصور في الأوهام ، ولا يتقدر في العقول ، ولا له جهة ولا مكان ، ولا يجري عليه وقت وزمان ) انتهى باختصار الرسالة القشيرية (ص 7) ،  46- وقال الفقيه المتكلم أبو المظفر الإسفراييني الأشعري (471 هـ) ما نصه  : ( الباب الخامس عشر في بيان اعتقاد أهل السنة والجماعة  : وأن تعلم أن كل ما دل على حدوث شيء من الحد ، والنهاية ، والمكان ، والجهة، والسكون ، والحركة ، فهو مستحيل عليه سبحانه وتعالى ، لأن ما لا يكون محدثا لا يجوز عليه ما هو دليل على الحدوث ) التبصير في الدين (ص 161) ،  47-وقال الشيخ محمد بن يوسف المعروف بالكرماني البغدادي (786 هـ) وهو أحد.شرَّاح صحيح البخاري ما نصه  :  ( قوله "في السماء" ظاهره غير مراد ، إذ الله منزه عن الحلول في المكان ) نقله عنه الحافظ ابن حجر في فتح الباري (13 :  412) ،  48 - وقال الكرماني ما نصه  : ( قوله ( في السماء ) ظاهره غير مراد ، إذ الله منزه عن الحلول في المكان ، لكن لما كانت جهة العلو أشرف من غيرها أضافها إليه إشارة إلى علو الذات والصفات ، وبنحو هذا أجاب غيره عن الالفاظ الواردة في الفوقية ونحوها ) نقله عنه الحافظ في الفتح ( 13  :  412 ) مقرا له ،  49- وقال الفقيه الإمام الشيخ أبو إسحاق الشيرازي الشافعي الأشعري (476 هـ) في عقيدته ما نصه  :  ( وان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أنظر عقيدة الشيرازي في مقدمة كتابه شرح اللمع (1 :  101) ،  50 - وقال إمام الحرمين أبو المعالي عبد الملك بن عبد الله الجويني الأشعري (478 هـ) ما نصه  :  ( البارئ سبحانه وتعالى قائم بنفسه ، متعال عن الافتقار إلى محل يحله أو مكان يقله ) الإرشاد إلى قواطع الأدلة (ص 53) ،  51- وقال أيضا ما نصه :  ( مذهب أهل الحق قاطبة أن الله سبحانه وتعالى يتعالى عن التحيز والتخصص بالجهات ) الإرشاد (ص 58 ) ،  52- وقال أيضا ما نصه  :  ( واعلموا أن مذهب أهل الحق : أن الرب سبحانه وتعالى يتقدس عن شغل حيز، وبتنزه عن الاختصاص بجهة ، وذهبت المشبهة إلى أنه مختص بجهة فوق ، ثم افترقت آراؤهم بعد </w:t>
      </w:r>
      <w:r>
        <w:rPr>
          <w:rFonts w:hint="cs"/>
          <w:b w:val="0"/>
          <w:rtl/>
        </w:rPr>
        <w:lastRenderedPageBreak/>
        <w:t xml:space="preserve">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 وقد حكينا جملا من فضائح مذهبهم فيما تقدم ) الشامل في أصول الدين (ص 511) ،  53- وقال امام الحرمين الجويني ( 478 هـ ) ما نصه  : ( وها أنا أذكر قولاً وجيزاً في ذلك ، محيطاً بمعظم المقصود ، حاكياً ما قيل فيه ، مشيراً إلى الأصح ، وقد سبق مني في بعض الرقاع إلى مجلسه طرفاً من الكلام في ذلك ، يتشبت بالجسمية ومثبتي الجهة ، وجملة القول في ذلك  : أن عدم العلم بالصفات النفسية والمعنوية لا يمنع ثبوت المعرفة بالله صانع العالم ، مع عدم الجهل بهذا ، وذلك في ابتداء النظر في افتقار الصنع إلى الصانع ، قبل التوصل إلى درك صفاته بطرق النظر وسبل العبر ، فأما إذا نظر وجهل صفة من صفات الباري، واعتقدها على خلاف ما هي عليه ، فلا يخلو  : إما أن تكون صفة نفسية ، وإما أن تكون صفة معنوية  ، فإن كانت الصفة التي جهلها صفة نفسية ، مثل أن يعتقد تحيز الباري – والله جلت قدرته منـزه عنه - ، فالأصح أن الجهل بها ينافي المعرفة بالله ) انظر ( أَجــْوبــــَـةُ.. إمـَـــامِ الـحَــرَمَيـــــنِ الـجُــوَيـــْنـِــيّ على أَسئــــلــة الإمــَامِ عَــبــْدِ الـحَــقِّ الصّــقِــلّــي رحمهما الله تعالى ) التي علق عليها وشرح وشرح غوامضها الأستاذ الكبير أبو الفداء سعيد فودة  ،  54 - وقال الفقيه المتكلم أبو سعيد المتولي الشافعي الأشعري (478 هـ) أحد أصحاب الوجوه في المذهب الشافعي ما نصه  :  (ثبت بالدليل أنه لا يجوز أن يوصف ذاته- تعالى- بالحوادث، ولأن الجوهر متحيز، والحق تعالى لا يجوز أن يكون متحيزا ) الغنية في أصول الدين (ص 83 ) ،  55- وقال أيضا ما نصه  :  ( والغرض من هذا الفصل نفي الحاجة إلى المحل والجهة خلافا للكرامية والحشوية الذين قالوا :" إن لله جهة فوق ) المرجع السابق (ص 73) ،  56- وقال اللغوي أبو القاسم الحسين بن محمد المشهور بالراغب الأصفهاني (552 هـ) ما نصه  :   ( أو قرب الله تعالى من العبد هو بالإفضال عليه والفيض لا بالمكان ) المفردات في غريب القرءان (مادة : ق رب، ص 399) ،  57- وقال الامام الغزالي (505 هـ) ما نصه  :  ( تعالى - أي الله - عن أن يحويه مكان ، كما تقدس عن أن يحده زمان ، بل كان قبل أن خلق الزمان والمكان وهو الان على ما عليه كان ) إحياء علوم الدين : كتاب قواعد العقاند، الفصل الأول (1 :  108) ،  58- وقال أيضا ما نصه : ( الأصل السابع : العلم بأن الله تعالى منزه الذات عن الاختصاص بالجهات ،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w:t>
      </w:r>
      <w:r>
        <w:rPr>
          <w:rFonts w:hint="cs"/>
          <w:b w:val="0"/>
          <w:rtl/>
        </w:rPr>
        <w:lastRenderedPageBreak/>
        <w:t xml:space="preserve">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 إحياء علوم الدين : كتاب قواعد العقائد، الفصل الثالث ، الاصل السابع (1 :  128) ، 59- وقال لسان المتكلمين الشيخ أبو المعين ميمون بن محمد النسفي (في 50 هـ) ما نصه  :   ( القول بالمكان - أي في حق الله - منافيا للتوحيد ) تبصرة الأدلة (1 :  171 و 182) ، 60- وقال أيضا  : ( إنا ثبتنا بالآية المحكمة التي لا تحتمل التأويل، وبالدلائل العقلية التي لا احتمال فيها أن تمكنه- سبحانه- في مكان مخصوص أو الأمكنة كلها محال ) تبصرة الأدلة (1 :  171 و 182) ،  61- وقال الإمام أبو القاسم سليمان (سلمان) بن ناصر الأنصاري النيسابوري (512 هـ) شارح كتاب "الإرشاد" لإمام الحرمين بعد كلام في الاستدلال على نفي التحيز في الجهة عن الله تعالى ما نصه : ( ثم نقول سبيل التوصل إلى درك المعلومات الأدلة دون الأوهام، ورب أمر يتوصل العقل إلى ثبوته مع تقاعد الوهم عنه، وكيف يدرك العقل موجودا يحاذي العرش مع استحالة أن يكون مثل العرش في القدر أو دونه أو أكبر منه، وهذا حكم كل مختص بجهة ) شرح الإرشاد (ق :  58- 59) ، مخطوط ،  62- وقال أبو الوفاء علي بن عقيل البغدادي شيخ الحنابلة في زمانه (513 هـ) ما نصه  : ( تعالى الله أن يكون له صفة تشغل الأمكنة ، هذا عين التجسيم ، وليس الحق بذي أجزاء وأبعاض يعالج بها ) الباز الأشهب  : الحديث الحادي عشر (ص 86) ،  63- وقال الشيخ أبو نصر عبد الرحيم بن عبد الكريم المعروف بابن القشيري (514هـ) الذي وصفه العلى عبد الرزاق الطبسي بإمام الأئمة كما نقل ذلك الحافظ ابن عساكر </w:t>
      </w:r>
      <w:r>
        <w:rPr>
          <w:rFonts w:hint="cs"/>
          <w:b w:val="0"/>
          <w:rtl/>
        </w:rPr>
        <w:lastRenderedPageBreak/>
        <w:t xml:space="preserve">في كتابه "تبيين كذب المفتري " ما نصه  :  ( فالرب إذا موصوف بالعلو وفوقية الرتبة والعظمة منزه عن الكون في المكان ) إتحاف السادة المتقين (108 : 2) ،  64- وقال القاضي الشيخ أبو الوليد محمد بن أحمد قاضي الجماعة بقرطبة المعروف بابن رشد الجد المالكي (520 هـ) ما نصه  :  ( ليس - الله - في مكان ، فقد كان قبل أن يخلق المكان ) ذكره ابن الحاج المالكي في كتابه المدخل : فصل في الاشتغال بالعلم يوم الجمعة (149 : 2) ،  65- وقال أيضا  :  ( فلا يقال أين ولا كيف ولا متى لأنه خالق الزمان والمكان ) المدخل : نصانح المريد (3 :  181) ،  66- وقال أيضا ما نصه  : ( أو إضافته - أي العرش - إلى الله تعالى إنما هو بمعنى التشريف له كما يقال  : بيت الله وحرمه، لا أنه محل له وموضع لاستقراره ) المدخل  : فصل في الاشتغال بالعلم يوم الجمعة (149 : 2) ، وذكر ذلك أيضا الحافظ ابن حجر العسقلاني في الفتح (7 :  124) موافقا له ومقرا لكلامه .67- وقال أبو الثناء محمود بن زيد اللاَّمشي الحنفي الماتريدي من علماء ما وراء النهر (كان حيّا سنة 539 هـ) ما نصه  :  ( ثم إن الصانع جل وعلا وعزَّ لا يوصف بالمكان لما مر أنه لا مشابهة بينه تعالى وبين شيء من أجزاء العالم، فلو كان متمكنّا بمكان لوقعت المشابهة بينه وبين المكان من حيث المقدار لأن المكان كل متمكن قدر ما يتمكن فيه. والمشابهة منتفية بين الله تعالى وبين شيء من أجزاء العالم لما ذكرنا من الدليل السمعي والعقلي، ولأن في القول بالمكان قولا بِقِدَمِ المكان أو بحدوث البارئ تعالى، وكل ذلك محالُ، لأنه لو كان لم يزل في المكان لكان المكان قديما أزليا، ولو كان ولا مكان ثم خلق المكان وتمكن فيه لتغير عن حاله ولحدثت فيه صفة التمكن بعد أن لم تكن، وقَبول الحوادث من أمارات الحَدَث، وهو على القدير محالٌ ) التمهيد لقواعد التوحيد (ص62- 63) ،   68- وقال المحدّث أبو حفص نجم الدين عمر بن محمد النسفي الحنفي (537 ص) صاحب العقيدة المشهورة ب "العقيدة النسفية " ما نصه  : ( والمُحدِثُ للعالَم هو الله تعالى ، لا يوصف بالماهيَّة ولا بالكيفية ولا يَتمكَّن في مكان ) انتهى باختصار من كتاب العقيدة النسفية (ضمن مجموع مهمات المتون) (ص 28 ) ،  69- وقال أيضا ما نصه  : ( وقد وَرد الدليلُ السمعيُّ بإيجاب رؤية المؤمنين اللهَ تعالى في دار الآخرة، فيرى لا في مكان، ولا على جهة من مقابلة أو اتصال شُعاع أو ثبوتِ مَسافة بين الرائي وبين الله تعالى ) المصدر السابق (ص 29) ،  70- وقال الحافظ ابن عساكر الدمشقي (571 هـ) في بيان عقيدته التي هي عقيدة أبي الحسن الأشعري نقلاً عن القاضي أبي المعالي بن عبد الملك ما نصه  : ( قالت النجارية  : إن البارئ سبحانه بكل مكان من غير حلول ولا جهة . وقالت الحشوية والمجسمة  : إنه سبحانه حالّ . في العرش وإن العرش مكان له وهو جالس عليه فسلك طريقة بينهما فقال  : كان ولا مكان فخلق العرش والكرسي ولم يحتج إلى مكان ، وهو بعد خلق المكان كما كان قبل خلقه ) تبيين كذب المفتري (ص 150) ،  71- وقال أيضا في </w:t>
      </w:r>
      <w:r>
        <w:rPr>
          <w:rFonts w:hint="cs"/>
          <w:b w:val="0"/>
          <w:rtl/>
        </w:rPr>
        <w:lastRenderedPageBreak/>
        <w:t xml:space="preserve">تنزيه الله عن المكان والجهة ما نصه : ( خـلـق السـمـاء كـمـا يـشـاء بـلا دعـائـم مـسـتقـلـه ، لا لـلـتـحـيـز كـي تـكـو ن لـذاتـه جـهـة مـقـلـه ، رب عـلـى الـعـرش اسـتـوى قـهـرا ويـنـزل لا بـنـقـلـه ) أنظر مقدمة تبيين كذب المفتري للكوثري (ص 2) ،  72- وقال سيدنا الامام أحمد الرفاعي الشافعي الأشعري (578 هـ) ما نصه  :  ( وطهِّروا عقائدكم من تفسير معنى الاستواء في حقه تعالى بالاستقرار، كاستواء الأجسام على الأجسام المستلزم للحلول ، تعالى الله عن ذلك . وإياكم والقول بالفوقية والسُّفْلية والمكان واليد والعين بالجارحة، والنزول بالإتيان والانتقال ، فإن كل ما جاء في الكتاب والسنة مما يدل ظاهره على ما ذُكر فقد جاء في الكتاب والسنة مثله مما يؤيد المقصود ) البرهان المؤيد (ص 17 - 18 ) ،  73- وقال أيضا ما نصه  :  ( غاية المعرفة بالله الإيقان بوجوده تعالى بلا كيف ولا مكان ) أنظر كتاب حكم الشيخ أحمد الرفاعي الكبير (ص35- 36) ،  74- وقال أيضا ما نصه  :  ( وأنه - أي الله - لا يحل في شيء ولا يحل فيه شيء ، تعالى عن أن يحويه مكان ، كما تقدَس عن أن يحده زمان ، بل كان قبل خلق الزمان والمكان، وهو الآن على ما عليه كان ) إجابة الداعي إلى بيان اعتقاد الإمام الرفاعي (ص 44) ،  75- وقال أيضا ما نصه  : ( لا يحده تعالى المقدار، ولا تحويه الأقطار، ولا تحيط به الجهات ، ولا تكتنفه السماوات وأنه مستوٍ على العرش على الوجه الذي قاله وبالمعنى الذي أراده ، استواء منزَها عن المماسة والاستقرار والتمكن والتحول والانتقال ، لا يحمله العرش ، بل العرش وحملتُه محمولون بلطف قدرته ، ومقهورون في قبضته ، وهو فوق العرش ، وفوق كل شيء إلى تخوم الثرى ، فوقية لا تزيده قربا إلى العرش والسماء بل هو رفيع الدرجات عن العرش كما أنه رفيع الدرجات عن الثرى ) المرجع السابق (ص 43) ،  76- وكذا كان على هذا المعتقد السلطان المجاهد صلاح الدين الأيوبي رحمه الله (589 هـ) كما وصفه أصحاب التراجم  :  ( شافعي المذهب، أشعري الاعتقاد ) ، وقد كان له اعتناء خاص بنشر عقيدة الإمام الأشعري رحمه الله فقد قال السيوطي ما نصه  : ( فلما ولي صلاح الدين بن أيوب أمر المؤذنين في وقت التسبيح أن يعلنوا العقيدة الأشعرية ، فوظف المؤذنين على ذكرها كل ليلة الى و قتنا هذا ) اهـ أي إلى وقت السيوطي المتوفى سنة 911.اهـ ) الوسائل إلى مسامرة الأوانل (ص 15) ، ويقول الشيخ محمد بن علان الصديقي الشافعي ما نصه  :  ( فلما ولي صلاح الدين بن أيوب وحمل الناس على اعتقاد مذهب الأشعري أمر المؤذنين أن يعلنوا وقت التسبيح بذكر العقيدة الأشعرية التي تُعرف بالمرشدية فواظبوا على ذكرها كل ليلة ) الفتوحات الربانية (2 :  113) ، ولما كان للسلطان المذكور هذا الاهتمام بعقيدة الأشعري ألف الشيخ الفقيه النحوي محمد بن هبة الله رسالة في العقيدة وأسماها "حدائق الفصول وجواهر الأصول " وأهداها للسلطان فأقبل عليها وأمر بتعليمها حتى للصبيان في المكاتب، " وصارت تسمى فيما بعد "بالعقيدة الصلاحية" ، ومما جاء في هذه الرسالة  : و (صانـع الـعـالـم لا </w:t>
      </w:r>
      <w:r>
        <w:rPr>
          <w:rFonts w:hint="cs"/>
          <w:b w:val="0"/>
          <w:rtl/>
        </w:rPr>
        <w:lastRenderedPageBreak/>
        <w:t>يحويه قـطر ) تعالى الله عن تشبيه قد كـان مـوجـودا. ولا مكـانـا وحكمه الان على ما كانا سبحانه جـل عن المكان وعز عن تغيرِ الزمان فـقـد غـلا وزاد فـي الغلو من خصه بجهة العلو وحصر الصانع فـي السماء مبدعها والعرش فوق الماء وأثـبـتـوا لذاته التحيزا قد ضل ذو التشبيه ) أنظر حدائق الفصول (ص15) ،  77- قال الإمام الحافظ ابن الجوزي الحنبلي (597 هـ) ما نصه  : ( الواجب علينا أن نعتقد أن ذات الله تعالى لا يحويه مكان ولا يوصف بالتغير والانتقال ) صيد الخاطر (ص47 ) ،  78- وقال أيضا :  ( أفترى اقواما يسمعون أخبار الصفات فيحملونها على ما يقتضيه الحس، كقول قائلهم : ينزل بذاته إلى السماء وينتقل، وهذا فهم ردىء ، لأن المنتقل يكون من مكان إلى مكان، ويوجب ذلك كون المكان أكبر منه، ويلزم منه الحركة، وكل ذلك محال على الحق عز وجل ) دفع شبه التشبيه ، وطبعا كتاب دفع شبه التشبيه هذا الذي رد فيه على المجسمة الذين ينسبون أنفسهم إلى مذهب الامام أحمد والإمام أحمد بريء مما يعتقدون . وقد بين ابن الجوزي في هذا الكتاب أن عقيدة السلف وعقيدة الإمام أحمد تنزيه الله عن الجهة والمكان والحد والجسمية والقيام والجلوس والاستقرار وغيرها من صفات الحوادث والأجسام ،  79- وقال ايضا  : ( كل من هو في جهة يكون مقدرا محدودا وهو يتعالى عن ذلك ، وإنما الجهات للجواهر والأجسام لأنها أجرام تحتاج إلى جهة، وإذا ثبت بطلان الجهة ثبت بطلان المكان ) دفع شبه التشبيه ،  80- وقال أيضا  : ( فإن قيل : نفي الجهات يحيل وجوده، قلنا  : إن كان الموجود يقبل الاتصال والانفصال فقد صدقتَ، فأما إذا لم يقبلهما فليس خلوه من طرق النقيض بمحال ) دفع شبه التشبيه .</w:t>
      </w:r>
      <w:r>
        <w:rPr>
          <w:rFonts w:hint="cs"/>
          <w:b w:val="0"/>
          <w:rtl/>
        </w:rPr>
        <w:br/>
        <w:t xml:space="preserve">81- وقال الشيخ تاج الدين محمد بن هبة الله المكي الحموي المصري (599 هـ) في تنزيه الله عن المكان ما نصه  : ( وصانع العالم لا يحويه قطر تعالى الله ن تشبيه قد كان موجودا ولا مكانا وحكمه الان على ما كانا سبحانه جل عن المكان وعز عن تغير الزمان ) انظر منظومته "حدائق الفصول وجواهر الأصول" في التوحيد ، التي كان أمر بتدريسها السلطان المجاهد صلاح الدين الأيوبي (ص 10) ، قلت  : وهذا الشيخ تاج الدين محمد بن هبة الله المكي الحموي المصري قال تاج الدين السبكي في طبقاته  : ( كان فقيها فرضيا نحويا متكلما ، أشعري العقيدة ، إماما من أئمة المسلمين ، إليه مرجع أهل الديار المصرية في فتاويهم . وله نظم كثير منه ارجوزة سماها "حدائق الفصول وجواهر الأصول " صنفها للسلطان صلاح الدين ، وهي حسنة جدا نافعة ، عذبة النظم) اهـ. (7 : 23- 25) ،  82- وقال المبارك بن محمد المعروف بابن الأثير (606 ص) ما نصه  : ( "المراد بقرب العبد من الله تعالى القرب بالذكر والعمل الصالح ، لا قرب الذات والمكان لأن ذلك من صفات الأجسام ، والله يتعالى عن ذلك ويتقدس ) انظر النهاية في غريب الحديث (مادة ق ر ب، 4 :  32) ،  83- وقال المفسر فخرالدين الرازي (6 0 6 هـ) في قوله تعالى" وهو العلي العظيم ما نصه : ( لا يجوز أن يكون المراد بكونه عليا </w:t>
      </w:r>
      <w:r>
        <w:rPr>
          <w:rFonts w:hint="cs"/>
          <w:b w:val="0"/>
          <w:rtl/>
        </w:rPr>
        <w:lastRenderedPageBreak/>
        <w:t xml:space="preserve">العلو في الجهة والمكان لما ثبتت الدلالة على فساده ، ولا يجوز أن يكون المراد من العظيم العظمة بالجثة وكبر الجسم ، لأن ذلك يقتضي كونه مؤلفا من الأجزاء والأبعاض، وذلك ضد قوله " قل هو الله أَحد " فوجب أن يكون المراد من العلي المتعالي عن مشابهة الممكنات ومناسبة المحدثات، ومن العظيم العظمة بالقدرة والقهر بالاستعلاء وكمال الإلهية ) المصدر السابق (سورة الشورى :  ءاية 4 - 27 :  144 ) ،  84- وقال الشيخ أبو منصور - فخر الدين عبد الرحمن بن محمد المعروف بابن عساكر (620 هـ) عن الله تعالى ما نصه  :  ( موجود قبل الخلق ليس له قبل ولا بعد ، ولا فوق ولا تحت، ولا يمين ولا شمال ، ولا أمام ولا خلف ، ولا كل ولا بعض، ولا يقال متى كان ، ولا أين كـان ولا كيف ، كان ولا مكان ، كون الأكوان ، ودبر الزمان ، لا يتقيد بالزمان ، ولا يتخصص بالمكان ) انظر طبقات الشافعية ( 8 :  186) ،  85- وقال الصوفي الزاهد ذو النون المصري (245) ما نصه  :  ( ربي تعالى فلا شيء يحيط به رفو المحيط بنا في كل مرتصد *** لا الأين والحيث والتكييف يدركه ولا يـحـد بـمـقـدار ولا امـد ، وكـيـف يـدركـه حـد ولـم تـره عين وليس له ير المثل من أحد *** أم كـيف يبلغه وهـم بلا شبه وقد تعالى عن الأشباه والولد ) حلية الأولياء ترجمة ذي النون المصري (9  : 388 ) ،  86- وقال الشيخ إسماعيل بن إبراهيم الشيباني الحنفي (629 ه) ما نصه  :  ( مسألة  : قال أهل الحق  : إن "الله تعالى متعال عن المكان ، غير متمكن في مكان ، ولا متحيز إلى جهة خلافا للكرامية والمجسمة... والذي يدل عليه قوله تعالى "ليس كمثله شيء وهو السميع البصير " ، فالله سبحانه وتعالى نفى أن يكون له مثل من الأشياء، والمكان والمتمكن متساويان قدرا متماثلا لاستوائهما في العدد، فكان القول بالمكان والتمكن ردا لهذا النص المحكم الذي لا احتمال فيه، ورد مثله يكون كفرا. ومن حيث المعقول : ان الله تعالى كان ولا مكان، لأن المكان حادث بالإجماع، فعلم يقينا أنه لم يكن متمكنا في الأزل في مكان، فلو صار متمكنا بعد وجود المكان لصار متمكنا بعد أن لم يكن متمكنا، ولا شك أن هذا المعنى حادث وحدوث المعنى في الذات أمارة الحدث ، وذات القديم يستحيل أن يكون محل الحوادث على ما مر ، تعالى الله عن ذلك علوا كبيرا ) أنظر شرحه على العقيدة الطحاوية المسمى بيان اعتقاد أهل السنة (ص45) ،  87- وقال المتكلم سيف الدين الآمدي (631 هـ) ما نصه  :  ( وما يروى عن السلف من ألفاظ يوهم ظاهرها إثبات الجهة والمكان فهو محمول على هذا الذي ذكرنا من امتناعهم عن إجرائها على ظواهرها والإيمان بتنزيلها وتلاوة كل آية على ما ذكرنا عنهم، وبين السلف الاختلاف في الألفاظ التي يطلقون فيها، كل ذلك اختلاف منهم في العبارة، مع اتفاقهم جميعا في المعنى أنه تعالى ليس بمتمكن في مكان ولا متحيز بجهة، ومن اشتغل منهم بتأويل يليق بدلائل التوحيد قالوا في قوله  :" وهو الذي في السماء إِله وفي الأرضِ إِله"(84) سورة الزخرف أراد به ثبوت الألوهية في السماء لا ثبوت ذاته، وكذي </w:t>
      </w:r>
      <w:r>
        <w:rPr>
          <w:rFonts w:hint="cs"/>
          <w:b w:val="0"/>
          <w:rtl/>
        </w:rPr>
        <w:lastRenderedPageBreak/>
        <w:t xml:space="preserve">في هذا قوله  :" وهو اللّه في السماوات وفي الأَرضِ " (3) سورة الأنعام أي ألوهيته فيهما لا ذاته، وكذي في (هذا) قوله  :" أَأَمنتم من في السماء"(16) سورة الملك ألوهيته إلا أن ألوهيته أضمرت بدلالة ما سيق من الآيات ، وقوله  :" ما يكون من نجوى ثلاثة إِلا هو رابعهم "(7) سورة المجادلة أي يعلم ذلك ولا يخفى عليه شيء، وقوله  :" ونحن أَقرب إِليه من حبلِ الورِيد " (16) سورة ق أي بالسلطان والقدرة، وكذي القول بأنه فوق كل شيء أي بالقهر على ما قال تعالى :" وهو القاهر فوق عباده" (18) سورة الأنعام وقالو في قوله  :" إِليه يصعد الكلم الطيب والعمل الصالح يرفعه (10) سورة فاطـر، إن الله تعالى جعل ديوان أعمال العباد في السماء والحفظة من الملائكة فيها فيكون ما رفع الى هناك رفعّا اليه، وهذا كما في قوله  :" ونحن أقرب إِليه منكم ولكن لا تبصرون "(85 :  سورة الواقعة)، وقوله  :" وأنتم حينئذ تنظرون "(84 :  سورة الواقعة) قالوا ملك الموت وأعوانه، والمجسمة لا يمكنهم أن يقولوا : إنه بالذات عند كل محتضر، ولا أن يقولوا : إنه بالذات في السماء لما يلزمهم القول بجعله تحت العرش وتحت عدد من السموات، فوقعوا بهواهم في مثل هذه المناقضات الفاحشة فيكون معنى قوله  :" إِليه يصعد الكلم الطيب"(10 :  سورة فاطر) كما في قوله تعالى خبرا عن إبراهيم صلوات الله عليه  :" وقال إِني ذاهب إِلى ربي سيهدين "(99 :  سورة الصافات) أي إلى الموضع الذي أمرني ربي أن أذهب إليه، وقالوا في في قوله  :" إِن الذين عند ربك " (206 : سورة الأعراف)، يعني الملائكة، أن المراد منه قرب المنزلة لا قرب المكان كما قال موسى :" وكان عند اللَّه وجيها"(69) سورة الأحزاب وقال تعالى  :" واذكر عبادنا إبراهيم وإِسحق ويعقوب أولي الأَيدي والأبصارِ "(45 :  سورة ص) قال المفسرون وأئمة الهدى : أي أولو القوة في الدين والبصارة في الأمر، ولم يفهم أحد من السلف والخلف منه الأيدي الجارحة مع كونهم موصوفين حقيقة بالأبصار الجارحة والأيدي الجارحة : فكيف فهمت المشبهة من قوله  :" خلقت بيدي "(75) سورة ص اليدين الجارحتين، ومن قوله :" ولتصنع على عيني"(39 :  سورة طه) العين الجارحة، ومن الخبر المروي : " إن الصدقة تقع في كف الرحمن " - رواه مسلم - الكف الجارحة مع قوله تعالى  :" ليس كمثله شيء"(11 :  سورة الشورى) وقوله  :" ولم يكن له كفوا أَحد "(4) سورة الإخلاص وقوله  :" سبحان اللّه عما يصفون"(91) سورة المؤمنون وقوله  :" إِن الله لغني عن العالمين"(6) سورة العنكبوت فـما فهموا من تلك المتشابهات إثبات الجسم والجوارح " الصورة إلا لخبث عقيدتهم وسوء سريرتهم. وبالله العصمة من الخذلان ) أبكار الأفكار (ص 194- 195) ، مخطوط ،  88- وقال الشيخ جمال الدين محمود بن أحمد الحصيري شيخ الحنفية في زمانه (636 ص) بعد أن قرأ فتوى ابن عبد السلام في تنزيه الله عن المكان والحروف والصوت ما نصه  :  ( هذا اعتقاد المسلمين ، </w:t>
      </w:r>
      <w:r>
        <w:rPr>
          <w:rFonts w:hint="cs"/>
          <w:b w:val="0"/>
          <w:rtl/>
        </w:rPr>
        <w:lastRenderedPageBreak/>
        <w:t>وشعار الصالحين ، ويقين المؤمنين ، وكل ما فيهما صحيح ، ومن خالف ما فيهما وذهب إلى ما قاله الخصم من إثبات الحرف والصوت فهو حمار ) طبقات الشافعية الكبرى : ترجمة عبد العزيز بن عبد السلام (8 :  237 ) ،</w:t>
      </w:r>
    </w:p>
    <w:p w:rsidR="003374AE" w:rsidRDefault="003374AE" w:rsidP="003374AE">
      <w:pPr>
        <w:jc w:val="both"/>
        <w:rPr>
          <w:b w:val="0"/>
          <w:rtl/>
        </w:rPr>
      </w:pPr>
      <w:r>
        <w:rPr>
          <w:rFonts w:hint="cs"/>
          <w:b w:val="0"/>
          <w:rtl/>
        </w:rPr>
        <w:t xml:space="preserve">89- وقال الشيخ جمال الدين أبو عمرو عثمان بن عمر المعروف بابن الحاجب المالكي (646 ) </w:t>
      </w:r>
      <w:r>
        <w:rPr>
          <w:rFonts w:hint="cs"/>
          <w:b w:val="0"/>
          <w:rtl/>
        </w:rPr>
        <w:br/>
        <w:t xml:space="preserve">مثنيا على العقيدة التي كتبها الشيخ عبد العزيز ابن عبد السلام ومما جاء في هذه العقيدة قول ابن عبد السلام  ، ( كان - الله - قبل أن كون المكان ودبر الزمان ، وهو الآن على ما عليه كان ) طبقات الشافعية الكبرى  : ترجمة عبد العزيز بن عبد السلام (8 :  237 ) ، ومن جملة ما ذكره في ثنائه قوله  : ( ما قاله ابن عبد السلام هو مذهب أهل الحق ، وأن جمهور السلف والخلف على ذلك ، ولم يخالفهم إلا طائفة مخذولة ، يخفون مذهبهم ويدسونه على تخوف إلى من يستضعفون علمه وعقله ) ،  90- وقال نجم الدين مَنكُوبَرس (652 هـ) شارح العقيدة الطحاوية ما نصه  : ( ولأن من لم يَرُضْ عقله في التفكر والتدبر والنظر في الدلائل يظن أن صانعه بجهة منه لمِا لا يعرفُ أن التحيز بجهة من أمارات الحدث وأنها منفيِّة عن القديم ) النور اللامع والبرهان الساطع في شرح عقائد الإسلام (ص 108 ) من المخطوط  ،  91- وقال سلطان العلماء العز بن عبد السلام (660 ص) ما نصه  :  ( ليس - أي الله - بجسم مصوَّر ، ولا جوهر محدود مُقدَّر ، ولا يشبه شيئا ، ولا يُشبهه شيء ، ولا تحيط به الجهات ، ولا تكتنفه الأرضون ولا السموات ، كان قبل أن كوَّن المكان ودبَّر الزمان ، وهو الآن على ما عليه كان ) طبقات الشافعية الكبرى : ترجمة عبد العزيز بن عبد السلام (8 :  219) ،  92- وقال محمد بن أحمد القرشي الهاشمي (669 هـ) ما نصه  : ( كان الله ولا مكان، وهو الان على ما عليه كان ) روض الرياحين (ص 496 ) ،  93- وقال الامام القرطبي المالكي (671 هـ) ما نصه  :  ( و "العليّ" يراد به علو القدر والمنزلة لا علو المكان ، لأن الله منزه عن التحيز ) الجامع لأحكام القرءان سورة البقرة ، آية :  55 2 (3 :  278 ) ،  94- وقال أيضا  : ( ومعنى "فَوْقَ عِبَادِهِ"(18 :  سورة الأنعام) فوقية الاستعلاء بالقهر والغلبة عليهم ، أي هم تحت تسخيره لا فوقية مكان ) المصدر السابق سورة الأنعام، آية :  18 (6 :  399 ) ،  95- وقال أيضا  : ( والقاعدة تنزيهه - سبحانه وتعالى - عن الحركة والانتقال وشغل الأمكنة ) المصدر السابق سورة الأنعام ، آية :  3 (6 :  390 ) ،  96 - وقال أيضّا عند تفسير" ءاية "أَوْ يَأْتِيَ رَبُّكَ أَوْ يَأْتِيَ بَعْضُ آيَاتِ رَبِّكَ "(158) سورة الأنعام ما نصه  : ( وليس مجيئه تعالى حركة ولا انتقالا ولا زوالا لأن ذلك إنما يكون إذا كان الجائي جسما أو جوهرا ) المصدر السابق سورة الأنعام ءاية : 158 (7 :  145 ) ،  97- وقال أيضّا  : ( وقال أبو المعالي  : قوله صلى الله عليه وسلم " لا تفضلوني على يونس بن متّى " المعنى فإني لم أكن وأنا في سدرة المنتهى بأقرب إلى الله منه وهو في قعر البحر في بطن الحوت. وهذا يدل على أن البارئ سبحانه وتعالى ليس في جهة ) المصدر </w:t>
      </w:r>
      <w:r>
        <w:rPr>
          <w:rFonts w:hint="cs"/>
          <w:b w:val="0"/>
          <w:rtl/>
        </w:rPr>
        <w:lastRenderedPageBreak/>
        <w:t xml:space="preserve">السابق سورة، الأنبياء، آية  :  87 (1 1 : 333-334). ،  98- وقال أيضا في تفسير آية  :" وَجَاء رَبُّكَ وَالْمَلَكُ صَفًّا صَفًّا"(22) سورة الفجر ما نصه  :  ( والله جل ثناؤه لا يوصف بالتحول من مكان إلى مكان ، وأنَّى له التحول والانتقال ولا مكان له ولا أوان ، ولا يجري عليه وقت ولا زمان ، لأن في جريان الوقت على الشيء فوت الأوقات ، ومن فاته شيء فهو عاجز ) المصدر السابق سورة الفجر ، آية :  22 (20 :  55) ،  99- وقال أيضا عند تفسير قوله تعالى  :" أَأَمِنتُم مَّن فِي السَّمَاء أَن يَخْسِفَ بِكُمُ الأَرْضَ"(16) سورة الملك ما نصه  : ( والمراد بها توقيره وتنزيهه عن السفل والتحت ، ووصفه بالعلوِّ والعظمة لا بالأماكن والجهات والحدود لأنها صفات الأجسام . وإنما ترفع الأيدي بالدعاء إلى السماء لأن السماء مهبط الوحي ومنزل القطر ومحل القُدس ومعدن المطهرين من الملائكة ، واليها ترفع أعمال العباد ، وفوقها عرشه وجنته ، كما جعل الله الكعبة قِبلة للدعاء والصلاة، ولأنه خلق الأمكنة وهو غير محتاج إليها ، وكان في أزله قبل خلق المكان والزمان ولا مكان له ولا زمان ، وهو الآن على ما عليه كان ) المصدر السابق سورة الملك، آية :  16 (18 :  216) ،  100- وقال الشيخ ضياء الدين أبو العباس أحمد بن محمد بن عمر ابن يوسف بن عمر بن عبد المنعم القرطبي (672 هـ) في الرد على المبتدعة المجسمة مُبيِّنّا عقيدة أهل السنة ما نصه  : ( هو الله لا أيـن ولا كـيـف عنـده ولا حَدَّ يحويه ولا حصرَ ذي حَدِّ ولا القُرْبُ في الأدنى ولا البعدُ والنَّوى يخالف حالا منه في القُرب والبُعْدِ ) طبقات الشافعية  : ترجمة أبي الحسن الأشعري (3 :  428) ،   101- وقال الامام النووي (676) ما نصه  :  ( إن الله تعالى ليس كمثله شيء , منزه عن التجسيم والانتقال والتحيز في جهة وعن سائر صفات المخلوق ) شرح صحيح مسلم (19 : 3 ) ،  102- وقال زكريا بن محمد الأنصاري القزويني (82ه هـ) وهو مؤرخ جغرافي من القضاة رحل إلى الشام والعراق وولي قضاء واسط أيام المعتصم العباسي، وهو صاحب كتاب (عجائب المخلوقات " ما نصه  :   ( التوحيد  : أن يعلم أن الله واحد قديم ، لم يزل ولا يزال ، كان ولا مكان وهو الآن على ما عليه ، كان عالم بعلم أزلي، قادر بقدرة أزلية ) مفيد العلوم (ص 24) ،  103- وقال العلامة الأصولي الشيخ أحمد بن إدريس القَرَافي المالكي المصري (684 هـ) أحد فقهاء المالكية ما نصه  : ( وهو - أي الله - ليس في جهة ، ونراه نحن وهو ليس في جهة ) الأجوبة الفاخرة (ص 93) ،  104- وقال الإمام القرافي  :  ( وقال بعض الفضلاء  : هذا إنما يلزمهم إذا لم يصرحوا بأنه ليس كمثله شيء وبغير ذلك من النصوص النافية للجهة، وإنما قصدهم إجراء النصوص كما جاءت من غير تأويل ، ويقولون لها معان لا ندركها ، ويقولون هذا استواء لا يشبه الاستواءات ، كما أن ذاته لا تشبه الذوات، فكذلك يكون فوق سماواته دون أرضه فوقية لا تشبه الفوقيات. وهذا أقرب لمناصب العلماء من القول بالجهة ) وانظر كلام الإمام القرافي الأشعري في كتابه الذخيرة ( 13  :  </w:t>
      </w:r>
      <w:r>
        <w:rPr>
          <w:rFonts w:hint="cs"/>
          <w:b w:val="0"/>
          <w:rtl/>
        </w:rPr>
        <w:lastRenderedPageBreak/>
        <w:t xml:space="preserve">242 – 243 ) ،  105- وقال الشيخ البيضاوي (685 هـ) ما نصه  : ( ولما ثبت بالقواطع أنه سبحانه منزه عن الجسمية والتحيز امتنع عليه النزول على معنى الانتقال من موضع إلى موضع أخفض منه ) فتح الباري (3 :  31) ،  106- وقال الشيخ زين الدين علي بن محمد بن منصور المعروف بابن المنَيِّر (695 هـ) ما نصه  : </w:t>
      </w:r>
      <w:r>
        <w:rPr>
          <w:rFonts w:hint="cs"/>
          <w:b w:val="0"/>
          <w:rtl/>
        </w:rPr>
        <w:br/>
        <w:t xml:space="preserve">(جميع الأحاديث في هذه الترجمة مطابقة لها إلا حديث ابن عباس فليس فيه إلا قوله "رب العرش " ومطابقته والله أعلم من جهة أنه نبه على بطلان قول من أثبت الجهة أخذا من قوله  :" ذِي الْمَعَارِجِ"(3) ففهم أن العلو الفوقي مضاف إلى الله تعالى ، فبيَّن المصنف - يعني البخاري - أن الجهة التي يصدق عليها أنها سماء والجهة التي يصدق عليها أنها عرش ، كل منهما مخلوق مربوب مُحْدَث ، وقد كان الله قبل ذلك وغيره، فحدثت هذه الأمكنة ، وقِدَمه يحيل وصفه بالتحيز فيها ) فتح الباري (13 :  418- 419) ،   107- وقال الشيخ الصوفي الصالح عبد الله بن سعد المعروف بابن أبي جمرة (699 هـ) ما نصه  :   ( فمحمد عليه السلام فوق السبع الطباق ويونس علبه السلام في قعر البحار، وهما بالنسبة إلى القرب من الله سبحانه على حد سواء، ولو كان عز وجل مقيدا بالمكان أو الزمان لكان النبي (صلى الله عليه و سلم) أقرب إليه ، فثبت بهذا نفي الاستقرار والجهة في حقه جل جلاله ) بهجة النفوس (3 :  176) ،  108- وقد أثنى الفقيه الحافظ الشيخ تقي الدين أبو الفتح محمد بن بن وهب القشيري المعروف بابن دقيق العيد الأشعري (752 هـ) على الرسالة التي صنفها ضياء الدين أبو العباس أحمد بن محمد القرطبي يرد بها على ما وقع في عصره من بعض المبتدعة من هجو الإمام أبي الحسن الأشعري، ومن جملة ما جاء في هذه الرسالة  :  ( هو الله لا أين ولا كيف عنده ولا حد يحويه ولا حصر ذي حد ، ولا القرب في الأدنى ولا البعد والنوى يخالف حالا منه في القرب والبعد ) وبذلك يعلم أن ابن دقيق العيد كان ينزه الله عن الجهة والمكان والحد ،  109- وقال الشيخ المتكلم على لسان الصوفية في زمانه أحمد بن عطاء الله الإسكندري الشاذلي (709 هـ) في حكمه التي سارت بها الركبان ما نصه  : ( وصولك إلى الله وصولك إلى العلم به والا فجل ربنا أن يتصل به شيء أو يتصل هو بشيء ) نقله عنه الشيخ مصطفى نجا مفتي بيروت في كتابه كشف الأسرار لتنوير الافكار ( ص 90 ) ،  110- وقال الامام النسفي (710 هـ ، وقيل 701 هـ) ما نصه  :  ( إنه تعالى كان ولا مكان فهو على ما كان قبل خلق المكان، لم يتغير عما كان ) تفسير النسفي سورة طه :  ءاية ه (مجلد 2 : 248) ،  111- وقال العلامة اللغوي محمد بن مكرّم الإفريقي المصري المعروف بابن منظور (711 هـ) ما نصه  : ( وفي الحديث  : "من تقرب إليّ شبرا تقربت إليه ذراعًا" المراد بقرب العبد من الله عز وجل  : القرب بالذكر والعمل الصالح لا قرب الذات والمكان لأن ذلك من صفات الأجسام ، والله يتعالى عن ذلك ويتقدس ) لسان العرب - مادة  : ق رب (1 :  663- 664) ،    112- وقال الراغب </w:t>
      </w:r>
      <w:r>
        <w:rPr>
          <w:rFonts w:hint="cs"/>
          <w:b w:val="0"/>
          <w:rtl/>
        </w:rPr>
        <w:lastRenderedPageBreak/>
        <w:t xml:space="preserve">الاصفهاني  : ( واستوى امر فلان ، ومتى عدي بعلى اقتضى الاستيلاء كقوله ( " الرَّحْمَنُ عَلَى الْعَرْشِ اسْتَوَى " ) انظر مفرداته كتاب السين ( ص 251 ) ،   113- وقال الراغب الاصفهاني  : ( واستوى امر فلان ، ومتى عدي بعلى اقتضى الاستيلاء كقوله ( " الرَّحْمَنُ عَلَى الْعَرْشِ اسْتَوَى " ) انظر مفرداته كتاب السين ( ص 251 ) ،  114- وقال ايضا : ( وقيل معناه استوى كل شيء في النسبة اليه فلاء شيء اقرب اليه من شيء ، إذ كان تعالى ليس كالاجسام الحالة في مكان دون مكان ) المصدر السابق ،  115- وقال القاضي ابن العربي الأشعري المالكي رحمه الله في كتابه الماتع النافع ( العواصم من القواصم ) من الطبعة الكاملة ( التي فيها يفضح ظاهرية العقائد و ظاهرية الأصول ) ( بعد ذكره لطوائف أصابها الخلل بسبب استماعهم لمقولات ضُلال ) فقال ما نصه  :  ( وسمعوا القدرية يقولون  : إن الله في كل مكان , وتكاثرت في ذلك الأقوال من المؤالف والمخالف ، فأنكروا ذلك عليهم, وقالوا  : إن أطلق لقط في هذا المعنى فالذي ينطلق أنه على العرش، وسامحوا في (( فوق )) لأنه بمعنى علا و جل , ورددوها في الحديث المذكور آنفاً , ثم جاءت طائفة ركبت عليه , فقالت  : إنه فوق العرش بذاته و عليها شيخ المغرب أبو محمد عبد الله بن أبي زيد , فقالها للمعلمين فسدكت بقلوب الأطفال و الكبار ) العواصم من القواصم ( ص215 ) ،  116- يقول الإمام ابن العربي الأشعري المالكي رحمه الله ما نصه  : ( فإذا ثبت هذا فقوله ( الرحمن على العرش استوى ) إن ما علمنا معناه علماً آمناً قولاً ومعنى وإن لم نعلم معناه قلنا كما قال مالك : ( الاستواء معلوم والكيف مجهول، والسؤال عنه بدعة ) فكيف بتفسير تعلقه بالله، لا يقال : إنه بدعة بل أشد من البدعة عنده، فكيف لو سمع من يقول : إن الله فوقه ؟ فكيف بمن يعين فوقية الذات ؟ فكيف بمن يقول  : لأنه يحاذيه ويليه ؟ تباً له ، والحديث الذي فيه : والله فوق ذلك لا حجة فيه لأن في الحديث بعينه، وقد عدد الأرضين أيضاً، حتى ذكر الأرض السابعة، ثم قال : ( والذي نفسي بيده لو دليتم حبلاً لهبط على الله ) ولم يقتض ذلك أنه تحت الأرض ، فإن قيل  : فقد قال النبي صلى الله عليه وآله وسلم لسعد بن معاذ حين حكم في بني قريظة بأن يقتل مقاتلهم، وتسبى ذراريهم : ( لقد حكمت فيهم بحكم الملك من فوق سبعة أرقعة ) حرف جر يتعلق بحكمت أو بحكم المصدر المتصل، لا بقوله ( الملك ) فافهموا ذلك من الصناعة ) انظر العواصم ( ص 216 )  ،    117- وقال القاضي الشيخ بدر الدين محمد بن إبراهيم المعروف بابن جماعة الشافعي الأشعري (733 هـ ) ما نصه  :  ( كان الله ولا زمان ولا مكان ، وهو الان على ما عليه كان ) إيضاح الدليل (ص103-104 ) ،  118- وقال أيضا ما نصه  :  ( فإن قيل : نفي الجهة عن الموجود يوجب نفيه لاستحالة موجود في غير جهة . " قلنا  : الموجود قسمان  : موجود لا يتصرف فيه الوهم والحس والخيال والانفصال ، وموجود يتصرف ذلك فيه ويقبله . فالأول ممنوع لاستحالته ، والرب لا يتصرف فيه ذلك ، إذ ليس </w:t>
      </w:r>
      <w:r>
        <w:rPr>
          <w:rFonts w:hint="cs"/>
          <w:b w:val="0"/>
          <w:rtl/>
        </w:rPr>
        <w:lastRenderedPageBreak/>
        <w:t xml:space="preserve">بجسم ولا عرض ولا جوهر، فصح وجوده عقلا من غير جهة ولا حيز كما دل الدليل العقلي فيه ، فوجب تضديقه عقلا، وكما دل الدليل العقلي على وجوده مع نفي الجسمية والعرضية مع بُعد الفهم الحسي له، فكذلك دلّ على نفي الجهة والحيز مع بُعد فهم الحسّ له ) إيضاح الدليل (ص 104- 105) ،  119- وقد ألَّف الشيخ شهاب الدين أحمد بن يحيى بن إسماعيل الكِلابي الحلبي الأصل المعروف بابن جَهْبَل (733 هـ) رسالة في الرد على ابن تيمية ، قال تاج الدين السبكي ما نصه  : (  ووقفتُ له - أي ابن جهبل - على تصنيف صنّفَه في نفي الجهة ردَّا على ابن تيمية لا بأس به ، وهو هذا" )اهـ . ثم ذكر هذه الرسالة بكاملها . وذَكر ابنُ جَهْبَل أنه ضَمَّنَ رسالته هذه عقيدة أهل السنة والرد على المشبهة المجسمة والحشوية والمتسترين بالسلف، ومما قاله  : ( ومذهب السلف إنما هو التوحيد والتنزيه دون التجسيم والتشبيه ، والمبتدعة تزعم أنها على مذهب السلف ) طبقات الشافعية الكبرى (9 :  35 - 36 )  ،  120- وقال ايضا  :  ( وها نحن نذكر عقيدة أهل السنة فنقول  : عقيدتنا أن الله قديم أزليٌّ ، لا يُشْبِهُ شيئا ولا يشبهه شيء ، ليس له جهة ولا مكان ، ولا يجري عليه وقتٌ ولا زمان ، ولا يقال له أين ولا حيث، يُرَى لا عن مقابلة ولا على مقابلة ، كان ولا مكان ، كوَّن المكان ، ودبَّرَ الزمان ، وهو الآن على ما عليه كان ، هذا مذهب أهل السنة ، وعقيدة مشايخ الطريق رضي الله عنهم ) المصدر السابق (9 :  41) ،   121- وقال الشيخ أبو عبد الله محمد بن محمد العبدري المعروف بابن الحاج المغربي المالكي (737 هـ) وكان من أصحاب العلاّمة الولي العارف بالله الزاهد المقريء ابن أبي جمرة نفعنا الله به ما نصه  :  ( لا يقال في حقه - تعالى - أين ولا كيف ) المدخل (3 :  146) ،  122- وقال أيضا ما نصه  :  ( فلا يقال أين ولا كيف ولا متى ، لأنه- تعالى - خالق الزمان والمكان ) المدخل (3 :  181) ،  123- قال المفسّر علي بن محمد المعروف بالخازن (741 هـ) :  إن الشيخ فخر الدين الرازى ذكر الدلائل العقلية والسمعية على أنه لا يمكن حمل قوله تعالى  :" الرَّحْمَنُ عَلَى الْعَرْشِ اسْتَوَى " على الجلوس والاستقرار وشغل المكان والحيّز ، وقد أصدر الملك الناصر محمد بن قلاون (4) (741 هـ) في سنة خمس وسبعمائة مرسوما يحذر فيه من عقيدة ابن تيمية الزائغة المتضمنة . للتشبيه والتجسيم وأمر بقراءة هذا المرسوم على المنابر في مصر والشام بعد أن عقد له مجلس شرعي حضره قضاه الإسلام وحكام الأنام وعلماء الدين وفقهاء المسلمين واتفقوا على إنكار ما كان يدعو إليه من إثبات الحيز والمكان والجهة في حق الله تعالى. ومما جاء في هذا المرسوم الذي قُرِأ على مسمع من العلماء ما نصه  : ( وبلغنا أنه كان استتيب مرارّا فيما تقدم، وأخره الشرع الشريف لما تعرَّض لذلك وأقدم، ثم عاد بعد منعه، ولم تدخل تلك النواهي في سمعه وصح ذلك في مجلس الحاكم المالكي حكم الشرع الشريف أن يسجن هذا المذكور وأن يمنع من التصرف والظهور، ويكتب مرسومنا هذا بأن لا يسلك أحد ما </w:t>
      </w:r>
      <w:r>
        <w:rPr>
          <w:rFonts w:hint="cs"/>
          <w:b w:val="0"/>
          <w:rtl/>
        </w:rPr>
        <w:lastRenderedPageBreak/>
        <w:t xml:space="preserve">سلكه المذكور من هذه المسالك، وينهى عن التشبيه في اعتقاد مثل ذلك ، أو يعود له في هذا القول متبعاً ، أو لهذه الألفاظ مستمعا ، أو يسري في التشبيه مَسْراه ، أو يفوه بجهة العلو بما فاه ، أو يتحدَّث أحد بحرف أو صوت، أو يفوه بذلك إلى الموت، أو يتفوه بتجسيم، أو ينطق بلفظ في ذلك غير مستقيم، أو يخرج عن رأي الأئمة، أو ينفرد به عن علماء الأمة، أو يُحيِّزَ الله سبحانه وتعالى في جهة أو يتعرض إلى حيث وكيف، فليس لمعتقد هذا إلا السيف ) (( انظر تفسير الخازن (2 :  238). )) ، والمرسوم هذا مأخوذ من كتاب "نجم المهتدي " لابن المعلم القرشي (مخطوط) ،  124- وقال الشيخ حسين بن محمد الطيبي (743 هـ) عند شرح حديث الجارية ما نصه  :   ( لم يُرِد - أي الرسول - السؤال عن مكانه - أي الله - فإنه منزه عنه ) شرح الطيبي على مشكاة المصابيح (6 :  340) ،  125- وقال المفسِّر ابي حيان الأندلسي (745 هـ) عند تفسير قوله تعالى  :" وَلَهُ مَن فِي السَّمَاوَاتِ وَالْأَرْضِ وَمَنْ عِندَهُ لَا يَسْتَكْبِرُونَ عَنْ عِبَادَتِه "(19) ما نصه  : ( ِوعند هنا لا يراد بها ظرف المكان لأنه تعالى منزه عن المكان، بل المعنى شرف المكانة وعلو المنزلة ) البحر المحيط سورة الأنبياء :  ءاية 19 (6 :  302 ) ،  126- وقال أيضا  : ( قام البرهان العقلي على أنه تعالى ليس بمتحيز في جهة ) البحر المحيط : (سورة الملك :  ءاية 16- 8 :  302) ،  127- وقال أيضا ما نصه  : ( إنه تعالى ليس في جهة ) البحر المحيط : (سورة فاطر :  ءاية 10- جزء 7  :  ص 303) ،  128- وقال الإمام المحقق القاضي عضد الدين عبد الرحمن الإيجي (756 هـ) في المواقف في الجزء الثالث صفحة 16 في المرصد الثاني في تنزيهه تعالى ما نصه  : ( المقصد الأول أنه تعالى ليس في جهة من الجهات ولا في مكان من الأمكنة وخالف فيه المشبهة وخصصوه بجهة الفوق " إلى أن قال : "لنا في إثبات هذا المطلوب وجوه (الأول) لو كان الرب تعالى. في مكان أو في جهة لزم قدم المكان أو الجهة وقد برهنّا أن لا قديم سوى الله تعالى وعليه الاتفاق من المتخاصمين (الثاني) المتمكن محتاج إلى مكان بحيث يستحيل وجوده بدونه والمكان مستغن عن المتمكن لجواز الخلاء فيلزم إمكان الواجب ووجوب المكان وكلاهما باطل (الثالث) لو كان في مكان فإما أن يكون في بعض الأحياز أو في جميعها وكلاهما باطل (أما) الأول فلتساوي الأحياز في أنفسها لأن المكان عند المتكلمين هو الخلاء المتشابه وتساوى نسبته أي نسبة ذات الواجب إليها وحينئذ فيكون اختصاصه ببعضها دون بعضءاخر منها ترجيحا بلا مرجـح إن لم يكن هناك مخصص من خارج، أو يلزم الاحتياج أي احتجاج الواجب في تحيزه الذي لا تنفك ذاته عنه إلى الغير إن كان هناك مخصص خارجي (وأما) الثاني وهو أن يكون في جميع الأحياز فلأنه يلزم تداخل المتحيزين لأن بعض الأحياز مشغول بالأجسام وأنه أي تداخل المتحيزين مطلقا محال بالضرورة، وأيضا فيلزم على التقدير الثاني مخالطته لقاذورات العالم،. تعالى عن ذلك علوا كبيرا (الرابع) لو كان متحيزا لكان جوهرا لاستحالة كون الواجب </w:t>
      </w:r>
      <w:r>
        <w:rPr>
          <w:rFonts w:hint="cs"/>
          <w:b w:val="0"/>
          <w:rtl/>
        </w:rPr>
        <w:lastRenderedPageBreak/>
        <w:t xml:space="preserve">تعالى عرَضا وإذا كان جوهرا فإما أن لا ينقسم أصلا أو ينقسم وكلاهما باطل (أما) الأول فلأنه يكون حينئذ جزءا لا يتجزأ وهو أحقر الأشياء، تعالى الله عن ذلك (وأما) الثاني فلأنه يكون جسما وكل جسم مركب وقد مرّ أن التركيب الخارجي ينافي الوجوب الذاتي، وأيضا فقد بيَّنا أن كل جسم محدث فيلزم حدوث الواجب ) ذكره محمود خطاب السبكي في ( إتحاف الكائنات (ص 130 -131) ،  129- وكان العلامة الحافظ الفقيه المجتهد الأصولي الشيخ تقي الدين علي ابن عبد الكافي السبكي الشافعي الأشعري (756 هـ) ينزّه الله عن المكان ورد على المجسمة الذين ينسبون المكان والجهة لله تعالى ، ذكر ذلك في رسالته ( السيف الصقيل في الرد على ابن زفيل ) وهو ابن قيم الجوزية ، فقال ما نصه  :   ( ونحن نقطع أيضا بإجماعهم - أي رسل الله وأنبيائه - (على التنزيه) ، أما يستحي من ينقل إجماع الرسل على إثبات الجهة والفوقية الحسية لله تعالى؟ وعلماء الشريعة ينكرونها . أما تخاف منهم أن يقولوا له إنك كذبتَ على الرسل ) السيف الصقيل في الرد على ابن زفيل (ابن قيم الجوزية) : (ص 105)  130- وكذا الحافظ صلاح الدين أبو سعيد خليل العلائي (761 هـ) كان على عقيدة أهل الحق في تنزيه الله عن المكان والجهة ، فقد وقف على رسالة في العقيدة ألَّفها الشيخ أبو منصور فخر الدين بن عساكر وأثنى عليها بقوله  : ( وهذه "العقيدةُ المرشدةُ" جرى قائلها على المنهاج القويم، والعَقْد المستقيم، وأصاب فيما نزَّه به العليَّ العظيم ) طبقات الشافعية الكبرى : ترجمة عبد الرحمن بن محمد بن الحسن بن هبة الله (8 :  185) ، قلت  : قال تاج الدين السبكي عن هذا الحافظ العلائي  : (كان حافظا ثبتا ثقة عارفا بأسماء الرجال والعلل والمتون، فقيها متكلما أديبا شاعرا ناظما ناثرا أشعريا صحيح العقيدة سنيا، لم يخلف بعده في الحديث مثله) اهـ، طبقات. ا لشافعية (10 :  36) فتأمل ،  131- وكذا الشيخ تاج الدين أبو نصر عبد الوهاب بن علي بن عبد الكافي السبكي الشافعي الأشعري (771 هـ) كان ينزه الله عن المكان والجهة ، فقال ما نصه عن الله  : ( حيٌّ عـليـمٌ قـادرٌ مـتكـلـمٌ عـال ولا نـعـنـي عُـلُـوَّ مـكـان ، ثم قال  : "وإلُهنا لا شيء يُشبُههُ ولـيس بمشبه شـيئا من الـحِـدْثـِانِ ، قد كـان ما معه قـديما قـطُّ من شيء ولـم يَـبْـرح بـلا أعـوان ، خلق الجهات مع الزمان مع المكان الكـل مخـلوق على الإمكـان ، ما إن تحُـلُّ به الحـوادثُ لا ولا كلا وليس يحُلُّ في الجسمان ) المصدر السابق : ترجمة أبي الحسن علي بن إسماعيل الأشعري (3  : 381 - 382 ) ،  132- وقال أبو إسحاق إبراهيم بن موسى الشاطبي الأندلسي (790 هـ) ما نصه  : ( سألني الشيخ الاستاذ الكبير الشهير أبو سعيد فرج بن قاسم ابن لُب التغلبي (782 هـ) أدام الله أيامه عن قول ابن مالك في "تسهيل الفوائد" في باب اسم الإشارة  : " وقد يغني ذو البعد عن ذي القرب لعظمة المشير أو المشار إليه " فقال : إن المؤلف مثل عظمة المشير في الشرح بقوله تعالى  :" وَمَا تِلْكَ بِيَمِينِكَ يَا مُوسَى (17) سورة طه ، ولم يبين ما وجه ذلك ، فما وجهه؟ ففكرت فلم أجد جوابا . فقال  </w:t>
      </w:r>
      <w:r>
        <w:rPr>
          <w:rFonts w:hint="cs"/>
          <w:b w:val="0"/>
          <w:rtl/>
        </w:rPr>
        <w:lastRenderedPageBreak/>
        <w:t xml:space="preserve">: وجهه أن الإشارة بذي القرب ههنا قد يُتوهم فيها القرب بالمكان ، والله تعالى يتقدس عن ذلك، فلما أشار بذي البعد أعطى بمعناه أن المشير مباين للأمكنة، وبعيد عن أن يُوصف بالقرب المكاني، فأتى البعدُ في الإشارة منبها على بعد نسبة المكان عن الذات العلي وأنه يبعد أن يحلَّ في مكان أو يدانيه ) الإفادات والإنشادات رقم 11- إفادة : الإشارة للبعيد باسم الإشارة الموضوع للقريب (ص93- 94) ،  133- وقال الشيخ عبد الله بن أسعد اليافعي اليمني (768 هـ) بعد أن ذكر عقيدة الصوفية في تنزيه الله عن الجهة والمكان ما نصه  : ( فأنا أذكر الآن عقيدتي معهم على جهة الاختصار فأقول وبالله التوفيق  : الذي نعتقده أنه سبحانه وتغالى استوى على العرش على الوجه الذي قاله ، وبالمعنى الذي أراده ، استواء منزها عن الحلول والاستقرار والحركة والانتقال ، لا يحمله العرش بل العرش وحملته محمولون بلطف قدرته ، لا يقال أين كان ولا كيف كان ، ولا متى ، كان ولا مكان ولا زمان، وهو الآن على ما عليه كان ، تعالى عن الجهات والأقطار والحدود والمقدار ) روض الرياحبن (ص498) ،  134- وقال العلامة الشيخ مسعود بن عمر التفتازاني (791هـ) في تنزيه الله عن المكان والحيز والجهة ما نصه  : ( وأما الدليل على عدم التحيز فهو أنه لو تحيز فإما في الأزل فيلزم قدم الحيز، أو لا فيكون محلاًّ للحوادث ، وأيضّا إمّا أن يساوي الحيز أو ينقص عنه فيكون متناهيا ، أو يزيد عليه فيكون متجزئا ، وإذا لم يكن في مكان لم يكن في جهة . لا علو ولا سفل ولا غيرهما ) أنظر شرحه على العقيدة النسفية (ص 72) ،  135- وقال اللغوي مجد الدين محمد بن يعقوب الفيروزابادى(817 هـ) ما نصه : ( وقرب الله تعالى من العبد هو الإفضال عليه والفيض لا بالمكان ) بصائر ذوى"التمييز (مادة : ق رب، 4 :  254)  ،  136- وقال الحافظ المحدث ولي الدين أبو زرعة أحمد بن عبد الرحيم العراقي (826 هـ) ما نصه  :   ( وقوله أي النبي - "فهو عنده فوق العرش " لا بد من تأويل ظاهر لفظة" عنده " لأن معناها حضرة الشيء والله تعالى منزه عن الاستقرار والتحيز والجهة ، فالعندية ليست من حضرة المكان بل من حضرة الشرف ، أي وضع ذلك الكتاب في محل مُعظّم عنده ) انظر طرح التثريب (8 : ،84) . وهذا يدل على أن عقيدة أهل الحديث تنزيه الله عن المكان والجهة ، ومن نسب إليهم خلاف ذلك فقد افترى عليهم ،  137- وقال الحافظ ابن حجر (852 هـ) ما نصه  : ( ولا يلزم من كون جهتي العلو والسفل محالا على الله أن لا يوصف بالعلو، لأن وصفه بالعلو من جهة المعنى ، والمستحيل كون ذلك من جهة الحس ، ولذلك ورد في صفته العالي والعلي والمتعالي ، ولم يرد ضد ذلك وإن كان قد أحاط بكل شيء علما جلّ وعز )  فتح الباري(6 :  136) ،  138- وقال أيضا عند شرح حديث النزول ما نصه : ( استدل به من أثبت الجهة وقال هي جهة العلو ، وأنكر ذلك الجمهور لأن القول بذلك يفضي إلى التحيز ، تعالى الله عن ذلك ) فتح الباري (3 :  30) ،  139- وقال أيضا  : ( فمعتمد سلف الأئمة وعلماء </w:t>
      </w:r>
      <w:r>
        <w:rPr>
          <w:rFonts w:hint="cs"/>
          <w:b w:val="0"/>
          <w:rtl/>
        </w:rPr>
        <w:lastRenderedPageBreak/>
        <w:t>السنة من الخلف أن الله منزه عن الحركة والتحول والحلول، ليس كمثله شيء ) فتح الباري 7 :  124) ،  140- وقال أيضا عند شرح قول البخاري : "بابٌ :تحاجَّ آدمُ وموسى عند الله "ما نصه  : ( فإن العندية عندية اختصاص وتشريف لا عندية مكان ) فتح الباري (11 :  505) ،  141- وقال الشيخ بدر الدين محمود بن أحمد العَيْني الحنفي (855 هـ) في شرحه على صحيح البخاري ما نصه : ( ولا يدل قوله تعالى  : " وكان عرشه على الماء " (7) سورة طه على، أنه - تعالى - حالّ عليه ، وإنما أخبر عن العرش خاصة بأنه على الماء ، ولم يخبر عن نفسه بأنه حال عليه، تعالى الله عن ذلك، لأنه لم يكن له حاجة إليه ) عمدة القاري (مجلد 12 :  25 :  111) ،  133- وقال أيضا ما نصه  : ( تقرر أن الله ليس بجسم ، فلا يحتاج إلى مكان يستقر فيه، فقد كان ولا مكان ) عمدة القاري (مجلد 12 :  25 :  117) ،  142- وقال الشيخ جلال الدين محمد بن أحمد المحلي الشافعي (864 هـ) عند شرح قول تاج الدين السبكي :  "ليس- الله - بجسم ولا جوهر ولا عَرَض لم يزل وحده ولا مكان ولا زمان" ما نصه  : ( أي هو موجود وحده قبل المكان والزمان فهو منزه عنهما ) أنظر شرحه على متن جمع الجوامع (مطبوع مع حاشة البناني) (2 :  405) ،  143- وقال الشيخ محمد بن محمد الحنفي المعروف. بابن أمير الحاج الحنفي (879 هـ) ما نصه  : ( ولترجيح الأقوى دلالة لزم نفي التشبيه عن البارئ جل وعز في "عَلَى الْعَرْشِ اسْتَوَى" ونحوه مما ظاهره يوهم المكان بقوله تعالى "لَيْسَ كَمِثْلِهِ شَيْءٌ" لأنه يقتضي نفي المماثلة بينه وبين شيء ما ، و المكان والمتمكن فيه يتماثلان من حيث القدر، إذ حقيقة المكان قدر ما يتمكن فيه المتمكن لا ما فضل عنه ، وقدم العمل بهذه الآية لأنها محكمة لا تحتمل تأويلا ) التقرير والتحبير (3 :  18 ) ،  145- وقال الشيخ برهان الدين إبراهيم بن عمر البقاعي الشافعي (885 هـ) صاحب تفسير "نظم الدُّرر" ما نصه  : ( ثبت بالدليل القطعي على أنه سبحانه ليس بمتحيِّز في جهة ) نظم الدرر (20 :  248) ،  146-  وقال ابن كثير رحمه الله ( 774 هـ ) في تفسير قوله تعلى ( ثم استوى على العرش ) ما نصه  :</w:t>
      </w:r>
      <w:r>
        <w:rPr>
          <w:rFonts w:hint="cs"/>
          <w:b w:val="0"/>
          <w:rtl/>
        </w:rPr>
        <w:br/>
        <w:t xml:space="preserve"> ( وانما نسلك في هذا المقام مذهب السلف الصالح  : مالك والاوزاعي والثوري والليث بن سعد والشافعي واحمد واسحاق بن راهوية وغيرهم من ائمة المسلمين قديما وحديثا ، وهو امرارها كما جاءت من غير تكييف ولا تشبيه ولا تعطيل ، والظاهر المتبادر الى اذهان المشبهين منفي عن الله تعالى ، فان الله تعالى لا يشبهه شيء من خلقه  : ( ليس كمثله شيء وهو السميع البصير ) انظر تفسيره ( 2  :  211 ) ،  147- وقال ايضا عند تفسير قوله تعالى ( وهو العلي العظيم ) ما نصه  : ( وهذه الآيات وما في معناها من الاحاديث الصحاح الأجود فيها طريقة السلف  : امروها كما جاءت من غير تكييف ولا تشبيه ) ،  148-  وقال ايضا عند تفسير قوله تعالى ( وهو القاهر فوق عباده ) ما نصه  : ( اي هو الذي خضعت له الرقاب ، وذلت له الجبابرة وعنت له الوجوه ، وقهر </w:t>
      </w:r>
      <w:r>
        <w:rPr>
          <w:rFonts w:hint="cs"/>
          <w:b w:val="0"/>
          <w:rtl/>
        </w:rPr>
        <w:lastRenderedPageBreak/>
        <w:t xml:space="preserve">كل شيء ، ودانت له الخلائق ، وتواضعت لعظمة جلاله وكبريائه وعظمته وعلوه وقدرته على الاشياء ، واستكانت وتضاءلت بين يديه ، وتحت قهره وحكمه ) ،  149- وقال الشيخ أبو عبد الله محمد بن يوسف السنوسي عند ذكر ما يستحيل في حقه تعالى (895 هـ) ما نصه  : ( والمماثلة للحوادث بأن يكونَ جرما أي يأخُذُ ذاتُه العلي قدرا من الفراغ ، أو أن يكون عَرضا يقوم بالجرم ، أو يكون في جهة للجرم ، أو له هو جهة ، أو يتقيد بمكان أو زمان ) انظر أم البراهين في العقائد (متن السنوسية) ، المطبوع ضمن مجموع مهمات المتون (ص :  4) ،  150- قال الشيخ محمد الهدهدي المصري شارحا لكلام السنوسي ما نصه   ( وكذا يستحيل عليه ما يستلزم مماثلته للحوادث بأن يكون في جهة للجرم بأن يكون فوق الجرم أو تحت الجرم أو يمين الجرم أو شمال الجرم أو أمامه أو خلفه ، لأنه لو كان في جهات الجرم لزم أن يكون متحيزا ، وكذا يستحيل عليه أن يكونا له جهة لأن الجهة من لوازم الجرم ) شرح الهدهدي على أم البراهين (ص 88 ) ،  151- وقال القاضي مصطفى بن محمد الكستلي الحنفي الرومي (901 هـ) في حاشيته على شرح التفتازاني على النسفية عند شرح قول التفتازاني في تنزيه الله عن الجهة والحيز ما نصه  :  ( قوله  : فيلزم قدم الحيز ) إذ المتحيز لا يوجد بدون الحيز فقدمه يستلزم قدمه ) حاشية الكستلي على شرح العقائد (ص72) ،  152- وقال الشيخ أبو عبد الله محمد بن يوسف السنوسي عند ذكر ما يستحيل في حقه تعالى (895 هـ) ما نصه  : ( والمماثلة للحوادث بأن يكونَ جرما أي يأخُذُ ذاتُه العلي قدرا من الفراغ ، أو أن يكون عَرضا يقوم بالجرم ، أو يكون في جهة للجرم ، أو له هو جهة ، أو يتقيد بمكان أو زمان ) انظر أم البراهين في العقائد (متن السنوسية) ، المطبوع ضمن مجموع مهمات المتون (ص 4) ،  153- قال الشيخ محمد بن منصور الهدهدي المصري شارحا لكلام السنوسي ما نصه  : </w:t>
      </w:r>
      <w:r>
        <w:rPr>
          <w:rFonts w:hint="cs"/>
          <w:b w:val="0"/>
          <w:rtl/>
        </w:rPr>
        <w:br/>
        <w:t xml:space="preserve">( وكذا يستحيل عليه ما يستلزم مماثلته للحوادث بأن يكون في جهة للجرم بأن يكون فوق الجرم أو تحت الجرم أو يمين الجرم أو شمال الجرم أو أمامه أو خلفه ، لأنه لو كان في جهات الجرم لزم أن يكون متحيزا، وكذا يستحيل عليه أن يكونا له جهة لأن الجهة من لوازم الجرم ) شرح الهدهدي على أم البراهين (ص 88 ) ،  154- وقال القاضي مصطفى بن محمد الكستلي الحنفي الرومي (901 هـ) في حاشيته على شرح التفتازاني على النسفية عند شرح قول التفتازاني في تنزيه الله عن الجهة والحيز ما نصه  :  ( قوله  : فيلزم قدم الحيز ) إذ المتحيز لا يوجد بدون الحيز فقدمه يستلزم قدمه ) حاشية الكستلي على شرح العقائد (ص72) ،  155- الحافظ محمد بن عبد الرحمن السخاوي (902 هـ )ما نصه  :  ( قال شيخنا - يعني الحافظ ابن حجر -  : إن علم الله يشمل جميع الأقطار ، والله سبحانه وتعالى منزه عن الحلول في الأماكن ، فإنه سبحانه وتعالى كان قبل أن تحدث الأماكن ) المقاصد الحسنة (رقم 886 ، ص 342) ،  156- وذكر الإمام السيوطي :   ( قال القرطبي  : هذا أقرب بالرتبة </w:t>
      </w:r>
      <w:r>
        <w:rPr>
          <w:rFonts w:hint="cs"/>
          <w:b w:val="0"/>
          <w:rtl/>
        </w:rPr>
        <w:lastRenderedPageBreak/>
        <w:t xml:space="preserve">والكرامة لا بالمسافة ، لأنه منزه عن المكان والمساحة والزمان . وقال البدر بن الصاحب في تذكرته  : في الحديث إشارة إلى نفي الجهة عن الله تعالى ) شرح السيوطي لسنن النساني ( 1  :  576 ) ،  157- وقال الشيخ أبو العباس شهاب الدين أحمد بن محمد القسطلاني المصري (933هـ) في شرحه على صحيح البخاري ما نصه  :  ( ذات الله منزه عن المكان والجهة ) إرشاد الساري (15 :  451 ) ،  158- وقال أيضا ما نصه  :   ( قول الله تعالى "وُجُوُهٌ" هي وجوه المؤمنين "يَوْمَئًذٍ" يوم القيامة "نَّاضِرَةٌ حسنة ناعمة "إلى رَبِّهَا نَاظِرَةٌ" بلا كيفية ولا جهة ولا ثبوت مسافة ) إرشاد الساري (15 :  462 ) ،   159- وقال الشيخ القاضي زكريا الأنصاري الشافعي (926 هـ) في شرحه على "الرسالة القشيرية" ما نصه  :  ( إن الله ليس بجسم ولا عَرَض ولا في مكان ولا زمان ) حاشية الرسالة القشيرية (ص 2) ،  160- وقال أيضا عن الله ما نصه  :  ( لا مكان له كما لا زمان له لأنه الخالق لكل مكان وزمان ) حاشية الرسالة القشيرية ( ص 5 ) ،  161- وقال في تفسيره ما نصه  : ( هو تعالى منزه عن كل مكان ) فتح الرحمن  : تفسير سورة الملك (ص 595) ،  162- وقال الشيخ أبو علي محمد بن علي بن عبد الرحمن الصوفي الزاهد المعروف بابن عِراق الكناني الدمشقي نزيل بيروت (933 ) ما نصه  :  ( كان الله ولا مكان وهو الآن على ما عليه كان ، جَلَّ عن التشبيه والتقدير ، والتكييف والتغيير ، والتأليف والتصوير ) انظر تاريخ النور السافر (ص175 ) ، قلت وابن عراق هذا ولد بدمشق ورحل إلى مصر والتقى بعدد من العلماء منهم القاضي زكريا وجلال الدين السيوطي ، ورجع إلى الشام ثم انتقل إلى بيروت وقعد لتربية المريدين وبنى بها دارا لعياله ورباطا للفقراء ، وهو صاحـب الزاوية المشهورة بزاوية ابن عِراق في وسط بيروت ، وحج وتردد بين الحرمين مرارا ، وتوفي رحمه الله تعالى بمكة المكرمة ، وهو والد علي بن محمد صاحب كتاب (تنزيه الشريعة المرفوعة عن الأخبار الشنيعة الموضوعة) . أنظر ترجمته  : تاريخ النور السافر (ص174)، شذرات الذهب (8  :  196 )، وغيرها من المصادر 151 ،  163-وقال أيضا ما نصه  : ( ذات الله ليس بجسم ، فالجسم بالجهات محفوف ، هو الله الذي لا إله إلا هو الملك القدوس ، على العرش استوى من غير تمكن ولا جلوس ) تاريخ النور السافر (ص 175 ) ،  164- وقال الحافظ المؤرخ محمد بن علي المعروف بابن طولون الحنفي (953 هـ) ما نصه  :  ( قال الحافظ ابن حجر  : إن علم الله يشمل جميع الأقطار ، والله سبحانه وتعالى تنزه عن الحلول في الأماكن ، فالله سبحانه وتعالى كان قبل أن تحدث الأماكن ) الشذرة في الأحاديث المشتهرة (2  :  72، رقم 758 )  ،  165- ويقول الشيخ الشعراني المصري (973 هـ) في لطائف المتن والأخلاق  : ( ومما مَنَّ الله تبارك وتعالى به علي عدم قولي بالجهة في !الحق تبارك وتعالى من حين كنت صغير السن عناية من الله سبحانه وتعالى بي ) لطائف المنن والأخلاق (ص 275) ،  166- وقال الشيخ ابن حجر الهيتمي (974 ) ما نصه  :  ( عقيدة </w:t>
      </w:r>
      <w:r>
        <w:rPr>
          <w:rFonts w:hint="cs"/>
          <w:b w:val="0"/>
          <w:rtl/>
        </w:rPr>
        <w:lastRenderedPageBreak/>
        <w:t>إمام السُّنة أحمد بن حنبل رضي الله عنه موافقة لعقيدة أهل السنة والجماعة من المبالغة التامّة في تنزيه الله تعالى عما يقول الظالمون والجاحدون علوّا كبيرا من الجهة والجسمية وغيرهما من سائر سمات النقص ، بل وعن كل وصف ليس فيه كمال مطلق ، وما اشتهر بين جهلة المنسوبين إلى هذا الإمام الأعظم المجتهد من أنه قائل بشيء من الجهة أو نحوها فكذب وبهتان وافتراء عليه ) الفتاوى الحديثية (ص 144) ،  167- وقال الشيخ محمد الخطيب الشربيني المصري (977 هـ) ما نصه : ( ثبت بالدليل القطعي أنه - تعالى - ليس بمتحيز لئلا يلزم التجسيم ) تفسير القرءان الكريم (سورة الملك :  ءاية 16- 4 :  344 - 345 ) ،  168- وقال أيضا  :  ( قال القرطبي - المفسّر -  : ووصْفه - تعالى - بالعلوّ والعظمة لا بالأماكن والجهات والحدود لأنها صفات الأجسام ، ولأنه تعالى خلَق الأمكنة وهو غير متحيز ، وكان في أزله قبل خلق المكان والزمان ولا مكان له ولا زمان ، وهو الآن على ما عليه كان ) تفسير القرءان الكريم (سورة الملك :  آية 16- 4 :  344 - 345 ) ،  169- وقال الشيخ مُلاّ علي القاري الحنفي (1014هـ) ما نصه  : ( وأما علوّه تعالى على خلقه المُستفاد من نحو قوله تعالى  :" وَهُوَ الْقَاهِرُ فَوْقَ عِبَادِهِ ، فعلو مكانة ومرتبة لا علو مكان كما هو مقرر عند أهل السنة والجماعة بل وسائر طوائف الإسلام من المعتزلة والخوارج وسائر أهل ، البدعة إلا طائفة من المجسمة وجهلة من الحنابلة القائلين بالجهة ، تعالى الله عن ذلك علوا كبير ) انظر شرح الفقه الأكبر  : بعد أن انتهى من شرح رسائله الإمام أبي حنيفة (ص 196 -197 ) ،  170- وقال ما نصه  : ( إنه سبحانه ليس في مكان من الأمكنة ولا في زمان من الأزمنة ، لأن المكان والزمان من جملة المخلوقات وهو سبحانه كان موجودا في الأزل ولم يكن معه شيء من الموجودات ) انظر شرح الفقه الأكبر  : عند شرح قول أبي حنيفة  : "وهو شيء لا كالأشياء"(ص 54 ) ، وقال العلامة الدسوقي (1230هـ) في حاشيته على شرح أم البراهين عند قول المصنف في المستحيلات  :  ( أو يكون في جهة أو يكون له هو جهة )  : حاصله أنه يستحيل أن يكون له تعالى جهة بأن يكون له يمين أو شمال أو فوق أو تحت أو خلف أو أمام لأن الجهات الست من عوارض الجسم ففوق من عوارض الرأس وتحت من عوارض الرجل ويمين وشمال من عوارض الجنب الأيمن والأيسر وأمام وخلف من عوارض البطن والظهر ومن استحال عليه أن يكون جرمّا استحال عليه أن يتصف بهذه الأعضاء ولوازمها ) ذكره محمود خطاب السبكي في كتابه "إتحاف الكائنات" (ص 130).</w:t>
      </w:r>
    </w:p>
    <w:p w:rsidR="003374AE" w:rsidRDefault="003374AE" w:rsidP="003374AE">
      <w:pPr>
        <w:jc w:val="both"/>
        <w:rPr>
          <w:b w:val="0"/>
          <w:rtl/>
        </w:rPr>
      </w:pPr>
      <w:r>
        <w:rPr>
          <w:rFonts w:hint="cs"/>
          <w:b w:val="0"/>
          <w:rtl/>
        </w:rPr>
        <w:t xml:space="preserve">171- وقال الشيخ العلامة أبو البركات أحمد بن محمد الدردير المالكي المصري (1201هـ) عن الله تعالى ما نصه  :  ( منزهٌ عن الحـلول والجـهه *** والاتـصـال الانـفـصـال والسَّفـه ) الخريدة البهية ( ضمن مجمرع مهمات المتون ) (رقم البيت 31  :  ص 25 )  ،  172- وقال الامام النفراي رحمه الله ( 1125 هـ ) ما نصه  : ( ( </w:t>
      </w:r>
      <w:r>
        <w:rPr>
          <w:rFonts w:hint="cs"/>
          <w:b w:val="0"/>
          <w:rtl/>
        </w:rPr>
        <w:lastRenderedPageBreak/>
        <w:t xml:space="preserve">قوله وسع كرسيه الى قوله في كل مكان بعلمه ) اي لم يضق عنهن إذ فضله على السماوات والارض كفضل الفلاة على الحلقة والكرسي في الاصل واحد الكراسي الذي يجلس عليه ، وهذا مستحيل في حقه تعالى علوا كبيرا ) نقله عنه محمد بن احمد البشير البكري الشنقيطي في كتابه كوثر الاماني والتهاني لموارد النجاح والفلاح ( 2  :  260 ) ،  173-  وقال ايضا ما نصه  : ( واعلم ان الفوقية عبارة عن كون الشيء أعلى من غيره ، وتكون حسية ومعنوية ، والذي يستحيل عليه المكان والحسمية لاتكون فوقيته إلامعنوية ، ففوقية الله على عرشه ؛ المراد بها فوقية معنوية كما قدمنا) نقله عنه محمد بن احمد البشير البكري الشنقيطي في كتابه كوثر الاماني والتهاني لموارد النجاح والفلاح ( 2  :  261) ،  174- وقال المحدث اللغوي الفقيه السيد محمد مرتضى الزبيدي الحنفي (1205هـ) ما نصه  : ( إنه سبحانه لا مكان له ولا جهة ) إتحاف السادة المتقين (2  :  24) ،  175- وقال أيضا  :  ( إنه تعالى مقدس منزَّه عن التغير من حال إلى حال والانتقال من مكان إلى مكان ، وكذا الاتصال والانفصال فإن كلاًّ من ذلك من صفات المخلوقين ) المصدر السابق (2  :  25) ،  176- وقال أيضا  :  ( تقدس - أي الله - عن أن يَحويه مكان فيُشار إليه أو تضمه جهة ) المصدر السابق (2  :  25)  ،  177- وقال أيضا ما نصه  : ( ذات الله ليس في جهة من الجهات الست ولا في مكان من الأمكنة ) المصدر السابق (2  :  103) ، 178- وسأل الأديبَ أحمد اليافي مفتي الشام محمد خليل المرادي (1206 هـ) ما نصه  :  ( قلت  : ما الدليل على قيامه بنفسه أيها الأجلّ ؟ قال  : استغناؤه عن المخصِّص والمحل ، وقال  : قلت  : ما الدليل على أنه ليس بجسم ولا عرض في زمان ؟ قال  : عدم افتقاره إلى المحل والمكان ) علماء دمشق وأعيانها في القرن الثالث عشر الهجري (1  :  172 - 173 ) ، قلت  : فانظر الى جمال السؤال من السائل ، وانظر الى فطنة ذلك العالم لله دره  ،  179- وقال الشيخ الصوفي الزاهد العلامة مولانا خالد بن أحمد النقشبندي (1242هـ) دفين دمشق ما نصه  :   ( أشهد بأن الله ليس بجسم ولا جوهر ولا عرض ، وكذلك صفاته ، لا يقوم به حادث ولا يحل في شيء ولا يتحد بغيره ، مقدس عن التجسم وتوابعه وعن الجهات والأقطار ) علماء دمشق وأعيانها في القرن الثالث عشر الهجرى (1  :  312 ) ،  180- وقال أيضا ما نصه  : ( أشهد بأن الله مقدس عن التجسم وتوابعه وعن الجهات والأقطار ) المصدر السابق (1  :  312) ،  181- وقال الشيخ الفقيه محمد أمين بن عمر المعروف بابن عابدين الحنفي الدمشقي صاحب الحاشية المعروفة (1252هـ) ما نصه  : ( ودنا من الرحمن عز وجل قرب مكانة من غير قرب مكان) المصدر السابق (1  :  422 ) ،  182- وقال مفتي بيروت المحدث الشيخ عبد اللطيف فتح الله الحنفي (1260هـ) عن قول صاحب بدء الأمالي  : ( نسمي الله شيئا لا كالأشياء وذاتا عن جـهات الست خالـي فقال ما نصه  : ( قد لم ثبت بالدليلين النقلي ، والعقلي </w:t>
      </w:r>
      <w:r>
        <w:rPr>
          <w:rFonts w:hint="cs"/>
          <w:b w:val="0"/>
          <w:rtl/>
        </w:rPr>
        <w:lastRenderedPageBreak/>
        <w:t xml:space="preserve">مخالفته تعالى للحوادث قوله تعالى  :" لَيْسَ كَمِثْلِهِ شَيْءٌ وَهُوَ السَّمِيعُ البَصِيرُ وغير ذلك من الأدلة النقلية والعقلية ذكرها أهل الكلام، والكلام عليها طويل ) أنظر ديوان المفتي الشيخ عبد اللطيف فتح الله ،  183-قال الشيخ أحمد مرزوقي المالكي المكي(كان حيا سنة1281هـ) ما نصه  : ( وبـعـد إسراءٍ عُـرُوجٌ لـلسـمـا ... حتى رأى النبيُّ ربَّا كلَّما  ... من غير كيف وانحصارٍ وافْترضْ ... عليه خَمْسا بعد خمسين فَرَضْ ) منظومته عقيدة العوام ،  184- وذكر العلامة ابن مرزوق عن العلامة أبي عبد الله بن الجلال ما نصه  :  ( لو كان - الله - في العالم أو خارجاً عنه لكان مماثلاً ، وبيانُ المماثلة واضح ، أما في الأول  : فلأنه إن كان في العالم صار من جنسه، فجيب له ما وجب له ) ، قلتُ : أي صار من قبيل الأجسام ومادة العالم ؛ لأنه إن كان داخل العالم فيكون جزءاً منه ، وما كان جزءاً من شيء كان مماثلاً له في الجنس، فالورقُ مثلاً ليس من جنس الحديد إلا باعتبار أن كليهما أجسام ومواد، ولذا لا يمكن أن يكون الورق جزءاً من الحديد ، وكذا الطير ليس جزءاً من الأحجار لاختلاف الجنس ، إلا باعتبار أن كليهما أجسام ، ( وأما في الثاني  : فلأنه إن كان خارجاً لزم إما اتصاله وإما انفصاله : إما بمسافةٍ متناهية أو غير متناهية، وذلك كله يؤدي لافتقاره إلى مخصص ) انتهى كلام العلامة ، انظر حسن المحاججة للأستاذ العلامة النَّظَّار سعيد فودة حفظه الله تعالى ، 185- وقال الشيخ إبراهيم البيجوري الشافعي (1277هـ) ما نصه ( إن يُرى بلا تكيف للمرئي بكيفية من . كيفيات الحوادث من مقابلة وجهة وتحيز وغير ذلك ) تحفة المريد على جوهرة التوحيد (رقم البيت 54  :  ص 80 )  ، 186-وقال الامام الشوكاني في تفسير قوله تعلى ( ثم استوى على العرش ) ما نصه  :  ( اي استولى عليه بالحفظ والتدبير ، او استوى امره ، او اقبل على خلق العرش ) !!! انظر فتح القدير ( 3  :  63 ) طبعة البابي الحلبي ، ويقول الشيخ عمر بن محمد الأنسي الشافعي البيروتي (293 اهـ) في ديوانه ما نصه  :   ( مـكـانٌ شـادَه شـرفـا وعِـزَا ... إلـهٌ لا يـحـيـط بـه مـكـانَ ) المورد العذب (ص 276 ) ،  187- قال الشيخ عبد الغني الغنيمي الميداني الحنفي الدمشقي (298اهـ) ما نصه : ( والله تعالى ليس بجسم ، فليست رؤيته كرؤية الأجسام ، فإن الرؤية تابعة للشيء على ما هو عليه ، فمن كان في مكان وجهة لا يرى إلا في مكان وجهة كما . هو كذلك ، ويرى - أي المخلوق - بمقابلة واتصال شعاع وثبوت مسافة ومن لـم يكن في مكان ولا جهه وليس بجسم فرؤيته كذلك ليس في مكان ولا جهة ) انظر شرحه على العقيدة الطحاوية ( ص 69 ) ،  188- وقال الشيخ المتكلم عبد الله بن عبد الرحمن الدهلي الحنفي ( كان حيا سنة 1299 هـ ) ما نصه  :   ( أقول  : إن معنى كلامهم إن المولى سبحانه وتعالى منزه عن الجهات الستة أن المعنى في ذلك أنه لا تحويه جهة من هذه الجهات الستة بل ولا كلها ) انظر روض المجال في الرد على أهل الضلال (ص 7 ) ،  189- وقال الشيخ برهان الدين إبراهيم بن إبراهيم بن حسن اللقاني المصري المالكي </w:t>
      </w:r>
      <w:r>
        <w:rPr>
          <w:rFonts w:hint="cs"/>
          <w:b w:val="0"/>
          <w:rtl/>
        </w:rPr>
        <w:lastRenderedPageBreak/>
        <w:t>(1041)هـ صاحب منظومة "جوهرة التوحيد" في العقائد ما نصه  : ( ويستحيل ضِدُّ ذي الصفات في حقه كـالكون في الجـهات ) جوهرة التوحيد (ضمن مجموع مهمات المتون) (رقم البيت 43  :  ص 13) ،  190- وقال الشيخ المؤرخ أحمد بن محمد المقري التلمساني المالكي الأشعري (1041هـ) في تنزيه الله عن المكان ما نصه  : ( أو بارْتسَام في خيال يُعْتَبَرْ *** أو بزمان أو مكـان أو كِـبَرْ) إضاءة الدُّجْنَة في عقاند أهل السنة (ص 48 ) ،  191- وقال منزها الله عن الجهة ما نصه  : ( جَلَّ عن الجهات ) المصدر السابق (ص 49) ،  192- وقال المحدِث الشيخ محمد بن علي المعروف بابن علاّن الصّديقي الشافعي (1057هـ) ما نصه :  ( إن الله فوق كل موجود مكانة واستيلاء لا مكانا وجهة ) الفتوحات الربانية (مجلد 4 :  7 : 327) ،  193- وقال الشيخ عبد السلام بن إبراهيم اللقاني المصري المالكي (1078ها) عند ذكر ما يستحيل عليه تعالى ما نصه  :  ( أو يكون في جهة للجرم ، أو له هو جهة ، أو يتقيد بمكان أو زمان ) شرح جوهرة التوحيد (ص 137) ،  194- وقال العلامة الشيخ كمال الدين البياضي الحنفي (1098هـ) ما نصه  : ( وقال في الفقه الأبسط  : (كان الله تعالى ولا مكان ، كان قبل أن يخلق الخلق ، كان ولم يكن أين ) أي مكان ، " (ولا خلق ولا شيء، وهو خالق كل شيء ) مُوجد له بعد العدم ، فلا يكون شيء من المكان والجهة قديما ) انظر إشارات المرام (ص 197) ،  195- وقال أيضا في كتابه "إشارات المرام" ممزوجا بالمتن ما نصه  : ( ولقاء الله تعالى لأهل الجنة حق بلا كيفيّة ولا تشبيه له تعالى بشيء من المخلوقات ولا جهة له ولا تحيّز في شيء من الجهات، وفيه إشارات :</w:t>
      </w:r>
      <w:r>
        <w:rPr>
          <w:rFonts w:hint="cs"/>
          <w:b w:val="0"/>
          <w:rtl/>
        </w:rPr>
        <w:br/>
        <w:t xml:space="preserve">الأولى  : أنه تعالى يُرى بلا تشبيه لعباده في الجنة بخلق قوة الإدزاك في الباصرة من غير تحيّز ومقابلة ولا مواجهة ولا مسـامته ) إشارات المرام (ص 201) ،  196- وقال الشيخ محمد بن عبد الباقي الزُّرقاني المالكي (1122هـ) في شرحه على موطأ مالك ما نصه  : ( وقال البيضاوي  : لما ثبت بالقواطع أنه سبحانه منزه عن الجسمية والتحيز امتنع عليه النزول على معنى الانتقال من موضع إلى موضع أخفض منه ) شرح الزرقاني على موطأ الإمام مالك (2  :  36) ،  197- وقال الشيخ محمد بن عبد الهادي السِّندي الحنفي شارح سنن النسائي (1138هـ) عند شرح حديث ( أقرب ما بكون العبد من ربه وهو ساجد ) ما نصه  : ( قال القرطبي  : هذا أقرب بالرتبة والكرامة لا بالمسافة والمساحة ، لأنه تعالى منزه عن المكان والزمان . وقال البدر بن الصاحب في تذكرته  : وفي الحديث إشارة إلى نفي الجهة عن الله تعالى ) حاشية السندي على سنن النساني (576  : 1 ) ،  198- وقال الشيخ أبو حفص الفاسي في حواشي الكبرى ما نصه  :  ( لا شك أن المعتقد هو أن الله تعالى سبحانه ليس في جهة ، وقد أوضح الأئمة تقريره في الكتب الكلامية بما لا مزيد عنه ، فهو سبحانه ليس داخل العالم ولا خارجه ، ولا متصلاً به ولا منفصلاً عنه ، وتوهم أن في هذا رفعاً للنقيضين وهو محال ، باطلٌ ؛ إذ لا </w:t>
      </w:r>
      <w:r>
        <w:rPr>
          <w:rFonts w:hint="cs"/>
          <w:b w:val="0"/>
          <w:rtl/>
        </w:rPr>
        <w:lastRenderedPageBreak/>
        <w:t xml:space="preserve">تناقض بين داخل وخارج ، وإنما التناقض بين داخل ولا داخل ، وليس خارج مساوياً للداخل ، وإنما هو أخص منه، فلا يلزم من نفيه نفيه ؛ لأن نفي الأخص أعم من نفي الأعم، والأعم لا يستلزم الأخص ، فإن قيل  : بم ينفرد هذا الأعم الذي هو لا داخل ، عن الأخص الذي هو خارج ، قلنا : ينفرد في موجود لا يقبل الدخول ولا الخروج ولا الاتصال ولا الانفصال ، وهذا يحمله العقل ، ولكن يقصر عنه الوهم، وقصور الوهم منشأ الشبهة ، ومثار دعوى الاستحالة ) انظر حسن المحاججة للأستاذ العلامة النَّظَّار سعيد فودة حفظه الله تعالى ،  199-  وفي كتاب (الفتاوي الهندية) لجماعة من علماء الهند ما نصه  : ( يكفر بإثبات المكان لله تعالى . ولو قال  :الله في السما فإن قصد به حكاية ما جاء فيه ظاهر الأخبار لا يكفر وإن أراد به المكان يكفر ) انظر كتاب (الفتاوي الهندية)لجماعة من علماء الهند(2 : 259 ) ،  200- وقال ابن نجيم الحنفي في البحر الرائق - وهو من كتب الحنفية المشهورة - ما نصه  :  ( ويكفر بإثبات المكان لله تعالى ، فإن قال  : الله في السماء فإن قصد حكاية ما جاء في ظاهر الأخبار لا يكفر، وإن أراد المكان يكفر ) ،  201-  قال الشيخ محمد بن أحمد عليش المالكي عند ذِكر ما يوقع في الكفر والعياذ بالله ما نصه  :  ( وكاعتقاد جسمية الله وتحيزه فإنه يستلزم حدوثه واحتياجه لمحدِث ) انظر كتابه منح الجليل شرح مختصر خليل (9 : 206)  ،  202- قال الشيخ محمد حمدي الجويجاتي الدمشقي (1411 هـ) ما نصه  : ( ويستحيل على الله احتياجه لغيره، وللزمان والمكان، إذ هو خالق الزمان والمكان ) العقيدة الاسلامية (ص 8- 9 ) ،  203- وقال العلامة المحدث محمد زاهد الكوثري الأشعري رحمه الله ما نصه  : ( وقصة الجارية مذكورة فيما بأيدينا من نسخ مسلم لعلها زيدت فيما بعد إتماماً للحديث, أو كانت نسخة المصنف ناقصة, وقد أشار المصنف إلى اضطراب الحديث بقوله  : ( وقد ذكرت في كتاب الظهار مخالفة من خالف معاوية بن الحكم في لفظ الحديث )، وقد ذكر في السنن الكبرى 7  : 387 اختلاف الرواة في لفظ الحديث مع أسانيد كل لفظ من ألفاظهم ، وهي  : (أين الله ؟ ، فقالت : في السماء ) ، مع لفظ  : ( فأنها مؤمنة ) ، وبدونه  : ( وأين الله, فأشارت إلى السماء بإصبعها )، و ( من ربك ؟ قالت : الله ربي ) ، و ( أتشهدين أن لا إله إلا الله ؟ ، قالت  : نعم )، و (من ربك ؟ ، قالت  : الله )، وقد توسعنا في شرح الحديث وبيان مبلغ اضطرابه سنداً و متناً فيما كتبناه على نونية ابن القيم ص94 فليراجع , وهناك بغية الباحث ) انظر تعليقه على كتاب الأسماء والصفات للحافظ البيهقي الأشعري ( ص 533 ) ،  204- قال الصوفي الزاهد العارف الشيخ عبد الغني النابلسي الدمشقي الحنفي (1143هـ) ما نصه  : ( فيتنزه سبحانه وتعالى عن جميع الأمكنة العلوية والسفلية وما بينهما ) رائحة الجنة شرح إضاءة الدُّجنَة (ص48 - 49 )  ، 205- وقال أيضا  : ( الجهات جمع جهة ، وهي ست  : فوق وتحت ويمين وشمال وقدام وخلف ، والجهة عند المتكلمين هي نفس </w:t>
      </w:r>
      <w:r>
        <w:rPr>
          <w:rFonts w:hint="cs"/>
          <w:b w:val="0"/>
          <w:rtl/>
        </w:rPr>
        <w:lastRenderedPageBreak/>
        <w:t xml:space="preserve">المكان باعتبار إضافة جسم ءاخر إليه. ومعنى كون الجسم في جهة كونه مضافا إلى جسم ءاخر حتى لو انعدمت الأجسام كلها لزم من ذلك انعدام الجهات كلها، لأن الجهات من توابع الأجسام واضافاتها كما قدمناه في المكان والزمان وحيث انتفى عن الله تعالى الزمان والمكان انتفت الجهات كلها عنه تعالى أيضا لأن جميع ذلك من لوازم الجسمية وهي مستحيلة في حقه تعالى ) المصدر السابق ،  206- وقال مفتي ولاية بيروت الشيخ عبد الباسط الفاخوري الشافعي (1323 هـ) عن الله ما نصه  :   ( ليس بجِرم يأخذ قدرا من الفراغ ، فلا مكان له ، وليس بعرض يقوم بالجرم ، وليس في جهة من الجهات ، ولا يوصف بالكِبَر ولا بالصغر ، وكل ما قام ببالك فالله بخلاف ذلك ) انظر الكفاية لذوي العناية ( ص 13 ) ،  207- وقال أيضا  : ( تنزه - أي الله - عن المكان والزمان ) المجالس السنية ( ص 2 ) ، قلت : وذكر ذلك في افتتاحية كتابه "المجالس السنية"، مما يدل على أنه كان يعطي علم التوحيد اهتمامه ، ولذلك كان رحمه الله حريصا على تعليم الصغار والكبار تنزيه الله عن المكان والزمان و الجسمية وكل صفات المخلوقين ،  208- وقال أيضا  : ( لا ينبغي للإله الواحد الصمد أن يحتوى بـمكـان هو خـالـقه ، بل كان ربي ولا عرش ولا مَلَكٌ ولا سـمـاء ورب الـعـرش واجـده ،وكـل من في مكان فهو مفتقر إلى المكان ويحويه سرادقه ) المصدر السابق (ص 119 ) ،  209- وقال أيضا ما نصه  : ( إن الله يُرى في الآخرة - بلا كيف ولا شبهٍ ولا مثالٍ ولا حد ولا ند ولا ضد ، ولا مقابلة ولا أمام ولا وراء ولا يمين ولا شمال ، ولا محسوس ولا ملموس ، ولا طويل ولا قصير ولا كبير ولا صغير ولا عريض ) المجالس السنية (ص 119 ) ،  210- وقال الشيخ حسين بن محمد الجسر الطرابلسي (1327 هـ) في كتابه "الحصون الحميدية للمحافظة على العقائد الإسلامية" ما نصه  ( إنه تعالى ليس جوهرا ولا جسما ، فلا يحتاج إلى مكان يقوم فيه ، لأن الاحتياج إلى المكان من خواص الجواهر والأجسام ، وثبت هناك أنه تعالى ليس عرضا فلا يحتاج إلى محل يحل فيه ) الحصون الحميدية (ص 18 )  ،  211- وقال الشيخ عبد القادر الأدهمي الطرابلسي (1328 هـ) ما نصه  :  ( ولا يحناج الى مكان ومحل ، ولا يغيره زمان ) وسيلة النجاة والإسعاد في معرفة ما بجب من النوحيد والاعتقاد ( ص 4 ) ، 212- قال الشيخ رجب بن محمد جمال الدين البيروتي الشافعي الملقب بشيخ بيروت (1328 هـ) ما نصه  :  ( إنه تعالى ليس مماثلا للحوادث ، ثم قال  : فليس بجرم يأخذ قذرا من الفراغ فلا مكان له ، وليس بعرض يقوم بالجرم فلا يوصف بالصورة ولا بالشكل ولا باللون ) كتاب الأجوبة الجلية في العقاند الدينية ( ص 4 ) ، طبع في بيروت بالمطبعة الأدبية سنة 1308 هـ ، وهذا الكتاب كان بدرس في مدارس ولاية بيروت في عهد الدولة العثمانية الإسلامية ،  213- وقال ما نصه  : ( انه تعالى لا يحتاج إلى محل يقوم به ، ولا إلى مخصص أي موجد يوجده )المرجع السابق ( ص 5 ) ،  214- وقال الشيخ إسماعيل حقي الرومي الحنفي (1335 هـ) ما </w:t>
      </w:r>
      <w:r>
        <w:rPr>
          <w:rFonts w:hint="cs"/>
          <w:b w:val="0"/>
          <w:rtl/>
        </w:rPr>
        <w:lastRenderedPageBreak/>
        <w:t xml:space="preserve">نصه  : ( خصَّ السماء بالذكر ليعلم أن الأصنام التي في الأرض ليست بآلهة لا لأنه تعالى في جهة من الجهات لأن ذلك من صفات الأجسام ) روح البيان ( 6  :  385 ) ، قلت  : انظروا الى فهم العلماء للنصوص ، وصدق الله تعالى عندما قال ( قل هل يستوي الذين يعلمون والذين لا يعلون ) ،   215- وقال الشيخ سليم البشري المصري (1335 هـ) شيخ الجامع الأزهر ما نصه  : ( اعلم أيدك الله بتوفيقه وسلك بنا وبك سواء طريقه ، أن مذهب الفرقة الناجية وما عليه أجمع السنيون أن الله تعالى منزه عن مشابهة الحوادث مخالف لها في جميع سمات الحدوث ، ومن ذلك تنزهه عن الجهة والمكان كما دلت على ذلك البراهين القطعية ) انظر فرقان القرءان وهو مطبوع مع كتاب الأسماء والصفات للبيهقي (ص 74 ) ،  216- وقال الشيخ عبد المجيد الشرنوبي الأزهري (1348 هـ) ما نصه  : ( فهو سبحانه لا يحده زمان ولا يقله مكان بل كان ولا مكان ولا زمان وهو الآن على ما عليه كان ) شرح تائية السلوك إلى ملك الملوك ( ص 60 ) ،  217- وقال ما نصه  :  ( خلق الله العرش إظهارا لقدرته لا مكاناً لذاته ) المصدر السابق ( ص 29 ) ،  218- وقال أيضا ما نصه  : ( الحمد لله المنزه في كماله عن الكيفية والأينِيَّة ، المقدس في جَلاله عن الضِّديَّة والنِّدِّية ، المتعالي بألوهيته عن الفوقية والتحتية ) الرائية الكبرى ( ص 3 ) ،  219- وقال الشيخ يوسف النبهاني الشافعي البيروتي (1350 هـ) ما نصه  :  ( فلا جهةٌ تحويه لا جهةٌ له تـنـزَّهَ ربـي عـنـهـا وَعـلاَ قـَدْرَا ) ديوان خطب الشرنوبي  : الخُطبة الثالثة لصفر ( ص 16 ) ،  220- وقال الشيخ مصطفى نجا الشافعي مفتي بيروت (1351 هـ) ما نصه  :  ( ومعنى العلي المتعالي في جلاله وكبريائه إلى غير غاية ولا نهاية ، والمراد به علو القدر والمنزلة لا علو المكان لأنه تعالى منزه عن التحيز والجهة ) كشف الأسرار لتنوير الأفكار ( ص 118 ) ،  221- وقال الشيخ مصطفى نجا الشافعي مفتي بيروت (1351 هـ) أيضا ما نصه  :  ( فإنها - يعني آية الكرسي - دالة على انه تعالى موجود واحد في الألوهية ، متصف بالحياة ، واجب الوجود لذاته موجد لغيره ، منزه عن التحيز والحلول ) كشف الأسرار لتنوير الأفكار ( ص 122 ) ،  222- وقال الشيخ عبد المجيد المغربي الطرابلسي أمين الفتوى في طرابلس الشام (1352 هـ) عن الله تعالى ما نصه : ( لا يحويه مكان ولا تحصره جهة لا فوق ولا تحت ، كان الله تعالى في أزليته ولم يكن شيء من الكائنات والأمكنة والجهات على الإطلاق ) رسالة علميه في الإسراء والمعراج ( ص 24 ) ،  223- وقال أيضا ما نصه  :   وليعلم ههنا أن الله صانع الكائنات ومحدثها يجب عقلا أن لا يكون مماثلا لشيء منها من كل وجه ، ولا شيء من هذه الكائنات إلا ويحصره المكان وتحده الجهة ، وكل مكان محدود ، وكل محدود ومحصور حادث ، والله عز وجل قديم فلا يجوز عقلا أن يكون في مكان أو تحده جهة ) الكوكب الشرقي في رد نظرية لابلاس ورفقائه ( ص 57 ) ، 224- قال الشيخ محمود بن محمد خطاب السبكي (1352هـ) وهو من مشايخ الأزهر بمصر ما </w:t>
      </w:r>
      <w:r>
        <w:rPr>
          <w:rFonts w:hint="cs"/>
          <w:b w:val="0"/>
          <w:rtl/>
        </w:rPr>
        <w:lastRenderedPageBreak/>
        <w:t xml:space="preserve">نصه :  ( وأما مذهب السلف والخلف بالنسبة للآيات والأحاديث المتشابهة فقد اتفق الكلّ على أن الله تعالى منزه عن صفات الحوادث ، فليس له عز وجل مكان في العرش ولا في السماء ولا في غيرهما ، ولا يتصف بالحلول في شيء من الحوادث ولا بالاتصال بشيء منها ولا بالتحول والإنتقال ونحوهما من صفات الحوادث ) انظر إتحاف الكائنات ( ص 5 ) ،  225- وذكر الشيخ محمد الخضر الشنقيطي ( 1353هـ) مفتي المدينة المنورة في كتابه "إستحالة المعية بالذات " تنزيه الله عن المكان والجهة ، ومما ورد فيه  : ( إن الله تعالى ليس بجسم ، فلا يحتاج الى مكان يستقر فيه ، فقد كان ولا مكان ... والبارئ ..... سبحانه لا تحويه جهة إذ كان موجودا ولا جهة ) استحالة المعية بالذات  : المبحث الثامن في النزول والصعود والعروج ( ص 277 ) ،  226- وقال الشيخ عبد الفتاح الزعبي الطرابلسي اللبناني (1354 هـ) ما نصه  : ( كيف يحيط العقل بمن تقدس عن الكميَّة والكيفية والأينيَّة ، فنزهوا ربكم وقدسوه عن الخواطر الفكرية ) انظر المواعظ الحميدية ( ص 85 ) ، قلت  : والشيخ عبد الفتاح الزعبي الطرابلسي اللبناني هذا هو قائم مقام نقيب السادة الأشراف والخطيب والمحدث في الجامع الكبير تتلمذ على الشيخ أبي المحاسن القاوقجي الطرابلسي الحنفي ، له كتاب سماه ( المواعظ الحميدية في الخطب الجُمعية ) وهو عبارة عن مجموعة خطب ألقاها على منابر المساجد يوم الجمعة  ،  227- وقال الشيخ محمد حسنين مخلوف مفتي الديار المصرية (1355 هـ ) ما نصه  : ( - إن الله - منزه عن جميع النقائص ، وسمات الحدوث ، ومنها الزمان والمكان ، فلا يقارنه زمان ولا يحويه مكان إذ هو الخالق لهما فكيف يحتاج إليهما ) مختصر شرح عقيدة أهل الاسلام (ص 12- 13 ) ،  228- وقال أيضا  : ( لا تحيط به الجهات  : كقدام وخلف وفوق وتحت ، وشمال إذ هي نسب حادثة بحدوث الأشياء ، والله تعالى قديم أزلي ) مختصر شرح عقيدة أهل الإسلام (ص 12- 13 ) ( ولمّا قام البرهان على تنزهه تعالى عن الحيز والمكان والجهة كسائر لوازم الحدوث ، وجب أن يكون استواؤه على عرشه لا بمعنى الاستقرار والتمكن ، بل بالمعنى اللائق بجلاله تعالى ) مختصر شرح عقيدة أهل الإسلام (ص 12- 13 ) ،  290- وقال أيضا  : ( فيُرَى سبحانه لا في مكان ولا جهة ولا باتصال شعاع ولا ثبوت مسافة بين الرائين وبينه تعالى بل على الوجه الذي يليق بقدسيته وجلاله سبحانه ) المصدر السابق ( ص 27 ) ،  230- وقال الشيخ محمدبن إبراهيم الحسيني الطرابلسي (1362 هـ) في تفسير قوله تعالى  : { وَإِذْ قُلْتُمْ يَا مُوسَى لَن نُّؤْمِنَ لَكَ حَتَّى نَرَى اللَّهَ جَهْرَةً فَأَخَذَتْكُمُ الصَّاعِقَةُ وَأَنتُمْ تَنظُرُونَ } ما نصه  : ( ظنوا أنه سبحانه وتعالى مما يشبه الأجسام وبتعلق به الرؤبة تعلقها بها - أي الأجسام - على طريق المقابلة في الجهات والأحياز ، ولا ريب في استحالته ) انظر تفسير القرءان الكريم. (ص 101 ) ،  231- وقال الشيخ يوسف الدَّجوي المصري (1365 هـ) في مجلة الأزهر التي تصدرها مشيخة الأزهر بمصر في تفسير قول الله </w:t>
      </w:r>
      <w:r>
        <w:rPr>
          <w:rFonts w:hint="cs"/>
          <w:b w:val="0"/>
          <w:rtl/>
        </w:rPr>
        <w:lastRenderedPageBreak/>
        <w:t xml:space="preserve">تبارك وتعالى  : { سَبِّحِ اسْمَ رَبِّكَ الْأَعْلَى } ما نصه  : ( والأعلى صفة الرب ، والمراد بالعلو العلو بالقهر والاقتدار ، لا بالمكان والجهة ، لتنرهه عن ذلك ) انظر مجلة الأزهر ( تصدرها مشيخة الأزهر بمصر ) ، المجلد التاسع ، الجزء الأول - المحرم سنة 1357 ( ص 16 ) ،  232- وقال أيضا  : ( واعلم أن السلف قائلون باستحالة العلو المكاني عليه تعالى ، خلافا لبعض الجهلة الذين يخبطون خبط عشواء في هذا المقام ، فإن السلف والخلف متفقان على التنزيه ) المصدر السابق ( ص 17 ) ، والدجوي أحد أعضاء كبار العلماء في الأزهر بمصر ، وانظر مقالة له بعنوان "تنزيه الله عن المكان والجهة . انظر { مقالات وفتاوى الدجوى (183 : - 194و201--211) } ،  233- وقال الشيخ محمد عبد العظيم الزرقاني (1367 هـ) مدرس علوم القرءان والحديث في كلية أصول الدين في جامعة الأزهر بمصر ما نصه  :  ( الأدلة القاطعة تنزه الله عن أن يشبه خلقه أو يحتاج إلى شيء منه ، سواء أكان مكانا يحل فيه أم غيره ) انظر مناهل العرفان في علوم القرءان (2  :  186 ) ، وكُتب على غلاف الكتاب  : (طبق ما قرره مجلس الأزهر الأعلى في دراسة تخصص الكليات الأزهرية ) . وهذا يعني أن الأزهر بمصر يعلم المسلمين تنزيه الله عن المكان خلاف ما عليه أدعياء السلفية !! .  234- وقال أيضا ما نصه : ( قبل أن يخَلق - الله - الزمان والمكان و قبل أن تكون هناك جهات ست لم يكن له جهة ولا مكان ، وهو الآن على ما عليه كان، لا جهة له ولا مكان ) مناهل العرفان (2  :  190 ) ، ثم ردّ المؤلف على المدَّعين بأنهم السلفية وبين فساد اعتقادهم وزيَّف شبههم المتهافتة ،  235- وقال الشيخ مصطفى وهيب البارودي الطرابلسي (1372 هـ) ما نصه  : ( إن الله تعالى منزه الذات عن الاختصاص بالأمكنة والجهات ، وهذا أصل من أصول العقائد الإيمانية ، لأنه لو احتاج إلى المكان لكان حادثا ، وقد قام الدليل على وجوب القِدَم - لله - واستحالة العدم - عليه - ولأن هذه الجهات هو الذي خلقها ) أنظر كتابه الفوز الأبدي في الهدي المحمدى ( ص 73 ) ،  236- وقال الشيخ سلامة القضاعي العزامي الشافعي (1376 هـ) ما نصه  : ( أجمع أهل الحق من علماء السلف والخلف على تنزه الحق - سبحانه - عن الجهة وتقدسه عن المكان ) فرقان القرءان ( مطبوع مع كتاب الأسماء والصفات للبيهقي ) ( ص 93 ) ،  237- وقال الحافظ المحدث الشيخ أحمد بن محمد بن الصديق الغُمَاري المغربي (1380 هـ) ما نصه  : ( فإن قيل  : إذا كان الحقُّ سبحانه ليس في جهة ، فما معنى رفع اليدين بالدعاء نحو السماء ؟ فالجوابُ كما نقله في "إتحاف السادة المتقين " - إتحاف السادة المتقين ( 5  :  34 - 35 ) - عن الطُّرْطُوشي - المالكي - من وجهين  : احدُهما  : أنه محل التعبُّد ، كاستقبالِ الكعبة في الصلاة ، وإلصاق الجبهة بالأرض في السجود ، مع تنزُّهه سبحانه عن محل البيت ومحل السجود ، فكأنَّ السماء قبلةُ الدعاء ،  وثانيهما  : أنها لما كانَتْ مهبط الرزقِ والوحي وموضعَ الرحمةِ والبركةِ ، </w:t>
      </w:r>
      <w:r>
        <w:rPr>
          <w:rFonts w:hint="cs"/>
          <w:b w:val="0"/>
          <w:rtl/>
        </w:rPr>
        <w:lastRenderedPageBreak/>
        <w:t xml:space="preserve">على معنى أن المطرَ ينزِلُ منها إلى الأرضِ فيخرج نباتا ، وهي مَسكَنُ الملاء الأعلى ، فإذا قَضَى اللهُ أمرا ألقاه إليهم ، فيُلقونه إلى أهلِ الأرض ، وكذلك الأعمال تُرفَع ، وفيها غيرُ واحد من الأنبياء ، وفيها الجنةُ - التي هي غايةُ الأماني ، فلما كانت معْدِنّا لهذه الأمور العظام ومَعْرِفةَ القضاءِ والقَدَر ، تَصرَّفَت الهِممُ إليها ، وتوفَّرَت الدواعي عليها ) انظر المنَِحُ المطلوبة ( ضمن كتاب ثلاث رسائل في استحباب الدعاء ) (ص 61 - 62 ) ،  238- وقال المحدث الشيخ محـمد عربي التبان المالكي المدرس بمدرسة الفلاح وبالمسجد المكي (1395 هـ) ما نصه  : ( اتفق العقلاء من أهل السنة الشافعية والحنفية والمالكية وفضلاء الحنابلة وغيرهم على أن الله تبارك وتعالى منزه عن الجهة والجسمية والحد والمكان ومشابهة مخلوقاته ) براءة الأشعريين ( 1  :  79 ) ،  239- وقال الشيخ محمد الطاهر بن عاشور المالكي (1393 هـ) ما نصه  : ( قوله تعالى { مَّن فىِ السَّمَآءِ } في الموضعين من قبيل المتشابه الذي يعطي ظاهره معنى الحلول في مكان ، وذلك لا يليق بالله ) أنظر تفسيره التحرير والتنوير ( 29  :  33 ) ، قلت  : والشيخ محمد الطاهر بن عاشور المالكي هو رئيس المفتين المالكيين بتونس وشيخ جامع الزيتونة وفروعه بتونس . انظر ( الأعلام للزِّركلي 6  :  174 ) ،  240- وقال الشيخ عبد الكريم الرفاعي الدمشقي (1393هـ) احد خوَّاص تلاميذ الشيخ المحدث بدر الدين الحسني ما نصه  : ( ويستحيل على الله المماثلة للحوادث ، والتقيد في الزمان والمكان ، وأن يكون في جهة ، او تكون له جهة ) انظر كتاب المعرفة في بيان عمدة المسلم ( ص 55 - 57 ) ،  241- وقال أيضا  : ( يستحيل - على الله - التقيد بالمكان لأن المتمكِّن فيه إما ساكن أو متحرك ، وقد تقدم استحالة الحركة والسكون على الله تعالى ، فإذا استحال على الله تعالى أن يتقيد بالمكان . ويستحيل ان يكون الاله في جهة أو يكون له جهة لأن الجهة التي هي الفوق ، والتحت ، والأمام ، والوراء ، واليمين ، والشمال لا تتصور ولا تعقل إلا ملازمة للجرم ، وقد تقدم استحالة الجرمية عليه ، فإذا لا يتصور أن يكون له جهة أو يكون في جهة ) كتاب المعرفة في بيان عقيدة المسلم (ص 55 - 57 ) ،  242- وقال محدث الديار المغربية الشيخ عبد الله بن محمد الصديق الغماري (1413هـ) ما نصه  :  ( كان الله ولم يكن شيء غيره ، فلم يكن زمان ولا مكان ولا قطر ولا أوان ، ولا عرش ولا ملك ، ولا كوكب ولا فلك ، ثم اوجد العالم من غير احتياج إليه ، ولو شاء ما أوجده . فهذا العالم كله بما فيه من جواهر وأعراض حادث عن عدم ، ليس فيه شائبة من قِدم ، حسبما اقتضته قضايا العقول ، وأيدته دلائل النقول ، وأجمع عليه المِلِّيُّوْن قاطبة إلا شُذاذا من الفلاسفة قالوا بقدم العالم ، وهم كفار بلا نزاع ) انظر قصص الأنبياء  : آدم عليه السلام ( ص 11 ) ،  243- وقال أيضا ما نصه  : ( قال النيسابوري في "تفسيره" أما قوله  : { وَرَافِعُكَ إِلَيَّ } فالمشبهة تمسكوا بمثله في إثبات المكان لله وأنه في السماء ، لكن الدلائل القاطعة دلّت على أنه متعال عن الحيز والجهة ، </w:t>
      </w:r>
      <w:r>
        <w:rPr>
          <w:rFonts w:hint="cs"/>
          <w:b w:val="0"/>
          <w:rtl/>
        </w:rPr>
        <w:lastRenderedPageBreak/>
        <w:t xml:space="preserve">فوجب حمل هذا الظاهر على التأويل بأن المراد إلي محل كرامتي ) انظر عقيدة أهل الاسلام ( ص 29 ) ،  </w:t>
      </w:r>
      <w:r>
        <w:rPr>
          <w:rFonts w:eastAsia="Times New Roman" w:hint="cs"/>
          <w:b w:val="0"/>
          <w:rtl/>
        </w:rPr>
        <w:t xml:space="preserve">243- اما الازهر الشريف فإنه ذو معتقد اشعري صحيح على منهج اهل السنة والجماعة ، فقد اصدر فضيلة الأستاذ الدكتور علي جمعة محمد فتوى برقم ( 4307 ) بتاريخ ( 21  : 02 : 2006 ) ، وكان الموضوع ( هل لله تعالى مكان أو تمييز ) فقال الدكتور ما نصه ( ... من ثوابت العقيدة عند المسلمين أن الله تعالى لا يحويه مكان ولا يحده زمان ؛ لأن المكان والزمان مخلـوقان ، وتعالى الله سبحانه أن يحيط به شيء من خلقه ، بل هو خالق كل شيء ، وهو المحيط بكل شيء ، وهذا الاعتقاد متفق عليه بين المسلمين لا يُنكره منهم مُنكِرٌ ، وقد عبَّر عن ذلك أهل العلم بقولهم  : " كان الله ولا مكان ، وهو على ما كان قبل خلق المكان ؛ لم يتغير عما كان " ، ومن عبارات السلف الصالح في ذلك  :... ) ثم ذكر بعض الاقوال مما ذكرت في هذا الموضوع ومنها  :-  244- وقيل ليحيى بن معاذ الرازي  : ( أَخْبِرْنا عن الله عز وجل ، فقال  : إله واحد ، فقيل له  : كيف هو ؟ قال  : ملك قادر ، فقيل له  : أين هو ؟ فقال  : بالمرصاد ، فقال السائل  : لم أسألك عن هذا ؟ فقال  : ما كان غير هذا كان صفة المخلوق ، فأما صفته فما أخبرت عنه ) انظر الفتوى السابقة لفضيلة الأستاذ الدكتور علي جمعة محمد ،  245- وسُئِل ذو النون المصري رضي الله عنه عن قوله تعالى { الرَّحْمَنُ عَلَى العَرْشِ اسْتَوَى } ، فقـال  : ( أثبت ذاته ونفى مكانه ؛ فهو موجود بذاته والأشياء بحكمته كما شاء ) انظر الفتوى السابقة لفضيلة الأستاذ الدكتور علي جمعة محمد ، وانظر كذلك الرسالة القشيرية (ص6 ) ،  246- وقال الشيخ العلامة احمد التيجاني رحمه الله ما نصه  : ( فذاته جل جلاله متعالية مقدسة على جميع حدود الجرم والجسم ولوازمه ومقتضياته من دخول وخروج وقرب وبعد ، واتصال وانفصال ، وتحيز واختصاص بجهه ، او إحاطة بالظرفية ....) انظر كتابه جواهر المعاني الجزء الاول ، ونقله عنه تلميذه محمد بن احمد البشير البكري الشنقيطي في كتابه كوثر الاماني والتهاني لموارد النجاح والفلاح ( 2  :  263 ) ،  247-  وقال ايضا ما نصه  : ( كما قال بعض الاكابر في هذا الحد ( لا يتمثل في النفس ، ولا يتصور في الذهن ، ولا يتصور في الوهم ، ولا يتكيف في العقل ، لا تلحقه العقول ، ولا الافكار ، ولا تحيط به الجهات ، ولا الاقطار ) المصدر السابق ،  248- وقال ايضا ما نصه  : ( فلا اتصال ، ولا انفصال ، ولا مسافة للقرب والبعد ، ولا أينيّة ، ولا حلول ، ولا مكان ، ولا دخول ، ولا خروج ، ولا تعدد للذات بتعددها بالمعية ) المصدر السابق ،  249- وقال محشية العدوي رحمه الله  : ( قوله انه يفهم منه الجهه  : المناسب ان يقول  : المكان الذي قد صرح به بقوله وهو سبحانه منزه عن المكان ) نقله عنه محمد بن احمد البشير البكري الشنقيطي في كتابه كوثر الاماني والتهاني لموارد النجاح والفلاح ( 2  :  265 ) ،  250- وقال ايضا ما نصه  : ( قوله على العرش استوى وعلى الملك احتوى ، وله </w:t>
      </w:r>
      <w:r>
        <w:rPr>
          <w:rFonts w:eastAsia="Times New Roman" w:hint="cs"/>
          <w:b w:val="0"/>
          <w:rtl/>
        </w:rPr>
        <w:lastRenderedPageBreak/>
        <w:t xml:space="preserve">الاسماء الحسنى والصفات العلى ) ، استوى بالقهر والغلبة ؛ استيلاء ملك واله قادر ، واله قاهر ) المصدر السابق ،  251- وقال الشيخ محدث بيروت محمد بن درويش الحوت الحسيني البيروتي الشافعي الأشعري (1276هـ )ما نصه  : ( اعلم أنه تعالى منزه عن الحلول والاتحاد بشيء من الكون ) رسائل في بيان عقائد أهل السنة والجماعة ( ص 40 ) ،  252- وقال أيضا  : ( ولا يدخل في وجوده - تعالى - زمان ولا مكان ، فإنه السابق على الزمان و المكان ) رسائل في بيان عقائد أهل السنة والجماعة ( ص 44 - 49 ) ،  253- وقال أيضا  :  ( إن الله تعالى  : ليس بنار ولا نور ولا روح ولا ريح ولا جسم ولا عرض ولا يتصف بمكان ولا زمان ولا هيئة ولا حركة ولا سكون ولا قيام ولا قعود ولا جهة ولا بعلو ولا بسفل ولا بكونه فوق العالم أو تحته ، ولا يقال كيف هو ولا أين هو ) رسائل في بيان عقائد أهل السنة والجماعة ( ص 44 - 49 ) ،  254- وقال أيضا  : ( نّزِّه الحقَّ سبحانه وتعالى عن كل ما يوهم الجسمية أو المكان أو الحدوث ، وفوَّض علم الحقيقة له تعالى في المتشابه نحو قوله تعالى  :" الرَّحْمَنُ عَلَى الْعَرْشِ اسْتَوَى " ) المصدر السابق (ص 106) ،  قلت  : والشيخ الحوت هذا وُلد في بيروت سنة 1209 هـ وحفظ القرءان الكريم اتقانا واستظهارا وترتيلا ، وقرأ على مفتي بيروت العالم الفاضل الشيخ عبداللطيف فتح الله الشيخ محمد المسيري الإسكندري، ثم رحل إلى دمشق وتلقى العلوم على عدد من العلماء منهم مسند الشام عبد الرحمن الكزبري ، وابن عابدين الحنفي صاحب الحاشية المشهورة والشيخ عبد الرحمن الطيبي وغيرهم، ثم عاد إلى بيروت وصار يدرِّس في الجامع العمري الكبير عقيدة أهل السنة والجماعة وغيرها من العلوم الشرعية النافعة فانتفع به الخاص والعام ، وقد تخرج على يديه أكثر علماء بيروت ومنهم الشيخ عبد الباسط الفاخوري مفتي ولاية بيروت والأستاذ أبو الحسن قاسم الكستي قاضي بيروت وغيرهما من أهل العلم والفضل. ودفن في تربة الباشورة رحمه الله تعالى وأدخله فسيح جناته ،  256- وقال ما نصه  : ( ويجب في حقه تعالى القيام بالنفس ، ومعناه أنه تعالى لا يفتقر إلى محل ولا إلى مخصص ) رسالة في علم التوحيد ، أنظر مجموع ، أمهات المتون (ص 40 ) ،  257- وقال الصوفي العارف بالله الزاهد العابد الشيخ بهاء الدين محمد مهدي بن علي الرواس الصيادي الحسيني الشافعي (287 هـ) ما نصه  : ( الوسيلة الأولى صحة الاعتقاد ، ولنذكر ذلك بالاختصار على الوجه الكافي ، وهو أن يعتقد المرء أن الله واحد لا شريك له ، وهو الأول والآخر ، والظاهر والباطن ليس كمثله شيء ، لا يحده المقدار ، ولا تحويه الأقطار ، ولا تحيط به الجهات ، ولا تكتنفه السموات ) بورق الحقائق (ص 420 ) . باختصار ،  258- ويقول الشيخ عمر بن محمد الأنسي الشافعي البيروتي (293 اهـ) في ديوانه ما نصه  :  ( مـكـانٌ شـادَه شـرفـا وعِـزَا ** إلـهٌ لا يـحـيـط بـه مـكـانَ ) المورد العذب (ص 276 ) ،  259- وقال الشيخ العلامة المحدث الفقيه أبو المحاسن محمد القاوقجي الطرابلسي اللبناني الحنفي (1305 هـ) ما </w:t>
      </w:r>
      <w:r>
        <w:rPr>
          <w:rFonts w:eastAsia="Times New Roman" w:hint="cs"/>
          <w:b w:val="0"/>
          <w:rtl/>
        </w:rPr>
        <w:lastRenderedPageBreak/>
        <w:t xml:space="preserve">نصه  : ( فهذه عقيدة في التوحيد خالصة من الحشو والتعقيد ، يحتاج إليها كل مريد ، نفع الله بها جميع العباد ، ءامين ...) ثم قال ( فإذا قال لك  : أين الله ؟ فقل  : مع كل أحد بعلمه - لا بذاته - ، وفوق كل أحد بقدرته ، وظاهر بكل شيء باثار صفاته ، وباطن بحقيقة ذاته - أي لا يمكن تصويره في النفس- ، منزه عن الجهة والجسمية . فلا يقال  : له يمين ولا شمال ولا خلف ولا أمام ، ولا فوق العرش ولا تحته ، ولا عن يمينه ولا عن شماله ، ولا داخل في العالم ولا خارج عنه ، ولا يقال  : لا يعلم مكانه إلا هو . ومن قال  : لا أعرف الله في السماء هو أم في الأرض كفر - لأنه جعل أحدهما له مكانا ، فإذا قال لك : ما دليلك على ذلك ؟ فقل  : لأنه لو كان له جهة أو هو في جهة لكان متحيزا ، وكل متحيز حادث ، والحدوث عليه محال ) انظر كتابه الاعتماد في الاعتقاد (ص 5 ) ،  260- وقال في كتاب سفينة النجاة ما نصه  : ( ويستحيل عليه المماثلة للحوادث بأن يكون ذاته كالذوات يأخذ مقدارا من الفراغ ، او يتصف بالأعراض كالبياض ، أو يكون في جهة كالفوق والتحت واليمين والشمال والخلف والأمام ، أو يكون جهة كالأعلى والأسفل ، أو يحلّ بمكان أو يُقَيّد بزمان ) سفينة النجاة في معرفة الله وأحكام الصلاة (ص 7 ) ،  261- وقال الشيخ محمد نووي الجاوي الشافعي (1316 هـ) عند ذكر أن الله يستحيل عليه المماثلة لشيء من خلقه ما نصه  : ( أو يكون تعالى في جهة للجرم بأن يكون عن يمينه أو شماله أو فوقه أو تحته أو أمامه أو خلفه ، أو يكون له تعالى جهة بأن يكون له يمين أو شمال أو فوق أو تحت أو خلف أو أمام ، أو يتقيد بمكان بأن يحل فيه بأن يكون فوق العرش ) الثمار اليائعة في الرياض البديعة (ص 5 ) ،  262- وقال أيضا ما نصه  : (وكل ما خطر ببالك من صفات الحوادث لا تصدق أن في الله شيئا من ذلك ، وليس له مكان أصلاً فليس داخلاّ في الدنيا ولا خارجا عنها ) نور الظلام شرح منظومة عقيدة العوام (ص 37 ) ،  263- وقال الشيخ المتكلم عبد العزيز بن عبد الرحمن السكندري (كان حيّا سنة 1317 هـ) ما نصه  :   ( وكذا يستحيل عليه تعالى أن يكون في مكان أو زمان لأن الحلول في المكان من لوازم الجرم و الحلول في الزمان من لوازم الجرم والعرض ) الدليل الصادق على وجود الخالق (1  :  94 ) ، 264-  وقال الشيخ العلامة محمد بن احمد البشير البكري الشنقيطي رحمه الله  : ( وضربه الامثال بنوره وبعرشه وكرسيه ؛ تقريبا منه وتمثيلا وتصويرا للنفوس البشرية بما الفته وعتادته متبادلا بينها ، ومتعارفا عليه عندها ، فقال لها - الله - انا ربكم ، انا إلهكم ، انا الملك ، لي عرش ولي كرسي ولي احجبة لاتعد ولا تحصى ، ولي سرادق لا تخرق ، وحجب لا ترفع ، على العرش استويت كما شئت واردت ، بلا كيف ، ولا أين ، ولا ظرف زمان ولا مكان ، كل هذا امثال محسوسة ، ومعروفة بينكم لعبادي ، وانا الرب ليس كمثلي شيء ، لا اجلس على العرش ، ولا اقعد على كرسي ، لا أحتاج الى حجاب يسترني ، ولا حجبة تمنعني ..... ) انظر كتابه كوثر </w:t>
      </w:r>
      <w:r>
        <w:rPr>
          <w:rFonts w:eastAsia="Times New Roman" w:hint="cs"/>
          <w:b w:val="0"/>
          <w:rtl/>
        </w:rPr>
        <w:lastRenderedPageBreak/>
        <w:t xml:space="preserve">الاماني والتهاني لموارد النجاح والفلاح ( 2  :  260 ) ، 265- وقال ايضا ما نصه  : ( قال بعض المحققين  : هذا تصوير لعظمته وتمثيل حسي لان النفوس البشرية ابداً تجد من التعظيم والهيبة عند سماع الاشياء المحسوسة الدالة على الكبرياء والعظمة ما لا تجده عند سماع ذلك ، فالقصد من ذكر الكرسي والعرش الذي هو اعظم منه ؛ استشعار النفوس عند سماعها عظمة الباري سبحانه وتعالى ) انظر كتابه كوثر الاماني والتهاني لموارد النجاح والفلاح ( 2  :  260 ) ،  266-وقال الشيخ محمد عثمان الميرغني المكي الحنفي (1268هـ) ما نصه : ( مخالفته للحوادث  : ومعناها عدم الموافقة لشيء من الحوادث ، وليس تعالى بجوهر ولا جسم ولا عرض ولا متحرك ولا ساكن ، ولا يوصف تعالى بالصغر ولا بالكبر ، ولا بالفوقية ولا بالتحتية ، ولا بالحلول في الأمكنة ، و لا بالاتحاد ولا بالاتصال و لا بالانفصال ، ولا باليمين ولا بالشمال ولا بالخلف ولا بالأمام ، ولا بغير ذلك من صمات الحوادث ) منظومته مُنجية العبيد (ص 16 ) ،  267- وقال الشيخ عبد ربه بن سليمان بن محمد بن سليمان الشهير بالقليوبي المصري أحد علماء الأزهر ما نصه  : ( نقول  : مما تقرر عقلا ونقلاً أن الله تعالى إله قديم مستغن عن كل ما سواه ، وغيره مفتقر إليه، فكيف يحل في السماء والحلول دليل الاحتياج ، وأنه تعالى لو كان في مكان لكان متناهي المقدار ، وما كان متناهي المقدار فهو حادث، والله تعالى قديم فيستحيل عليه الحلول في مكان أو جهة ) فيض الوهاب ( 2 :  26 ) ،  268- قال الشيخ حسين عبد الرحيم مكي المصري أحد مشايخ الأزهر ما نصه  :  ( - إن الله تعالى يرى - من غير أن يكون في مكان وجهة ، أومقابلاً للرائي او محدودً او محصورا وبدون تكيف بأيّ كيفية من كيفيات رؤية الحوادث بعضهم بعضا ) انظر توضيح العقيدة المفيد في علم التوحيد لشرح الخريدة لسيدي أحمد الدردير (2 :  35)، الطبعة الخامسة 1384 هـ - 1964 م ،  269- وقال الشيخ البوطي حفظه الله ما نصه  : (قال حفظه الله  : إن الله استوى على عرشه وبذاته‏،‏ تلك هي عقيدة السلف وعقيدة الإمام الأشعري‏،‏ وهو صريح القرآن. ولكن هذا لا يستلزم نسبة الجهة إلى الله‏،‏ فالاستواء معلوم والكيف غير معقول كما قالت أم سلمة والإمام مالك‏،‏ وإنما تكون الجهة نتيجة لثبوت الكيفية‏،‏ وهي مستحيلة على الله. ) . ،  270-  وقال الولي القشاشي ما نصه  :  ( وفي هذا دليل واضح على الإحاطة الإلهية وتساوي الأمكنة كلها بالنسبة إلى الله, وبهذا كان العروج إلى الله في بطون الأرضين وفي فجاج الأرض كالعروج إليه نحو السموات للإحاطة والمساواة ففيه شاهد بذلك لمن أراد شاهدا من شواهد الإحاطة إن كان في شك منه, وفيه رد على القائلين بالجهة وبالأقوال التي لا حاجة إلى ذكرها لأنها لا تخفى على المستبصرين لأنه لو كان كما توهموا والوقع التفضيل لما وقع التفصيل, وفي ذلك نداء بآية (وهو الذي في السماء إله وفي الأرض إله) (وهو الله في السموات وفي الأرض يعلم سركم وجهركم ويعلم ما تكسبون) انظر الدرة الثمينة ،  271-  وقال الكوراني ما </w:t>
      </w:r>
      <w:r>
        <w:rPr>
          <w:rFonts w:eastAsia="Times New Roman" w:hint="cs"/>
          <w:b w:val="0"/>
          <w:rtl/>
        </w:rPr>
        <w:lastRenderedPageBreak/>
        <w:t xml:space="preserve">نصه  :  ( إن المعتزلة قد كفرت أهل السنة لقولهم برؤيته سبحانه يوم القيامة ظنا منهم أن ذلك يستلزم التجسيم وهذا ظن فاسد لأن أهل السنة يثبتونها بلا كيف ومع التنزيه عن الجسم و الجهة) ،  272- وقال الشيخ حسين عبد الرحيم مكي المصري أحد مشايخ الأزهر في كتابه "توضيع العقيدة "وهو مقرر السنة الرابعة الإعدادية بالمعاهد الأزهرية بمصر، ما نصه  : ( فنراه تعالى منزَّهاً عن الجهة والمقابلة وسائر التكيفات، كما أنّا نؤمن ونعتقد انه تعالى ليس في جهة ولا مقابلاً وليس جسما ) انظر توضيح العقيدة المفيد في علم التوحيد لشرح الخريدة لسيدي أحمد الدردير ( 2  :  39 ) ،  273-  وقال ايضا ما نصه  : ( وفي كتاب "العقيدة الإسلامية" الذي يدرّس في دولة الإمارات العربية ما نصه )  : ( وأنه تعالى لا يحل في شيء ولا يحل فيه شيء، تقدس عن أن يحويه مكان، كما تنزه عن أن يحده زمان، بل كان قبل أن يخلق الزمان والمكان وهو الآن على ما عليه كان ) العقيدة الاسلامية : التوحيد في الكتاب والسنة ( 1  :  167 ) ، 274-  وفيه أيضا ما نصه  : ( وإن عقيدة النجاة المنقذة من أوحال الشرك وضلالات الفرق الزائفة هي اعتقاد رؤيته تعالى في الاخرة للمؤمنين بلا كيف ولا تحديد ولا جهة ولا انحصار ) العقيدة الإسلامية : التوحيد الكتاب والسنة : (1 :  151)275-  وجاء في مجلة دعوة الحق تصدرها وزارة الأوقاف والشئون الاسلامية بالمملكة المغربية ما نصه  : ( يتفق الجميع من علماء سلف اهل السنة وخلفهم - وكذا العقلانيون من المتكلمين - على أن ظاهر الاستواء على العرش بمعنى الجلوس على كرسي والمتمكن عليه والتحيز فيه مستحيل ، لأن الأدلة القطعية تنزه الله تعالى عن أن يشبه خلقه أو أن يحتاج الى شيء مخلوق، سواء أكان مكانا يحل فيه أو غيره، وكذلك لأنه سبحانه نفى عن نفسه المماثلة لخلقه في أي شيء، فأثبت لذاته الغنى المطلق فقال تعالى ( لَيْسَ كَمِثْلِهِ شَيْء ) مجلة دعوة الحق : العددان 305- 306 (ص :  65 سنة 1415 هـ -1994م ) ،  276-  وجاء في مجلة الأزهر وهي مجلة دينية علمية خلقية تاريخية حكمية تصدرها مشيخة الأزهر بمصر، انتدب الأزهر الشريف بمصر لهؤلاء المنحرفين عن منهج أهل السنة وتصدر للرد على تلك الشرذمة التي تسمي نفسها "الوهابية" المتسترين تحت اسم "السلفية" تارة، و"جماعة أنصار السنة" تارة أخرى، فنشر أكثر من مقال لإبطال مزاعمهم تحت عنوان "تنزيه الله عن المكان والجهة" ،  277-  ومما جاء فيها  :  ( و " الأعلى" صفة الرب ، والمراد بالعلو العلو بالقهر والاقتدار لا بالمكان والجهة، لتنزهه عن ذلك ) ( مجلة نور الاسلام ، مجلة الأزهر : (مجلد 2 :  جزء4 :  ص 282 ربيع الثاني سنة 1350ه ـ) ، ( ومجلد 2 :  جزء9 :  ص : 63 رمضان سنة 1350هـ). (مجلد 9 :  جزء ا :  ص :  16) المحرم سنة 1357 هـ) ،  278-  وامام الدعاه الشيخ الشعراوي يفسر الاستواء في قوله تعالى : ( ثم استوى الى السماء ) فقال ما نصه  : ( استوى هنا بمعنى قصد )  ،  279- وقال الأستاذ العلامة سعيد فودة ما نصه  : ( مذهب أهل السنة </w:t>
      </w:r>
      <w:r>
        <w:rPr>
          <w:rFonts w:eastAsia="Times New Roman" w:hint="cs"/>
          <w:b w:val="0"/>
          <w:rtl/>
        </w:rPr>
        <w:lastRenderedPageBreak/>
        <w:t>والجماعة كلهم ومنهم الأشاعرة أن الله تعالى لا يشابه أحداً من خلقه ، لا في ذاته ولا في صفاته ولا في أفعاله . وإن كل ما خطر على قلب بشر من صورة أو كيفية فيجب نفيه عنه تعالى ، لأن الصورة والكيف منتفيان في الأصل عنه تعالى ،  وهم يقولون بتنـزيه الله تعالى عن صفات البشر والحوادث والأجسام وكل ما يلزم عن كون الشيء جسماً وهي لوازم الأجسام مثل : الكون في الأمكنة والحركة والحجم والكيف والتركيب وغير ذلك ) انظر كتابه خواطر حول وصية الإمام فخر الدين الرازي رحمه الله تعالى  ،   280- وقال ايضا في و صيته  :  ( أن العالم المخصوص تحت تدبير مُدَبِّره المنـزه عن مماثلة التمحيزات ) انظر المرجع السابق ، وانظر كذلك طبقات الشافعية الكبرى الإمام المحقق ابن السبكي : (8  :  90 ) ، قلت  : وقد ذكر الأستاذ العلامة سعيد فودة هذه الوصية بما معناه - التي يدعي ابن تيمية وممن تأثر به - انه لا يوجد فيها ما يقوله المبطلون من ان هذا الامام الحجة قد تراجع عن معتقده في الصفات ، وانه تراجع عن اشعريته ، فليتنبه الاخوة الكرام الى هذه المسألة ،  وقال العلامة سعيد فودة : ( قلتُ  : الناسُ الذين يقولون إن الله تعالى خارج العالم ويفهمون حقيقة هذا القول ، هم مجسمة ، سواء اعترفوا بهذا أم لا ؛ لأنهم يقولون إن الله تعالى خارج العالم في جهة من العالم ، وهي جهة الفوق ، ويقولون  : إن هذا هو المكان الذي نقول إن الله تعالى فيه !!  ويحتجون على هذا بأن يقولوا : إن من يتصف بأنه لا خارج العالم ولا داخل فهو معدوم ؛ لأنه لا يتصور وجود شيء لا داخل العالم ولا خارجه ، فمن حيث الاحتمالُ العقلي عندهم، إما أن يكون داخل العالم أو يكون خارجه، ويبطل أن يكون داخل العالم، فوجب أن يكون خارجه، وما دام وجبَ كونه خارج العالم فقد وجب كونه في جهةٍ، والجهات متعددة، ويستحيل أن يكون تحت العالم أو يمينه إلى آخره، فوجب أن يكون فوقه؛ لأن هذه الجهة جهة كمال، وهي التي تليق بالله تعالى، فصار معبودهم بعد هذا البيان خارج العالم، وفي جهة الفوق، هذا حاصل كلامهم ، فنقول وبالله التوفيق : كلامهم هذا متهافت، ويدلُّ على سخف عقولهم، ولا يغترُّ به إلا جاهل، لا يفهم معاني الألفاظ ولا يعقلها ، فالله تعالى كان قبل كل شيء ، والعالم كله بما فيه مخلوق ، والعالم له بداية لم يكن قبلها موجوداً ، فقبل أن يخلق الله العالم هل كان في جهةٍ أو كان في مكان ؟! الكل متفق على أن المكان والجهات كلها مخلوقة ، ومن قال غير هذا فقد كفر بملة الإسلام ، فالله تعالى كان ولم يكن شيء غيره ) انظر حسن المحاججة للأستاذ العلامة النَّظَّار سعيد فودة حفظه الله تعالى ) انتهى نقلاً عن</w:t>
      </w:r>
      <w:r>
        <w:rPr>
          <w:rFonts w:hint="cs"/>
          <w:b w:val="0"/>
          <w:rtl/>
        </w:rPr>
        <w:t xml:space="preserve"> كتاب غاية البيان في تنزيه الله عن الجهة والمكان للشيخ الفاضل خليل دريان الأزهري ]] ،</w:t>
      </w:r>
    </w:p>
    <w:p w:rsidR="003374AE" w:rsidRDefault="003374AE" w:rsidP="003374AE">
      <w:pPr>
        <w:jc w:val="center"/>
        <w:rPr>
          <w:rtl/>
        </w:rPr>
      </w:pPr>
      <w:r>
        <w:rPr>
          <w:rFonts w:hint="cs"/>
          <w:rtl/>
        </w:rPr>
        <w:t>***</w:t>
      </w:r>
    </w:p>
    <w:p w:rsidR="008B456D" w:rsidRDefault="008B456D">
      <w:pPr>
        <w:rPr>
          <w:rtl/>
        </w:rPr>
      </w:pPr>
    </w:p>
    <w:p w:rsidR="008B456D" w:rsidRDefault="008B456D">
      <w:pPr>
        <w:rPr>
          <w:rtl/>
        </w:rPr>
      </w:pPr>
    </w:p>
    <w:p w:rsidR="004664AD" w:rsidRDefault="004664AD">
      <w:pPr>
        <w:rPr>
          <w:rtl/>
        </w:rPr>
      </w:pPr>
    </w:p>
    <w:p w:rsidR="004664AD" w:rsidRDefault="004664AD">
      <w:pPr>
        <w:rPr>
          <w:rtl/>
        </w:rPr>
      </w:pPr>
    </w:p>
    <w:p w:rsidR="00191AB8" w:rsidRDefault="00191AB8">
      <w:pPr>
        <w:rPr>
          <w:rtl/>
        </w:rPr>
      </w:pPr>
    </w:p>
    <w:p w:rsidR="004664AD" w:rsidRDefault="004664AD">
      <w:pPr>
        <w:rPr>
          <w:rtl/>
        </w:rPr>
      </w:pPr>
    </w:p>
    <w:p w:rsidR="008B456D" w:rsidRPr="008B456D" w:rsidRDefault="008B456D" w:rsidP="008B456D">
      <w:pPr>
        <w:pBdr>
          <w:top w:val="dashDotStroked" w:sz="24" w:space="1" w:color="auto"/>
          <w:left w:val="dashDotStroked" w:sz="24" w:space="4" w:color="auto"/>
          <w:bottom w:val="dashDotStroked" w:sz="24" w:space="1" w:color="auto"/>
          <w:right w:val="dashDotStroked" w:sz="24" w:space="4" w:color="auto"/>
        </w:pBdr>
        <w:jc w:val="center"/>
        <w:rPr>
          <w:bCs/>
          <w:rtl/>
        </w:rPr>
      </w:pPr>
    </w:p>
    <w:p w:rsidR="008B456D" w:rsidRPr="00507D27" w:rsidRDefault="008B456D" w:rsidP="008B456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lang w:bidi="ar-KW"/>
        </w:rPr>
      </w:pPr>
      <w:r w:rsidRPr="00507D27">
        <w:rPr>
          <w:rFonts w:cs="Monotype Koufi"/>
          <w:b w:val="0"/>
          <w:sz w:val="56"/>
          <w:szCs w:val="56"/>
          <w:rtl/>
          <w:lang w:bidi="ar-KW"/>
        </w:rPr>
        <w:t>الباب الثاني</w:t>
      </w:r>
    </w:p>
    <w:p w:rsidR="00507D27" w:rsidRDefault="00507D27" w:rsidP="00507D27">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lang w:bidi="ar-KW"/>
        </w:rPr>
      </w:pPr>
      <w:r w:rsidRPr="00507D27">
        <w:rPr>
          <w:rFonts w:cs="Monotype Koufi"/>
          <w:b w:val="0"/>
          <w:sz w:val="56"/>
          <w:szCs w:val="56"/>
          <w:rtl/>
          <w:lang w:bidi="ar-KW"/>
        </w:rPr>
        <w:t xml:space="preserve">حل إشكالات ظواهر النصوص غير المرادة </w:t>
      </w:r>
    </w:p>
    <w:p w:rsidR="00507D27" w:rsidRPr="00507D27" w:rsidRDefault="00507D27" w:rsidP="00507D27">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lang w:bidi="ar-KW"/>
        </w:rPr>
      </w:pPr>
      <w:r w:rsidRPr="00507D27">
        <w:rPr>
          <w:rFonts w:cs="Monotype Koufi"/>
          <w:b w:val="0"/>
          <w:sz w:val="56"/>
          <w:szCs w:val="56"/>
          <w:rtl/>
          <w:lang w:bidi="ar-KW"/>
        </w:rPr>
        <w:t>والتي قد يُفهم منها مشابهة المخلوقات</w:t>
      </w:r>
    </w:p>
    <w:p w:rsidR="008B456D" w:rsidRPr="008B456D" w:rsidRDefault="008B456D" w:rsidP="008B456D">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8B456D" w:rsidRDefault="008B456D">
      <w:pPr>
        <w:rPr>
          <w:rtl/>
        </w:rPr>
      </w:pPr>
    </w:p>
    <w:p w:rsidR="004664AD" w:rsidRDefault="004664AD" w:rsidP="004664AD">
      <w:pPr>
        <w:jc w:val="both"/>
        <w:rPr>
          <w:b w:val="0"/>
          <w:rtl/>
          <w:lang w:bidi="ar-KW"/>
        </w:rPr>
      </w:pPr>
    </w:p>
    <w:p w:rsidR="004664AD" w:rsidRDefault="004664AD" w:rsidP="004664AD">
      <w:pPr>
        <w:jc w:val="both"/>
        <w:rPr>
          <w:b w:val="0"/>
          <w:rtl/>
          <w:lang w:bidi="ar-KW"/>
        </w:rPr>
      </w:pPr>
    </w:p>
    <w:p w:rsidR="004664AD" w:rsidRDefault="004664AD" w:rsidP="004664AD">
      <w:pPr>
        <w:jc w:val="both"/>
        <w:rPr>
          <w:b w:val="0"/>
          <w:rtl/>
          <w:lang w:bidi="ar-KW"/>
        </w:rPr>
      </w:pPr>
    </w:p>
    <w:p w:rsidR="004664AD" w:rsidRDefault="004664AD" w:rsidP="004664AD">
      <w:pPr>
        <w:jc w:val="both"/>
        <w:rPr>
          <w:b w:val="0"/>
          <w:rtl/>
          <w:lang w:bidi="ar-KW"/>
        </w:rPr>
      </w:pPr>
    </w:p>
    <w:p w:rsidR="004664AD" w:rsidRDefault="004664AD" w:rsidP="004664AD">
      <w:pPr>
        <w:jc w:val="both"/>
        <w:rPr>
          <w:b w:val="0"/>
          <w:rtl/>
          <w:lang w:bidi="ar-KW"/>
        </w:rPr>
      </w:pPr>
    </w:p>
    <w:p w:rsidR="004664AD" w:rsidRDefault="004664AD" w:rsidP="004664AD">
      <w:pPr>
        <w:jc w:val="both"/>
        <w:rPr>
          <w:b w:val="0"/>
          <w:rtl/>
          <w:lang w:bidi="ar-KW"/>
        </w:rPr>
      </w:pPr>
    </w:p>
    <w:p w:rsidR="004664AD" w:rsidRDefault="004664AD" w:rsidP="004664AD">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4664AD" w:rsidRDefault="004664AD" w:rsidP="004664AD">
      <w:pPr>
        <w:pBdr>
          <w:top w:val="dashDotStroked" w:sz="24" w:space="1" w:color="auto"/>
          <w:left w:val="dashDotStroked" w:sz="24" w:space="4" w:color="auto"/>
          <w:bottom w:val="dashDotStroked" w:sz="24" w:space="1" w:color="auto"/>
          <w:right w:val="dashDotStroked" w:sz="24" w:space="4" w:color="auto"/>
        </w:pBdr>
        <w:jc w:val="both"/>
        <w:rPr>
          <w:b w:val="0"/>
          <w:lang w:bidi="ar-KW"/>
        </w:rPr>
      </w:pPr>
      <w:r>
        <w:rPr>
          <w:rFonts w:hint="cs"/>
          <w:b w:val="0"/>
          <w:rtl/>
          <w:lang w:bidi="ar-KW"/>
        </w:rPr>
        <w:t xml:space="preserve">الفصل الاول : تحديد دائرة المحكم والمتشابه في باب الصفات والأخبار ، وبيان أنّ كل خبر يعارض الأدلة القطعية والآيات المحكمة فهو متشابه لا بد من رده إلى المحكم ، </w:t>
      </w:r>
    </w:p>
    <w:p w:rsidR="004664AD" w:rsidRDefault="004664AD" w:rsidP="004664AD">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الفصل الثاني</w:t>
      </w:r>
      <w:r>
        <w:rPr>
          <w:rFonts w:hint="cs"/>
          <w:b w:val="0"/>
          <w:rtl/>
        </w:rPr>
        <w:t xml:space="preserve"> : </w:t>
      </w:r>
      <w:r>
        <w:rPr>
          <w:rFonts w:hint="cs"/>
          <w:b w:val="0"/>
          <w:rtl/>
          <w:lang w:bidi="ar-KW"/>
        </w:rPr>
        <w:t xml:space="preserve">أبعاد مذهب السلف الحق في باب الأخبار المتشابهات وبيان أنّه تفويض المعنى المراد مع الحفاظ على علم التقديس والتنزيه </w:t>
      </w:r>
    </w:p>
    <w:p w:rsidR="004664AD" w:rsidRDefault="004664AD" w:rsidP="004664AD">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الفصل الثالث : خطأ اعتماد ظواهر النصوص في فهم علم التقديس والتنزيه</w:t>
      </w:r>
    </w:p>
    <w:p w:rsidR="004664AD" w:rsidRDefault="004664AD" w:rsidP="004664AD">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rPr>
        <w:t>الفصل الرابع :</w:t>
      </w:r>
      <w:r>
        <w:rPr>
          <w:rFonts w:hint="cs"/>
          <w:b w:val="0"/>
          <w:rtl/>
          <w:lang w:bidi="ar-KW"/>
        </w:rPr>
        <w:t xml:space="preserve">  رد المتشابهات إلى المحكمات فيما يتعلق بقواعد تنزيه ذات الله عن مماثلة الذوات</w:t>
      </w:r>
    </w:p>
    <w:p w:rsidR="004664AD" w:rsidRDefault="004664AD" w:rsidP="004664AD">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lang w:bidi="ar-KW"/>
        </w:rPr>
        <w:t>الفصل الخامس : دراسة بلاغة القرآن فقه عظيم وفتح مبين لعلم التقديس والتنزيه</w:t>
      </w:r>
    </w:p>
    <w:p w:rsidR="004664AD" w:rsidRDefault="004664AD" w:rsidP="004664AD">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الفصل السادس : فقه المراد بالوجه واليد والعين في القرآن الكريم </w:t>
      </w:r>
    </w:p>
    <w:p w:rsidR="004664AD" w:rsidRDefault="004664AD" w:rsidP="004664AD">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الفصل السابع : </w:t>
      </w:r>
      <w:r>
        <w:rPr>
          <w:rFonts w:hint="cs"/>
          <w:b w:val="0"/>
          <w:rtl/>
        </w:rPr>
        <w:t>فقه العلم بالقرب مع الاستواء مع الإحاطة في حق ذات الله تعالى</w:t>
      </w:r>
    </w:p>
    <w:p w:rsidR="004664AD" w:rsidRDefault="004664AD" w:rsidP="004664AD">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الفصل الثامن : تحقيق القول في الأخبار المتشابهات وردها إلى أمهاتها من المحكمات </w:t>
      </w:r>
    </w:p>
    <w:p w:rsidR="004664AD" w:rsidRDefault="004664AD" w:rsidP="004664AD">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( 1 ) تحقيق القول في </w:t>
      </w:r>
      <w:r>
        <w:rPr>
          <w:rFonts w:hint="cs"/>
          <w:b w:val="0"/>
          <w:rtl/>
          <w:lang w:bidi="ar-KW"/>
        </w:rPr>
        <w:t>فهم حديث : ((</w:t>
      </w:r>
      <w:r>
        <w:rPr>
          <w:rFonts w:hint="cs"/>
          <w:b w:val="0"/>
          <w:rtl/>
        </w:rPr>
        <w:t xml:space="preserve"> خلق الله آدم على صورته )) والقضاء على شبه المجسمة المتعلقة به</w:t>
      </w:r>
    </w:p>
    <w:p w:rsidR="004664AD" w:rsidRDefault="004664AD" w:rsidP="004664AD">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( 2 ) تحقيق القول في فهم حديث : ((  أين الله )) والقضاء على شبه المجسمة المتعلقة به </w:t>
      </w:r>
    </w:p>
    <w:p w:rsidR="004664AD" w:rsidRDefault="004664AD" w:rsidP="004664AD">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( 3 ) تحقيق القول في فهم حديث النزول والقضاء على شبه المجسمة المتعلقة به </w:t>
      </w:r>
    </w:p>
    <w:p w:rsidR="00C80C63" w:rsidRDefault="00C80C63" w:rsidP="00C80C63">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rPr>
        <w:t xml:space="preserve">( 4 ) </w:t>
      </w:r>
      <w:r>
        <w:rPr>
          <w:b w:val="0"/>
          <w:rtl/>
          <w:lang w:bidi="ar-KW"/>
        </w:rPr>
        <w:t xml:space="preserve">حل اشكالية الظواهر الموهمة للتشبيه والتجسيم والجارحة والأعضاء كالوجه واليد والعين </w:t>
      </w:r>
    </w:p>
    <w:p w:rsidR="00C80C63" w:rsidRDefault="00C80C63" w:rsidP="00C80C63">
      <w:pPr>
        <w:pBdr>
          <w:top w:val="dashDotStroked" w:sz="24" w:space="1" w:color="auto"/>
          <w:left w:val="dashDotStroked" w:sz="24" w:space="4" w:color="auto"/>
          <w:bottom w:val="dashDotStroked" w:sz="24" w:space="1" w:color="auto"/>
          <w:right w:val="dashDotStroked" w:sz="24" w:space="4" w:color="auto"/>
        </w:pBdr>
        <w:jc w:val="both"/>
        <w:rPr>
          <w:b w:val="0"/>
          <w:rtl/>
        </w:rPr>
      </w:pPr>
      <w:r>
        <w:rPr>
          <w:b w:val="0"/>
          <w:rtl/>
          <w:lang w:bidi="ar-KW"/>
        </w:rPr>
        <w:t xml:space="preserve">( 5 ) </w:t>
      </w:r>
      <w:r>
        <w:rPr>
          <w:b w:val="0"/>
          <w:rtl/>
        </w:rPr>
        <w:t xml:space="preserve">تحقيق القول في فهم الأخبار الموهمة بالفوقية الحسية </w:t>
      </w:r>
    </w:p>
    <w:p w:rsidR="00C80C63" w:rsidRDefault="00C80C63" w:rsidP="00C80C63">
      <w:pPr>
        <w:pBdr>
          <w:top w:val="dashDotStroked" w:sz="24" w:space="1" w:color="auto"/>
          <w:left w:val="dashDotStroked" w:sz="24" w:space="4" w:color="auto"/>
          <w:bottom w:val="dashDotStroked" w:sz="24" w:space="1" w:color="auto"/>
          <w:right w:val="dashDotStroked" w:sz="24" w:space="4" w:color="auto"/>
        </w:pBdr>
        <w:jc w:val="both"/>
      </w:pPr>
      <w:r>
        <w:rPr>
          <w:b w:val="0"/>
          <w:rtl/>
        </w:rPr>
        <w:t>( 6 ) تحقيق القول في الأخبار الموهمة بالتغير والحدوث وقبول الحوادث</w:t>
      </w:r>
    </w:p>
    <w:p w:rsidR="00507D27" w:rsidRDefault="00507D27" w:rsidP="004664AD">
      <w:pPr>
        <w:pBdr>
          <w:top w:val="dashDotStroked" w:sz="24" w:space="1" w:color="auto"/>
          <w:left w:val="dashDotStroked" w:sz="24" w:space="4" w:color="auto"/>
          <w:bottom w:val="dashDotStroked" w:sz="24" w:space="1" w:color="auto"/>
          <w:right w:val="dashDotStroked" w:sz="24" w:space="4" w:color="auto"/>
        </w:pBdr>
        <w:jc w:val="both"/>
        <w:rPr>
          <w:rtl/>
        </w:rPr>
      </w:pPr>
    </w:p>
    <w:p w:rsidR="004664AD" w:rsidRDefault="004664AD" w:rsidP="001B1927">
      <w:pPr>
        <w:jc w:val="center"/>
        <w:rPr>
          <w:rtl/>
        </w:rPr>
      </w:pPr>
    </w:p>
    <w:p w:rsidR="004664AD" w:rsidRDefault="004664AD" w:rsidP="004664AD">
      <w:pPr>
        <w:pBdr>
          <w:top w:val="dashDotStroked" w:sz="24" w:space="1" w:color="auto"/>
          <w:left w:val="dashDotStroked" w:sz="24" w:space="4" w:color="auto"/>
          <w:bottom w:val="dashDotStroked" w:sz="24" w:space="1" w:color="auto"/>
          <w:right w:val="dashDotStroked" w:sz="24" w:space="4" w:color="auto"/>
        </w:pBdr>
        <w:jc w:val="center"/>
        <w:rPr>
          <w:rtl/>
        </w:rPr>
      </w:pPr>
    </w:p>
    <w:p w:rsidR="004664AD" w:rsidRPr="004664AD" w:rsidRDefault="004664AD" w:rsidP="004664A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4664AD">
        <w:rPr>
          <w:rFonts w:cs="Monotype Koufi"/>
          <w:b w:val="0"/>
          <w:sz w:val="36"/>
          <w:szCs w:val="36"/>
          <w:rtl/>
          <w:lang w:bidi="ar-KW"/>
        </w:rPr>
        <w:t xml:space="preserve">الفصل الاول </w:t>
      </w:r>
    </w:p>
    <w:p w:rsidR="004664AD" w:rsidRPr="004664AD" w:rsidRDefault="004664AD" w:rsidP="004664A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4664AD">
        <w:rPr>
          <w:rFonts w:cs="Monotype Koufi"/>
          <w:b w:val="0"/>
          <w:sz w:val="36"/>
          <w:szCs w:val="36"/>
          <w:rtl/>
          <w:lang w:bidi="ar-KW"/>
        </w:rPr>
        <w:t xml:space="preserve">تحديد دائرة المحكم والمتشابه في باب الصفات والأخبار </w:t>
      </w:r>
    </w:p>
    <w:p w:rsidR="004664AD" w:rsidRPr="004664AD" w:rsidRDefault="004664AD" w:rsidP="004664A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4664AD">
        <w:rPr>
          <w:rFonts w:cs="Monotype Koufi"/>
          <w:b w:val="0"/>
          <w:sz w:val="36"/>
          <w:szCs w:val="36"/>
          <w:rtl/>
          <w:lang w:bidi="ar-KW"/>
        </w:rPr>
        <w:t>وبيان أنّ كل خبر يعارض الأدلة القطعية والآيات المحكمة فهو متشابه لا بد من رده إلى المحكم</w:t>
      </w:r>
    </w:p>
    <w:p w:rsidR="004664AD" w:rsidRDefault="004664AD" w:rsidP="004664AD">
      <w:pPr>
        <w:pBdr>
          <w:top w:val="dashDotStroked" w:sz="24" w:space="1" w:color="auto"/>
          <w:left w:val="dashDotStroked" w:sz="24" w:space="4" w:color="auto"/>
          <w:bottom w:val="dashDotStroked" w:sz="24" w:space="1" w:color="auto"/>
          <w:right w:val="dashDotStroked" w:sz="24" w:space="4" w:color="auto"/>
        </w:pBdr>
        <w:jc w:val="center"/>
        <w:rPr>
          <w:rtl/>
        </w:rPr>
      </w:pPr>
    </w:p>
    <w:p w:rsidR="004664AD" w:rsidRDefault="004664AD" w:rsidP="001B1927">
      <w:pPr>
        <w:jc w:val="center"/>
        <w:rPr>
          <w:rtl/>
        </w:rPr>
      </w:pPr>
    </w:p>
    <w:p w:rsidR="004664AD" w:rsidRPr="004664AD" w:rsidRDefault="004664AD" w:rsidP="004664AD">
      <w:pPr>
        <w:jc w:val="both"/>
        <w:rPr>
          <w:b w:val="0"/>
        </w:rPr>
      </w:pPr>
      <w:r w:rsidRPr="004664AD">
        <w:rPr>
          <w:rFonts w:hint="cs"/>
          <w:b w:val="0"/>
          <w:bCs/>
          <w:rtl/>
          <w:lang w:bidi="ar-KW"/>
        </w:rPr>
        <w:t>الدليل على وجود المحكم والمتشابه :</w:t>
      </w:r>
      <w:r w:rsidRPr="004664AD">
        <w:rPr>
          <w:rFonts w:hint="cs"/>
          <w:b w:val="0"/>
          <w:rtl/>
          <w:lang w:bidi="ar-KW"/>
        </w:rPr>
        <w:t xml:space="preserve"> قوله تعالى : { </w:t>
      </w:r>
      <w:r w:rsidRPr="004664AD">
        <w:rPr>
          <w:rFonts w:hint="cs"/>
          <w:b w:val="0"/>
          <w:rtl/>
        </w:rPr>
        <w:t xml:space="preserve">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 </w:t>
      </w:r>
    </w:p>
    <w:p w:rsidR="004664AD" w:rsidRPr="004664AD" w:rsidRDefault="004664AD" w:rsidP="004664AD">
      <w:pPr>
        <w:shd w:val="clear" w:color="auto" w:fill="FFFFFF"/>
        <w:jc w:val="both"/>
        <w:rPr>
          <w:rFonts w:eastAsia="Times New Roman"/>
          <w:b w:val="0"/>
        </w:rPr>
      </w:pPr>
      <w:r w:rsidRPr="004664AD">
        <w:rPr>
          <w:rFonts w:hint="cs"/>
          <w:b w:val="0"/>
          <w:bCs/>
          <w:rtl/>
        </w:rPr>
        <w:t>خطورة ترك المحكم والاشتغال بالمتشابه :</w:t>
      </w:r>
      <w:r w:rsidRPr="004664AD">
        <w:rPr>
          <w:rFonts w:hint="cs"/>
          <w:b w:val="0"/>
          <w:rtl/>
        </w:rPr>
        <w:t xml:space="preserve"> قال تعالى : { فَأَمَّا الَّذِينَ فِي قُلُوبِهِمْ زَيْغٌ فَيَتَّبِعُونَ مَا تَشَابَهَ مِنْهُ ابْتِغَاءَ الْفِتْنَةِ وَابْتِغَاءَ تَأَوِيلِهِ } ، و</w:t>
      </w:r>
      <w:r w:rsidRPr="004664AD">
        <w:rPr>
          <w:rFonts w:eastAsia="Times New Roman" w:hint="cs"/>
          <w:b w:val="0"/>
          <w:rtl/>
        </w:rPr>
        <w:t xml:space="preserve">أخرج البخاري ومسلم وأبو داود والترمذي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 ] ، </w:t>
      </w:r>
    </w:p>
    <w:p w:rsidR="004664AD" w:rsidRPr="004664AD" w:rsidRDefault="004664AD" w:rsidP="004664AD">
      <w:pPr>
        <w:spacing w:after="240"/>
        <w:jc w:val="both"/>
        <w:rPr>
          <w:rFonts w:eastAsia="Times New Roman"/>
          <w:bCs/>
          <w:noProof/>
          <w:rtl/>
          <w:lang w:eastAsia="ar-SA"/>
        </w:rPr>
      </w:pPr>
      <w:r w:rsidRPr="004664AD">
        <w:rPr>
          <w:rFonts w:eastAsia="Times New Roman"/>
          <w:bCs/>
          <w:noProof/>
          <w:rtl/>
          <w:lang w:eastAsia="ar-SA"/>
        </w:rPr>
        <w:lastRenderedPageBreak/>
        <w:t xml:space="preserve">ماهي دائرة المتشابه </w:t>
      </w:r>
      <w:r w:rsidRPr="004664AD">
        <w:rPr>
          <w:rFonts w:eastAsia="Times New Roman"/>
          <w:b w:val="0"/>
          <w:noProof/>
          <w:rtl/>
          <w:lang w:eastAsia="ar-SA"/>
        </w:rPr>
        <w:t>: 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وعلى ذلك  فكل ما أدى تتبعه إلى الفرقة والخلاف بين المسلمين ، فهو من المتشابه الذي ينبغي أن يرد إلى المحكم ، والأمثلة الصحيحة الواقعية للمتشابه : جميع الآيات التي أدى اتباعها إلى الزيغ والضلال ومخالفة منهاج السنّة والجماعة الناجية ، ومثال ذلك الآيات المتعلقة بالقدر حيث أدى تتابع المتشابه فيها إلى ظهور القدرية ( المعتزلة) في جهة والجبرية في جهة أخرى ، وكذلك الآيات المتعلقة بالإيمان حيث</w:t>
      </w:r>
      <w:r w:rsidRPr="004664AD">
        <w:rPr>
          <w:rFonts w:eastAsia="Times New Roman"/>
          <w:b w:val="0"/>
          <w:noProof/>
          <w:lang w:eastAsia="ar-SA"/>
        </w:rPr>
        <w:t xml:space="preserve"> </w:t>
      </w:r>
      <w:r w:rsidRPr="004664AD">
        <w:rPr>
          <w:rFonts w:eastAsia="Times New Roman"/>
          <w:b w:val="0"/>
          <w:noProof/>
          <w:rtl/>
          <w:lang w:eastAsia="ar-SA"/>
        </w:rPr>
        <w:t xml:space="preserve">أدى تتابع المتشابه فيه إلى ظهور الخوارج والمعتزلة في جهة والجهمية والمرجئة في جهة أخرى ، وكذلك الآيات المتعلقة بمتشابه الصفات والأخبار حيث أدى تتابع المتشابه فيها إلى ظهور الجهمية والمعتزلة في جهة ، والمشبهة والمجسمة والحشوية في جهة أخرى ، وهكذا فإنّ تتبع المتشابهات يؤدي إلى الزيغ والخلاف الفرقة والفتنة والضلال ، وطريقة أهل السنة في ذلك هي التوفيق </w:t>
      </w:r>
      <w:r w:rsidRPr="004664AD">
        <w:rPr>
          <w:rFonts w:eastAsia="Times New Roman"/>
          <w:b w:val="0"/>
          <w:noProof/>
          <w:lang w:eastAsia="ar-SA"/>
        </w:rPr>
        <w:t xml:space="preserve"> </w:t>
      </w:r>
      <w:r w:rsidRPr="004664AD">
        <w:rPr>
          <w:rFonts w:eastAsia="Times New Roman"/>
          <w:b w:val="0"/>
          <w:noProof/>
          <w:rtl/>
          <w:lang w:eastAsia="ar-SA"/>
        </w:rPr>
        <w:t>في</w:t>
      </w:r>
      <w:r w:rsidRPr="004664AD">
        <w:rPr>
          <w:rFonts w:eastAsia="Times New Roman"/>
          <w:b w:val="0"/>
          <w:noProof/>
          <w:lang w:eastAsia="ar-SA"/>
        </w:rPr>
        <w:t xml:space="preserve"> </w:t>
      </w:r>
      <w:r w:rsidRPr="004664AD">
        <w:rPr>
          <w:rFonts w:eastAsia="Times New Roman"/>
          <w:b w:val="0"/>
          <w:noProof/>
          <w:rtl/>
          <w:lang w:eastAsia="ar-SA"/>
        </w:rPr>
        <w:t>هذه المسائل بين كافة أدلة الكتاب والسنّه</w:t>
      </w:r>
      <w:r w:rsidRPr="004664AD">
        <w:rPr>
          <w:rFonts w:eastAsia="Times New Roman"/>
          <w:b w:val="0"/>
          <w:noProof/>
          <w:lang w:eastAsia="ar-SA"/>
        </w:rPr>
        <w:t xml:space="preserve"> </w:t>
      </w:r>
      <w:r w:rsidRPr="004664AD">
        <w:rPr>
          <w:rFonts w:eastAsia="Times New Roman"/>
          <w:b w:val="0"/>
          <w:noProof/>
          <w:rtl/>
          <w:lang w:eastAsia="ar-SA"/>
        </w:rPr>
        <w:t>،</w:t>
      </w:r>
      <w:r w:rsidRPr="004664AD">
        <w:rPr>
          <w:rFonts w:eastAsia="Times New Roman"/>
          <w:b w:val="0"/>
          <w:noProof/>
          <w:lang w:eastAsia="ar-SA"/>
        </w:rPr>
        <w:t>,</w:t>
      </w:r>
      <w:r w:rsidRPr="004664AD">
        <w:rPr>
          <w:rFonts w:eastAsia="Times New Roman"/>
          <w:b w:val="0"/>
          <w:noProof/>
          <w:rtl/>
          <w:lang w:eastAsia="ar-SA" w:bidi="ar-KW"/>
        </w:rPr>
        <w:t xml:space="preserve">ورد المتشابه إلى أمه وأصله ، وهو المحكم </w:t>
      </w:r>
      <w:r w:rsidRPr="004664AD">
        <w:rPr>
          <w:rFonts w:eastAsia="Times New Roman"/>
          <w:b w:val="0"/>
          <w:noProof/>
          <w:rtl/>
          <w:lang w:eastAsia="ar-SA"/>
        </w:rPr>
        <w:t>فتبدو وكأنها نسيج واحد لا ترى فيه من فطور بل تتفق وتتآلف ولا يكون بينها</w:t>
      </w:r>
      <w:r w:rsidRPr="004664AD">
        <w:rPr>
          <w:rFonts w:eastAsia="Times New Roman"/>
          <w:b w:val="0"/>
          <w:noProof/>
          <w:lang w:eastAsia="ar-SA"/>
        </w:rPr>
        <w:t xml:space="preserve"> </w:t>
      </w:r>
      <w:r w:rsidRPr="004664AD">
        <w:rPr>
          <w:rFonts w:eastAsia="Times New Roman"/>
          <w:b w:val="0"/>
          <w:noProof/>
          <w:rtl/>
          <w:lang w:eastAsia="ar-SA"/>
        </w:rPr>
        <w:t xml:space="preserve">تعارض ولا اختلاف وهذا الفقه هو ما تميز به علماء </w:t>
      </w:r>
      <w:r w:rsidRPr="004664AD">
        <w:rPr>
          <w:rFonts w:eastAsia="Times New Roman"/>
          <w:b w:val="0"/>
          <w:noProof/>
          <w:lang w:eastAsia="ar-SA"/>
        </w:rPr>
        <w:t xml:space="preserve"> </w:t>
      </w:r>
      <w:r w:rsidRPr="004664AD">
        <w:rPr>
          <w:rFonts w:eastAsia="Times New Roman"/>
          <w:b w:val="0"/>
          <w:noProof/>
          <w:rtl/>
          <w:lang w:eastAsia="ar-SA"/>
        </w:rPr>
        <w:t>أهل</w:t>
      </w:r>
      <w:r w:rsidRPr="004664AD">
        <w:rPr>
          <w:rFonts w:eastAsia="Times New Roman"/>
          <w:b w:val="0"/>
          <w:noProof/>
          <w:lang w:eastAsia="ar-SA"/>
        </w:rPr>
        <w:t xml:space="preserve"> </w:t>
      </w:r>
      <w:r w:rsidRPr="004664AD">
        <w:rPr>
          <w:rFonts w:eastAsia="Times New Roman"/>
          <w:b w:val="0"/>
          <w:noProof/>
          <w:rtl/>
          <w:lang w:eastAsia="ar-SA"/>
        </w:rPr>
        <w:t>السنّه والجماعة الأئمة الأعلام فجمعوا بين الأدلة</w:t>
      </w:r>
      <w:r w:rsidRPr="004664AD">
        <w:rPr>
          <w:rFonts w:eastAsia="Times New Roman"/>
          <w:b w:val="0"/>
          <w:noProof/>
          <w:lang w:eastAsia="ar-SA"/>
        </w:rPr>
        <w:t xml:space="preserve"> </w:t>
      </w:r>
      <w:r w:rsidRPr="004664AD">
        <w:rPr>
          <w:rFonts w:eastAsia="Times New Roman"/>
          <w:b w:val="0"/>
          <w:noProof/>
          <w:rtl/>
          <w:lang w:eastAsia="ar-SA"/>
        </w:rPr>
        <w:t>ووفقوا بينها ، وحملوا الأقوال المتعارضة على محاملها الصحيحة فصار الاعتقاد</w:t>
      </w:r>
      <w:r w:rsidRPr="004664AD">
        <w:rPr>
          <w:rFonts w:eastAsia="Times New Roman"/>
          <w:b w:val="0"/>
          <w:noProof/>
          <w:lang w:eastAsia="ar-SA"/>
        </w:rPr>
        <w:t xml:space="preserve"> </w:t>
      </w:r>
      <w:r w:rsidRPr="004664AD">
        <w:rPr>
          <w:rFonts w:eastAsia="Times New Roman"/>
          <w:b w:val="0"/>
          <w:noProof/>
          <w:rtl/>
          <w:lang w:eastAsia="ar-SA"/>
        </w:rPr>
        <w:t>بكافة</w:t>
      </w:r>
      <w:r w:rsidRPr="004664AD">
        <w:rPr>
          <w:rFonts w:eastAsia="Times New Roman"/>
          <w:b w:val="0"/>
          <w:noProof/>
          <w:lang w:eastAsia="ar-SA"/>
        </w:rPr>
        <w:t xml:space="preserve"> </w:t>
      </w:r>
      <w:r w:rsidRPr="004664AD">
        <w:rPr>
          <w:rFonts w:eastAsia="Times New Roman"/>
          <w:b w:val="0"/>
          <w:noProof/>
          <w:rtl/>
          <w:lang w:eastAsia="ar-SA"/>
        </w:rPr>
        <w:t>أحكامه ومسائله نسيج واحد يدل ويؤكد</w:t>
      </w:r>
      <w:r w:rsidRPr="004664AD">
        <w:rPr>
          <w:rFonts w:eastAsia="Times New Roman"/>
          <w:b w:val="0"/>
          <w:noProof/>
          <w:lang w:eastAsia="ar-SA"/>
        </w:rPr>
        <w:t xml:space="preserve"> </w:t>
      </w:r>
      <w:r w:rsidRPr="004664AD">
        <w:rPr>
          <w:rFonts w:eastAsia="Times New Roman"/>
          <w:b w:val="0"/>
          <w:noProof/>
          <w:rtl/>
          <w:lang w:eastAsia="ar-SA"/>
        </w:rPr>
        <w:t xml:space="preserve">أنه دين الله عز وجل الذي رضيه لعباده ، قال تعالى : { أَفَلَا يَتَدَبَّرُونَ الْقُرْآنَ وَلَوْ كَانَ مِنْ عِنْدِ غَيْرِ اللَّهِ لَوَجَدُوا فِيهِ اخْتِلَافًا كَثِيرًا } [ النساء : 82 ] ، </w:t>
      </w:r>
    </w:p>
    <w:p w:rsidR="004664AD" w:rsidRPr="004664AD" w:rsidRDefault="004664AD" w:rsidP="004664AD">
      <w:pPr>
        <w:shd w:val="clear" w:color="auto" w:fill="FFFFFF"/>
        <w:jc w:val="both"/>
        <w:rPr>
          <w:rFonts w:eastAsia="Times New Roman"/>
          <w:b w:val="0"/>
          <w:rtl/>
        </w:rPr>
      </w:pPr>
      <w:r w:rsidRPr="004664AD">
        <w:rPr>
          <w:rFonts w:eastAsia="Times New Roman" w:hint="cs"/>
          <w:bCs/>
          <w:rtl/>
        </w:rPr>
        <w:t>من الذي يعلم المتشابه :</w:t>
      </w:r>
      <w:r w:rsidRPr="004664AD">
        <w:rPr>
          <w:rFonts w:eastAsia="Times New Roman" w:hint="cs"/>
          <w:b w:val="0"/>
          <w:rtl/>
        </w:rPr>
        <w:t xml:space="preserve"> قال تعالى : { </w:t>
      </w:r>
      <w:r w:rsidRPr="004664AD">
        <w:rPr>
          <w:rFonts w:hint="cs"/>
          <w:b w:val="0"/>
          <w:rtl/>
        </w:rPr>
        <w:t>وَمَا يَعْلَمُ تَأْوِيلَهُ إِلَّا اللَّهُ وَالرَّاسِخُونَ فِي الْعِلْمِ يَقُولُونَ آمَنَّا بِهِ كُلٌّ مِنْ عِنْدِ رَبِّنَا وَمَا يَذَّكَّرُ إِلَّا أُولُو الْأَلْبَابِ</w:t>
      </w:r>
      <w:r w:rsidRPr="004664AD">
        <w:rPr>
          <w:rFonts w:eastAsia="Times New Roman" w:hint="cs"/>
          <w:b w:val="0"/>
          <w:rtl/>
        </w:rPr>
        <w:t xml:space="preserve"> } [ آل عمران : 7 ] ، جميع من تكلم في تفسير القرآن نقل اختلاف العلماء في تحديد من الذي يعلم المتشابه ، فمن قال أن الوقف لازم عند لفظ الجلالة { الله } من قوله تعالى : { </w:t>
      </w:r>
      <w:r w:rsidRPr="004664AD">
        <w:rPr>
          <w:rFonts w:hint="cs"/>
          <w:b w:val="0"/>
          <w:rtl/>
        </w:rPr>
        <w:t>وَمَا يَعْلَمُ تَأْوِيلَهُ إِلَّا اللَّهُ</w:t>
      </w:r>
      <w:r w:rsidRPr="004664AD">
        <w:rPr>
          <w:rFonts w:eastAsia="Times New Roman" w:hint="cs"/>
          <w:b w:val="0"/>
          <w:rtl/>
        </w:rPr>
        <w:t xml:space="preserve"> } ، قال : لا يعلم المتشابه إلا الله وحده ، </w:t>
      </w:r>
      <w:r w:rsidRPr="004664AD">
        <w:rPr>
          <w:rFonts w:hint="cs"/>
          <w:b w:val="0"/>
          <w:rtl/>
        </w:rPr>
        <w:t>وَالرَّاسِخُونَ فِي الْعِلْمِ يَقُولُونَ آمَنَّا بِهِ ( أي المتشابه ) كُلٌّ مِنْ عِنْدِ رَبِّنَا</w:t>
      </w:r>
      <w:r w:rsidRPr="004664AD">
        <w:rPr>
          <w:rFonts w:eastAsia="Times New Roman" w:hint="cs"/>
          <w:b w:val="0"/>
          <w:rtl/>
        </w:rPr>
        <w:t xml:space="preserve"> ( أي المحكم والمتشابه ) فنعمل بالمحكم ونفوض علم المتشابه إلى الله ، </w:t>
      </w:r>
      <w:r w:rsidRPr="004664AD">
        <w:rPr>
          <w:rFonts w:hint="cs"/>
          <w:b w:val="0"/>
          <w:rtl/>
        </w:rPr>
        <w:t xml:space="preserve">وهو قول ابن عمر من الصحابة رضي الله عنهم ، وهو قول :عروة بن الزبير وعمر بن عبدالعزيز وغيرهم من التابعين ، وهو مذهب الكسائي والأخفش والفراء وأبي عبيد وغيرهم من أهل اللغة ، وحكى الطبري نحوه عن يونس عن أشهب عن مالك بن أنس رحمه الله ، </w:t>
      </w:r>
      <w:r w:rsidRPr="004664AD">
        <w:rPr>
          <w:rFonts w:eastAsia="Times New Roman" w:hint="cs"/>
          <w:b w:val="0"/>
          <w:rtl/>
        </w:rPr>
        <w:t xml:space="preserve">ومن قال أنّ الوقف عند لفظ الراسخون في العلم من قوله تعالى : { </w:t>
      </w:r>
      <w:r w:rsidRPr="004664AD">
        <w:rPr>
          <w:rFonts w:hint="cs"/>
          <w:b w:val="0"/>
          <w:rtl/>
        </w:rPr>
        <w:t>وَمَا يَعْلَمُ تَأْوِيلَهُ إِلَّا اللَّهُ وَالرَّاسِخُونَ فِي الْعِلْمِ</w:t>
      </w:r>
      <w:r w:rsidRPr="004664AD">
        <w:rPr>
          <w:rFonts w:eastAsia="Times New Roman" w:hint="cs"/>
          <w:b w:val="0"/>
          <w:rtl/>
        </w:rPr>
        <w:t xml:space="preserve"> } قال : إنّ الله تعالى رزق الراسخين في العلم علم المتشابه ، </w:t>
      </w:r>
      <w:r w:rsidRPr="004664AD">
        <w:rPr>
          <w:rFonts w:hint="cs"/>
          <w:b w:val="0"/>
          <w:rtl/>
        </w:rPr>
        <w:t xml:space="preserve">وهو قول ابن مسعود وأبي بن كعب وابن عباس وعائشة من الصحابة رضي الله عنهم ، وهو قول مجاهد والربيع ومحمد بن </w:t>
      </w:r>
      <w:r w:rsidRPr="004664AD">
        <w:rPr>
          <w:rFonts w:hint="cs"/>
          <w:b w:val="0"/>
          <w:rtl/>
        </w:rPr>
        <w:lastRenderedPageBreak/>
        <w:t>جعفر بن الزبير والقاسم بن محمد وغيرهم من التابعين ، [ أنظر تفسير القرطبي والطبري وابن كثير في تفسير الآية ]</w:t>
      </w:r>
    </w:p>
    <w:p w:rsidR="004664AD" w:rsidRPr="004664AD" w:rsidRDefault="004664AD" w:rsidP="004664AD">
      <w:pPr>
        <w:shd w:val="clear" w:color="auto" w:fill="FFFFFF"/>
        <w:jc w:val="both"/>
        <w:rPr>
          <w:rFonts w:eastAsia="Times New Roman"/>
          <w:b w:val="0"/>
          <w:rtl/>
        </w:rPr>
      </w:pPr>
      <w:r w:rsidRPr="004664AD">
        <w:rPr>
          <w:rFonts w:eastAsia="Times New Roman" w:hint="cs"/>
          <w:bCs/>
          <w:rtl/>
        </w:rPr>
        <w:t xml:space="preserve">القول الفصل في تلك المسألة : </w:t>
      </w:r>
      <w:r w:rsidRPr="004664AD">
        <w:rPr>
          <w:rFonts w:eastAsia="Times New Roman" w:hint="cs"/>
          <w:b w:val="0"/>
          <w:rtl/>
        </w:rPr>
        <w:t xml:space="preserve">من المتشابه ما لا يعلمه إلا الله تعالى وهو كل ما يتعلق بحقيقة ذات الله تعالى وحقيقة صفاته وحقيقة أفعاله ومنها سر القضاء والقدر الذي لا يعلم حقيقته إلا الله ، وذلك لأنّ الله تعالى ليس كمثله شيء ، وليس له مثال يُقاس عليه ، وكل ما يحكم البشر والخلق من قوانين ونواميس فهي من خلق الله تعالى ووضعه ، ومحال أن تسري هذه النواميس والقوانين على الله تعالى خالقها وخالق كل شيء ، فلا يكون في مكان ، ولا يحيط به مكان ولا يسري عليه زمان ، ولا ينتقل من مكان إلى آخر ، لأنه محال أن يحل في شيء من مخلوقاته ومن مخلوقاته الزمان والمكان والحركة والسكون ، وهو بكل شيء محيط وهو من كل شيء قريب وهو على كل شيء قدير ، ليس كمثله شيء ، ومهمة العلماء تجاه هذا المتشابه هو الإيمان وتفويض العلم الحقيقي فيه إلى الله وحده ، لأنّه لا قبل لمخلوق في إدراك ذات الخالق وحقائق صفات الخالق ، وللعلماء دور آخر مهم وهو تقليل أثر المتشابه وذلك بعدم تتبعه ، وحمله ما أمكن على محكمه ، وتفويض حقائق علمه إلى الله وحده ، ومن المتشابه ما يمكن أن يعلمه العلماء مع الاجتهاد والاستنباط وإعمال الجهد في فهم النصوص ، وحمل المتشابه على المحكم ،  ومثال ذلك كل ما يتعلق بالدين نفسه في مسائل الإيمان والكفر والتوحيد والشرك والسنّة والبدعة ، وعموم مسائل الأسماء والأحكام مما لا يتعلق بحقائق ذات الله تعالى وصفاته وأفعاله ، ومن هذا التفصيل نعلم أن كلا القولين صحيح بالوقف على : لفظ الجلالة ( الله ) أو بالوقف على : ( الراسخون في العلم ) ، ولكن وفق طبيعة المتشابه ونوعيه ، إذ منه ما لا يعلمه سوى الله وحده ، ومنه ما يعلمه الراسخون في العلم مع الاجتهاد والاستنباط ، </w:t>
      </w:r>
    </w:p>
    <w:p w:rsidR="004664AD" w:rsidRPr="004664AD" w:rsidRDefault="004664AD" w:rsidP="004664AD">
      <w:pPr>
        <w:jc w:val="both"/>
        <w:rPr>
          <w:b w:val="0"/>
        </w:rPr>
      </w:pPr>
      <w:r w:rsidRPr="004664AD">
        <w:rPr>
          <w:rFonts w:hint="cs"/>
          <w:b w:val="0"/>
          <w:bCs/>
          <w:rtl/>
        </w:rPr>
        <w:t xml:space="preserve">أمثلة ودرر من أقوال العلماء فيما يتعلق بالمحكم والمتشابه على وجه العموم : </w:t>
      </w:r>
      <w:r w:rsidRPr="004664AD">
        <w:rPr>
          <w:rFonts w:hint="cs"/>
          <w:b w:val="0"/>
          <w:rtl/>
        </w:rPr>
        <w:t xml:space="preserve">وأكتفي هاهنا بقول الإمامين الجليلين القرطبي وابن كثير وذلك لانهما جمعا ما سبقهما من أقوال أئمة المفسرين ، </w:t>
      </w:r>
    </w:p>
    <w:p w:rsidR="004664AD" w:rsidRPr="004664AD" w:rsidRDefault="004664AD" w:rsidP="004664AD">
      <w:pPr>
        <w:spacing w:after="240"/>
        <w:jc w:val="both"/>
        <w:rPr>
          <w:b w:val="0"/>
          <w:rtl/>
        </w:rPr>
      </w:pPr>
      <w:r w:rsidRPr="004664AD">
        <w:rPr>
          <w:rFonts w:hint="cs"/>
          <w:bCs/>
          <w:rtl/>
        </w:rPr>
        <w:t>قال القرطبي في تفسيره</w:t>
      </w:r>
      <w:r w:rsidRPr="004664AD">
        <w:rPr>
          <w:rFonts w:hint="cs"/>
          <w:b w:val="0"/>
          <w:rtl/>
        </w:rPr>
        <w:t xml:space="preserve"> :- ( اختلف العلماء في المحكمات والمتشابهات على أقوال عديدة فقال جابر بن عبدالله ، وهو مقتضى قول الشعبي وسفيان الثوري وغيرهم  المحكمات من آي القرآن ما عرف تأويله وفهم معناه وتفسيره والمتشابه ما لم يكن لأحد إلى علمه سبيل مما أستأثر الله تعالى بعلمه دون خلقه .. قلت  هذا أحسن ما قيل في المتشابه و قد قيل  القرآن كله محكم  لقوله تعالى  {كتاب أحكمت آياته } ، وقيل متشابه لقوله { كتابا متشابها } ، قلت : وليس هذا في معنى الآية في شيء فإن قوله تعالى  كتاب أحكمت آياته أي في النظم </w:t>
      </w:r>
      <w:r w:rsidRPr="004664AD">
        <w:rPr>
          <w:rFonts w:hint="cs"/>
          <w:b w:val="0"/>
          <w:rtl/>
        </w:rPr>
        <w:lastRenderedPageBreak/>
        <w:t xml:space="preserve">والرصف وأنه حق من عند الله معنى كتابا متشابها أي يشبه بعضه بعضا ويصدق بعضه بعضا وليس المراد بقوله آيات محكمات وأخر متشابهات وهذا المعنى وإنما المتشابه في هذه الآية من باب الاحتمال والاشتباه من قوله : { إن البقر تشابه علينا } أي التبس علينا أي يحتمل أنواعا كثيرة من البقر والمراد بالمحكم ما في مقابلة هذا هو ما لا التباس فيه ولا يحتمل إلا وجها واحدا ، قيل : إن المتشابه ما يحتمل وجوها ثم إذا ردت الوجوه إلى وجه واحد وأبطل الباقي صار المتشابه محكما فالمحكم أبدا أصل ترد إليه الفروع والمتشابه هو الفرع ، وقال أبن عباس  المحكمات هو قوله في سورة الأنعام : { قل تعالوا أتل ما حرم ربكم عليكم } إلى ثلاث آيات وقوله في بنى إسرائيل  : { وقضى ربك ألا تعبدوا إلا إياه وبالوالدين إحسانا } ، قال أبن عطية  وهذا عندي مثال أعطاه في المحكمات ، وقال ابن عباس أيضا  المحكمات ناسخه وحرامه وفرائضه وما يؤمن به ويعمل به ، قال أبن مسعود وغيره  : المحكمات الناسخات والمتشابهات المنسوخات ومقدمه ومؤخره وأمثاله وأقسامه وما يؤمن به ولا يعمل به ، وقال ابن مسعود وغيره  المحكمات الناسخات والتشابهات المنسوخات وقاله قتادة والربيع والضحاك ، قال محمد بن جعفر بن الزبير  : المحكمات هي التي فيها حجة الرب وعصمة العباد ودفع الخصوم والباطل ليس لها تصريف ولا تحريف عما وضعن عليه والمتشابهات لهن تصريف وتحريف وتأويل ابتلى الله فيهن العباد قال مجاهد وأبن إسحاق قال ابن عطية  وهذا أحسن الأقوال في هذه الآية ، قال النحاس  أحسن ما قيل في المحكمات والمتشابهات : أن المحكمات ما كان قائمة بنفسه لا يحتاج أن يرجع فيه إلى غيره نحو {لم يكن له كفوا أحد } ، { وإني لغفار لمن تاب } ، والمتشابهات نحو : { إن الله يغفر الذنوب جميعا } ، يرجع فيه إلى قوله جل وعلا  : { وإني لغفار لمن تاب } ، وإلى قوله عز وجل : { إن الله لا يغفر أن يشرك به } ، قلت : ما قاله النحاس يبين ما اختاره ابن عطية وهو الجاري على وضع اللسان وذلك أن المحكم أسم مفعول من أحكم والإحكام الإتقان ولا شك في ما كان واضح المعنى لا إشكال فيه ولا تردد إنما يكون كذلك لوضوح مفردات كلماته وإتقان تركيبه ومتى اختل أحد الأمرين جاء التشابه والإشكال والله أعلم .. </w:t>
      </w:r>
      <w:r>
        <w:rPr>
          <w:rFonts w:hint="cs"/>
          <w:rtl/>
        </w:rPr>
        <w:t xml:space="preserve"> </w:t>
      </w:r>
      <w:r w:rsidRPr="004664AD">
        <w:rPr>
          <w:rFonts w:hint="cs"/>
          <w:bCs/>
          <w:rtl/>
        </w:rPr>
        <w:t>قوله تعالى  :</w:t>
      </w:r>
      <w:r w:rsidRPr="004664AD">
        <w:rPr>
          <w:rFonts w:hint="cs"/>
          <w:b w:val="0"/>
          <w:rtl/>
        </w:rPr>
        <w:t xml:space="preserve"> { فأما الذين في قلوبهم زيغ فيتبعون ما تشابه منه }  والزيغ الميل ومنه زاغت الشمس وزاغت الشمس الأبصار ويقال زاغ يزيغ إذا ترك القصد منه قوله تعالى : { فلما زاغوا أزاغ الله قلوبهم } ، وهذه الآية تعم كل طائفة من كافر وزنديق وجاهل وصاحب بدعة وإن كانت الإشارة بها في ذلك الوقت إلى نصارى نجران ، وقال قتادة في تفسير قوله تعالى  فأما الذين في قلوبهم زيغ  إن لم يكونوا الحرورية وأنواع الخوارج فلا أدرى من هم</w:t>
      </w:r>
      <w:r>
        <w:rPr>
          <w:rFonts w:hint="cs"/>
          <w:b w:val="0"/>
          <w:rtl/>
        </w:rPr>
        <w:t xml:space="preserve"> </w:t>
      </w:r>
      <w:r w:rsidRPr="004664AD">
        <w:rPr>
          <w:rFonts w:hint="cs"/>
          <w:b w:val="0"/>
          <w:rtl/>
        </w:rPr>
        <w:t xml:space="preserve">.. </w:t>
      </w:r>
      <w:r>
        <w:rPr>
          <w:rFonts w:hint="cs"/>
          <w:b w:val="0"/>
          <w:rtl/>
        </w:rPr>
        <w:t xml:space="preserve"> </w:t>
      </w:r>
      <w:r w:rsidRPr="004664AD">
        <w:rPr>
          <w:rFonts w:hint="cs"/>
          <w:bCs/>
          <w:rtl/>
        </w:rPr>
        <w:t>قوله تعالى :</w:t>
      </w:r>
      <w:r w:rsidRPr="004664AD">
        <w:rPr>
          <w:rFonts w:hint="cs"/>
          <w:b w:val="0"/>
          <w:rtl/>
        </w:rPr>
        <w:t xml:space="preserve"> { فيتبعون ما تشابه منه ابتغاء الفتنه وابتغاء تأويله } ، قال شيخنا أبو العباس رحمة الله عليه : متبعو المتشابه لا يخلو أن يتبعوه ويجمعوه طلبا للتشكيك في القرآن وإضلال العوام كما فعلته الزنادقة والقرامطة الطاعنون في القرآن ، أو صلبا لاعتقاد ظواهر </w:t>
      </w:r>
      <w:r w:rsidRPr="004664AD">
        <w:rPr>
          <w:rFonts w:hint="cs"/>
          <w:b w:val="0"/>
          <w:rtl/>
        </w:rPr>
        <w:lastRenderedPageBreak/>
        <w:t>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أو يتبعوه على جهة إبداء تأويلاتها وإيضاح معانيها ، أو كما فعل صبيغ حين أكثر على عمر فيه السؤال ، فهذه أربعة اقسام  الأول لا شك في كفرهم وأن حكم الله فيهم القتل من غير استتابة ، الثاني الصحيح القول بتكفيرهم [ أي المجسمة ] إذ لا فرق بينهم وبين عباد الأصنام والصور ويستتابون فإن تابوا وإلا قتلوا كما يفعل بمن ارتد ، الثالث اختلفوا في جواز ذلك بناء على الخلاف في جواز تأويلها قد عرف أن مذهب السلف ترك التعرض لتأويلها مع قطعهم باستحالة ظواهرها فيقولون أمروهم كما جاءت وذهب بعضهم إلى إبداء تأويلاتهم وحملها على ما يصح حمله في اللسان عليها من غير قط بتعيين مجمل منها ، الرابع الحكم فيه الأ</w:t>
      </w:r>
      <w:r>
        <w:rPr>
          <w:rFonts w:hint="cs"/>
          <w:b w:val="0"/>
          <w:rtl/>
        </w:rPr>
        <w:t xml:space="preserve">دب البليغ كما فعله عمر بصبيغ .. </w:t>
      </w:r>
      <w:r w:rsidRPr="004664AD">
        <w:rPr>
          <w:rFonts w:hint="cs"/>
          <w:bCs/>
          <w:rtl/>
        </w:rPr>
        <w:t>قوله تعالى :</w:t>
      </w:r>
      <w:r w:rsidRPr="004664AD">
        <w:rPr>
          <w:rFonts w:hint="cs"/>
          <w:b w:val="0"/>
          <w:rtl/>
        </w:rPr>
        <w:t xml:space="preserve"> { والراسخون في العلم } ، اختلف العلماء في والراسخون في العلم هل هو كلام مقطوع مما قبله أو هو معطوف على ما قبله فتكون الواو للجمع ، فالذي عليه الأكثر أنه مقطوع مما قبله وأن الكلام تم عند قوله إلا الله هذا قول ابن عمر وابن عباس وعائشة وعروة بن الزبير وعمر بن عبدالعزيز وغيرهم وهو مذهب الكسائي والأخفش والفراء وأبي عبيد وغيرهم قال أبو نهيك الأسدي  إنكم تصلون هذه الآية إنها مقطوعة وما انتهى علم الراسخين إلا إلى قولهم آمنا به كل من عند ربنا وقال مثل هذا عمر بن عبدالعزيز وحكى الطبري نحوه عن يونس عن أشهب عن مالك بن أنس ويقولون على هذا خبر الراسخون ، قال الخطابي : وقد جعل الله تعالى آيات كتابه الذي أمرنا بالإيمان به والتصديق بما فيه قسمين  محكما ومتشابها فقال عز من قائل  : { هو الذي أنزل عليك الكتاب منه آيات محكمات هن أم الكتاب وأخر متشابهات } إلى قوله : { كل من عند ربنا } ، فأعلم أن المتشابه من الكتاب قد استأثر الله بعلمه فلا يعلم تأويله أحد غيره ثم أثنى الله عز وجل على الراسخين في العلم بأنهم يقولون آمنا به ولولا صحة الإيمان منهم لم يستحقوا الثناء عليه مذهب أكثر العلماء أن الوقف التام في هذه الآية إمنا هو عند قوله تعالى : { وما يعلم تأويله إلا الله } وأن ما بعده استئناف كلام آخر وهو قوله : { والراسخون في العلم يقولون آمنا به } ، وروي ذلك عن ابن مسعود وأبي بن كعب وابن عباس وعائشة ، وإنما روي عن مجاهد أنه نسق الراسخون على ما قبله وزعم أنهم يعلمونه واحتج له بعض أهل اللغة فقال : معناه والراسخون في العلم يعلمونه قائلين آمنا وزعم أن موضع يقولون نصب على الحال وعامة أهل اللغة ينكرونه ويستبعدونه ، فكان قوله عامة العلماء مع مساعدة مذاهب النحو بين له أولى من قول مجاهد وحده وأيضا فإنه لا يجوز أن ينفي الله سبحانه شيئا عن الخلق ويثبته لنفسه ثم يكون له في ذلك شريك ألا ترى قوله عز وجل  : { قل لا يعلم من في السموات والأرض الغيب إلا الله } ، وقوله : { لا يجليها لوقتها إلا هو } ، وقوله : { كل </w:t>
      </w:r>
      <w:r w:rsidRPr="004664AD">
        <w:rPr>
          <w:rFonts w:hint="cs"/>
          <w:b w:val="0"/>
          <w:rtl/>
        </w:rPr>
        <w:lastRenderedPageBreak/>
        <w:t>شيء هالك إلا وجهه } فكان هذا كله مما استأثر الله سبحانه بعلمه لا يشركه فيه غيره كذلك قوله تبارك وتعالى  وما يعلم تأويله إلا الله ولو كانت الواو في قوله  الراسخون للنسق لم يكن لقوله كل من عند ربنا فائدة والله أعلم ، قلت : ما حكاه الخطابي من أنه لم يقل مجاهد غيره فقد روى عن ابن عباس أن الراسخين معطوف على اسم الله عز وجل وأنهم داخلون في علم المتشابه وإنهم مع علمهم به يقولون آمنا به وقاله الربيع ومحمد بن جعفر بن الزبير والقاسم بن محمد وغيرهم يقولون على هذا التأويل نصب على الحال من الراسخين ..وأحتج قائلو هذه المقال أيضا بأن الله سبحانه مدحهم بالرسوخ في العلم فكيف يمدحهم وهم جهال  وقد قال ابن عباس : أنا ممن يعلم تأويله وقرأ مجاهد هذه الآية وقال : أنا ممن يعلم تأويله حكاه عنه إمام الحرمين أبو المعالي ، قلت : وقد رد بعض العلماء هذا القول إلى القول الأول فقال  وتقدير تمام الكلام عند الله أن معناه وما يعلم تأويله إلا الله يعني تأويل المتشابهات والراسخون في العلم يعلمون بعضه قائلين آمنا به كل من عند ربنا بما نصب من الدلائل في المحكم ومكن من رده إليه فإذا علموا تأويل بعضه ولم يعلموا البعض قالوا آمنا بالجميع كل من عند ربنا وما لم يحط به علمنا من الخفايا مما شرعه الصالح فعلمه عند ربنا ، ورجح أبن فورك أن الراسخين يعلمون التأويل وأطنب في ذلك وفى قوله عليه السلام لابن عباس : (( اللهم فقهه في الدين وعلمه التأويل )) ما يبين لك ذلك أي علمه معانى كتابك والوقف على هذا يكون عند قوله والراسخون في العلم ، قال شيخنا أبو العباس أحمد بن عمر  وهو الصحيح فإن تسميتهم راسخين يقضى أنهم يعلمون أكثر من المحكم الذي يستوى في علمه جميع من يفهم كلام العرب وفي أي شيء هو رسوخهم إذا لم يعلموا إلا ما يعلم الجميع  لكن المتشابه يتنوع فمنه ما لا يعلم البتة كأمر الروح والساعة مما استأثر الله بغيبه وهذا لا يتعاطى علمه أحد لا ابن عباس ولا غيره فمن قال من العلماء الحداق بأن الراسخين لا يعلمون علم المتشابه فإنما أراد هذا النوع وأما ما يمكن حمله على وجوه في اللغة ومناح في كلام العرب فيتأول ويعلم تأويله المستقيم ويزال ما فيه مما عسى أن يتعلق من تأويل غير مستقيم كقوله في عيسى  وروح منه إلى غير ذلك فلا يسمى أحد راسخا إلا بأن يعلم من هذا النوع كثيرا بحسب ما قدر له وأما من يقول  إن المتشابه هو المنسوخ فيستقيم على قوله إدخال الراسخين في علم التأويل لكن تخصيصه المتشابهات بهذا النوع غير صحيح ..</w:t>
      </w:r>
      <w:r>
        <w:rPr>
          <w:rFonts w:hint="cs"/>
          <w:b w:val="0"/>
          <w:rtl/>
        </w:rPr>
        <w:t xml:space="preserve"> </w:t>
      </w:r>
      <w:r w:rsidRPr="004664AD">
        <w:rPr>
          <w:rFonts w:hint="cs"/>
          <w:b w:val="0"/>
          <w:rtl/>
        </w:rPr>
        <w:t xml:space="preserve">فإن قيل  كيف كان في القرآن متشابه والله يقول : {وأنزلنا إليك الذكر لتبين للناس ما نزل إليهم } فكيف لم يجعله كله واضحا قيل له  الحكمة في ذلك والله أعلم أن يظهر فضل العلماء لأنه لو كان كله واضحا لم يظهر فضل بعضهم على البعض وهكذا يفعل من يصنف تصنيفا يجعل بعضه واضحا وبعضه مشكلا ويترك للجثوة موضعا لأن ما هان وجوده قل بهاؤه والله أعلم " </w:t>
      </w:r>
      <w:r w:rsidRPr="004664AD">
        <w:rPr>
          <w:rFonts w:hint="cs"/>
          <w:b w:val="0"/>
          <w:rtl/>
          <w:lang w:bidi="ar-KW"/>
        </w:rPr>
        <w:t>[</w:t>
      </w:r>
      <w:r w:rsidRPr="004664AD">
        <w:rPr>
          <w:rFonts w:hint="cs"/>
          <w:b w:val="0"/>
          <w:rtl/>
        </w:rPr>
        <w:t>تفسير القرطبي ج: 4 ص: 9-19</w:t>
      </w:r>
      <w:r w:rsidRPr="004664AD">
        <w:rPr>
          <w:rFonts w:hint="cs"/>
          <w:b w:val="0"/>
          <w:rtl/>
          <w:lang w:bidi="ar-KW"/>
        </w:rPr>
        <w:t>]</w:t>
      </w:r>
      <w:r>
        <w:rPr>
          <w:rFonts w:hint="cs"/>
          <w:b w:val="0"/>
          <w:rtl/>
        </w:rPr>
        <w:t xml:space="preserve"> </w:t>
      </w:r>
      <w:r w:rsidRPr="004664AD">
        <w:rPr>
          <w:rFonts w:hint="cs"/>
          <w:b w:val="0"/>
          <w:rtl/>
        </w:rPr>
        <w:t>أهـ</w:t>
      </w:r>
    </w:p>
    <w:p w:rsidR="004664AD" w:rsidRPr="004664AD" w:rsidRDefault="004664AD" w:rsidP="004664AD">
      <w:pPr>
        <w:spacing w:after="240"/>
        <w:jc w:val="both"/>
        <w:rPr>
          <w:b w:val="0"/>
          <w:rtl/>
        </w:rPr>
      </w:pPr>
      <w:r w:rsidRPr="004664AD">
        <w:rPr>
          <w:rFonts w:hint="cs"/>
          <w:bCs/>
          <w:rtl/>
        </w:rPr>
        <w:lastRenderedPageBreak/>
        <w:t>وقال ابن كثير في تفسيره :</w:t>
      </w:r>
      <w:r w:rsidRPr="004664AD">
        <w:rPr>
          <w:rFonts w:hint="cs"/>
          <w:b w:val="0"/>
          <w:rtl/>
        </w:rPr>
        <w:t xml:space="preserve"> ( { فيتبعون ما تشابه منه} :  أي إنما يأخذون منه بالمتشابه الذي يمكنهم أن يحرفوه إلى مقاصدهم الفاسدة وينزلوه عليها لاحتمال لفظه لما يصرفونه فأما المحكم فلا نصيب لهم فيه لأنه دافع لهم وحجة عليهم ولهذا قال الله تعالى : { ابتغاء الفتنة } أي الإضلال لأتباعهم إيهاما لهم أنهم يحتجون على بدعتهم بالقرآن وهو حجة عليهم لا لهم كما لو أحتج النصارى بأن القرآن قد نطق بأن عيسى روح الله وكلمته ألقاها إلى مريم وتركوا الاحتجاج بقوله : {إن هو إلا عبد أنعمنا عليه } ،  وبقوله : {إن مثل عيسى عند الله كمثل آدم خلقه من تراب ثم قال له كن فيكون} ، وغير ذلك من الآيات المحكمة المصرحة بأنه خلق من مخلوقات الله وعبد ورسول من رسل الله وقوله تعالى : { وابتغاء تأويله } أي تحريفه على ما يريدون .. وقد قال الإمام أحمد : حدثنا إسماعيل حدثنا أيوب عن عبد الله بن أبي مليكة عن عائشة رضي الله عنها قالت قرأ رسول الله صلى الله عليه وسلم هو الذي أنزل عليك الكتاب منه آيات محكمات هن أم الكتاب وأخر متشابهات إلى قوله أولوا الألباب فقال ((فإذا رأيتم الذين يجادلون فيه فهم الذين عنى الله فاحذروهم )) ..وقد روى هذا الحديث البخاري عند تفسيره هذه الآية  ومسلم في كتاب القدر من صحيحه  وأبو داود في السنة من سننه  ثلاثتهم عن القعنبي عن يزيد بن إبراهيم التستري عن ابن أبي مليكة عن القاسم بن محمد عن عائشة رضي الله عنها قالت تلا رسول الله صلى الله عليه وسلم هذه الآية هو الذي أنزل عليك الكتاب منه آيات محكمات إلى قوله وما يذكر إلا أولوا الألباب قالت قال رسول الله صلى الله عليه وسلم (( فإذا رأيتم الدين يتبعون ما تشابه منه فأولئك الذين سمى فاحذروهم )) لفظ البخاري وكذا رواه الترمذي  أيضا عن بندار عن أبي داود الطيالسي عن يزيد بن إبراهيم التستري به وقال حسن صحيح ..</w:t>
      </w:r>
      <w:r>
        <w:rPr>
          <w:rFonts w:hint="cs"/>
          <w:b w:val="0"/>
          <w:rtl/>
        </w:rPr>
        <w:t xml:space="preserve"> </w:t>
      </w:r>
      <w:r w:rsidRPr="004664AD">
        <w:rPr>
          <w:rFonts w:hint="cs"/>
          <w:b w:val="0"/>
          <w:rtl/>
        </w:rPr>
        <w:t xml:space="preserve">وقال الإمام أحمد حدثنا أبو كامل حدثنا حماد عن أبي غالب قال سمعت أبا أمامة يحدث عن النبي صلى الله عليه وسلم في قوله تعالى { فأما الذين في قلوبهم زيغ فيتبعون ما تشابه منه }  قال : هم الخوارج وفي قوله تعالى : { يوم تبيض وجوه وتسود وجوه } قال : هم الخوارج وقد رواه ابن مردويه من غير وجه عن أبي غالب عن أبي أمامة فذكره وهذا الحديث أقل اقسامه أن يكون موقوفا من كلام الصحابي ومعناه صحيح فإن أول بدعة وقعت في الإسلام فتنة الخوارج وكان مبدؤهم بسبب الدنيا حين قسم النبي صلى الله عليه وسلم غنائم حنين فكأنهم رأوا في عقولهم الفاسدة أنه لم يعدل في القسمة ففاجئوه بهذه المقالة فقال قائلهم وهو ذو الخويصرة بقر الله خاصرته إعدل فإنك لم تعدل فقال رسول الله صلى الله عليه وسلم لقد خبت وخسرت إن لم أكن أعدل أيأمنني على أهل الأرض ولا تأمنوني فلما قفا الرجل استأذن عمر بن الخطاب وفي رواية خالد بن الوليد في قتله فقال ( دعه فإنه يخرج من ضئضئ هذا أي من جنسه قوم يحقر أحدكم صلاته مع صلاتهم وقراءته مع قراءتهم يمرقون من الدين كما يمرق السهم من الرمية فأينما لقيتموهم فاقتلوهم فإن في قتلهم أجرا لمن قتلهم ) </w:t>
      </w:r>
      <w:r w:rsidRPr="004664AD">
        <w:rPr>
          <w:rFonts w:hint="cs"/>
          <w:b w:val="0"/>
          <w:rtl/>
        </w:rPr>
        <w:lastRenderedPageBreak/>
        <w:t>[</w:t>
      </w:r>
      <w:r>
        <w:rPr>
          <w:rFonts w:hint="cs"/>
          <w:b w:val="0"/>
          <w:rtl/>
        </w:rPr>
        <w:t xml:space="preserve"> </w:t>
      </w:r>
      <w:r w:rsidRPr="004664AD">
        <w:rPr>
          <w:rFonts w:hint="cs"/>
          <w:b w:val="0"/>
          <w:rtl/>
        </w:rPr>
        <w:t>الحديث أخرجه البخاري ح 3610 و مسلم ح 1064] ..</w:t>
      </w:r>
      <w:r>
        <w:rPr>
          <w:rFonts w:hint="cs"/>
          <w:b w:val="0"/>
          <w:rtl/>
        </w:rPr>
        <w:t xml:space="preserve">  </w:t>
      </w:r>
      <w:r w:rsidRPr="004664AD">
        <w:rPr>
          <w:rFonts w:hint="cs"/>
          <w:b w:val="0"/>
          <w:rtl/>
        </w:rPr>
        <w:t xml:space="preserve">وقوله تعالى : { وما يعلم تأويله إلا الله } ، اختلف القراء في الوقف هاهنا فقيل على الجلالة كما تقدم عن ابن عباس رضي الله عنه أنه قال التفسير على أربعة أنحاء : فتفسير لا يعذر أحد في فهمه ، وتفسير تعرفه العرب من لغاتها ، وتفسير يعلمه الراسخون في العلم ، وتفسير لا يعلمه إلا الله ويروى هذا القول عن عائشة وعروة وأبي الشعشاء وأبي نهيك وغيرهم ..وقال عبد الرزاق أنبأنا معمر عن ابن طاوس عن أبيه قال كان ابن عباس يقرأ : وما يعلم تأويله إلا الله ويقول الراسخون آمنا به وكذا رواه ابن جرير عن عمر بن عبد العزيز ومالك بن أنس إنهم يؤمنون به ولا يعلمون تأويله وحكى ابن جرير أن في قراءة عبد الله بن مسعود إن تأويله إلا عند الله والراسخون في العلم يقولون آمنا به وكذا عن أبي بن كعب وأختار ابن جرير هذا القول </w:t>
      </w:r>
      <w:r>
        <w:rPr>
          <w:rFonts w:hint="cs"/>
          <w:b w:val="0"/>
          <w:rtl/>
        </w:rPr>
        <w:t xml:space="preserve">، </w:t>
      </w:r>
      <w:r w:rsidRPr="004664AD">
        <w:rPr>
          <w:rFonts w:hint="cs"/>
          <w:b w:val="0"/>
          <w:rtl/>
        </w:rPr>
        <w:t>ومنهم من يقف على قوله والراسخون في العلم وتبعهم كثير من المفسرين وأهل الأصول وقالوا الخطاب بما لا يفهم بعيد وقد روى ابن أبي نجيح عن مجاهد عن ابن عباس أنه قال أنا من الراسخين الذين يعلمون تأويله وقال ابن أبي نجيح عن مجاهد والراسخون في العلم يعلمون تأويله ويقولون آمنا به وكذا قال الربيع بن أنس وقال محمد بن إسحاق عن محمد بن جعفر بن الزبير وما يعلم تأويله الذي أراد ما أراد إلا الله والراسخون في العلم يقولون آمنا به ثم ردوا تأويل المتشابهات على ما عرفوا من تأويل المحكمة التي لا تأويل لأحد فيها إلا تأويل واحد فاتسق بقولهم الكتاب وصدق بعضه بعضا فنفذت الحجة وظهر به العذر وزاح به الباطل ودفع به الكفر وفي الحديث أن رسول الله صلى الله عليه وسلم دعا لابن عباس فقال (( اللهم فقهه في الدين وعلمه التأويل )) [ الحديث أخرجه البخاري ح :75 ومسلم ح :2477]</w:t>
      </w:r>
      <w:r>
        <w:rPr>
          <w:rFonts w:hint="cs"/>
          <w:b w:val="0"/>
          <w:rtl/>
        </w:rPr>
        <w:t xml:space="preserve"> ،  </w:t>
      </w:r>
      <w:r w:rsidRPr="004664AD">
        <w:rPr>
          <w:rFonts w:hint="cs"/>
          <w:b w:val="0"/>
          <w:rtl/>
        </w:rPr>
        <w:t xml:space="preserve">ومن العلماء من فصل هذا المقام قال : التأويل يطلق ويراد به في القرآن معنيان أحدهما التأويل بمعنى حقيقة الشيء وما يؤول أمره إليه ومنه قوله تعالى وقال يا أبت هذا تأويل رؤياي من قبل وقوله هل ينظرون إلا تأويله يوم يأتي تأويله أي حقيقة ما أخبروا به من أمر المعاد فإن أريد بالتأويل هذا فالوقف على الجلالة لأن حقائق الأمور وكنهها لا يعلمه على الجلية إلا الله عز وجل ويكون قوله والراسخون في العلم مبتدأ و يقولون آمنا به خبره وأما إن أريد بالتأويل المعنى الآخر وهو التفسير والبيان والتعبير عن الشيء كقوله نبئنا بتأويله أي بتفسيره فإن أريد به هذا المعنى فالوقف على والراسخون في العلم لأنهم يعلمون ويفهمون ما خوطبوا به بهذا الاعتبار وإن لم يحيطوا علما بحقائق الأشياء على كنه ما هي عليه وعلى هذا فيكون قوله يقولون آمنا به حال منهم وساغ هذا وأن يكون من المعطوف دون المعطوف عليه كقوله للفقراء المهاجرين الذين أخرجوا من ديارهم وأموالهم إلى قوله يقولون ربنا أغفر لنا ولإخواننا الآية وقوله تعالى وجاء ربك والملك صفا صفا أي وجاء الملائكة صفوفا صفوفا </w:t>
      </w:r>
      <w:r>
        <w:rPr>
          <w:rFonts w:hint="cs"/>
          <w:b w:val="0"/>
          <w:rtl/>
        </w:rPr>
        <w:t xml:space="preserve">،  </w:t>
      </w:r>
      <w:r w:rsidRPr="004664AD">
        <w:rPr>
          <w:rFonts w:hint="cs"/>
          <w:b w:val="0"/>
          <w:rtl/>
        </w:rPr>
        <w:t xml:space="preserve">وقوله إخبارا عنهم إنهم يقولون آمنا به أي المتشابه كل من عند ربنا أي الجميع من المحكم والمتشابه حق وصدق وكل واحد منهما يصدق الآخر </w:t>
      </w:r>
      <w:r w:rsidRPr="004664AD">
        <w:rPr>
          <w:rFonts w:hint="cs"/>
          <w:b w:val="0"/>
          <w:rtl/>
        </w:rPr>
        <w:lastRenderedPageBreak/>
        <w:t xml:space="preserve">ويشهد له لأن الجميع من عند الله وليس شيء من عند الله بمختلف ولا متضاد كقوله أفلا يتدبرون القرآن ولو كان من عند غير الله لوجدوا فيه اختلافا كثيرا ولهذا قال تعالى وما يذكر إلا أولوا الألباب أي إنما يفهم ويعقل ويتدبر المعاني على وجهها أولو العقول السليمة والفهوم المستقيمة </w:t>
      </w:r>
      <w:r>
        <w:rPr>
          <w:rFonts w:hint="cs"/>
          <w:b w:val="0"/>
          <w:rtl/>
        </w:rPr>
        <w:t xml:space="preserve">" أهــ </w:t>
      </w:r>
      <w:r w:rsidRPr="004664AD">
        <w:rPr>
          <w:rFonts w:hint="cs"/>
          <w:b w:val="0"/>
          <w:rtl/>
        </w:rPr>
        <w:t>[</w:t>
      </w:r>
      <w:r>
        <w:rPr>
          <w:rFonts w:hint="cs"/>
          <w:b w:val="0"/>
          <w:rtl/>
        </w:rPr>
        <w:t xml:space="preserve"> </w:t>
      </w:r>
      <w:r w:rsidRPr="004664AD">
        <w:rPr>
          <w:rFonts w:hint="cs"/>
          <w:b w:val="0"/>
          <w:rtl/>
        </w:rPr>
        <w:t>تفسير ابن</w:t>
      </w:r>
      <w:r w:rsidRPr="004664AD">
        <w:rPr>
          <w:rFonts w:hint="cs"/>
          <w:b w:val="0"/>
        </w:rPr>
        <w:t xml:space="preserve"> </w:t>
      </w:r>
      <w:r w:rsidRPr="004664AD">
        <w:rPr>
          <w:rFonts w:hint="cs"/>
          <w:b w:val="0"/>
          <w:rtl/>
        </w:rPr>
        <w:t>كثير ج: 1 ص: 346</w:t>
      </w:r>
      <w:r>
        <w:rPr>
          <w:rFonts w:hint="cs"/>
          <w:b w:val="0"/>
          <w:rtl/>
        </w:rPr>
        <w:t xml:space="preserve"> إلى ص </w:t>
      </w:r>
      <w:r w:rsidRPr="004664AD">
        <w:rPr>
          <w:rFonts w:hint="cs"/>
          <w:b w:val="0"/>
          <w:rtl/>
        </w:rPr>
        <w:t>349</w:t>
      </w:r>
      <w:r>
        <w:rPr>
          <w:rFonts w:hint="cs"/>
          <w:b w:val="0"/>
          <w:rtl/>
        </w:rPr>
        <w:t xml:space="preserve"> ] ، </w:t>
      </w:r>
    </w:p>
    <w:p w:rsidR="00FE639E" w:rsidRPr="00FE639E" w:rsidRDefault="004664AD" w:rsidP="00FE639E">
      <w:pPr>
        <w:jc w:val="both"/>
        <w:rPr>
          <w:b w:val="0"/>
          <w:rtl/>
        </w:rPr>
      </w:pPr>
      <w:r w:rsidRPr="004664AD">
        <w:rPr>
          <w:rFonts w:hint="cs"/>
          <w:b w:val="0"/>
          <w:bCs/>
          <w:rtl/>
        </w:rPr>
        <w:t xml:space="preserve">أمثلة ودرر من أقوال العلماء فيما يتعلق بالمحكم والمتشابه في باب الصفات والأخبار :  </w:t>
      </w:r>
      <w:r w:rsidRPr="004664AD">
        <w:rPr>
          <w:rFonts w:hint="cs"/>
          <w:b w:val="0"/>
          <w:bCs/>
          <w:rtl/>
          <w:lang w:bidi="ar-KW"/>
        </w:rPr>
        <w:t>قال السيوطي في كتابه القيم الجامع " الإتقان في علوم القرآن " :</w:t>
      </w:r>
      <w:r w:rsidRPr="004664AD">
        <w:rPr>
          <w:rFonts w:hint="cs"/>
          <w:b w:val="0"/>
          <w:rtl/>
          <w:lang w:bidi="ar-KW"/>
        </w:rPr>
        <w:t xml:space="preserve">  </w:t>
      </w:r>
      <w:r w:rsidRPr="004664AD">
        <w:rPr>
          <w:rFonts w:hint="cs"/>
          <w:b w:val="0"/>
          <w:rtl/>
        </w:rPr>
        <w:t xml:space="preserve">( من المتشابه آيات الصفات ولابن اللبان فيها تصنيف مفرد نحو { الرحمن على العرش استوى  } ، { كل شيء هالك إلا وجهه } ، { ويبقى وجه ربك } ، { ولتصنع على عيني } ، { يد الله فوق أيديهم } ، { والسموات مطويات بيمينه } ، وجمهور أهل السنة منهم السلف وأهل الحديث على الإيمان بها وتفويض معناها المراد منها إلى الله تعالى ولا نفسرها مع تنزيهنا له عن حقيقتها ،  أخرج أبو القاسم اللالكائي في السنن عن طريق قرة بن خالد عن الحسن عن أمه عن أم سلمة في قوله تعالى : { الرحمن على العرش استوى } ، قالت الكيف غير معقول والاستواء غير مجهول والإقرار به من الإيمان والجحود به كفر   ،  وأخرج أيضا عن ربيعة بن أبي عبد الرحمن أنه سئل عن قوله : { الرحمن على العرش استوى } ، فقال الاستواء غير مجهول والكيف غير معقول ومن الله الرسالة وعلى الرسول البلاغ المبين وعلينا التصديق  ،  وأخرج أيضا عن مالك أنه سئل عن الآية فقال :  الكيف غير معقول والاستواء غير مجهول والإيمان به واجب والسؤال عنه بدعة  ،  وأخرج البيهقي عنه أنه قال : هو كما وصف نفسه ولا يقال كيف وكيف عنه مرفوع   ، وأخرج اللالكائي عن محمد بن الحسن قال إتفق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 نروي هذه الأحاديث كما جاءت ونؤمن بها ولا يقال كيف ولا نفسر ولا نتوهم   ،  وذهبت طائفة من أهل السنة على أننا نؤولها على ما يليق بجلاله تعالى وهذا مذهب الخلف  ،  وكان إمام الحرمين يذهب إليه ثم رجع عنه فقال في الرسالة النظامية الذي نرتضيه دينا وندين الله به عقدا إتباع سلف الأمة فإنهم درجوا على ترك التعرض لمعانيها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واختار ابن برهان مذهب التأويل قال : ومنشأ الخلاف بين الفريقين هل يجوز أن يكون في القرآن شيء لم نعلم معناه أو لا بل يعلمه الراسخون في العلم   ، وتوسط ابن دقيق العيد : فقال إذا كان التأويل قريبا من لسان العرب لم ينكر أو بعيدا </w:t>
      </w:r>
      <w:r w:rsidRPr="004664AD">
        <w:rPr>
          <w:rFonts w:hint="cs"/>
          <w:b w:val="0"/>
          <w:rtl/>
        </w:rPr>
        <w:lastRenderedPageBreak/>
        <w:t xml:space="preserve">توقفنا عنه وآمنا بمعناه على الوجه الذي أريد به مع التنزيه قال وما كان معناه من هذه الألفاظ ظاهرا مفهوما من تخاطب العرب قلنا به من غير توقيف كما في قوله تعالى : { يا حسرتي على ما فرطت في جنب الله } ، فنحمله على حق الله وما يجب له ) أهـ [ الإتقان ج: 2 ص: 13 ] ، ثم أطال رحمه الله - بعد ذلك - في ذكر تأويلات أهل السنّة للمتشابه من الصفات ، وذكر منها الاستواء والنفس والوجه والعين واليد والمحبة والغضب والعندية والمكان ، </w:t>
      </w:r>
      <w:r w:rsidRPr="004664AD">
        <w:rPr>
          <w:rFonts w:hint="cs"/>
          <w:b w:val="0"/>
          <w:bCs/>
          <w:rtl/>
          <w:lang w:bidi="ar-KW"/>
        </w:rPr>
        <w:t xml:space="preserve">وقال الإمام </w:t>
      </w:r>
      <w:r>
        <w:rPr>
          <w:rFonts w:hint="cs"/>
          <w:b w:val="0"/>
          <w:bCs/>
          <w:rtl/>
          <w:lang w:bidi="ar-KW"/>
        </w:rPr>
        <w:t>الزركشي</w:t>
      </w:r>
      <w:r w:rsidRPr="004664AD">
        <w:rPr>
          <w:rFonts w:hint="cs"/>
          <w:b w:val="0"/>
          <w:bCs/>
          <w:rtl/>
          <w:lang w:bidi="ar-KW"/>
        </w:rPr>
        <w:t xml:space="preserve"> في كتابه القيم : البرهان في علوم القرآن : </w:t>
      </w:r>
      <w:r w:rsidRPr="004664AD">
        <w:rPr>
          <w:rFonts w:hint="cs"/>
          <w:b w:val="0"/>
          <w:rtl/>
          <w:lang w:bidi="ar-KW"/>
        </w:rPr>
        <w:t xml:space="preserve"> </w:t>
      </w:r>
      <w:r w:rsidRPr="004664AD">
        <w:rPr>
          <w:rFonts w:hint="cs"/>
          <w:b w:val="0"/>
          <w:rtl/>
        </w:rPr>
        <w:t xml:space="preserve">( النوع السابع والثلاثون  : في حكم الآيات المتشابهات الواردة في الصفات ،  وقد اختلف الناس في الوارد منها في الآيات والأحاديث على ثلاث فرق  ،  أحدها : أنه لا مدخل للتأويل فيها بل تجري على ظاهرها ولا تؤول شيئا منها وهم المشبهة ،  والثاني : أن لها تأويلا ولكنا نمسك عنه مع تنزيه اعتقادنا عن الشبه والتعطيل ونقول لا يعلمه إلا الله وهو قول السلف ،  والثالث أنها مؤولة وأولوها على ما يليق به ، والأول باطل والأخيران منقولان عن الصحابة فنقل الإمساك عن أم سلمة أنها سئلت عن الاستواء فقالت : الاستواء معلوم والكيف مجهول والإيمان به واجب والسؤال عنه بدعة وكذلك سئل عنه مالك فأجاب بما قالته أم سلمة إلا أنه زاد فيها أن من عاد إلى هذا السؤال عنه أضرب عنقه وكذلك سئل سفيان الثوري فقال : أفهم من قوله : { الرحمن على العرش استوى }  ما أفهم من قوله : {  ثم استوى إلى السماء } ،  وسئل الأوزاعي عن تفسير هذه الآية فقال : الرحمن على العرش استوى  كما قال وإني لأراك ضالا ، وسئل ابن راهويه عن الاستواء أقائم هو أم قاعد فقال لا يمل القيام حتى يقعد ولا يمل القعود حتى يقوم وأنت إلى هذا السؤال أحوج ،  قال الشيخ أبو عمرو بن الصلاح وعلى هذه الطريقة مضى صدر الأمة وسادتها ، وإياها اختار أئمة الفقهاء وقادتها وإليها دعا أئمة الحديث وأعلامه ولا أحد من المتكلمين من أصحابنا يصدف عنها ويأباها   وأفصح الغزالي عنهم في غير موضع بتهجين ما سواها حتى ألجم آخرا في إلجامه كل عالم أو عامي عما عداها  ،  قال وهو كتاب إلجام العوام عن علم الكلام ، آخر تصانيف الغزالي مطلقا آخر تصانيفه في أصول الدين حث فيه على مذاهب السلف ومن تبعهم   وممن نقل عنه التأويل علي وابن مسعود وابن عباس وغيرهم   وقال الغزالي في كتاب التفرقة بين الإسلام والزندقة : إن الإمام أحمد أول في ثلاثة مواضع ، وأنكر ذلك عليه بعض المتأخرين   قلت وقد حكى ابن الجوزي عن القاضي أبي يعلى تأويل أحمد في قوله تعالى : { أو يأتي ربك } ،  قال وهل هو إلا أمره بدليل قوله : { أو يأتي أمر ربك } ،  واختار ابن برهان وغيره من الأشعرية التأويل قال ومنشأ الخلاف بين الفريقين أنه هل يجوز في القرآن شيء لا يعلم معناه فعندهم يجوز فلهذا منعوا التأويل واعتقدوا التنزيه على ما يعلمه الله ،  وعندنا لا يجوز ذلك بل الراسخون يعلمونه  ، قلت : وإنما حملهم على التأويل وجوب حمل الكلام على خلاف المفهوم من حقيقته لقيام </w:t>
      </w:r>
      <w:r w:rsidRPr="004664AD">
        <w:rPr>
          <w:rFonts w:hint="cs"/>
          <w:b w:val="0"/>
          <w:rtl/>
        </w:rPr>
        <w:lastRenderedPageBreak/>
        <w:t xml:space="preserve">الأدلة على استحالة المتشابه والجسمية في حق البارئ تعالى والخوض في مثل هذه الأمور خطره عظيم وليس بين المعقول والمنقول تغاير في الأصول بل التغاير إنما يكون في الألفاظ واستعمال المجاز لغة العرب وإنما قلنا لا تغاير بينهما في الأصول لما علم بالدليل أن العقل لا يكذب ما ورد به الشرع إذ لا يرد الشرع بما لا يفهمه العقل إذ هو دليل الشرع وكونه حقا ولو تصور كذب العقل في شيء لتصور كذبه في صدق الشرع فمن طالت ممارسته العلوم وكثر خوضه في بحورها أمكنه التلفيق بينهما لكنه لا يخلو من أحد أمرين إما تأويل يبعد عن الأفهام أو موضع لا يتبين فيه وجه التأويل لقصور الأفهام عن إدراك الحقيقة والطمع في تلفيق كل ما يرد مستحيل المرام والمرد إلى قوله : { ليس كمثله شيء وهو السميع البصير }) أهـ [  </w:t>
      </w:r>
      <w:r w:rsidRPr="004664AD">
        <w:rPr>
          <w:rFonts w:hint="cs"/>
          <w:b w:val="0"/>
          <w:rtl/>
          <w:lang w:bidi="ar-KW"/>
        </w:rPr>
        <w:t xml:space="preserve">البرهان في علوم القرآن : </w:t>
      </w:r>
      <w:r w:rsidRPr="004664AD">
        <w:rPr>
          <w:rFonts w:hint="cs"/>
          <w:b w:val="0"/>
          <w:rtl/>
        </w:rPr>
        <w:t>ج: 2 ص: 78 ] ، ثم أطال رحمه الله - بعد ذلك - في ذكر تأويلات أهل السنّة للمتشابه من الصفات ،</w:t>
      </w:r>
      <w:r>
        <w:rPr>
          <w:rFonts w:hint="cs"/>
          <w:b w:val="0"/>
          <w:rtl/>
        </w:rPr>
        <w:t xml:space="preserve">  </w:t>
      </w:r>
      <w:r w:rsidRPr="004664AD">
        <w:rPr>
          <w:rFonts w:hint="cs"/>
          <w:b w:val="0"/>
          <w:bCs/>
          <w:rtl/>
        </w:rPr>
        <w:t xml:space="preserve">وقال الزرقاني في كتابه مناهل العرفان :  </w:t>
      </w:r>
      <w:r w:rsidRPr="004664AD">
        <w:rPr>
          <w:rFonts w:hint="cs"/>
          <w:b w:val="0"/>
          <w:rtl/>
        </w:rPr>
        <w:t xml:space="preserve">( الرأي الرشيد في متشابه الصفات : علماؤنا أجزل الله مثوبتهم قد اتفقوا على ثلاثة أمور تتعلق بهذه المتشابهات ثم اختلفوا فيما وراءها ،  </w:t>
      </w:r>
      <w:r w:rsidRPr="004664AD">
        <w:rPr>
          <w:rFonts w:hint="cs"/>
          <w:b w:val="0"/>
          <w:bCs/>
          <w:rtl/>
        </w:rPr>
        <w:t>فأول ما اتفقوا عليه</w:t>
      </w:r>
      <w:r w:rsidRPr="004664AD">
        <w:rPr>
          <w:rFonts w:hint="cs"/>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محكماته  ،  </w:t>
      </w:r>
      <w:r w:rsidRPr="004664AD">
        <w:rPr>
          <w:rFonts w:hint="cs"/>
          <w:b w:val="0"/>
          <w:bCs/>
          <w:rtl/>
        </w:rPr>
        <w:t>ثانيه : أنه إذا توقف</w:t>
      </w:r>
      <w:r w:rsidRPr="004664AD">
        <w:rPr>
          <w:rFonts w:hint="cs"/>
          <w:b w:val="0"/>
          <w:rtl/>
        </w:rPr>
        <w:t xml:space="preserve"> الدفاع عن الإسلام على التأويل لهذه المتشابهات وجب تأويلها بما يدفع شبهات المشتبهين ويدر طعن الطاعنين  ، </w:t>
      </w:r>
      <w:r w:rsidRPr="004664AD">
        <w:rPr>
          <w:rFonts w:hint="cs"/>
          <w:b w:val="0"/>
          <w:bCs/>
          <w:rtl/>
        </w:rPr>
        <w:t>ثالثه : أن المتشابه</w:t>
      </w:r>
      <w:r w:rsidRPr="004664AD">
        <w:rPr>
          <w:rFonts w:hint="cs"/>
          <w:b w:val="0"/>
          <w:rtl/>
        </w:rPr>
        <w:t xml:space="preserve">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w:t>
      </w:r>
      <w:r w:rsidRPr="004664AD">
        <w:rPr>
          <w:rFonts w:hint="cs"/>
          <w:b w:val="0"/>
          <w:bCs/>
          <w:rtl/>
        </w:rPr>
        <w:t>المذهب الأول</w:t>
      </w:r>
      <w:r w:rsidRPr="004664AD">
        <w:rPr>
          <w:rFonts w:hint="cs"/>
          <w:b w:val="0"/>
          <w:rtl/>
        </w:rPr>
        <w:t xml:space="preserve"> مذهب السلف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w:t>
      </w:r>
      <w:r w:rsidRPr="004664AD">
        <w:rPr>
          <w:rFonts w:hint="cs"/>
          <w:b w:val="0"/>
          <w:rtl/>
        </w:rPr>
        <w:lastRenderedPageBreak/>
        <w:t xml:space="preserve">،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w:t>
      </w:r>
      <w:r w:rsidRPr="004664AD">
        <w:rPr>
          <w:rFonts w:hint="cs"/>
          <w:b w:val="0"/>
          <w:bCs/>
          <w:rtl/>
        </w:rPr>
        <w:t>المذهب الثاني : مذهب الخلف</w:t>
      </w:r>
      <w:r w:rsidRPr="004664AD">
        <w:rPr>
          <w:rFonts w:hint="cs"/>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المذهب الثالث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w:t>
      </w:r>
      <w:r w:rsidRPr="004664AD">
        <w:rPr>
          <w:rFonts w:hint="cs"/>
          <w:b w:val="0"/>
          <w:rtl/>
        </w:rPr>
        <w:lastRenderedPageBreak/>
        <w:t xml:space="preserve">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w:t>
      </w:r>
      <w:r w:rsidRPr="004664AD">
        <w:rPr>
          <w:rFonts w:hint="cs"/>
          <w:b w:val="0"/>
          <w:bCs/>
          <w:rtl/>
        </w:rPr>
        <w:t>ولنطبق هذه المذاهب على قوله سبحانه : { الرحمن   على العرش استوى } ، فنقول :</w:t>
      </w:r>
      <w:r w:rsidRPr="004664AD">
        <w:rPr>
          <w:rFonts w:hint="cs"/>
          <w:b w:val="0"/>
          <w:rtl/>
        </w:rPr>
        <w:t xml:space="preserve"> </w:t>
      </w:r>
      <w:r w:rsidRPr="004664AD">
        <w:rPr>
          <w:rFonts w:hint="cs"/>
          <w:b w:val="0"/>
          <w:bCs/>
          <w:rtl/>
        </w:rPr>
        <w:t>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w:t>
      </w:r>
      <w:r w:rsidRPr="004664AD">
        <w:rPr>
          <w:rFonts w:hint="cs"/>
          <w:b w:val="0"/>
          <w:rtl/>
        </w:rPr>
        <w:t xml:space="preserve"> ، </w:t>
      </w:r>
      <w:r w:rsidRPr="004664AD">
        <w:rPr>
          <w:rFonts w:hint="cs"/>
          <w:b w:val="0"/>
          <w:bCs/>
          <w:rtl/>
        </w:rPr>
        <w:t xml:space="preserve">وكذلك اتفق السلف والخلف على أن هذا الظاهر غير مراد لله قطعا لأنه تعالى نفى عن نفسه المماثلة لخلقه وأثبت لنفسه الغنى عنهم فقال : { ليس كمثله شيء } ، وقال : { هو الغني الحميد } ، </w:t>
      </w:r>
      <w:r w:rsidRPr="004664AD">
        <w:rPr>
          <w:rFonts w:hint="cs"/>
          <w:b w:val="0"/>
          <w:rtl/>
        </w:rPr>
        <w:t xml:space="preserve">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w:t>
      </w:r>
      <w:r>
        <w:rPr>
          <w:rFonts w:hint="cs"/>
          <w:b w:val="0"/>
          <w:rtl/>
        </w:rPr>
        <w:t xml:space="preserve"> </w:t>
      </w:r>
      <w:r w:rsidRPr="004664AD">
        <w:rPr>
          <w:rFonts w:hint="cs"/>
          <w:b w:val="0"/>
          <w:bCs/>
          <w:rtl/>
        </w:rPr>
        <w:t xml:space="preserve"> إرشاد وتحذير ] : </w:t>
      </w:r>
      <w:r w:rsidRPr="004664AD">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w:t>
      </w:r>
      <w:r w:rsidRPr="004664AD">
        <w:rPr>
          <w:rFonts w:hint="cs"/>
          <w:b w:val="0"/>
          <w:rtl/>
        </w:rPr>
        <w:lastRenderedPageBreak/>
        <w:t xml:space="preserve">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sidRPr="004664AD">
        <w:rPr>
          <w:rFonts w:hint="cs"/>
          <w:b w:val="0"/>
          <w:bCs/>
          <w:rtl/>
        </w:rPr>
        <w:t xml:space="preserve">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w:t>
      </w:r>
      <w:r w:rsidRPr="004664AD">
        <w:rPr>
          <w:rFonts w:hint="cs"/>
          <w:b w:val="0"/>
          <w:rtl/>
        </w:rPr>
        <w:t xml:space="preserve">،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w:t>
      </w:r>
      <w:r w:rsidRPr="004664AD">
        <w:rPr>
          <w:rFonts w:hint="cs"/>
          <w:b w:val="0"/>
          <w:rtl/>
        </w:rPr>
        <w:lastRenderedPageBreak/>
        <w:t xml:space="preserve">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w:t>
      </w:r>
      <w:r w:rsidR="00FE639E">
        <w:rPr>
          <w:rFonts w:hint="cs"/>
          <w:b w:val="0"/>
          <w:rtl/>
        </w:rPr>
        <w:t xml:space="preserve"> ، </w:t>
      </w:r>
      <w:r w:rsidR="00FE639E" w:rsidRPr="00FE639E">
        <w:rPr>
          <w:rFonts w:hint="cs"/>
          <w:b w:val="0"/>
          <w:bCs/>
          <w:rtl/>
        </w:rPr>
        <w:t xml:space="preserve">[ دفع الشبهات الواردة في هذا المقام ]  </w:t>
      </w:r>
      <w:r w:rsidR="00FE639E">
        <w:rPr>
          <w:rFonts w:hint="cs"/>
          <w:b w:val="0"/>
          <w:bCs/>
          <w:rtl/>
        </w:rPr>
        <w:t xml:space="preserve">: ( </w:t>
      </w:r>
      <w:r w:rsidR="00FE639E" w:rsidRPr="00FE639E">
        <w:rPr>
          <w:rFonts w:hint="cs"/>
          <w:b w:val="0"/>
          <w:bCs/>
          <w:rtl/>
        </w:rPr>
        <w:t>الشبهة الأولى ودفعها</w:t>
      </w:r>
      <w:r w:rsidR="00FE639E" w:rsidRPr="00FE639E">
        <w:rPr>
          <w:rFonts w:hint="cs"/>
          <w:b w:val="0"/>
          <w:rtl/>
        </w:rPr>
        <w:t xml:space="preserve"> </w:t>
      </w:r>
      <w:r w:rsidR="00FE639E">
        <w:rPr>
          <w:rFonts w:hint="cs"/>
          <w:b w:val="0"/>
          <w:rtl/>
        </w:rPr>
        <w:t xml:space="preserve">) </w:t>
      </w:r>
      <w:r w:rsidR="00FE639E" w:rsidRPr="00FE639E">
        <w:rPr>
          <w:rFonts w:hint="cs"/>
          <w:b w:val="0"/>
          <w:rtl/>
        </w:rPr>
        <w:t xml:space="preserve">: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w:t>
      </w:r>
      <w:r w:rsidR="00FE639E" w:rsidRPr="00FE639E">
        <w:rPr>
          <w:rFonts w:hint="cs"/>
          <w:b w:val="0"/>
          <w:bCs/>
          <w:rtl/>
        </w:rPr>
        <w:t>وندفع هذه الشبهة بأمور : أولها :</w:t>
      </w:r>
      <w:r w:rsidR="00FE639E" w:rsidRPr="00FE639E">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ألبتة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sidR="00FE639E" w:rsidRPr="00FE639E">
        <w:rPr>
          <w:rFonts w:hint="cs"/>
          <w:b w:val="0"/>
          <w:bCs/>
          <w:rtl/>
        </w:rPr>
        <w:t xml:space="preserve">ثانيا : </w:t>
      </w:r>
      <w:r w:rsidR="00FE639E" w:rsidRPr="00FE639E">
        <w:rPr>
          <w:rFonts w:hint="cs"/>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w:t>
      </w:r>
      <w:r w:rsidR="00FE639E" w:rsidRPr="00FE639E">
        <w:rPr>
          <w:rFonts w:hint="cs"/>
          <w:b w:val="0"/>
          <w:bCs/>
          <w:rtl/>
        </w:rPr>
        <w:t xml:space="preserve">ثالثا : </w:t>
      </w:r>
      <w:r w:rsidR="00FE639E" w:rsidRPr="00FE639E">
        <w:rPr>
          <w:rFonts w:hint="cs"/>
          <w:b w:val="0"/>
          <w:rtl/>
        </w:rPr>
        <w:t xml:space="preserve">نقول لهؤلاء إذا كنتم تأخذون بظواهر النصوص على حقيقتها </w:t>
      </w:r>
      <w:r w:rsidR="00FE639E" w:rsidRPr="00FE639E">
        <w:rPr>
          <w:rFonts w:hint="cs"/>
          <w:b w:val="0"/>
          <w:rtl/>
        </w:rPr>
        <w:lastRenderedPageBreak/>
        <w:t xml:space="preserve">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w:t>
      </w:r>
      <w:r w:rsidR="00FE639E" w:rsidRPr="00FE639E">
        <w:rPr>
          <w:rFonts w:hint="cs"/>
          <w:b w:val="0"/>
          <w:bCs/>
          <w:rtl/>
        </w:rPr>
        <w:t xml:space="preserve">رابعا : </w:t>
      </w:r>
      <w:r w:rsidR="00FE639E" w:rsidRPr="00FE639E">
        <w:rPr>
          <w:rFonts w:hint="cs"/>
          <w:b w:val="0"/>
          <w:rtl/>
        </w:rPr>
        <w:t>نقول لهؤلاء</w:t>
      </w:r>
      <w:r w:rsidR="00FE639E" w:rsidRPr="00FE639E">
        <w:rPr>
          <w:rFonts w:hint="cs"/>
          <w:b w:val="0"/>
          <w:bCs/>
          <w:rtl/>
        </w:rPr>
        <w:t xml:space="preserve"> </w:t>
      </w:r>
      <w:r w:rsidR="00FE639E" w:rsidRPr="00FE639E">
        <w:rPr>
          <w:rFonts w:hint="cs"/>
          <w:b w:val="0"/>
          <w:rtl/>
        </w:rPr>
        <w:t xml:space="preserve">ماذا تقولون في قوله تعالى : { يد الله فوق أيديهم } بإفراد اليد مع قوله : { لما خلقت بيدي } بتثنيتها ، ومع قوله : { والسماء بنيناها بأييد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sidR="00FE639E" w:rsidRPr="00FE639E">
        <w:rPr>
          <w:rFonts w:hint="cs"/>
          <w:b w:val="0"/>
          <w:bCs/>
          <w:rtl/>
        </w:rPr>
        <w:t xml:space="preserve">خامسا : </w:t>
      </w:r>
      <w:r w:rsidR="00FE639E" w:rsidRPr="00FE639E">
        <w:rPr>
          <w:rFonts w:hint="cs"/>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w:t>
      </w:r>
      <w:r w:rsidR="00FE639E" w:rsidRPr="00FE639E">
        <w:rPr>
          <w:rFonts w:hint="cs"/>
          <w:b w:val="0"/>
          <w:bCs/>
          <w:rtl/>
        </w:rPr>
        <w:t xml:space="preserve">سادسا : </w:t>
      </w:r>
      <w:r w:rsidR="00FE639E" w:rsidRPr="00FE639E">
        <w:rPr>
          <w:rFonts w:hint="cs"/>
          <w:b w:val="0"/>
          <w:rtl/>
        </w:rPr>
        <w:t>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w:t>
      </w:r>
      <w:r w:rsidR="00FE639E">
        <w:rPr>
          <w:rFonts w:hint="cs"/>
          <w:b w:val="0"/>
          <w:rtl/>
        </w:rPr>
        <w:t xml:space="preserve"> ، ( </w:t>
      </w:r>
      <w:r w:rsidR="00FE639E" w:rsidRPr="00FE639E">
        <w:rPr>
          <w:rFonts w:hint="cs"/>
          <w:b w:val="0"/>
          <w:bCs/>
          <w:rtl/>
        </w:rPr>
        <w:t xml:space="preserve">الشبهة الثانية ودفعها </w:t>
      </w:r>
      <w:r w:rsidR="00FE639E">
        <w:rPr>
          <w:rFonts w:hint="cs"/>
          <w:b w:val="0"/>
          <w:bCs/>
          <w:rtl/>
        </w:rPr>
        <w:t>)</w:t>
      </w:r>
      <w:r w:rsidR="00FE639E" w:rsidRPr="00FE639E">
        <w:rPr>
          <w:rFonts w:hint="cs"/>
          <w:b w:val="0"/>
          <w:bCs/>
          <w:rtl/>
        </w:rPr>
        <w:t xml:space="preserve"> </w:t>
      </w:r>
      <w:r w:rsidR="00FE639E" w:rsidRPr="00FE639E">
        <w:rPr>
          <w:rFonts w:eastAsia="Times New Roman" w:hint="cs"/>
          <w:b w:val="0"/>
          <w:noProof/>
          <w:rtl/>
          <w:lang w:eastAsia="ar-SA"/>
        </w:rPr>
        <w:t xml:space="preserve">: </w:t>
      </w:r>
      <w:r w:rsidR="00FE639E" w:rsidRPr="00FE639E">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يخفى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w:t>
      </w:r>
      <w:r w:rsidR="00FE639E" w:rsidRPr="00FE639E">
        <w:rPr>
          <w:rFonts w:hint="cs"/>
          <w:b w:val="0"/>
          <w:rtl/>
        </w:rPr>
        <w:lastRenderedPageBreak/>
        <w:t xml:space="preserve">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w:t>
      </w:r>
      <w:r w:rsidR="00FE639E">
        <w:rPr>
          <w:rFonts w:hint="cs"/>
          <w:b w:val="0"/>
          <w:rtl/>
        </w:rPr>
        <w:t xml:space="preserve">، ( </w:t>
      </w:r>
      <w:r w:rsidR="00FE639E" w:rsidRPr="00FE639E">
        <w:rPr>
          <w:rFonts w:hint="cs"/>
          <w:b w:val="0"/>
          <w:bCs/>
          <w:rtl/>
        </w:rPr>
        <w:t xml:space="preserve">الشبهة الثالثة ودفعها </w:t>
      </w:r>
      <w:r w:rsidR="00FE639E">
        <w:rPr>
          <w:rFonts w:hint="cs"/>
          <w:b w:val="0"/>
          <w:bCs/>
          <w:rtl/>
        </w:rPr>
        <w:t xml:space="preserve">) </w:t>
      </w:r>
      <w:r w:rsidR="00FE639E" w:rsidRPr="00FE639E">
        <w:rPr>
          <w:rFonts w:hint="cs"/>
          <w:b w:val="0"/>
          <w:bCs/>
          <w:rtl/>
        </w:rPr>
        <w:t>:</w:t>
      </w:r>
      <w:r w:rsidR="00FE639E" w:rsidRPr="00FE639E">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w:t>
      </w:r>
      <w:r w:rsidR="00FE639E" w:rsidRPr="00FE639E">
        <w:rPr>
          <w:rFonts w:hint="cs"/>
          <w:b w:val="0"/>
          <w:rtl/>
        </w:rPr>
        <w:lastRenderedPageBreak/>
        <w:t>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sidR="00FE639E">
        <w:rPr>
          <w:rFonts w:hint="cs"/>
          <w:b w:val="0"/>
          <w:bCs/>
          <w:rtl/>
        </w:rPr>
        <w:t xml:space="preserve"> ، ( </w:t>
      </w:r>
      <w:r w:rsidR="00FE639E" w:rsidRPr="00FE639E">
        <w:rPr>
          <w:rFonts w:hint="cs"/>
          <w:b w:val="0"/>
          <w:bCs/>
          <w:rtl/>
        </w:rPr>
        <w:t>الشبهة الرابعة ودفعها</w:t>
      </w:r>
      <w:r w:rsidR="00FE639E" w:rsidRPr="00FE639E">
        <w:rPr>
          <w:rFonts w:hint="cs"/>
          <w:b w:val="0"/>
          <w:rtl/>
        </w:rPr>
        <w:t xml:space="preserve"> </w:t>
      </w:r>
      <w:r w:rsidR="00FE639E">
        <w:rPr>
          <w:rFonts w:hint="cs"/>
          <w:b w:val="0"/>
          <w:rtl/>
        </w:rPr>
        <w:t xml:space="preserve">) </w:t>
      </w:r>
      <w:r w:rsidR="00FE639E" w:rsidRPr="00FE639E">
        <w:rPr>
          <w:rFonts w:hint="cs"/>
          <w:b w:val="0"/>
          <w:rtl/>
        </w:rPr>
        <w:t xml:space="preserve">: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w:t>
      </w:r>
      <w:r w:rsidR="00FE639E">
        <w:rPr>
          <w:rFonts w:hint="cs"/>
          <w:b w:val="0"/>
          <w:rtl/>
        </w:rPr>
        <w:t xml:space="preserve">( </w:t>
      </w:r>
      <w:r w:rsidR="00FE639E" w:rsidRPr="00FE639E">
        <w:rPr>
          <w:rFonts w:hint="cs"/>
          <w:b w:val="0"/>
          <w:bCs/>
          <w:rtl/>
        </w:rPr>
        <w:t>الشبهة الخامسة ودفعها</w:t>
      </w:r>
      <w:r w:rsidR="00FE639E" w:rsidRPr="00FE639E">
        <w:rPr>
          <w:rFonts w:hint="cs"/>
          <w:b w:val="0"/>
          <w:rtl/>
        </w:rPr>
        <w:t xml:space="preserve"> </w:t>
      </w:r>
      <w:r w:rsidR="00FE639E">
        <w:rPr>
          <w:rFonts w:hint="cs"/>
          <w:b w:val="0"/>
          <w:rtl/>
        </w:rPr>
        <w:t xml:space="preserve">) </w:t>
      </w:r>
      <w:r w:rsidR="00FE639E" w:rsidRPr="00FE639E">
        <w:rPr>
          <w:rFonts w:hint="cs"/>
          <w:b w:val="0"/>
          <w:rtl/>
        </w:rPr>
        <w:t xml:space="preserve">: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w:t>
      </w:r>
      <w:r w:rsidR="00FE639E" w:rsidRPr="00FE639E">
        <w:rPr>
          <w:rFonts w:hint="cs"/>
          <w:b w:val="0"/>
          <w:rtl/>
        </w:rPr>
        <w:lastRenderedPageBreak/>
        <w:t xml:space="preserve">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w:t>
      </w:r>
      <w:r w:rsidR="00FE639E">
        <w:rPr>
          <w:rFonts w:hint="cs"/>
          <w:b w:val="0"/>
          <w:bCs/>
          <w:rtl/>
        </w:rPr>
        <w:t xml:space="preserve">( </w:t>
      </w:r>
      <w:r w:rsidR="00FE639E" w:rsidRPr="00FE639E">
        <w:rPr>
          <w:rFonts w:hint="cs"/>
          <w:b w:val="0"/>
          <w:bCs/>
          <w:rtl/>
        </w:rPr>
        <w:t xml:space="preserve">الشبهة السادسة ودفعها </w:t>
      </w:r>
      <w:r w:rsidR="00FE639E">
        <w:rPr>
          <w:rFonts w:hint="cs"/>
          <w:b w:val="0"/>
          <w:rtl/>
        </w:rPr>
        <w:t xml:space="preserve">) </w:t>
      </w:r>
      <w:r w:rsidR="00FE639E" w:rsidRPr="00FE639E">
        <w:rPr>
          <w:rFonts w:hint="cs"/>
          <w:b w:val="0"/>
          <w:rtl/>
        </w:rPr>
        <w:t xml:space="preserve">: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w:t>
      </w:r>
      <w:r w:rsidR="00FE639E" w:rsidRPr="00FE639E">
        <w:rPr>
          <w:rFonts w:hint="cs"/>
          <w:b w:val="0"/>
          <w:rtl/>
        </w:rPr>
        <w:lastRenderedPageBreak/>
        <w:t xml:space="preserve">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2 ص: 206 إلى 217 ] ، </w:t>
      </w:r>
    </w:p>
    <w:p w:rsidR="004664AD" w:rsidRDefault="00355882" w:rsidP="00355882">
      <w:pPr>
        <w:jc w:val="center"/>
        <w:rPr>
          <w:rtl/>
        </w:rPr>
      </w:pPr>
      <w:r>
        <w:rPr>
          <w:rFonts w:hint="cs"/>
          <w:rtl/>
        </w:rPr>
        <w:t xml:space="preserve">*** </w:t>
      </w:r>
    </w:p>
    <w:p w:rsidR="00355882" w:rsidRDefault="00355882" w:rsidP="00355882">
      <w:pPr>
        <w:jc w:val="center"/>
        <w:rPr>
          <w:rtl/>
        </w:rPr>
      </w:pPr>
    </w:p>
    <w:p w:rsid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rtl/>
        </w:rPr>
      </w:pPr>
    </w:p>
    <w:p w:rsidR="00355882" w:rsidRP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5882">
        <w:rPr>
          <w:rFonts w:cs="Monotype Koufi"/>
          <w:b w:val="0"/>
          <w:sz w:val="36"/>
          <w:szCs w:val="36"/>
          <w:rtl/>
          <w:lang w:bidi="ar-KW"/>
        </w:rPr>
        <w:t>الفصل الثاني</w:t>
      </w:r>
    </w:p>
    <w:p w:rsidR="00355882" w:rsidRP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5882">
        <w:rPr>
          <w:rFonts w:cs="Monotype Koufi"/>
          <w:b w:val="0"/>
          <w:sz w:val="36"/>
          <w:szCs w:val="36"/>
          <w:rtl/>
          <w:lang w:bidi="ar-KW"/>
        </w:rPr>
        <w:t>أبعاد مذهب السلف الحق في باب الأخبار المتشابهات</w:t>
      </w:r>
    </w:p>
    <w:p w:rsidR="00355882" w:rsidRP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5882">
        <w:rPr>
          <w:rFonts w:cs="Monotype Koufi"/>
          <w:b w:val="0"/>
          <w:sz w:val="36"/>
          <w:szCs w:val="36"/>
          <w:rtl/>
          <w:lang w:bidi="ar-KW"/>
        </w:rPr>
        <w:t>وبيان أنّه تفويض المعنى المراد مع الحفاظ على علم التقديس والتنزيه</w:t>
      </w:r>
    </w:p>
    <w:p w:rsidR="004664AD" w:rsidRDefault="004664AD" w:rsidP="00355882">
      <w:pPr>
        <w:pBdr>
          <w:top w:val="dashDotStroked" w:sz="24" w:space="1" w:color="auto"/>
          <w:left w:val="dashDotStroked" w:sz="24" w:space="4" w:color="auto"/>
          <w:bottom w:val="dashDotStroked" w:sz="24" w:space="1" w:color="auto"/>
          <w:right w:val="dashDotStroked" w:sz="24" w:space="4" w:color="auto"/>
        </w:pBdr>
        <w:jc w:val="center"/>
        <w:rPr>
          <w:rtl/>
        </w:rPr>
      </w:pPr>
    </w:p>
    <w:p w:rsidR="004664AD" w:rsidRDefault="004664AD" w:rsidP="001B1927">
      <w:pPr>
        <w:jc w:val="center"/>
        <w:rPr>
          <w:rtl/>
        </w:rPr>
      </w:pPr>
    </w:p>
    <w:p w:rsidR="00085D7E" w:rsidRDefault="00085D7E" w:rsidP="00085D7E">
      <w:pPr>
        <w:spacing w:after="240"/>
        <w:jc w:val="both"/>
        <w:rPr>
          <w:b w:val="0"/>
        </w:rPr>
      </w:pPr>
      <w:r>
        <w:rPr>
          <w:rFonts w:hint="cs"/>
          <w:b w:val="0"/>
          <w:rtl/>
        </w:rPr>
        <w:t xml:space="preserve">ذكرنا في المبحث السابق المتشابه في باب الصفات ، وهي تلك الصفات التي تدل بظاهرها على الجارحة كالوجه واليد والعين ، أو الحد والمقدار والحركة والحدوث كالاستواء والجهة والكون في المكان ، وفي هذه المقدمة أعرض لحال السلف الصالح وبيان مدى حرصهم الشديد على تحريم الخوض في المتشابهات والمنع من مجرد السؤال عنه على سبيل الزيغ والفتنة ، وسنجد أن مقالاتهم تتركز على كلمات لها مدلول عجيب على غلق باب الفتنة </w:t>
      </w:r>
      <w:r>
        <w:rPr>
          <w:rFonts w:hint="cs"/>
          <w:b w:val="0"/>
          <w:rtl/>
        </w:rPr>
        <w:lastRenderedPageBreak/>
        <w:t>بتفويض المراد منها إلى الله ، فمن ذلك : قولهم : ونؤمن</w:t>
      </w:r>
      <w:r>
        <w:rPr>
          <w:rFonts w:hint="cs"/>
        </w:rPr>
        <w:t xml:space="preserve"> </w:t>
      </w:r>
      <w:r>
        <w:rPr>
          <w:rFonts w:hint="cs"/>
          <w:b w:val="0"/>
          <w:rtl/>
        </w:rPr>
        <w:t>بها ولا يقال كيف ولا نفسر ولا نتوهم ، وقولهم : ويؤمن بها</w:t>
      </w:r>
      <w:r>
        <w:rPr>
          <w:rFonts w:hint="cs"/>
        </w:rPr>
        <w:t xml:space="preserve"> </w:t>
      </w:r>
      <w:r>
        <w:rPr>
          <w:rFonts w:hint="cs"/>
          <w:b w:val="0"/>
          <w:rtl/>
        </w:rPr>
        <w:t>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w:t>
      </w:r>
      <w:r>
        <w:rPr>
          <w:rFonts w:hint="cs"/>
        </w:rPr>
        <w:t xml:space="preserve"> </w:t>
      </w:r>
      <w:r>
        <w:rPr>
          <w:rFonts w:hint="cs"/>
          <w:b w:val="0"/>
          <w:rtl/>
        </w:rPr>
        <w:t>ما وصف الله به نفسه في القرآن فقراءته تفسيره ، وقولهم : ما</w:t>
      </w:r>
      <w:r>
        <w:rPr>
          <w:rFonts w:hint="cs"/>
        </w:rPr>
        <w:t xml:space="preserve"> </w:t>
      </w:r>
      <w:r>
        <w:rPr>
          <w:rFonts w:hint="cs"/>
          <w:b w:val="0"/>
          <w:rtl/>
        </w:rPr>
        <w:t>وصف الله تبارك به نفسه في كتابه فقراءته تفسيره ليس لأحد</w:t>
      </w:r>
      <w:r>
        <w:rPr>
          <w:rFonts w:hint="cs"/>
        </w:rPr>
        <w:t xml:space="preserve"> </w:t>
      </w:r>
      <w:r>
        <w:rPr>
          <w:rFonts w:hint="cs"/>
          <w:b w:val="0"/>
          <w:rtl/>
        </w:rPr>
        <w:t>أن يفسره بالعربية ولا بالفارسية ، وقولهم</w:t>
      </w:r>
      <w:r>
        <w:rPr>
          <w:rFonts w:hint="cs"/>
          <w:b w:val="0"/>
          <w:bCs/>
          <w:rtl/>
        </w:rPr>
        <w:t xml:space="preserve"> : </w:t>
      </w:r>
      <w:r>
        <w:rPr>
          <w:rFonts w:hint="cs"/>
          <w:b w:val="0"/>
          <w:rtl/>
        </w:rPr>
        <w:t>فتفسيره قراءته والسكوت عنه ليس</w:t>
      </w:r>
      <w:r>
        <w:rPr>
          <w:rFonts w:hint="cs"/>
        </w:rPr>
        <w:t xml:space="preserve"> </w:t>
      </w:r>
      <w:r>
        <w:rPr>
          <w:rFonts w:hint="cs"/>
          <w:b w:val="0"/>
          <w:rtl/>
        </w:rPr>
        <w:t>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w:t>
      </w:r>
      <w:r>
        <w:rPr>
          <w:rFonts w:hint="cs"/>
        </w:rPr>
        <w:t xml:space="preserve"> </w:t>
      </w:r>
      <w:r>
        <w:rPr>
          <w:rFonts w:hint="cs"/>
          <w:b w:val="0"/>
          <w:rtl/>
        </w:rPr>
        <w:t>والسكوت عليه ، وقولهم : فنحن</w:t>
      </w:r>
      <w:r>
        <w:rPr>
          <w:rFonts w:hint="cs"/>
        </w:rPr>
        <w:t xml:space="preserve"> </w:t>
      </w:r>
      <w:r>
        <w:rPr>
          <w:rFonts w:hint="cs"/>
          <w:b w:val="0"/>
          <w:rtl/>
        </w:rPr>
        <w:t>نرويها ونؤمن بها ولا نفسرها ، وقولهم  : كل شيء وصف</w:t>
      </w:r>
      <w:r>
        <w:rPr>
          <w:rFonts w:hint="cs"/>
        </w:rPr>
        <w:t xml:space="preserve"> </w:t>
      </w:r>
      <w:r>
        <w:rPr>
          <w:rFonts w:hint="cs"/>
          <w:b w:val="0"/>
          <w:rtl/>
        </w:rPr>
        <w:t>الله به نفسه في القرآن فقراءته تفسيره لا كيف</w:t>
      </w:r>
      <w:r>
        <w:rPr>
          <w:rFonts w:hint="cs"/>
        </w:rPr>
        <w:t xml:space="preserve"> </w:t>
      </w:r>
      <w:r>
        <w:rPr>
          <w:rFonts w:hint="cs"/>
          <w:b w:val="0"/>
          <w:rtl/>
        </w:rPr>
        <w:t>ولا مثل ، وقولهم : فمن فسر اليوم شيئا من</w:t>
      </w:r>
      <w:r>
        <w:rPr>
          <w:rFonts w:hint="cs"/>
        </w:rPr>
        <w:t xml:space="preserve"> </w:t>
      </w:r>
      <w:r>
        <w:rPr>
          <w:rFonts w:hint="cs"/>
          <w:b w:val="0"/>
          <w:rtl/>
        </w:rPr>
        <w:t>ذلك فقد خرج مما كان عليه النبي صلى الله عليه وسلم والجماعة فإنهم لم يصفوا</w:t>
      </w:r>
      <w:r>
        <w:rPr>
          <w:rFonts w:hint="cs"/>
        </w:rPr>
        <w:t xml:space="preserve"> </w:t>
      </w:r>
      <w:r>
        <w:rPr>
          <w:rFonts w:hint="cs"/>
          <w:b w:val="0"/>
          <w:rtl/>
        </w:rPr>
        <w:t>ولم يفسروا ، وقولهم  : كل ما جاء في القرآن أو صح عن المصطفى عليه السلام من صفات الرحمن وجب الإيمان به وتلقيه بالتسليم والقبول وترك التعرض له ، وقولهم : نحن</w:t>
      </w:r>
      <w:r>
        <w:rPr>
          <w:rFonts w:hint="cs"/>
        </w:rPr>
        <w:t xml:space="preserve"> </w:t>
      </w:r>
      <w:r>
        <w:rPr>
          <w:rFonts w:hint="cs"/>
          <w:b w:val="0"/>
          <w:rtl/>
        </w:rPr>
        <w:t>نرويها ونؤمن بها ولا نفسرها ، وقولهم : إذا سئلنا عن تفسيرها</w:t>
      </w:r>
      <w:r>
        <w:t xml:space="preserve">   </w:t>
      </w:r>
      <w:r>
        <w:rPr>
          <w:rFonts w:hint="cs"/>
          <w:b w:val="0"/>
          <w:rtl/>
        </w:rPr>
        <w:t>قلنا : ما أدركنا أحدا يفسر منها شيئا ونحن لا نفسر منها شيئا نصدق بها ونسكت ، وقولهم : أمروها</w:t>
      </w:r>
      <w:r>
        <w:rPr>
          <w:rFonts w:hint="cs"/>
        </w:rPr>
        <w:t xml:space="preserve"> </w:t>
      </w:r>
      <w:r>
        <w:rPr>
          <w:rFonts w:hint="cs"/>
          <w:b w:val="0"/>
          <w:rtl/>
        </w:rPr>
        <w:t>بلا</w:t>
      </w:r>
      <w:r>
        <w:rPr>
          <w:rFonts w:hint="cs"/>
        </w:rPr>
        <w:t xml:space="preserve"> </w:t>
      </w:r>
      <w:r>
        <w:rPr>
          <w:rFonts w:hint="cs"/>
          <w:b w:val="0"/>
          <w:rtl/>
        </w:rPr>
        <w:t>كيف ، وقولهم : أمضها</w:t>
      </w:r>
      <w:r>
        <w:rPr>
          <w:rFonts w:hint="cs"/>
        </w:rPr>
        <w:t xml:space="preserve"> </w:t>
      </w:r>
      <w:r>
        <w:rPr>
          <w:rFonts w:hint="cs"/>
          <w:b w:val="0"/>
          <w:rtl/>
        </w:rPr>
        <w:t>بلا كيف ، وقولهم : وما يعلم تأويله إلا الله ، وقولهم : كان</w:t>
      </w:r>
      <w:r>
        <w:rPr>
          <w:rFonts w:hint="cs"/>
        </w:rPr>
        <w:t xml:space="preserve"> </w:t>
      </w:r>
      <w:r>
        <w:rPr>
          <w:rFonts w:hint="cs"/>
          <w:b w:val="0"/>
          <w:rtl/>
        </w:rPr>
        <w:t>رسوخهم في العلم أن آمنوا بمتشابهه</w:t>
      </w:r>
      <w:r>
        <w:rPr>
          <w:rFonts w:hint="cs"/>
        </w:rPr>
        <w:t xml:space="preserve"> </w:t>
      </w:r>
      <w:r>
        <w:rPr>
          <w:rFonts w:hint="cs"/>
          <w:b w:val="0"/>
          <w:rtl/>
        </w:rPr>
        <w:t>ولا</w:t>
      </w:r>
      <w:r>
        <w:rPr>
          <w:rFonts w:hint="cs"/>
        </w:rPr>
        <w:t xml:space="preserve"> </w:t>
      </w:r>
      <w:r>
        <w:rPr>
          <w:rFonts w:hint="cs"/>
          <w:b w:val="0"/>
          <w:rtl/>
        </w:rPr>
        <w:t>يعلمونه ، وقولهم : نكل</w:t>
      </w:r>
      <w:r>
        <w:rPr>
          <w:rFonts w:hint="cs"/>
        </w:rPr>
        <w:t xml:space="preserve"> </w:t>
      </w:r>
      <w:r>
        <w:rPr>
          <w:rFonts w:hint="cs"/>
          <w:b w:val="0"/>
          <w:rtl/>
        </w:rPr>
        <w:t>علمه إلى الله ، وقولهم : ونفوض علمه إلى الله ، وقولهم : هذا من متشابه</w:t>
      </w:r>
      <w:r>
        <w:rPr>
          <w:rFonts w:hint="cs"/>
        </w:rPr>
        <w:t xml:space="preserve"> </w:t>
      </w:r>
      <w:r>
        <w:rPr>
          <w:rFonts w:hint="cs"/>
          <w:b w:val="0"/>
          <w:rtl/>
        </w:rPr>
        <w:t>القرآن الذي</w:t>
      </w:r>
      <w:r>
        <w:rPr>
          <w:rFonts w:hint="cs"/>
        </w:rPr>
        <w:t xml:space="preserve"> </w:t>
      </w:r>
      <w:r>
        <w:rPr>
          <w:rFonts w:hint="cs"/>
          <w:b w:val="0"/>
          <w:rtl/>
        </w:rPr>
        <w:t>نؤمن</w:t>
      </w:r>
      <w:r>
        <w:rPr>
          <w:rFonts w:hint="cs"/>
        </w:rPr>
        <w:t xml:space="preserve"> </w:t>
      </w:r>
      <w:r>
        <w:rPr>
          <w:rFonts w:hint="cs"/>
          <w:b w:val="0"/>
          <w:rtl/>
        </w:rPr>
        <w:t>به</w:t>
      </w:r>
      <w:r>
        <w:rPr>
          <w:rFonts w:hint="cs"/>
        </w:rPr>
        <w:t xml:space="preserve"> </w:t>
      </w:r>
      <w:r>
        <w:rPr>
          <w:rFonts w:hint="cs"/>
          <w:b w:val="0"/>
          <w:rtl/>
        </w:rPr>
        <w:t>ولا</w:t>
      </w:r>
      <w:r>
        <w:rPr>
          <w:rFonts w:hint="cs"/>
        </w:rPr>
        <w:t xml:space="preserve"> </w:t>
      </w:r>
      <w:r>
        <w:rPr>
          <w:rFonts w:hint="cs"/>
          <w:b w:val="0"/>
          <w:rtl/>
        </w:rPr>
        <w:t>نتعرض</w:t>
      </w:r>
      <w:r>
        <w:rPr>
          <w:rFonts w:hint="cs"/>
        </w:rPr>
        <w:t xml:space="preserve"> </w:t>
      </w:r>
      <w:r>
        <w:rPr>
          <w:rFonts w:hint="cs"/>
          <w:b w:val="0"/>
          <w:rtl/>
        </w:rPr>
        <w:t xml:space="preserve">لمعناه ، وقولهم : </w:t>
      </w:r>
      <w:r>
        <w:rPr>
          <w:rFonts w:hint="cs"/>
        </w:rPr>
        <w:t xml:space="preserve"> </w:t>
      </w:r>
      <w:r>
        <w:rPr>
          <w:rFonts w:hint="cs"/>
          <w:b w:val="0"/>
          <w:rtl/>
        </w:rPr>
        <w:t>هذا</w:t>
      </w:r>
      <w:r>
        <w:rPr>
          <w:rFonts w:hint="cs"/>
        </w:rPr>
        <w:t xml:space="preserve"> </w:t>
      </w:r>
      <w:r>
        <w:rPr>
          <w:rFonts w:hint="cs"/>
          <w:b w:val="0"/>
          <w:rtl/>
        </w:rPr>
        <w:t>من المكتوم الذي لا يفسر ، وقولهم : المذهب هو عدم الخوض في مثل هذا والسكوت عنه وتفويض علمه</w:t>
      </w:r>
      <w:r>
        <w:rPr>
          <w:rFonts w:hint="cs"/>
        </w:rPr>
        <w:t xml:space="preserve"> </w:t>
      </w:r>
      <w:r>
        <w:rPr>
          <w:rFonts w:hint="cs"/>
          <w:b w:val="0"/>
          <w:rtl/>
        </w:rPr>
        <w:t>إلى الله تعالى ، وقولهم : المذهب في هذا وأمثاله السكوت عن الخوض في معناه وتفويض علمه</w:t>
      </w:r>
      <w:r>
        <w:rPr>
          <w:rFonts w:hint="cs"/>
        </w:rPr>
        <w:t xml:space="preserve"> </w:t>
      </w:r>
      <w:r>
        <w:rPr>
          <w:rFonts w:hint="cs"/>
          <w:b w:val="0"/>
          <w:rtl/>
        </w:rPr>
        <w:t>إلى الله تعالى ، وقولهم : فحق</w:t>
      </w:r>
      <w:r>
        <w:rPr>
          <w:rFonts w:hint="cs"/>
        </w:rPr>
        <w:t xml:space="preserve"> </w:t>
      </w:r>
      <w:r>
        <w:rPr>
          <w:rFonts w:hint="cs"/>
          <w:b w:val="0"/>
          <w:rtl/>
        </w:rPr>
        <w:t>على ذي الدين أن يعتقد تنزيه الباري</w:t>
      </w:r>
      <w:r>
        <w:rPr>
          <w:rFonts w:hint="cs"/>
        </w:rPr>
        <w:t xml:space="preserve"> </w:t>
      </w:r>
      <w:r>
        <w:rPr>
          <w:rFonts w:hint="cs"/>
          <w:b w:val="0"/>
          <w:rtl/>
        </w:rPr>
        <w:t>عن</w:t>
      </w:r>
      <w:r>
        <w:rPr>
          <w:rFonts w:hint="cs"/>
        </w:rPr>
        <w:t xml:space="preserve"> </w:t>
      </w:r>
      <w:r>
        <w:rPr>
          <w:rFonts w:hint="cs"/>
          <w:b w:val="0"/>
          <w:rtl/>
        </w:rPr>
        <w:t>صفات المحدثين ولا يخوض في تأويل المشكلات ويكل معناها</w:t>
      </w:r>
      <w:r>
        <w:rPr>
          <w:rFonts w:hint="cs"/>
        </w:rPr>
        <w:t xml:space="preserve"> </w:t>
      </w:r>
      <w:r>
        <w:rPr>
          <w:rFonts w:hint="cs"/>
          <w:b w:val="0"/>
          <w:rtl/>
        </w:rPr>
        <w:t>إلى الرب ، وقولهم : هذه</w:t>
      </w:r>
      <w:r>
        <w:rPr>
          <w:rFonts w:hint="cs"/>
        </w:rPr>
        <w:t xml:space="preserve"> </w:t>
      </w:r>
      <w:r>
        <w:rPr>
          <w:rFonts w:hint="cs"/>
          <w:b w:val="0"/>
          <w:rtl/>
        </w:rPr>
        <w:t>الأحاديث ونحوها تروى كما جاءت ويفوض معناها إلى</w:t>
      </w:r>
      <w:r>
        <w:rPr>
          <w:rFonts w:hint="cs"/>
        </w:rPr>
        <w:t xml:space="preserve"> </w:t>
      </w:r>
      <w:r>
        <w:rPr>
          <w:rFonts w:hint="cs"/>
          <w:b w:val="0"/>
          <w:rtl/>
        </w:rPr>
        <w:t>الله ، وقولهم : حرام</w:t>
      </w:r>
      <w:r>
        <w:rPr>
          <w:rFonts w:hint="cs"/>
        </w:rPr>
        <w:t xml:space="preserve"> </w:t>
      </w:r>
      <w:r>
        <w:rPr>
          <w:rFonts w:hint="cs"/>
          <w:b w:val="0"/>
          <w:rtl/>
        </w:rPr>
        <w:t>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w:t>
      </w:r>
      <w:r>
        <w:rPr>
          <w:rFonts w:hint="cs"/>
        </w:rPr>
        <w:t xml:space="preserve"> </w:t>
      </w:r>
      <w:r>
        <w:rPr>
          <w:rFonts w:hint="cs"/>
          <w:b w:val="0"/>
          <w:rtl/>
        </w:rPr>
        <w:t>تعالى وعلى الأوهام أن</w:t>
      </w:r>
      <w:r>
        <w:rPr>
          <w:rFonts w:hint="cs"/>
        </w:rPr>
        <w:t xml:space="preserve"> </w:t>
      </w:r>
      <w:r>
        <w:rPr>
          <w:rFonts w:hint="cs"/>
          <w:b w:val="0"/>
          <w:rtl/>
        </w:rPr>
        <w:t>تحد</w:t>
      </w:r>
      <w:r>
        <w:rPr>
          <w:rFonts w:hint="cs"/>
        </w:rPr>
        <w:t xml:space="preserve"> </w:t>
      </w:r>
      <w:r>
        <w:rPr>
          <w:rFonts w:hint="cs"/>
          <w:b w:val="0"/>
          <w:rtl/>
        </w:rPr>
        <w:t>وعلى</w:t>
      </w:r>
      <w:r>
        <w:rPr>
          <w:rFonts w:hint="cs"/>
        </w:rPr>
        <w:t xml:space="preserve"> </w:t>
      </w:r>
      <w:r>
        <w:rPr>
          <w:rFonts w:hint="cs"/>
          <w:b w:val="0"/>
          <w:rtl/>
        </w:rPr>
        <w:t>الظنون</w:t>
      </w:r>
      <w:r>
        <w:rPr>
          <w:rFonts w:hint="cs"/>
        </w:rPr>
        <w:t xml:space="preserve"> </w:t>
      </w:r>
      <w:r>
        <w:rPr>
          <w:rFonts w:hint="cs"/>
          <w:b w:val="0"/>
          <w:rtl/>
        </w:rPr>
        <w:t>أن</w:t>
      </w:r>
      <w:r>
        <w:rPr>
          <w:rFonts w:hint="cs"/>
        </w:rPr>
        <w:t xml:space="preserve"> </w:t>
      </w:r>
      <w:r>
        <w:rPr>
          <w:rFonts w:hint="cs"/>
          <w:b w:val="0"/>
          <w:rtl/>
        </w:rPr>
        <w:t>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w:t>
      </w:r>
      <w:r>
        <w:rPr>
          <w:rFonts w:hint="cs"/>
        </w:rPr>
        <w:t xml:space="preserve"> </w:t>
      </w:r>
      <w:r>
        <w:rPr>
          <w:rFonts w:hint="cs"/>
          <w:b w:val="0"/>
          <w:rtl/>
        </w:rPr>
        <w:t>أن تعمق وعلى الخواطر أن تحيط ، وقولهم : آمنت</w:t>
      </w:r>
      <w:r>
        <w:rPr>
          <w:rFonts w:hint="cs"/>
        </w:rPr>
        <w:t xml:space="preserve"> </w:t>
      </w:r>
      <w:r>
        <w:rPr>
          <w:rFonts w:hint="cs"/>
          <w:b w:val="0"/>
          <w:rtl/>
        </w:rPr>
        <w:t>بالله وبما جاء عن الله وعلى مراد الله وآمنت برسول الله</w:t>
      </w:r>
      <w:r>
        <w:rPr>
          <w:rFonts w:hint="cs"/>
        </w:rPr>
        <w:t xml:space="preserve"> </w:t>
      </w:r>
      <w:r>
        <w:rPr>
          <w:rFonts w:hint="cs"/>
          <w:b w:val="0"/>
          <w:rtl/>
        </w:rPr>
        <w:t>وبما جاء به رسول الله وعلى مراد رسول الله ، وقولهم : نكل علمه</w:t>
      </w:r>
      <w:r>
        <w:rPr>
          <w:rFonts w:hint="cs"/>
        </w:rPr>
        <w:t xml:space="preserve"> </w:t>
      </w:r>
      <w:r>
        <w:rPr>
          <w:rFonts w:hint="cs"/>
          <w:b w:val="0"/>
          <w:rtl/>
        </w:rPr>
        <w:t>إلى الله تعالى ، وقولهم : والسؤال عنه بدعة ، وقولهم : من</w:t>
      </w:r>
      <w:r>
        <w:rPr>
          <w:rFonts w:hint="cs"/>
        </w:rPr>
        <w:t xml:space="preserve"> </w:t>
      </w:r>
      <w:r>
        <w:rPr>
          <w:rFonts w:hint="cs"/>
          <w:b w:val="0"/>
          <w:rtl/>
        </w:rPr>
        <w:t xml:space="preserve">تكلم في معناها فقد ابتدع  ، </w:t>
      </w:r>
      <w:r>
        <w:rPr>
          <w:rFonts w:hint="cs"/>
          <w:b w:val="0"/>
          <w:bCs/>
          <w:rtl/>
        </w:rPr>
        <w:t>( قلت )</w:t>
      </w:r>
      <w:r>
        <w:rPr>
          <w:rFonts w:hint="cs"/>
          <w:b w:val="0"/>
          <w:rtl/>
        </w:rPr>
        <w:t xml:space="preserve"> : وهذه العبارات الممتلئة علماً وورعاً تدل على مدى حذر السلف من الخوض في المتشابه حذراً من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w:t>
      </w:r>
      <w:r>
        <w:rPr>
          <w:rFonts w:hint="cs"/>
          <w:b w:val="0"/>
          <w:rtl/>
        </w:rPr>
        <w:lastRenderedPageBreak/>
        <w:t xml:space="preserve">إِلَّا أُولُو الْأَلْبَابِ } [ آل عمران : 7] ، وإليك أمثلة لمنهج السلف في متشابه الإضافات إلى الله : [ </w:t>
      </w:r>
      <w:r>
        <w:rPr>
          <w:rFonts w:hint="cs"/>
          <w:b w:val="0"/>
          <w:bCs/>
          <w:rtl/>
        </w:rPr>
        <w:t>الأئمة مالك بن</w:t>
      </w:r>
      <w:r>
        <w:rPr>
          <w:rFonts w:hint="cs"/>
          <w:bCs/>
        </w:rPr>
        <w:t xml:space="preserve"> </w:t>
      </w:r>
      <w:r>
        <w:rPr>
          <w:rFonts w:hint="cs"/>
          <w:bCs/>
          <w:rtl/>
        </w:rPr>
        <w:t>أنس وسفيان بن عيينة، وعبد الله بن المبارك ومذهب السلف ] :</w:t>
      </w:r>
      <w:r>
        <w:rPr>
          <w:rFonts w:hint="cs"/>
          <w:b w:val="0"/>
          <w:rtl/>
        </w:rPr>
        <w:t xml:space="preserve"> قال الإمام</w:t>
      </w:r>
      <w:r>
        <w:rPr>
          <w:rFonts w:hint="cs"/>
        </w:rPr>
        <w:t xml:space="preserve"> </w:t>
      </w:r>
      <w:r>
        <w:rPr>
          <w:rFonts w:hint="cs"/>
          <w:b w:val="0"/>
          <w:rtl/>
        </w:rPr>
        <w:t>الترمذي رحمه الله في السنن : " قد</w:t>
      </w:r>
      <w:r>
        <w:rPr>
          <w:rFonts w:hint="cs"/>
        </w:rPr>
        <w:t xml:space="preserve"> </w:t>
      </w:r>
      <w:r>
        <w:rPr>
          <w:rFonts w:hint="cs"/>
          <w:b w:val="0"/>
          <w:rtl/>
        </w:rPr>
        <w:t>قال غير واحد من أهل العلم في</w:t>
      </w:r>
      <w:r>
        <w:rPr>
          <w:rFonts w:hint="cs"/>
        </w:rPr>
        <w:t xml:space="preserve"> </w:t>
      </w:r>
      <w:r>
        <w:rPr>
          <w:rFonts w:hint="cs"/>
          <w:b w:val="0"/>
          <w:rtl/>
        </w:rPr>
        <w:t>هذه الروايات</w:t>
      </w:r>
      <w:r>
        <w:rPr>
          <w:rFonts w:hint="cs"/>
        </w:rPr>
        <w:t xml:space="preserve"> </w:t>
      </w:r>
      <w:r>
        <w:rPr>
          <w:rFonts w:hint="cs"/>
          <w:b w:val="0"/>
          <w:rtl/>
        </w:rPr>
        <w:t>من الصفات ونزول الرب تبارك وتعالى كل ليلة إلى السماء الدنيا، فإنهم</w:t>
      </w:r>
      <w:r>
        <w:rPr>
          <w:rFonts w:hint="cs"/>
        </w:rPr>
        <w:t xml:space="preserve"> </w:t>
      </w:r>
      <w:r>
        <w:rPr>
          <w:rFonts w:hint="cs"/>
          <w:b w:val="0"/>
          <w:rtl/>
        </w:rPr>
        <w:t>قالوا : قد</w:t>
      </w:r>
      <w:r>
        <w:rPr>
          <w:rFonts w:hint="cs"/>
        </w:rPr>
        <w:t xml:space="preserve"> </w:t>
      </w:r>
      <w:r>
        <w:rPr>
          <w:rFonts w:hint="cs"/>
          <w:b w:val="0"/>
          <w:rtl/>
        </w:rPr>
        <w:t>ثبتت الروايات في هذا ونؤمن بها ولا نتوهم، ولا يقال كيف هكذا روي عن</w:t>
      </w:r>
      <w:r>
        <w:rPr>
          <w:rFonts w:hint="cs"/>
        </w:rPr>
        <w:t xml:space="preserve"> </w:t>
      </w:r>
      <w:r>
        <w:rPr>
          <w:rFonts w:hint="cs"/>
          <w:b w:val="0"/>
          <w:rtl/>
        </w:rPr>
        <w:t>مالك بن</w:t>
      </w:r>
      <w:r>
        <w:rPr>
          <w:rFonts w:hint="cs"/>
        </w:rPr>
        <w:t xml:space="preserve"> </w:t>
      </w:r>
      <w:r>
        <w:rPr>
          <w:rFonts w:hint="cs"/>
          <w:b w:val="0"/>
          <w:rtl/>
        </w:rPr>
        <w:t>أنس وسفيان بن عيينة، وعبد الله بن المبارك، أنهم قالوا في هذه الأحاديث</w:t>
      </w:r>
      <w:r>
        <w:rPr>
          <w:rFonts w:hint="cs"/>
        </w:rPr>
        <w:t xml:space="preserve"> </w:t>
      </w:r>
      <w:r>
        <w:rPr>
          <w:rFonts w:hint="cs"/>
          <w:b w:val="0"/>
          <w:rtl/>
        </w:rPr>
        <w:t>أمرُّوها بلا</w:t>
      </w:r>
      <w:r>
        <w:rPr>
          <w:rFonts w:hint="cs"/>
        </w:rPr>
        <w:t xml:space="preserve"> </w:t>
      </w:r>
      <w:r>
        <w:rPr>
          <w:rFonts w:hint="cs"/>
          <w:b w:val="0"/>
          <w:rtl/>
        </w:rPr>
        <w:t xml:space="preserve">كيف وهذا قول أهل العلم من أهل السنة والجماعة "[ سنن الترمذي – كتاب الزكاة ( 3 : 24  ) ] أهـ  ،  [ </w:t>
      </w:r>
      <w:r>
        <w:rPr>
          <w:rFonts w:hint="cs"/>
          <w:b w:val="0"/>
          <w:bCs/>
          <w:rtl/>
        </w:rPr>
        <w:t>الأئمة الأوزاعي ومالك بن أنس وسفيان الثوري والليث بن سعد ووكيع</w:t>
      </w:r>
      <w:r>
        <w:rPr>
          <w:rFonts w:hint="cs"/>
          <w:bCs/>
        </w:rPr>
        <w:t xml:space="preserve"> </w:t>
      </w:r>
      <w:r>
        <w:rPr>
          <w:rFonts w:hint="cs"/>
          <w:bCs/>
          <w:rtl/>
        </w:rPr>
        <w:t>واسماعيل بن أبى خالد وسفيان بن عيينة وسليمان ومذهب</w:t>
      </w:r>
      <w:r>
        <w:rPr>
          <w:rFonts w:hint="cs"/>
          <w:bCs/>
        </w:rPr>
        <w:t xml:space="preserve"> </w:t>
      </w:r>
      <w:r>
        <w:rPr>
          <w:rFonts w:hint="cs"/>
          <w:bCs/>
          <w:rtl/>
        </w:rPr>
        <w:t xml:space="preserve">السلف ] </w:t>
      </w:r>
      <w:r>
        <w:rPr>
          <w:rFonts w:hint="cs"/>
          <w:b w:val="0"/>
          <w:rtl/>
        </w:rPr>
        <w:t>: جاء في كتاب الصفات للإمام علي بن عمر الدارقطني  : " حدثنا محمد بن مخلد حدثنا العباس بن محمد الدوري قال سمعت يحيى بن معين يقول شهدت زكريا بن عدى يسأل وكيعا فقال يا أبا سفيان هذه الأحاديث يعنى مثل الكرسي موضع القدمين ونحو هذا فقال وكيع أدركنا اسماعيل بن أبى خالد وسفيان وسليمان يحدثون بهذه الأحاديث ولا يفسرون شيئا  .. حدثنا محمد بن مخلد حدثنا عيسى بن اسحاق بن موسى الأنصاري أبو العباس قال سمعت أبى يقول سمعت سفيان بن عيينة يقول كل ما وصف الله به نفسه فى القرآن فقراءته تفسيره لا كيف ولا مثل ، حدثنا محمد بن مخلد حدثنا اسحاق بن يعقوب العطار قال سمعت أحمد بن الدورقى يقول سمعت وكيعا يقول نسلم هذه الأحاديث كما جاءت ولا نقول كيف هذا ولم جاء هذا ، حدثنا محمد بن مخلد حدثنا أبو العباس اسحاق ابن يعقوب</w:t>
      </w:r>
      <w:r>
        <w:rPr>
          <w:rFonts w:hint="cs"/>
        </w:rPr>
        <w:t xml:space="preserve"> </w:t>
      </w:r>
      <w:r>
        <w:rPr>
          <w:rFonts w:hint="cs"/>
          <w:b w:val="0"/>
          <w:rtl/>
        </w:rPr>
        <w:t>قال سمعت أحمد بن الدورقى يقول حدثنى أحمد بن نصر رحمه الله قال سمعت سفيان بن</w:t>
      </w:r>
      <w:r>
        <w:rPr>
          <w:rFonts w:hint="cs"/>
        </w:rPr>
        <w:t xml:space="preserve"> </w:t>
      </w:r>
      <w:r>
        <w:rPr>
          <w:rFonts w:hint="cs"/>
          <w:b w:val="0"/>
          <w:rtl/>
        </w:rPr>
        <w:t>عيينة وأنا فى منزله بعد العتمة فجعلت ألح عليه في المسألة فقال دعني أتنفس فقلت</w:t>
      </w:r>
      <w:r>
        <w:rPr>
          <w:rFonts w:hint="cs"/>
        </w:rPr>
        <w:t xml:space="preserve"> </w:t>
      </w:r>
      <w:r>
        <w:rPr>
          <w:rFonts w:hint="cs"/>
          <w:b w:val="0"/>
          <w:rtl/>
        </w:rPr>
        <w:t>له يا أبا محمد إنى أريد أن أسألك عن شىء فقال لا تسأل فقلت لا بد من أن أسألك إذا</w:t>
      </w:r>
      <w:r>
        <w:rPr>
          <w:rFonts w:hint="cs"/>
        </w:rPr>
        <w:t xml:space="preserve"> </w:t>
      </w:r>
      <w:r>
        <w:rPr>
          <w:rFonts w:hint="cs"/>
          <w:b w:val="0"/>
          <w:rtl/>
        </w:rPr>
        <w:t>لم أسألك فمن أسأل فقال هات سل فقلت كيف حديث عبيدة عن عبد الله عن النبي</w:t>
      </w:r>
      <w:r>
        <w:rPr>
          <w:rFonts w:hint="cs"/>
        </w:rPr>
        <w:t xml:space="preserve"> </w:t>
      </w:r>
      <w:r>
        <w:rPr>
          <w:rFonts w:hint="cs"/>
          <w:b w:val="0"/>
          <w:rtl/>
        </w:rPr>
        <w:t xml:space="preserve"> صلى</w:t>
      </w:r>
      <w:r>
        <w:rPr>
          <w:rFonts w:hint="cs"/>
        </w:rPr>
        <w:t xml:space="preserve"> </w:t>
      </w:r>
      <w:r>
        <w:rPr>
          <w:rFonts w:hint="cs"/>
          <w:b w:val="0"/>
          <w:rtl/>
        </w:rPr>
        <w:t>الله عليه وسلم إن الله عز وجل يحمل السماوات</w:t>
      </w:r>
      <w:r>
        <w:rPr>
          <w:rFonts w:hint="cs"/>
        </w:rPr>
        <w:t xml:space="preserve"> </w:t>
      </w:r>
      <w:r>
        <w:rPr>
          <w:rFonts w:hint="cs"/>
          <w:b w:val="0"/>
          <w:rtl/>
        </w:rPr>
        <w:t>على أصبع والأرضين على أصبع      وحديث</w:t>
      </w:r>
      <w:r>
        <w:rPr>
          <w:rFonts w:hint="cs"/>
        </w:rPr>
        <w:t xml:space="preserve"> </w:t>
      </w:r>
      <w:r>
        <w:rPr>
          <w:rFonts w:hint="cs"/>
          <w:b w:val="0"/>
          <w:rtl/>
        </w:rPr>
        <w:t>إن قلوب بنى آدم بين أصبعين من أصابع الرحمن      وحديث</w:t>
      </w:r>
      <w:r>
        <w:rPr>
          <w:rFonts w:hint="cs"/>
        </w:rPr>
        <w:t xml:space="preserve"> </w:t>
      </w:r>
      <w:r>
        <w:rPr>
          <w:rFonts w:hint="cs"/>
          <w:b w:val="0"/>
          <w:rtl/>
        </w:rPr>
        <w:t>إن الله عز وجل يعجب ويضحك ممن يذكره</w:t>
      </w:r>
      <w:r>
        <w:rPr>
          <w:rFonts w:hint="cs"/>
        </w:rPr>
        <w:t xml:space="preserve"> </w:t>
      </w:r>
      <w:r>
        <w:rPr>
          <w:rFonts w:hint="cs"/>
          <w:b w:val="0"/>
          <w:rtl/>
        </w:rPr>
        <w:t xml:space="preserve">فى الآفاق فقال سفيان هى كما جاءت نقر بها ونحدث بها بلا كيف ... حدثنا محمد بن مخلد حدثنا أحمد بن سعد أبو إبراهيم الزبيرى حدثنا الهيثم بن خارجة حدثنا الوليد بن مسلم قال سألت الأوزاعي ومالك بن أنس وسفيان الثوري والليث بن سعد عن هذه الأحاديث التي فيها الرؤية وغير ذلك فقالوا أمضها بلا كيف "  [الصفات ج : 1 ص :41- 44] أهـ  ،  [  </w:t>
      </w:r>
      <w:r>
        <w:rPr>
          <w:rFonts w:hint="cs"/>
          <w:b w:val="0"/>
          <w:bCs/>
          <w:rtl/>
        </w:rPr>
        <w:t>الأئمة محمد</w:t>
      </w:r>
      <w:r>
        <w:rPr>
          <w:rFonts w:hint="cs"/>
          <w:bCs/>
        </w:rPr>
        <w:t xml:space="preserve"> </w:t>
      </w:r>
      <w:r>
        <w:rPr>
          <w:rFonts w:hint="cs"/>
          <w:bCs/>
          <w:rtl/>
        </w:rPr>
        <w:t>بن الحسن و الزهري</w:t>
      </w:r>
      <w:r>
        <w:rPr>
          <w:rFonts w:hint="cs"/>
          <w:bCs/>
        </w:rPr>
        <w:t xml:space="preserve"> </w:t>
      </w:r>
      <w:r>
        <w:rPr>
          <w:rFonts w:hint="cs"/>
          <w:bCs/>
          <w:rtl/>
        </w:rPr>
        <w:t>ومكحول و أحمد</w:t>
      </w:r>
      <w:r>
        <w:rPr>
          <w:rFonts w:hint="cs"/>
          <w:bCs/>
        </w:rPr>
        <w:t xml:space="preserve"> </w:t>
      </w:r>
      <w:r>
        <w:rPr>
          <w:rFonts w:hint="cs"/>
          <w:bCs/>
          <w:rtl/>
        </w:rPr>
        <w:t>بن حنبل ، و أبو</w:t>
      </w:r>
      <w:r>
        <w:rPr>
          <w:rFonts w:hint="cs"/>
          <w:bCs/>
        </w:rPr>
        <w:t xml:space="preserve"> </w:t>
      </w:r>
      <w:r>
        <w:rPr>
          <w:rFonts w:hint="cs"/>
          <w:bCs/>
          <w:rtl/>
        </w:rPr>
        <w:t>عبيد بن سلام و اتفاق</w:t>
      </w:r>
      <w:r>
        <w:rPr>
          <w:rFonts w:hint="cs"/>
          <w:bCs/>
        </w:rPr>
        <w:t xml:space="preserve"> </w:t>
      </w:r>
      <w:r>
        <w:rPr>
          <w:rFonts w:hint="cs"/>
          <w:bCs/>
          <w:rtl/>
        </w:rPr>
        <w:t>الفقهاء كلهم قبل محمد</w:t>
      </w:r>
      <w:r>
        <w:rPr>
          <w:rFonts w:hint="cs"/>
          <w:bCs/>
        </w:rPr>
        <w:t xml:space="preserve"> </w:t>
      </w:r>
      <w:r>
        <w:rPr>
          <w:rFonts w:hint="cs"/>
          <w:bCs/>
          <w:rtl/>
        </w:rPr>
        <w:t>بن الحسن على مذهب السلف ]  : جاء في كتاب اعتقاد أهل السنة للحافظ هبة</w:t>
      </w:r>
      <w:r>
        <w:rPr>
          <w:rFonts w:hint="cs"/>
          <w:bCs/>
        </w:rPr>
        <w:t xml:space="preserve"> </w:t>
      </w:r>
      <w:r>
        <w:rPr>
          <w:rFonts w:hint="cs"/>
          <w:bCs/>
          <w:rtl/>
        </w:rPr>
        <w:t xml:space="preserve">الله بن الحسن بن منصور </w:t>
      </w:r>
      <w:r>
        <w:rPr>
          <w:rFonts w:hint="cs"/>
          <w:bCs/>
          <w:rtl/>
        </w:rPr>
        <w:lastRenderedPageBreak/>
        <w:t>اللالكائي</w:t>
      </w:r>
      <w:r>
        <w:rPr>
          <w:rFonts w:hint="cs"/>
          <w:b w:val="0"/>
          <w:rtl/>
        </w:rPr>
        <w:t xml:space="preserve">  : " أخبرنا أحمد أخبرنا محمد بن أحمد بن سليمان قال ثنا أبو علي الحسن بن يوسف</w:t>
      </w:r>
      <w:r>
        <w:rPr>
          <w:rFonts w:hint="cs"/>
        </w:rPr>
        <w:t xml:space="preserve"> </w:t>
      </w:r>
      <w:r>
        <w:rPr>
          <w:rFonts w:hint="cs"/>
          <w:b w:val="0"/>
          <w:rtl/>
        </w:rPr>
        <w:t>بن يعقوب قال ثنا أبو محمد أحمد بن علي بن زيد الغجدواني قال ثنا أبو عبد الله</w:t>
      </w:r>
      <w:r>
        <w:rPr>
          <w:rFonts w:hint="cs"/>
        </w:rPr>
        <w:t xml:space="preserve"> </w:t>
      </w:r>
      <w:r>
        <w:rPr>
          <w:rFonts w:hint="cs"/>
          <w:b w:val="0"/>
          <w:rtl/>
        </w:rPr>
        <w:t xml:space="preserve">محمد بن أبي عمرو الطواويسي قال ثنا عمرو بن وهب يقول سمعت شداد بن حكيم     </w:t>
      </w:r>
      <w:r>
        <w:rPr>
          <w:rFonts w:hint="cs"/>
          <w:b w:val="0"/>
          <w:bCs/>
          <w:rtl/>
        </w:rPr>
        <w:t>يذكر عن</w:t>
      </w:r>
      <w:r>
        <w:rPr>
          <w:rFonts w:hint="cs"/>
          <w:bCs/>
        </w:rPr>
        <w:t xml:space="preserve"> </w:t>
      </w:r>
      <w:r>
        <w:rPr>
          <w:rFonts w:hint="cs"/>
          <w:bCs/>
          <w:rtl/>
        </w:rPr>
        <w:t>محمد بن الحسن في الأحاديث التي جاءت أن الله يهبط إلى سماء الدنيا ونحو هذا من الأحاديث</w:t>
      </w:r>
      <w:r>
        <w:rPr>
          <w:rFonts w:hint="cs"/>
          <w:bCs/>
        </w:rPr>
        <w:t xml:space="preserve"> </w:t>
      </w:r>
      <w:r>
        <w:rPr>
          <w:rFonts w:hint="cs"/>
          <w:bCs/>
          <w:rtl/>
        </w:rPr>
        <w:t>إن هذه الأحاديث قد روتها الثقات فنحن نرويها ونؤمن بها ولا نفسرها</w:t>
      </w:r>
      <w:r>
        <w:rPr>
          <w:rFonts w:hint="cs"/>
          <w:b w:val="0"/>
          <w:rtl/>
        </w:rPr>
        <w:t xml:space="preserve"> " [اعتقاد أهل السنة ج 3 ص 433] أهـ</w:t>
      </w:r>
      <w:r>
        <w:rPr>
          <w:rFonts w:hint="cs"/>
          <w:b w:val="0"/>
          <w:bCs/>
          <w:rtl/>
        </w:rPr>
        <w:t xml:space="preserve">  ، وجاء فيه أيضا : "</w:t>
      </w:r>
      <w:r>
        <w:rPr>
          <w:rFonts w:hint="cs"/>
          <w:b w:val="0"/>
          <w:rtl/>
        </w:rPr>
        <w:t xml:space="preserve"> أخبرنا أحمد بن عبيد قال أخبرنا محمد بن الحسين قال ثنا أحمد بن زهير قال ثنا عبد الوهاب بن نجدة الحوطي قال ثنا بقية قال ثنا الأوزاعي قال </w:t>
      </w:r>
      <w:r>
        <w:rPr>
          <w:rFonts w:hint="cs"/>
          <w:b w:val="0"/>
          <w:bCs/>
          <w:rtl/>
        </w:rPr>
        <w:t>كان الزهري ومكحول يقولان أمروا الأحاديث كما جاءت</w:t>
      </w:r>
      <w:r>
        <w:rPr>
          <w:rFonts w:hint="cs"/>
          <w:b w:val="0"/>
          <w:rtl/>
        </w:rPr>
        <w:t xml:space="preserve"> ، أخبرنا محمد بن رزق الله قال أخبرنا بن عثمان قال نا عيسى بن موسى بن إسحاق الأنصاري قال سمعت أبي يقول : </w:t>
      </w:r>
      <w:r>
        <w:rPr>
          <w:rFonts w:hint="cs"/>
          <w:b w:val="0"/>
          <w:bCs/>
          <w:rtl/>
        </w:rPr>
        <w:t>سمعت سفيان بن عيينة يقول كل شيء وصف الله به نفسه في القرآن فقراءته تفسيره لا كيف ولا مثل</w:t>
      </w:r>
      <w:r>
        <w:rPr>
          <w:rFonts w:hint="cs"/>
          <w:b w:val="0"/>
          <w:rtl/>
        </w:rPr>
        <w:t xml:space="preserve">  ) )  [اعتقاد أهل السنة ج : 3 ص : 431] أهـ  ،  </w:t>
      </w:r>
      <w:r>
        <w:rPr>
          <w:rFonts w:hint="cs"/>
          <w:b w:val="0"/>
          <w:bCs/>
          <w:rtl/>
        </w:rPr>
        <w:t xml:space="preserve">وجاء فيه أيضا : " </w:t>
      </w:r>
      <w:r>
        <w:rPr>
          <w:rFonts w:hint="cs"/>
          <w:b w:val="0"/>
          <w:rtl/>
        </w:rPr>
        <w:t xml:space="preserve"> قال حنبل بن اسحاق قال سألت أبا عبد الله أحمد بن حنبل عن الأحاديث التي تروى عن النبي صلى الله عليه وسلم إن الله ينزل إلى السماء الدنيا ، فقال ابو عبد الله نؤمن بها ونصدق بها ولا نرد شيئا منها إذا كانت اسانيد صحاح ولا نرد على رسول الله قوله ونعلم أن ما جاء به الرسول حق حتى قلت لأبي عبد الله ينزل الله إلى سماء الدنيا قال قلت نزوله بعلمه بماذا ، </w:t>
      </w:r>
      <w:r>
        <w:rPr>
          <w:rFonts w:hint="cs"/>
          <w:b w:val="0"/>
          <w:bCs/>
          <w:rtl/>
        </w:rPr>
        <w:t>فقال لي اسكت عن هذا مالك ولهذا امض الحديث على ما روي   بلا كيف  ولاحد  قال الله عز وجل ولا تضربوا لله الأمثال ، ينزل كيف يشاء بعلمه وقدرته وعظمته أحاط بكل شيء علما لا يبلغ قدره واصف ولا ينأى عنه هرب هارب</w:t>
      </w:r>
      <w:r>
        <w:rPr>
          <w:rFonts w:hint="cs"/>
          <w:b w:val="0"/>
          <w:rtl/>
        </w:rPr>
        <w:t xml:space="preserve"> "  [اعتقاد أهل السنة ج 3 ص 453] أهـ  ،  </w:t>
      </w:r>
      <w:r>
        <w:rPr>
          <w:rFonts w:hint="cs"/>
          <w:b w:val="0"/>
          <w:bCs/>
          <w:rtl/>
        </w:rPr>
        <w:t xml:space="preserve">وجاء فيه أيضا : </w:t>
      </w:r>
      <w:r>
        <w:rPr>
          <w:rFonts w:hint="cs"/>
          <w:b w:val="0"/>
          <w:rtl/>
        </w:rPr>
        <w:t>سمعت أبا محمد الحسن بن</w:t>
      </w:r>
      <w:r>
        <w:rPr>
          <w:rFonts w:hint="cs"/>
        </w:rPr>
        <w:t xml:space="preserve"> </w:t>
      </w:r>
      <w:r>
        <w:rPr>
          <w:rFonts w:hint="cs"/>
          <w:b w:val="0"/>
          <w:rtl/>
        </w:rPr>
        <w:t>عثمان بن جابر يقول سمعت أبا نصر أحمد بن يعقوب بن زاذان قال : بلغني</w:t>
      </w:r>
      <w:r>
        <w:rPr>
          <w:rFonts w:hint="cs"/>
        </w:rPr>
        <w:t xml:space="preserve"> </w:t>
      </w:r>
      <w:r>
        <w:rPr>
          <w:rFonts w:hint="cs"/>
          <w:b w:val="0"/>
          <w:rtl/>
        </w:rPr>
        <w:t>أن أحمد بن حنبل قرأ عليه رجل وما قدروا</w:t>
      </w:r>
      <w:r>
        <w:rPr>
          <w:rFonts w:hint="cs"/>
        </w:rPr>
        <w:t xml:space="preserve"> </w:t>
      </w:r>
      <w:r>
        <w:rPr>
          <w:rFonts w:hint="cs"/>
          <w:b w:val="0"/>
          <w:rtl/>
        </w:rPr>
        <w:t>الله حق قدره والأرض جميعا قبضته يوم القيامة والسموات مطويات بيمينه قال ثم أومأ</w:t>
      </w:r>
      <w:r>
        <w:rPr>
          <w:rFonts w:hint="cs"/>
        </w:rPr>
        <w:t xml:space="preserve"> </w:t>
      </w:r>
      <w:r>
        <w:rPr>
          <w:rFonts w:hint="cs"/>
          <w:b w:val="0"/>
          <w:rtl/>
        </w:rPr>
        <w:t xml:space="preserve">بيده ، </w:t>
      </w:r>
      <w:r>
        <w:rPr>
          <w:rFonts w:hint="cs"/>
          <w:b w:val="0"/>
          <w:bCs/>
          <w:rtl/>
        </w:rPr>
        <w:t>فقال</w:t>
      </w:r>
      <w:r>
        <w:rPr>
          <w:rFonts w:hint="cs"/>
          <w:bCs/>
        </w:rPr>
        <w:t xml:space="preserve"> </w:t>
      </w:r>
      <w:r>
        <w:rPr>
          <w:rFonts w:hint="cs"/>
          <w:bCs/>
          <w:rtl/>
        </w:rPr>
        <w:t>له أحمد قطعها الله قطعها الله</w:t>
      </w:r>
      <w:r>
        <w:rPr>
          <w:rFonts w:hint="cs"/>
          <w:bCs/>
        </w:rPr>
        <w:t xml:space="preserve"> </w:t>
      </w:r>
      <w:r>
        <w:rPr>
          <w:rFonts w:hint="cs"/>
          <w:bCs/>
          <w:rtl/>
        </w:rPr>
        <w:t>قطعها الله ثم حرد وقام</w:t>
      </w:r>
      <w:r>
        <w:rPr>
          <w:rFonts w:hint="cs"/>
          <w:b w:val="0"/>
          <w:rtl/>
        </w:rPr>
        <w:t xml:space="preserve"> ، أخبرنا</w:t>
      </w:r>
      <w:r>
        <w:rPr>
          <w:rFonts w:hint="cs"/>
        </w:rPr>
        <w:t xml:space="preserve"> </w:t>
      </w:r>
      <w:r>
        <w:rPr>
          <w:rFonts w:hint="cs"/>
          <w:b w:val="0"/>
          <w:rtl/>
        </w:rPr>
        <w:t>أحمد بن محمد بن حفص قال ثنا محمد بن أحمد بن سلمة قال ثنا أبو محمد سهل بن عثمان</w:t>
      </w:r>
      <w:r>
        <w:rPr>
          <w:rFonts w:hint="cs"/>
        </w:rPr>
        <w:t xml:space="preserve"> </w:t>
      </w:r>
      <w:r>
        <w:rPr>
          <w:rFonts w:hint="cs"/>
          <w:b w:val="0"/>
          <w:rtl/>
        </w:rPr>
        <w:t>بن سعيد بن حكيم السلمي قال سمعت أبا إسحاق إبراهيم بن المهدي بن يونس يقول سمعت</w:t>
      </w:r>
      <w:r>
        <w:rPr>
          <w:rFonts w:hint="cs"/>
        </w:rPr>
        <w:t xml:space="preserve"> </w:t>
      </w:r>
      <w:r>
        <w:rPr>
          <w:rFonts w:hint="cs"/>
          <w:b w:val="0"/>
          <w:rtl/>
        </w:rPr>
        <w:t xml:space="preserve">أبا سليمان داود بن طلحة سمعت عبد الله بن أبي حنيفة الدوسي يقول     </w:t>
      </w:r>
      <w:r>
        <w:rPr>
          <w:rFonts w:hint="cs"/>
          <w:b w:val="0"/>
          <w:bCs/>
          <w:rtl/>
        </w:rPr>
        <w:t>سمعت</w:t>
      </w:r>
      <w:r>
        <w:rPr>
          <w:rFonts w:hint="cs"/>
          <w:bCs/>
        </w:rPr>
        <w:t xml:space="preserve"> </w:t>
      </w:r>
      <w:r>
        <w:rPr>
          <w:rFonts w:hint="cs"/>
          <w:bCs/>
          <w:rtl/>
        </w:rPr>
        <w:t xml:space="preserve">محمد بن الحسن يقول : </w:t>
      </w:r>
      <w:r>
        <w:rPr>
          <w:rFonts w:hint="cs"/>
          <w:b w:val="0"/>
          <w:rtl/>
        </w:rPr>
        <w:t>اتفق الفقهاء كلهم من</w:t>
      </w:r>
      <w:r>
        <w:rPr>
          <w:rFonts w:hint="cs"/>
          <w:b w:val="0"/>
        </w:rPr>
        <w:t xml:space="preserve"> </w:t>
      </w:r>
      <w:r>
        <w:rPr>
          <w:rFonts w:hint="cs"/>
          <w:b w:val="0"/>
          <w:rtl/>
        </w:rPr>
        <w:t>المشرق إلى المغرب على الإيمان بالقرآن والأحاديث التي جاء بها الثقات عن رسول الله</w:t>
      </w:r>
      <w:r>
        <w:rPr>
          <w:rFonts w:hint="cs"/>
          <w:b w:val="0"/>
        </w:rPr>
        <w:t xml:space="preserve"> </w:t>
      </w:r>
      <w:r>
        <w:rPr>
          <w:rFonts w:hint="cs"/>
          <w:b w:val="0"/>
          <w:rtl/>
        </w:rPr>
        <w:t>صلى الله عليه وسلم في صفة الرب عز وجل من غير تغيير ولا وصف ولا تشبيه ، فمن فسر اليوم شيئا من</w:t>
      </w:r>
      <w:r>
        <w:rPr>
          <w:rFonts w:hint="cs"/>
          <w:b w:val="0"/>
        </w:rPr>
        <w:t xml:space="preserve"> </w:t>
      </w:r>
      <w:r>
        <w:rPr>
          <w:rFonts w:hint="cs"/>
          <w:b w:val="0"/>
          <w:rtl/>
        </w:rPr>
        <w:t>ذلك فقد خرج مما كان عليه النبي صلى الله عليه وسلم والجماعة فإنهم لم يصفوا</w:t>
      </w:r>
      <w:r>
        <w:rPr>
          <w:rFonts w:hint="cs"/>
          <w:b w:val="0"/>
        </w:rPr>
        <w:t xml:space="preserve"> </w:t>
      </w:r>
      <w:r>
        <w:rPr>
          <w:rFonts w:hint="cs"/>
          <w:b w:val="0"/>
          <w:rtl/>
        </w:rPr>
        <w:t xml:space="preserve">ولم يفسروا ولكن أفتوا بما في الكتاب والسنة ثم سكتوا ، وكل ما جاء في القرآن أو صح عن المصطفى عليه السلام من صفات الرحمن وجب الإيمان به </w:t>
      </w:r>
      <w:r>
        <w:rPr>
          <w:rFonts w:hint="cs"/>
          <w:b w:val="0"/>
          <w:rtl/>
        </w:rPr>
        <w:lastRenderedPageBreak/>
        <w:t xml:space="preserve">وتلقيه بالتسليم والقبول وترك التعرض له "[ اعتقاد أهل السنة ج : 3 ص : 432] أهـ  ،  </w:t>
      </w:r>
      <w:r>
        <w:rPr>
          <w:rFonts w:hint="cs"/>
          <w:b w:val="0"/>
          <w:bCs/>
          <w:rtl/>
        </w:rPr>
        <w:t>وجاء فيه أيضا :</w:t>
      </w:r>
      <w:r>
        <w:rPr>
          <w:rFonts w:hint="cs"/>
          <w:b w:val="0"/>
          <w:rtl/>
        </w:rPr>
        <w:t xml:space="preserve"> " أخبرنا أحمد أخبرنا محمد بن أحمد بن سليمان قال ثنا أبو علي الحسن بن يوسف بن يعقوب قال ثنا أبو محمد أحمد بن علي بن زيد الغجدواني قال ثنا أبو عبد الله محمد بن أبي عمرو الطواويسي قال ثنا عمرو بن وهب يقول سمعت شداد بن </w:t>
      </w:r>
      <w:r>
        <w:rPr>
          <w:rFonts w:hint="cs"/>
          <w:b w:val="0"/>
          <w:bCs/>
          <w:rtl/>
        </w:rPr>
        <w:t>حكيم ، يذكر عن محمد بن الحسن في الأحاديث التي جاءت أن الله يهبط إلى سماء الدنيا ونحو هذا من الأحاديث إن هذه الأحاديث قد روتها الثقات فنحن نرويها ونؤمن بها ولا نفسرها</w:t>
      </w:r>
      <w:r>
        <w:rPr>
          <w:rFonts w:hint="cs"/>
          <w:b w:val="0"/>
          <w:rtl/>
        </w:rPr>
        <w:t xml:space="preserve"> " [اعتقاد أهل السنة ج : 3 ص : 433] أهـ ،  </w:t>
      </w:r>
      <w:r>
        <w:rPr>
          <w:rFonts w:hint="cs"/>
          <w:b w:val="0"/>
          <w:bCs/>
          <w:rtl/>
        </w:rPr>
        <w:t>وجاء فيه أيضا :</w:t>
      </w:r>
      <w:r>
        <w:rPr>
          <w:rFonts w:hint="cs"/>
          <w:b w:val="0"/>
          <w:rtl/>
        </w:rPr>
        <w:t xml:space="preserve"> "  أخبرنا عبد الرحمن بن أحمد القزويني قال ثنا محمد بن أحمد بن منصور القطان قال ثنا عبد الرحمن بن أبي حاتم قال ثنا إسماعيل بن أبي الحارث قال ثنا الهيثم بن خارجة قال سمعت الوليد بن مسلم يقول : </w:t>
      </w:r>
      <w:r>
        <w:rPr>
          <w:rFonts w:hint="cs"/>
          <w:b w:val="0"/>
          <w:bCs/>
          <w:rtl/>
        </w:rPr>
        <w:t>سألت الأوزاعي وسفيان الثوري ومالك بن أنس والليث بن سعد عن هذه الأحاديث التي فيها الرؤية فقالوا : أمروها   بلا كيف</w:t>
      </w:r>
      <w:r>
        <w:rPr>
          <w:rFonts w:hint="cs"/>
          <w:b w:val="0"/>
          <w:rtl/>
        </w:rPr>
        <w:t xml:space="preserve"> " [اعتقاد أهل السنة ج 3 ص 503] أهـ  ،  </w:t>
      </w:r>
      <w:r>
        <w:rPr>
          <w:rFonts w:hint="cs"/>
          <w:b w:val="0"/>
          <w:bCs/>
          <w:rtl/>
        </w:rPr>
        <w:t xml:space="preserve">وجاء فيه أيضا : </w:t>
      </w:r>
      <w:r>
        <w:rPr>
          <w:rFonts w:hint="cs"/>
          <w:b w:val="0"/>
          <w:rtl/>
        </w:rPr>
        <w:t xml:space="preserve">" أخبرنا أحمد بن محمد بن الجراح ومحمد بن مخلد قالا ثنا عباس بن محمد الدوري قال      سمعت أبا عبيد القاسم بن سلام وذكر عنده هذه الأحاديث ضحك ربنا عز وجل من قنوط عباده وقرب غيره ، والكرسي موضع القدمين ، وأن جهنم لتمتلئ فيضع ربك قدمه فيها وأشباه هذه الأحاديث      </w:t>
      </w:r>
      <w:r>
        <w:rPr>
          <w:rFonts w:hint="cs"/>
          <w:b w:val="0"/>
          <w:bCs/>
          <w:rtl/>
        </w:rPr>
        <w:t>فقال أبو عبيد هذه الأحاديث عندنا حق يرويها الثقات بعضهم عن بعض إلا أنا إذا سئلنا عن تفسيرها ، قلنا ما أدركنا أحدا يفسر منها شيئا ونحن لا نفسر منها شيئا نصدق بها ونسكت</w:t>
      </w:r>
      <w:r>
        <w:rPr>
          <w:rFonts w:hint="cs"/>
          <w:b w:val="0"/>
          <w:rtl/>
        </w:rPr>
        <w:t xml:space="preserve"> " [اعتقاد أهل السنة ج : 3 ص : 526] أهـ  ، </w:t>
      </w:r>
      <w:r>
        <w:rPr>
          <w:rFonts w:hint="cs"/>
          <w:b w:val="0"/>
          <w:bCs/>
          <w:rtl/>
        </w:rPr>
        <w:t xml:space="preserve">وجاء فيه أيضا : </w:t>
      </w:r>
      <w:r>
        <w:rPr>
          <w:rFonts w:hint="cs"/>
          <w:b w:val="0"/>
          <w:rtl/>
        </w:rPr>
        <w:t xml:space="preserve">" وسئل ربيعة بن أبي عبد الرحمن عن قوله { الرحمن على العرش استوى } ، فقال الاستواء معقول والكيف مجهول والإيمان به واجب قال ابن الجراح والله عز وجل لا يحد ...  أخبرنا أحمد بن عبيد قال أخبرنا محمد بن الحسين قال ثنا أحمد بن أبي خيثمة قال ثنا الهيثم بن خارجة قال ثنا الوليد بن مسلم يقول </w:t>
      </w:r>
      <w:r>
        <w:rPr>
          <w:rFonts w:hint="cs"/>
          <w:b w:val="0"/>
          <w:bCs/>
          <w:rtl/>
        </w:rPr>
        <w:t xml:space="preserve">سألت الأوزاعي وسفيان الثوري ومالك بن أنس عن هذه الأحاديث التي فيها ذكر الرؤية ، فقالوا أمروها كما جاءت   بلا كيف ) </w:t>
      </w:r>
      <w:r>
        <w:rPr>
          <w:rFonts w:hint="cs"/>
          <w:b w:val="0"/>
          <w:rtl/>
        </w:rPr>
        <w:t xml:space="preserve">)  [اعتقاد أهل السنة ج 3 ص 527] أهـ  ،  </w:t>
      </w:r>
      <w:r>
        <w:rPr>
          <w:rFonts w:hint="cs"/>
          <w:b w:val="0"/>
          <w:bCs/>
          <w:rtl/>
        </w:rPr>
        <w:t>وقال شيخ المحدثين البيهقي رحمه الله</w:t>
      </w:r>
      <w:r>
        <w:rPr>
          <w:rFonts w:hint="cs"/>
          <w:b w:val="0"/>
          <w:rtl/>
        </w:rPr>
        <w:t xml:space="preserve"> : " .. عن إسحاق بن موسى الأنباري قال سمعت سفيان</w:t>
      </w:r>
      <w:r>
        <w:rPr>
          <w:rFonts w:hint="cs"/>
        </w:rPr>
        <w:t xml:space="preserve"> </w:t>
      </w:r>
      <w:r>
        <w:rPr>
          <w:rFonts w:hint="cs"/>
          <w:b w:val="0"/>
          <w:rtl/>
        </w:rPr>
        <w:t>بن عيينة يقول ما وصف الله تبارك وتعالى به نفسه في كتابه فقراءته تفسيره ليس</w:t>
      </w:r>
      <w:r>
        <w:rPr>
          <w:rFonts w:hint="cs"/>
        </w:rPr>
        <w:t xml:space="preserve"> </w:t>
      </w:r>
      <w:r>
        <w:rPr>
          <w:rFonts w:hint="cs"/>
          <w:b w:val="0"/>
          <w:rtl/>
        </w:rPr>
        <w:t xml:space="preserve">لأحد أن يفسره بالعربية ولا بالفارسية  " [الأسماء والصفات للبيهقي ص 314] أهـ  ، </w:t>
      </w:r>
      <w:r>
        <w:rPr>
          <w:rFonts w:hint="cs"/>
          <w:b w:val="0"/>
          <w:bCs/>
          <w:rtl/>
        </w:rPr>
        <w:t>وقال رحمه الله</w:t>
      </w:r>
      <w:r>
        <w:rPr>
          <w:rFonts w:hint="cs"/>
          <w:b w:val="0"/>
          <w:rtl/>
        </w:rPr>
        <w:t xml:space="preserve"> : " أخبرنا محمد بن عبد الله الحافظ قال هذه</w:t>
      </w:r>
      <w:r>
        <w:rPr>
          <w:rFonts w:hint="cs"/>
        </w:rPr>
        <w:t xml:space="preserve"> </w:t>
      </w:r>
      <w:r>
        <w:rPr>
          <w:rFonts w:hint="cs"/>
          <w:b w:val="0"/>
          <w:rtl/>
        </w:rPr>
        <w:t>نسخة الكتاب الذي أملاه الشيخ أبو بكر أحمد بن اسحاق بن أيوب في مذهب أهل السنة</w:t>
      </w:r>
      <w:r>
        <w:rPr>
          <w:rFonts w:hint="cs"/>
        </w:rPr>
        <w:t xml:space="preserve"> </w:t>
      </w:r>
      <w:r>
        <w:rPr>
          <w:rFonts w:hint="cs"/>
          <w:b w:val="0"/>
          <w:rtl/>
        </w:rPr>
        <w:t>فيما جرى بين محمد بن إسحاق بن خزيمة وبين أصحابه فذكرها وذكر فيها</w:t>
      </w:r>
      <w:r>
        <w:t xml:space="preserve">    </w:t>
      </w:r>
      <w:r>
        <w:rPr>
          <w:b w:val="0"/>
          <w:rtl/>
        </w:rPr>
        <w:t xml:space="preserve"> </w:t>
      </w:r>
      <w:r>
        <w:rPr>
          <w:rFonts w:hint="cs"/>
          <w:b w:val="0"/>
          <w:rtl/>
        </w:rPr>
        <w:t>الرحمن</w:t>
      </w:r>
      <w:r>
        <w:rPr>
          <w:rFonts w:hint="cs"/>
        </w:rPr>
        <w:t xml:space="preserve"> </w:t>
      </w:r>
      <w:r>
        <w:rPr>
          <w:rFonts w:hint="cs"/>
          <w:b w:val="0"/>
          <w:rtl/>
        </w:rPr>
        <w:t>على العرش استوى</w:t>
      </w:r>
      <w:r>
        <w:t xml:space="preserve">    </w:t>
      </w:r>
      <w:r>
        <w:rPr>
          <w:rFonts w:hint="cs"/>
          <w:b w:val="0"/>
          <w:rtl/>
        </w:rPr>
        <w:t xml:space="preserve"> بلا</w:t>
      </w:r>
      <w:r>
        <w:rPr>
          <w:rFonts w:hint="cs"/>
        </w:rPr>
        <w:t xml:space="preserve"> </w:t>
      </w:r>
      <w:r>
        <w:rPr>
          <w:rFonts w:hint="cs"/>
          <w:b w:val="0"/>
          <w:rtl/>
        </w:rPr>
        <w:t xml:space="preserve">كيف والآثار عن السلف في هذا كثيرة </w:t>
      </w:r>
      <w:r>
        <w:rPr>
          <w:rFonts w:hint="cs"/>
          <w:b w:val="0"/>
          <w:bCs/>
          <w:rtl/>
        </w:rPr>
        <w:t>وعلى</w:t>
      </w:r>
      <w:r>
        <w:rPr>
          <w:rFonts w:hint="cs"/>
          <w:bCs/>
        </w:rPr>
        <w:t xml:space="preserve"> </w:t>
      </w:r>
      <w:r>
        <w:rPr>
          <w:rFonts w:hint="cs"/>
          <w:bCs/>
          <w:rtl/>
        </w:rPr>
        <w:t>هذه الطريقة يدل مذهب الشافعي رحمه الله تعالى وإليها ذهب أحمد بن حنبل والحسين</w:t>
      </w:r>
      <w:r>
        <w:rPr>
          <w:rFonts w:hint="cs"/>
          <w:bCs/>
        </w:rPr>
        <w:t xml:space="preserve"> </w:t>
      </w:r>
      <w:r>
        <w:rPr>
          <w:rFonts w:hint="cs"/>
          <w:bCs/>
          <w:rtl/>
        </w:rPr>
        <w:t xml:space="preserve">بن الفضل </w:t>
      </w:r>
      <w:r>
        <w:rPr>
          <w:rFonts w:hint="cs"/>
          <w:bCs/>
          <w:rtl/>
        </w:rPr>
        <w:lastRenderedPageBreak/>
        <w:t>البجلي ومن المتأخرين أبو سليمان الخطابي</w:t>
      </w:r>
      <w:r>
        <w:rPr>
          <w:rFonts w:hint="cs"/>
        </w:rPr>
        <w:t xml:space="preserve"> </w:t>
      </w:r>
      <w:r>
        <w:rPr>
          <w:rFonts w:hint="cs"/>
          <w:b w:val="0"/>
          <w:rtl/>
        </w:rPr>
        <w:t>" [الأسماء والصفات ص 408] أهـ</w:t>
      </w:r>
      <w:r>
        <w:rPr>
          <w:rFonts w:hint="cs"/>
          <w:b w:val="0"/>
          <w:bCs/>
          <w:rtl/>
        </w:rPr>
        <w:t xml:space="preserve">  ،  وجاء في طبقات الشافعية الكبرى للإمام السبكي : </w:t>
      </w:r>
      <w:r>
        <w:rPr>
          <w:rFonts w:hint="cs"/>
          <w:b w:val="0"/>
          <w:rtl/>
        </w:rPr>
        <w:t xml:space="preserve">" </w:t>
      </w:r>
      <w:r>
        <w:rPr>
          <w:rFonts w:hint="cs"/>
          <w:b w:val="0"/>
          <w:bCs/>
          <w:rtl/>
        </w:rPr>
        <w:t>وسئل</w:t>
      </w:r>
      <w:r>
        <w:rPr>
          <w:rFonts w:hint="cs"/>
          <w:bCs/>
        </w:rPr>
        <w:t xml:space="preserve"> </w:t>
      </w:r>
      <w:r>
        <w:rPr>
          <w:rFonts w:hint="cs"/>
          <w:bCs/>
          <w:rtl/>
        </w:rPr>
        <w:t>الشافعي</w:t>
      </w:r>
      <w:r>
        <w:rPr>
          <w:rFonts w:hint="cs"/>
          <w:bCs/>
        </w:rPr>
        <w:t xml:space="preserve"> </w:t>
      </w:r>
      <w:r>
        <w:rPr>
          <w:rFonts w:hint="cs"/>
          <w:bCs/>
          <w:rtl/>
        </w:rPr>
        <w:t>رضي</w:t>
      </w:r>
      <w:r>
        <w:rPr>
          <w:rFonts w:hint="cs"/>
          <w:bCs/>
        </w:rPr>
        <w:t xml:space="preserve"> </w:t>
      </w:r>
      <w:r>
        <w:rPr>
          <w:rFonts w:hint="cs"/>
          <w:bCs/>
          <w:rtl/>
        </w:rPr>
        <w:t>الله عنه عن صفات الله فقال</w:t>
      </w:r>
      <w:r>
        <w:rPr>
          <w:rFonts w:hint="cs"/>
          <w:b w:val="0"/>
          <w:rtl/>
        </w:rPr>
        <w:t xml:space="preserve"> : حرام 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 تعالى وعلى الأوهام أن</w:t>
      </w:r>
      <w:r>
        <w:rPr>
          <w:rFonts w:hint="cs"/>
        </w:rPr>
        <w:t xml:space="preserve"> </w:t>
      </w:r>
      <w:r>
        <w:rPr>
          <w:rFonts w:hint="cs"/>
          <w:b w:val="0"/>
          <w:rtl/>
        </w:rPr>
        <w:t>تحد وعلى</w:t>
      </w:r>
      <w:r>
        <w:rPr>
          <w:rFonts w:hint="cs"/>
        </w:rPr>
        <w:t xml:space="preserve"> </w:t>
      </w:r>
      <w:r>
        <w:rPr>
          <w:rFonts w:hint="cs"/>
          <w:b w:val="0"/>
          <w:rtl/>
        </w:rPr>
        <w:t>الظنون</w:t>
      </w:r>
      <w:r>
        <w:rPr>
          <w:rFonts w:hint="cs"/>
        </w:rPr>
        <w:t xml:space="preserve"> </w:t>
      </w:r>
      <w:r>
        <w:rPr>
          <w:rFonts w:hint="cs"/>
          <w:b w:val="0"/>
          <w:rtl/>
        </w:rPr>
        <w:t>أن 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 أن تعمق وعلى الخواطر أن تحيط إلا ما وصف</w:t>
      </w:r>
      <w:r>
        <w:rPr>
          <w:rFonts w:hint="cs"/>
        </w:rPr>
        <w:t xml:space="preserve"> </w:t>
      </w:r>
      <w:r>
        <w:rPr>
          <w:rFonts w:hint="cs"/>
          <w:b w:val="0"/>
          <w:rtl/>
        </w:rPr>
        <w:t>به</w:t>
      </w:r>
      <w:r>
        <w:rPr>
          <w:rFonts w:hint="cs"/>
        </w:rPr>
        <w:t xml:space="preserve"> </w:t>
      </w:r>
      <w:r>
        <w:rPr>
          <w:rFonts w:hint="cs"/>
          <w:b w:val="0"/>
          <w:rtl/>
        </w:rPr>
        <w:t>نفسه على لسان نبيه</w:t>
      </w:r>
      <w:r>
        <w:rPr>
          <w:rFonts w:hint="cs"/>
        </w:rPr>
        <w:t xml:space="preserve"> </w:t>
      </w:r>
      <w:r>
        <w:rPr>
          <w:rFonts w:hint="cs"/>
          <w:b w:val="0"/>
          <w:rtl/>
        </w:rPr>
        <w:t xml:space="preserve">  ومن</w:t>
      </w:r>
      <w:r>
        <w:rPr>
          <w:rFonts w:hint="cs"/>
        </w:rPr>
        <w:t xml:space="preserve"> </w:t>
      </w:r>
      <w:r>
        <w:rPr>
          <w:rFonts w:hint="cs"/>
          <w:b w:val="0"/>
          <w:rtl/>
        </w:rPr>
        <w:t>تقصى</w:t>
      </w:r>
      <w:r>
        <w:rPr>
          <w:rFonts w:hint="cs"/>
        </w:rPr>
        <w:t xml:space="preserve"> </w:t>
      </w:r>
      <w:r>
        <w:rPr>
          <w:rFonts w:hint="cs"/>
          <w:b w:val="0"/>
          <w:rtl/>
        </w:rPr>
        <w:t>وفتش</w:t>
      </w:r>
      <w:r>
        <w:rPr>
          <w:rFonts w:hint="cs"/>
        </w:rPr>
        <w:t xml:space="preserve"> </w:t>
      </w:r>
      <w:r>
        <w:rPr>
          <w:rFonts w:hint="cs"/>
          <w:b w:val="0"/>
          <w:rtl/>
        </w:rPr>
        <w:t>وبحث وجد أن الصحابة رضي</w:t>
      </w:r>
      <w:r>
        <w:rPr>
          <w:rFonts w:hint="cs"/>
        </w:rPr>
        <w:t xml:space="preserve"> </w:t>
      </w:r>
      <w:r>
        <w:rPr>
          <w:rFonts w:hint="cs"/>
          <w:b w:val="0"/>
          <w:rtl/>
        </w:rPr>
        <w:t>الله</w:t>
      </w:r>
      <w:r>
        <w:rPr>
          <w:rFonts w:hint="cs"/>
        </w:rPr>
        <w:t xml:space="preserve"> </w:t>
      </w:r>
      <w:r>
        <w:rPr>
          <w:rFonts w:hint="cs"/>
          <w:b w:val="0"/>
          <w:rtl/>
        </w:rPr>
        <w:t>عنهم</w:t>
      </w:r>
      <w:r>
        <w:rPr>
          <w:rFonts w:hint="cs"/>
        </w:rPr>
        <w:t xml:space="preserve"> </w:t>
      </w:r>
      <w:r>
        <w:rPr>
          <w:rFonts w:hint="cs"/>
          <w:b w:val="0"/>
          <w:rtl/>
        </w:rPr>
        <w:t>والتابعين والصدر الأول لم يكن دأبهم غير الإمساك</w:t>
      </w:r>
      <w:r>
        <w:rPr>
          <w:rFonts w:hint="cs"/>
        </w:rPr>
        <w:t xml:space="preserve"> </w:t>
      </w:r>
      <w:r>
        <w:rPr>
          <w:rFonts w:hint="cs"/>
          <w:b w:val="0"/>
          <w:rtl/>
        </w:rPr>
        <w:t>عن</w:t>
      </w:r>
      <w:r>
        <w:rPr>
          <w:rFonts w:hint="cs"/>
        </w:rPr>
        <w:t xml:space="preserve"> </w:t>
      </w:r>
      <w:r>
        <w:rPr>
          <w:rFonts w:hint="cs"/>
          <w:b w:val="0"/>
          <w:rtl/>
        </w:rPr>
        <w:t>الخوض في هذه الأمور</w:t>
      </w:r>
      <w:r>
        <w:rPr>
          <w:rFonts w:hint="cs"/>
        </w:rPr>
        <w:t xml:space="preserve"> </w:t>
      </w:r>
      <w:r>
        <w:rPr>
          <w:rFonts w:hint="cs"/>
          <w:b w:val="0"/>
          <w:rtl/>
        </w:rPr>
        <w:t>وترك</w:t>
      </w:r>
      <w:r>
        <w:rPr>
          <w:rFonts w:hint="cs"/>
        </w:rPr>
        <w:t xml:space="preserve"> </w:t>
      </w:r>
      <w:r>
        <w:rPr>
          <w:rFonts w:hint="cs"/>
          <w:b w:val="0"/>
          <w:rtl/>
        </w:rPr>
        <w:t>ذكرها</w:t>
      </w:r>
      <w:r>
        <w:rPr>
          <w:rFonts w:hint="cs"/>
        </w:rPr>
        <w:t xml:space="preserve"> </w:t>
      </w:r>
      <w:r>
        <w:rPr>
          <w:rFonts w:hint="cs"/>
          <w:b w:val="0"/>
          <w:rtl/>
        </w:rPr>
        <w:t>في المشاهد ولم يكونوا يدسونها إلى العوام ولا</w:t>
      </w:r>
      <w:r>
        <w:rPr>
          <w:rFonts w:hint="cs"/>
        </w:rPr>
        <w:t xml:space="preserve"> </w:t>
      </w:r>
      <w:r>
        <w:rPr>
          <w:rFonts w:hint="cs"/>
          <w:b w:val="0"/>
          <w:rtl/>
        </w:rPr>
        <w:t>يتكلمون</w:t>
      </w:r>
      <w:r>
        <w:rPr>
          <w:rFonts w:hint="cs"/>
        </w:rPr>
        <w:t xml:space="preserve"> </w:t>
      </w:r>
      <w:r>
        <w:rPr>
          <w:rFonts w:hint="cs"/>
          <w:b w:val="0"/>
          <w:rtl/>
        </w:rPr>
        <w:t>بها على المنابر</w:t>
      </w:r>
      <w:r>
        <w:rPr>
          <w:rFonts w:hint="cs"/>
        </w:rPr>
        <w:t xml:space="preserve"> </w:t>
      </w:r>
      <w:r>
        <w:rPr>
          <w:rFonts w:hint="cs"/>
          <w:b w:val="0"/>
          <w:rtl/>
        </w:rPr>
        <w:t>ولا</w:t>
      </w:r>
      <w:r>
        <w:rPr>
          <w:rFonts w:hint="cs"/>
        </w:rPr>
        <w:t xml:space="preserve"> </w:t>
      </w:r>
      <w:r>
        <w:rPr>
          <w:rFonts w:hint="cs"/>
          <w:b w:val="0"/>
          <w:rtl/>
        </w:rPr>
        <w:t>يوقعون</w:t>
      </w:r>
      <w:r>
        <w:rPr>
          <w:rFonts w:hint="cs"/>
        </w:rPr>
        <w:t xml:space="preserve"> </w:t>
      </w:r>
      <w:r>
        <w:rPr>
          <w:rFonts w:hint="cs"/>
          <w:b w:val="0"/>
          <w:rtl/>
        </w:rPr>
        <w:t>في قلوب الناس منها هواجس كالحريق المشعل وهذا</w:t>
      </w:r>
      <w:r>
        <w:rPr>
          <w:rFonts w:hint="cs"/>
        </w:rPr>
        <w:t xml:space="preserve"> </w:t>
      </w:r>
      <w:r>
        <w:rPr>
          <w:rFonts w:hint="cs"/>
          <w:b w:val="0"/>
          <w:rtl/>
        </w:rPr>
        <w:t>معلوم</w:t>
      </w:r>
      <w:r>
        <w:rPr>
          <w:rFonts w:hint="cs"/>
        </w:rPr>
        <w:t xml:space="preserve"> </w:t>
      </w:r>
      <w:r>
        <w:rPr>
          <w:rFonts w:hint="cs"/>
          <w:b w:val="0"/>
          <w:rtl/>
        </w:rPr>
        <w:t>بالضرورة من</w:t>
      </w:r>
      <w:r>
        <w:rPr>
          <w:rFonts w:hint="cs"/>
        </w:rPr>
        <w:t xml:space="preserve"> </w:t>
      </w:r>
      <w:r>
        <w:rPr>
          <w:rFonts w:hint="cs"/>
          <w:b w:val="0"/>
          <w:rtl/>
        </w:rPr>
        <w:t xml:space="preserve">سيرهم"  أهــ </w:t>
      </w:r>
      <w:r>
        <w:rPr>
          <w:rFonts w:hint="cs"/>
          <w:b w:val="0"/>
          <w:rtl/>
          <w:lang w:bidi="ar-KW"/>
        </w:rPr>
        <w:t xml:space="preserve">[ </w:t>
      </w:r>
      <w:r>
        <w:rPr>
          <w:rFonts w:hint="cs"/>
          <w:b w:val="0"/>
          <w:rtl/>
        </w:rPr>
        <w:t>طبقات الشافعية الكبرى ج 9 ص 40</w:t>
      </w:r>
      <w:r>
        <w:rPr>
          <w:rFonts w:hint="cs"/>
          <w:b w:val="0"/>
          <w:rtl/>
          <w:lang w:bidi="ar-KW"/>
        </w:rPr>
        <w:t>]</w:t>
      </w:r>
      <w:r>
        <w:rPr>
          <w:rFonts w:hint="cs"/>
          <w:b w:val="0"/>
          <w:rtl/>
        </w:rPr>
        <w:t xml:space="preserve"> أهـ </w:t>
      </w:r>
      <w:r>
        <w:rPr>
          <w:rFonts w:hint="cs"/>
          <w:b w:val="0"/>
          <w:bCs/>
          <w:rtl/>
        </w:rPr>
        <w:t>، وجاء في كتاب عقيدة الإمام أحمد</w:t>
      </w:r>
      <w:r>
        <w:rPr>
          <w:rFonts w:hint="cs"/>
          <w:bCs/>
        </w:rPr>
        <w:t xml:space="preserve"> </w:t>
      </w:r>
      <w:r>
        <w:rPr>
          <w:rFonts w:hint="cs"/>
          <w:bCs/>
          <w:rtl/>
        </w:rPr>
        <w:t>بن</w:t>
      </w:r>
      <w:r>
        <w:rPr>
          <w:rFonts w:hint="cs"/>
          <w:bCs/>
        </w:rPr>
        <w:t xml:space="preserve"> </w:t>
      </w:r>
      <w:r>
        <w:rPr>
          <w:rFonts w:hint="cs"/>
          <w:bCs/>
          <w:rtl/>
        </w:rPr>
        <w:t xml:space="preserve">حنبل : ( </w:t>
      </w:r>
      <w:r>
        <w:rPr>
          <w:rFonts w:hint="cs"/>
          <w:b w:val="0"/>
          <w:rtl/>
        </w:rPr>
        <w:t>( نص</w:t>
      </w:r>
      <w:r>
        <w:rPr>
          <w:rFonts w:hint="cs"/>
        </w:rPr>
        <w:t xml:space="preserve"> </w:t>
      </w:r>
      <w:r>
        <w:rPr>
          <w:rFonts w:hint="cs"/>
          <w:b w:val="0"/>
          <w:rtl/>
        </w:rPr>
        <w:t>اعتقاد</w:t>
      </w:r>
      <w:r>
        <w:rPr>
          <w:rFonts w:hint="cs"/>
        </w:rPr>
        <w:t xml:space="preserve"> </w:t>
      </w:r>
      <w:r>
        <w:rPr>
          <w:rFonts w:hint="cs"/>
          <w:b w:val="0"/>
          <w:rtl/>
        </w:rPr>
        <w:t>الإمام أحمد</w:t>
      </w:r>
      <w:r>
        <w:rPr>
          <w:rFonts w:hint="cs"/>
        </w:rPr>
        <w:t xml:space="preserve"> </w:t>
      </w:r>
      <w:r>
        <w:rPr>
          <w:rFonts w:hint="cs"/>
          <w:b w:val="0"/>
          <w:rtl/>
        </w:rPr>
        <w:t>بن</w:t>
      </w:r>
      <w:r>
        <w:rPr>
          <w:rFonts w:hint="cs"/>
        </w:rPr>
        <w:t xml:space="preserve"> </w:t>
      </w:r>
      <w:r>
        <w:rPr>
          <w:rFonts w:hint="cs"/>
          <w:b w:val="0"/>
          <w:rtl/>
        </w:rPr>
        <w:t>حنبل      أخبرنا</w:t>
      </w:r>
      <w:r>
        <w:rPr>
          <w:rFonts w:hint="cs"/>
        </w:rPr>
        <w:t xml:space="preserve"> </w:t>
      </w:r>
      <w:r>
        <w:rPr>
          <w:rFonts w:hint="cs"/>
          <w:b w:val="0"/>
          <w:rtl/>
        </w:rPr>
        <w:t>الشيخ</w:t>
      </w:r>
      <w:r>
        <w:rPr>
          <w:rFonts w:hint="cs"/>
        </w:rPr>
        <w:t xml:space="preserve"> </w:t>
      </w:r>
      <w:r>
        <w:rPr>
          <w:rFonts w:hint="cs"/>
          <w:b w:val="0"/>
          <w:rtl/>
        </w:rPr>
        <w:t>الإمام الحافظ</w:t>
      </w:r>
      <w:r>
        <w:rPr>
          <w:rFonts w:hint="cs"/>
        </w:rPr>
        <w:t xml:space="preserve"> </w:t>
      </w:r>
      <w:r>
        <w:rPr>
          <w:rFonts w:hint="cs"/>
          <w:b w:val="0"/>
          <w:rtl/>
        </w:rPr>
        <w:t>أبو</w:t>
      </w:r>
      <w:r>
        <w:rPr>
          <w:rFonts w:hint="cs"/>
        </w:rPr>
        <w:t xml:space="preserve"> </w:t>
      </w:r>
      <w:r>
        <w:rPr>
          <w:rFonts w:hint="cs"/>
          <w:b w:val="0"/>
          <w:rtl/>
        </w:rPr>
        <w:t>محمد المبارك بن علي بن الحسين بن عبد الله بن محمد المعروف</w:t>
      </w:r>
      <w:r>
        <w:rPr>
          <w:rFonts w:hint="cs"/>
        </w:rPr>
        <w:t xml:space="preserve"> </w:t>
      </w:r>
      <w:r>
        <w:rPr>
          <w:rFonts w:hint="cs"/>
          <w:b w:val="0"/>
          <w:rtl/>
        </w:rPr>
        <w:t>بابن الطباخ</w:t>
      </w:r>
      <w:r>
        <w:rPr>
          <w:rFonts w:hint="cs"/>
        </w:rPr>
        <w:t xml:space="preserve"> </w:t>
      </w:r>
      <w:r>
        <w:rPr>
          <w:rFonts w:hint="cs"/>
          <w:b w:val="0"/>
          <w:rtl/>
        </w:rPr>
        <w:t>البغدادي</w:t>
      </w:r>
      <w:r>
        <w:rPr>
          <w:rFonts w:hint="cs"/>
        </w:rPr>
        <w:t xml:space="preserve"> </w:t>
      </w:r>
      <w:r>
        <w:rPr>
          <w:rFonts w:hint="cs"/>
          <w:b w:val="0"/>
          <w:rtl/>
        </w:rPr>
        <w:t>رحمه الله في الدنيا والآخرة إجازة قال حدثنا شيخنا</w:t>
      </w:r>
      <w:r>
        <w:rPr>
          <w:rFonts w:hint="cs"/>
        </w:rPr>
        <w:t xml:space="preserve"> </w:t>
      </w:r>
      <w:r>
        <w:rPr>
          <w:rFonts w:hint="cs"/>
          <w:b w:val="0"/>
          <w:rtl/>
        </w:rPr>
        <w:t>الإمام الحافظ أبو</w:t>
      </w:r>
      <w:r>
        <w:rPr>
          <w:rFonts w:hint="cs"/>
        </w:rPr>
        <w:t xml:space="preserve"> </w:t>
      </w:r>
      <w:r>
        <w:rPr>
          <w:rFonts w:hint="cs"/>
          <w:b w:val="0"/>
          <w:rtl/>
        </w:rPr>
        <w:t>الفضل</w:t>
      </w:r>
      <w:r>
        <w:rPr>
          <w:rFonts w:hint="cs"/>
        </w:rPr>
        <w:t xml:space="preserve"> </w:t>
      </w:r>
      <w:r>
        <w:rPr>
          <w:rFonts w:hint="cs"/>
          <w:b w:val="0"/>
          <w:rtl/>
        </w:rPr>
        <w:t>محمد بن الناصر بن محمد بن محمد بن علي البغدادي بها</w:t>
      </w:r>
      <w:r>
        <w:rPr>
          <w:rFonts w:hint="cs"/>
        </w:rPr>
        <w:t xml:space="preserve"> </w:t>
      </w:r>
      <w:r>
        <w:rPr>
          <w:rFonts w:hint="cs"/>
          <w:b w:val="0"/>
          <w:rtl/>
        </w:rPr>
        <w:t>قال أخبرنا الإمام جمال</w:t>
      </w:r>
      <w:r>
        <w:rPr>
          <w:rFonts w:hint="cs"/>
        </w:rPr>
        <w:t xml:space="preserve"> </w:t>
      </w:r>
      <w:r>
        <w:rPr>
          <w:rFonts w:hint="cs"/>
          <w:b w:val="0"/>
          <w:rtl/>
        </w:rPr>
        <w:t>الإسلام</w:t>
      </w:r>
      <w:r>
        <w:rPr>
          <w:rFonts w:hint="cs"/>
        </w:rPr>
        <w:t xml:space="preserve"> </w:t>
      </w:r>
      <w:r>
        <w:rPr>
          <w:rFonts w:hint="cs"/>
          <w:b w:val="0"/>
          <w:rtl/>
        </w:rPr>
        <w:t>أبو محمد رزق الله بن عبد الوهاب التميمي قال أخبرنا</w:t>
      </w:r>
      <w:r>
        <w:rPr>
          <w:rFonts w:hint="cs"/>
        </w:rPr>
        <w:t xml:space="preserve"> </w:t>
      </w:r>
      <w:r>
        <w:rPr>
          <w:rFonts w:hint="cs"/>
          <w:b w:val="0"/>
          <w:rtl/>
        </w:rPr>
        <w:t>عمي أبو الفضل عبد</w:t>
      </w:r>
      <w:r>
        <w:rPr>
          <w:rFonts w:hint="cs"/>
        </w:rPr>
        <w:t xml:space="preserve"> </w:t>
      </w:r>
      <w:r>
        <w:rPr>
          <w:rFonts w:hint="cs"/>
          <w:b w:val="0"/>
          <w:rtl/>
        </w:rPr>
        <w:t>الواحد</w:t>
      </w:r>
      <w:r>
        <w:rPr>
          <w:rFonts w:hint="cs"/>
        </w:rPr>
        <w:t xml:space="preserve"> </w:t>
      </w:r>
      <w:r>
        <w:rPr>
          <w:rFonts w:hint="cs"/>
          <w:b w:val="0"/>
          <w:rtl/>
        </w:rPr>
        <w:t>بن عبد العزيز التميمي بجميع هذا الاعتقاد وقال جملة</w:t>
      </w:r>
      <w:r>
        <w:rPr>
          <w:rFonts w:hint="cs"/>
        </w:rPr>
        <w:t xml:space="preserve"> </w:t>
      </w:r>
      <w:r>
        <w:rPr>
          <w:rFonts w:hint="cs"/>
          <w:b w:val="0"/>
          <w:rtl/>
        </w:rPr>
        <w:t>اعتقاد أحمد بن حنبل</w:t>
      </w:r>
      <w:r>
        <w:rPr>
          <w:rFonts w:hint="cs"/>
        </w:rPr>
        <w:t xml:space="preserve"> </w:t>
      </w:r>
      <w:r>
        <w:rPr>
          <w:rFonts w:hint="cs"/>
          <w:b w:val="0"/>
          <w:rtl/>
        </w:rPr>
        <w:t>رضي</w:t>
      </w:r>
      <w:r>
        <w:rPr>
          <w:rFonts w:hint="cs"/>
        </w:rPr>
        <w:t xml:space="preserve"> </w:t>
      </w:r>
      <w:r>
        <w:rPr>
          <w:rFonts w:hint="cs"/>
          <w:b w:val="0"/>
          <w:rtl/>
        </w:rPr>
        <w:t>الله عنه والذي كان يذهب إليه   مجمل</w:t>
      </w:r>
      <w:r>
        <w:rPr>
          <w:rFonts w:hint="cs"/>
        </w:rPr>
        <w:t xml:space="preserve"> </w:t>
      </w:r>
      <w:r>
        <w:rPr>
          <w:rFonts w:hint="cs"/>
          <w:b w:val="0"/>
          <w:rtl/>
        </w:rPr>
        <w:t>الاعتقاد [العقيدة ج : 1 ص : 101 ]...</w:t>
      </w:r>
      <w:r>
        <w:rPr>
          <w:rFonts w:hint="cs"/>
          <w:b w:val="0"/>
          <w:bCs/>
          <w:rtl/>
        </w:rPr>
        <w:t xml:space="preserve"> وسئل</w:t>
      </w:r>
      <w:r>
        <w:rPr>
          <w:rFonts w:hint="cs"/>
          <w:bCs/>
        </w:rPr>
        <w:t xml:space="preserve"> </w:t>
      </w:r>
      <w:r>
        <w:rPr>
          <w:rFonts w:hint="cs"/>
          <w:bCs/>
          <w:rtl/>
        </w:rPr>
        <w:t>قبل موته بيوم عن أحاديث الصفات فقال تمر كما جاءت ويؤمن</w:t>
      </w:r>
      <w:r>
        <w:rPr>
          <w:rFonts w:hint="cs"/>
          <w:bCs/>
        </w:rPr>
        <w:t xml:space="preserve"> </w:t>
      </w:r>
      <w:r>
        <w:rPr>
          <w:rFonts w:hint="cs"/>
          <w:bCs/>
          <w:rtl/>
        </w:rPr>
        <w:t>بها ولا يرد منها شيء إذا كانت بأسانيد صحاح ولا يوصف الله بأكثر مما وصف</w:t>
      </w:r>
      <w:r>
        <w:rPr>
          <w:rFonts w:hint="cs"/>
          <w:bCs/>
        </w:rPr>
        <w:t xml:space="preserve"> </w:t>
      </w:r>
      <w:r>
        <w:rPr>
          <w:rFonts w:hint="cs"/>
          <w:bCs/>
          <w:rtl/>
        </w:rPr>
        <w:t>به نفسه بلا حد ولا غاية     ليس كمثله</w:t>
      </w:r>
      <w:r>
        <w:rPr>
          <w:rFonts w:hint="cs"/>
          <w:bCs/>
        </w:rPr>
        <w:t xml:space="preserve"> </w:t>
      </w:r>
      <w:r>
        <w:rPr>
          <w:rFonts w:hint="cs"/>
          <w:bCs/>
          <w:rtl/>
        </w:rPr>
        <w:t xml:space="preserve">شيء وهو السميع البصير " </w:t>
      </w:r>
      <w:r>
        <w:rPr>
          <w:rFonts w:hint="cs"/>
          <w:b w:val="0"/>
          <w:rtl/>
        </w:rPr>
        <w:t>[العقيدة ج : 1 ص : 127] أهـ</w:t>
      </w:r>
      <w:r>
        <w:rPr>
          <w:rFonts w:hint="cs"/>
          <w:b w:val="0"/>
          <w:bCs/>
          <w:rtl/>
        </w:rPr>
        <w:t xml:space="preserve"> ، </w:t>
      </w:r>
      <w:r>
        <w:rPr>
          <w:rFonts w:hint="cs"/>
          <w:b w:val="0"/>
          <w:rtl/>
        </w:rPr>
        <w:t xml:space="preserve">ونفس النص السابق جاء في كتاب اعتقاد الإمام المبجل ابن حنبل ، " </w:t>
      </w:r>
      <w:r>
        <w:rPr>
          <w:rFonts w:hint="cs"/>
        </w:rPr>
        <w:t xml:space="preserve"> </w:t>
      </w:r>
      <w:r>
        <w:rPr>
          <w:rFonts w:hint="cs"/>
          <w:b w:val="0"/>
          <w:rtl/>
        </w:rPr>
        <w:t>وسئل</w:t>
      </w:r>
      <w:r>
        <w:rPr>
          <w:rFonts w:hint="cs"/>
        </w:rPr>
        <w:t xml:space="preserve"> </w:t>
      </w:r>
      <w:r>
        <w:rPr>
          <w:rFonts w:hint="cs"/>
          <w:b w:val="0"/>
          <w:rtl/>
        </w:rPr>
        <w:t>قبل</w:t>
      </w:r>
      <w:r>
        <w:rPr>
          <w:rFonts w:hint="cs"/>
        </w:rPr>
        <w:t xml:space="preserve"> </w:t>
      </w:r>
      <w:r>
        <w:rPr>
          <w:rFonts w:hint="cs"/>
          <w:b w:val="0"/>
          <w:rtl/>
        </w:rPr>
        <w:t>موته</w:t>
      </w:r>
      <w:r>
        <w:rPr>
          <w:rFonts w:hint="cs"/>
        </w:rPr>
        <w:t xml:space="preserve"> </w:t>
      </w:r>
      <w:r>
        <w:rPr>
          <w:rFonts w:hint="cs"/>
          <w:b w:val="0"/>
          <w:rtl/>
        </w:rPr>
        <w:t>بيوم عن احاديث الصفات فقال تمر كما جاءت ويؤمن بها ولا</w:t>
      </w:r>
      <w:r>
        <w:rPr>
          <w:rFonts w:hint="cs"/>
        </w:rPr>
        <w:t xml:space="preserve"> </w:t>
      </w:r>
      <w:r>
        <w:rPr>
          <w:rFonts w:hint="cs"/>
          <w:b w:val="0"/>
          <w:rtl/>
        </w:rPr>
        <w:t>يرد منه شيء إذا كانت</w:t>
      </w:r>
      <w:r>
        <w:rPr>
          <w:rFonts w:hint="cs"/>
        </w:rPr>
        <w:t xml:space="preserve"> </w:t>
      </w:r>
      <w:r>
        <w:rPr>
          <w:rFonts w:hint="cs"/>
          <w:b w:val="0"/>
          <w:rtl/>
        </w:rPr>
        <w:t>بأسانيد</w:t>
      </w:r>
      <w:r>
        <w:rPr>
          <w:rFonts w:hint="cs"/>
        </w:rPr>
        <w:t xml:space="preserve"> </w:t>
      </w:r>
      <w:r>
        <w:rPr>
          <w:rFonts w:hint="cs"/>
          <w:b w:val="0"/>
          <w:rtl/>
        </w:rPr>
        <w:t xml:space="preserve">صحاح ولا يوصف الله بأكثر مما وصف به نفسه بلا </w:t>
      </w:r>
      <w:r>
        <w:t xml:space="preserve">  </w:t>
      </w:r>
      <w:r>
        <w:rPr>
          <w:rFonts w:hint="cs"/>
          <w:b w:val="0"/>
          <w:rtl/>
        </w:rPr>
        <w:t xml:space="preserve">حد </w:t>
      </w:r>
      <w:r>
        <w:t xml:space="preserve">  </w:t>
      </w:r>
      <w:r>
        <w:rPr>
          <w:rFonts w:hint="cs"/>
          <w:b w:val="0"/>
          <w:rtl/>
        </w:rPr>
        <w:t>ولا</w:t>
      </w:r>
      <w:r>
        <w:rPr>
          <w:rFonts w:hint="cs"/>
        </w:rPr>
        <w:t xml:space="preserve"> </w:t>
      </w:r>
      <w:r>
        <w:rPr>
          <w:rFonts w:hint="cs"/>
          <w:b w:val="0"/>
          <w:rtl/>
        </w:rPr>
        <w:t>غاية ليس</w:t>
      </w:r>
      <w:r>
        <w:rPr>
          <w:rFonts w:hint="cs"/>
        </w:rPr>
        <w:t xml:space="preserve"> </w:t>
      </w:r>
      <w:r>
        <w:rPr>
          <w:rFonts w:hint="cs"/>
          <w:b w:val="0"/>
          <w:rtl/>
        </w:rPr>
        <w:t xml:space="preserve">كمثله شيء وهو السميع البصير </w:t>
      </w:r>
      <w:r>
        <w:rPr>
          <w:rFonts w:hint="cs"/>
          <w:b w:val="0"/>
          <w:bCs/>
          <w:rtl/>
        </w:rPr>
        <w:t>ومن تكلم في معناها ابتدع</w:t>
      </w:r>
      <w:r>
        <w:rPr>
          <w:rFonts w:hint="cs"/>
          <w:b w:val="0"/>
          <w:rtl/>
        </w:rPr>
        <w:t xml:space="preserve"> " </w:t>
      </w:r>
      <w:r>
        <w:rPr>
          <w:rFonts w:hint="cs"/>
          <w:b w:val="0"/>
          <w:rtl/>
          <w:lang w:bidi="ar-KW"/>
        </w:rPr>
        <w:t>[</w:t>
      </w:r>
      <w:r>
        <w:rPr>
          <w:rFonts w:hint="cs"/>
          <w:b w:val="0"/>
          <w:rtl/>
        </w:rPr>
        <w:t>اعتقاد الإمام المبجل ابن حنبل ج 1 ص 307</w:t>
      </w:r>
      <w:r>
        <w:rPr>
          <w:rFonts w:hint="cs"/>
          <w:b w:val="0"/>
          <w:rtl/>
          <w:lang w:bidi="ar-KW"/>
        </w:rPr>
        <w:t>]</w:t>
      </w:r>
      <w:r>
        <w:rPr>
          <w:rFonts w:hint="cs"/>
          <w:lang w:bidi="ar-KW"/>
        </w:rPr>
        <w:t xml:space="preserve"> </w:t>
      </w:r>
      <w:r>
        <w:rPr>
          <w:rFonts w:hint="cs"/>
          <w:b w:val="0"/>
          <w:rtl/>
        </w:rPr>
        <w:t xml:space="preserve"> أهـ </w:t>
      </w:r>
      <w:r>
        <w:rPr>
          <w:rFonts w:hint="cs"/>
          <w:b w:val="0"/>
          <w:rtl/>
          <w:lang w:bidi="ar-KW"/>
        </w:rPr>
        <w:t xml:space="preserve">  ، </w:t>
      </w:r>
      <w:r>
        <w:rPr>
          <w:rFonts w:hint="cs"/>
          <w:bCs/>
          <w:rtl/>
        </w:rPr>
        <w:t xml:space="preserve">وقال الزركشي في البرهان : " </w:t>
      </w:r>
      <w:r>
        <w:rPr>
          <w:rFonts w:hint="cs"/>
          <w:b w:val="0"/>
          <w:rtl/>
        </w:rPr>
        <w:t>فصل</w:t>
      </w:r>
      <w:r>
        <w:rPr>
          <w:rFonts w:hint="cs"/>
        </w:rPr>
        <w:t xml:space="preserve"> </w:t>
      </w:r>
      <w:r>
        <w:rPr>
          <w:rFonts w:hint="cs"/>
          <w:b w:val="0"/>
          <w:rtl/>
        </w:rPr>
        <w:t>في حكم الآيات المتشابهات الواردة في الصفات</w:t>
      </w:r>
      <w:r>
        <w:t xml:space="preserve">  </w:t>
      </w:r>
      <w:r>
        <w:rPr>
          <w:rFonts w:hint="cs"/>
          <w:b w:val="0"/>
          <w:rtl/>
        </w:rPr>
        <w:t xml:space="preserve"> وقد</w:t>
      </w:r>
      <w:r>
        <w:rPr>
          <w:rFonts w:hint="cs"/>
        </w:rPr>
        <w:t xml:space="preserve"> </w:t>
      </w:r>
      <w:r>
        <w:rPr>
          <w:rFonts w:hint="cs"/>
          <w:b w:val="0"/>
          <w:rtl/>
        </w:rPr>
        <w:t>اختلف الناس في الوارد منها في الآيات والأحاديث</w:t>
      </w:r>
      <w:r>
        <w:rPr>
          <w:rFonts w:hint="cs"/>
        </w:rPr>
        <w:t xml:space="preserve"> </w:t>
      </w:r>
      <w:r>
        <w:rPr>
          <w:rFonts w:hint="cs"/>
          <w:b w:val="0"/>
          <w:rtl/>
        </w:rPr>
        <w:t>على ثلاث فرق</w:t>
      </w:r>
      <w:r>
        <w:t xml:space="preserve">  </w:t>
      </w:r>
      <w:r>
        <w:rPr>
          <w:rFonts w:hint="cs"/>
          <w:b w:val="0"/>
          <w:rtl/>
        </w:rPr>
        <w:t xml:space="preserve"> أحدها</w:t>
      </w:r>
      <w:r>
        <w:rPr>
          <w:rFonts w:hint="cs"/>
        </w:rPr>
        <w:t xml:space="preserve"> </w:t>
      </w:r>
      <w:r>
        <w:rPr>
          <w:rFonts w:hint="cs"/>
          <w:b w:val="0"/>
          <w:rtl/>
        </w:rPr>
        <w:t>أنه لا مدخل</w:t>
      </w:r>
      <w:r>
        <w:rPr>
          <w:rFonts w:hint="cs"/>
        </w:rPr>
        <w:t xml:space="preserve"> </w:t>
      </w:r>
      <w:r>
        <w:rPr>
          <w:rFonts w:hint="cs"/>
          <w:b w:val="0"/>
          <w:rtl/>
        </w:rPr>
        <w:t>للتأويل فيها بل تجري على ظاهرها ولا تؤول شيئا منها وهم المشبهة</w:t>
      </w:r>
      <w:r>
        <w:t xml:space="preserve">  </w:t>
      </w:r>
      <w:r>
        <w:rPr>
          <w:b w:val="0"/>
          <w:rtl/>
        </w:rPr>
        <w:t xml:space="preserve"> </w:t>
      </w:r>
      <w:r>
        <w:rPr>
          <w:rFonts w:hint="cs"/>
          <w:b w:val="0"/>
          <w:bCs/>
          <w:rtl/>
        </w:rPr>
        <w:t>والثاني</w:t>
      </w:r>
      <w:r>
        <w:rPr>
          <w:rFonts w:hint="cs"/>
          <w:bCs/>
        </w:rPr>
        <w:t xml:space="preserve"> </w:t>
      </w:r>
      <w:r>
        <w:rPr>
          <w:rFonts w:hint="cs"/>
          <w:bCs/>
          <w:rtl/>
        </w:rPr>
        <w:t>أن لها تأويلا ولكنا نمسك عنه مع تنزيه اعتقادنا</w:t>
      </w:r>
      <w:r>
        <w:rPr>
          <w:rFonts w:hint="cs"/>
          <w:bCs/>
        </w:rPr>
        <w:t xml:space="preserve"> </w:t>
      </w:r>
      <w:r>
        <w:rPr>
          <w:rFonts w:hint="cs"/>
          <w:bCs/>
          <w:rtl/>
        </w:rPr>
        <w:t>عن الشبه والتعطيل ونقول لا يعلمه إلا الله وهو قول السلف</w:t>
      </w:r>
      <w:r>
        <w:t xml:space="preserve">  </w:t>
      </w:r>
      <w:r>
        <w:rPr>
          <w:rFonts w:hint="cs"/>
          <w:b w:val="0"/>
          <w:rtl/>
        </w:rPr>
        <w:t xml:space="preserve"> والثالث</w:t>
      </w:r>
      <w:r>
        <w:rPr>
          <w:rFonts w:hint="cs"/>
        </w:rPr>
        <w:t xml:space="preserve"> </w:t>
      </w:r>
      <w:r>
        <w:rPr>
          <w:rFonts w:hint="cs"/>
          <w:b w:val="0"/>
          <w:rtl/>
        </w:rPr>
        <w:t>أنها مؤولة وأولوها على ما يليق به</w:t>
      </w:r>
      <w:r>
        <w:t xml:space="preserve">  </w:t>
      </w:r>
      <w:r>
        <w:rPr>
          <w:rFonts w:hint="cs"/>
          <w:b w:val="0"/>
          <w:rtl/>
        </w:rPr>
        <w:t xml:space="preserve"> والأول</w:t>
      </w:r>
      <w:r>
        <w:rPr>
          <w:rFonts w:hint="cs"/>
        </w:rPr>
        <w:t xml:space="preserve"> </w:t>
      </w:r>
      <w:r>
        <w:rPr>
          <w:rFonts w:hint="cs"/>
          <w:b w:val="0"/>
          <w:rtl/>
        </w:rPr>
        <w:t xml:space="preserve">باطل والأخيران منقولان عن الصحابة </w:t>
      </w:r>
      <w:r>
        <w:rPr>
          <w:rFonts w:hint="cs"/>
          <w:b w:val="0"/>
          <w:bCs/>
          <w:rtl/>
        </w:rPr>
        <w:t>فنقل الإمساك</w:t>
      </w:r>
      <w:r>
        <w:rPr>
          <w:rFonts w:hint="cs"/>
          <w:bCs/>
        </w:rPr>
        <w:t xml:space="preserve"> </w:t>
      </w:r>
      <w:r>
        <w:rPr>
          <w:rFonts w:hint="cs"/>
          <w:bCs/>
          <w:rtl/>
        </w:rPr>
        <w:t xml:space="preserve">عن أم سلمة </w:t>
      </w:r>
      <w:r>
        <w:rPr>
          <w:rFonts w:hint="cs"/>
          <w:b w:val="0"/>
          <w:rtl/>
        </w:rPr>
        <w:t>أنها</w:t>
      </w:r>
      <w:r>
        <w:rPr>
          <w:rFonts w:hint="cs"/>
        </w:rPr>
        <w:t xml:space="preserve"> </w:t>
      </w:r>
      <w:r>
        <w:rPr>
          <w:rFonts w:hint="cs"/>
          <w:b w:val="0"/>
          <w:rtl/>
        </w:rPr>
        <w:t>سئلت عن الاستواء فقالت الاستواء معلوم والكيف مجهول والإيمان</w:t>
      </w:r>
      <w:r>
        <w:rPr>
          <w:rFonts w:hint="cs"/>
        </w:rPr>
        <w:t xml:space="preserve"> </w:t>
      </w:r>
      <w:r>
        <w:rPr>
          <w:rFonts w:hint="cs"/>
          <w:b w:val="0"/>
          <w:rtl/>
        </w:rPr>
        <w:t xml:space="preserve">به واجب والسؤال عنه بدعة وكذلك </w:t>
      </w:r>
      <w:r>
        <w:rPr>
          <w:rFonts w:hint="cs"/>
          <w:b w:val="0"/>
          <w:bCs/>
          <w:rtl/>
        </w:rPr>
        <w:t>سئل</w:t>
      </w:r>
      <w:r>
        <w:rPr>
          <w:rFonts w:hint="cs"/>
          <w:bCs/>
        </w:rPr>
        <w:t xml:space="preserve"> </w:t>
      </w:r>
      <w:r>
        <w:rPr>
          <w:rFonts w:hint="cs"/>
          <w:bCs/>
          <w:rtl/>
        </w:rPr>
        <w:t>عنه مالك</w:t>
      </w:r>
      <w:r>
        <w:rPr>
          <w:rFonts w:hint="cs"/>
          <w:b w:val="0"/>
          <w:rtl/>
        </w:rPr>
        <w:t xml:space="preserve"> فأجاب</w:t>
      </w:r>
      <w:r>
        <w:rPr>
          <w:rFonts w:hint="cs"/>
        </w:rPr>
        <w:t xml:space="preserve"> </w:t>
      </w:r>
      <w:r>
        <w:rPr>
          <w:rFonts w:hint="cs"/>
          <w:b w:val="0"/>
          <w:rtl/>
        </w:rPr>
        <w:t>بما قالته</w:t>
      </w:r>
      <w:r>
        <w:rPr>
          <w:rFonts w:hint="cs"/>
        </w:rPr>
        <w:t xml:space="preserve"> </w:t>
      </w:r>
      <w:r>
        <w:rPr>
          <w:rFonts w:hint="cs"/>
          <w:b w:val="0"/>
          <w:rtl/>
        </w:rPr>
        <w:t>أم سلمة</w:t>
      </w:r>
      <w:r>
        <w:rPr>
          <w:rFonts w:hint="cs"/>
        </w:rPr>
        <w:t xml:space="preserve"> </w:t>
      </w:r>
      <w:r>
        <w:rPr>
          <w:rFonts w:hint="cs"/>
          <w:b w:val="0"/>
          <w:rtl/>
        </w:rPr>
        <w:t xml:space="preserve">إلا أنه زاد فيها أن من عاد إلى هذا السؤال عنه أضرب عنقه </w:t>
      </w:r>
      <w:r>
        <w:rPr>
          <w:rFonts w:hint="cs"/>
          <w:b w:val="0"/>
          <w:rtl/>
        </w:rPr>
        <w:lastRenderedPageBreak/>
        <w:t>وكذلك سئل سفيان الثوري</w:t>
      </w:r>
      <w:r>
        <w:rPr>
          <w:rFonts w:hint="cs"/>
        </w:rPr>
        <w:t xml:space="preserve"> </w:t>
      </w:r>
      <w:r>
        <w:rPr>
          <w:rFonts w:hint="cs"/>
          <w:b w:val="0"/>
          <w:rtl/>
        </w:rPr>
        <w:t>فقال أفهم من قوله ( الرحمن</w:t>
      </w:r>
      <w:r>
        <w:rPr>
          <w:rFonts w:hint="cs"/>
        </w:rPr>
        <w:t xml:space="preserve"> </w:t>
      </w:r>
      <w:r>
        <w:rPr>
          <w:rFonts w:hint="cs"/>
          <w:b w:val="0"/>
          <w:rtl/>
        </w:rPr>
        <w:t>على</w:t>
      </w:r>
      <w:r>
        <w:rPr>
          <w:rFonts w:hint="cs"/>
        </w:rPr>
        <w:t xml:space="preserve"> </w:t>
      </w:r>
      <w:r>
        <w:rPr>
          <w:rFonts w:hint="cs"/>
          <w:b w:val="0"/>
          <w:rtl/>
        </w:rPr>
        <w:t xml:space="preserve">العرش استوى ) ما أفهم من قوله ( ثم استوى إلى السماء ) </w:t>
      </w:r>
      <w:r>
        <w:rPr>
          <w:rFonts w:hint="cs"/>
          <w:b w:val="0"/>
          <w:bCs/>
          <w:rtl/>
        </w:rPr>
        <w:t>وسئل</w:t>
      </w:r>
      <w:r>
        <w:rPr>
          <w:rFonts w:hint="cs"/>
          <w:bCs/>
        </w:rPr>
        <w:t xml:space="preserve"> </w:t>
      </w:r>
      <w:r>
        <w:rPr>
          <w:rFonts w:hint="cs"/>
          <w:bCs/>
          <w:rtl/>
        </w:rPr>
        <w:t>الأوزاعي</w:t>
      </w:r>
      <w:r>
        <w:rPr>
          <w:rFonts w:hint="cs"/>
          <w:b w:val="0"/>
          <w:rtl/>
        </w:rPr>
        <w:t xml:space="preserve"> عن</w:t>
      </w:r>
      <w:r>
        <w:rPr>
          <w:rFonts w:hint="cs"/>
        </w:rPr>
        <w:t xml:space="preserve"> </w:t>
      </w:r>
      <w:r>
        <w:rPr>
          <w:rFonts w:hint="cs"/>
          <w:b w:val="0"/>
          <w:rtl/>
        </w:rPr>
        <w:t>تفسير هذه الآية</w:t>
      </w:r>
      <w:r>
        <w:rPr>
          <w:rFonts w:hint="cs"/>
        </w:rPr>
        <w:t xml:space="preserve"> </w:t>
      </w:r>
      <w:r>
        <w:rPr>
          <w:rFonts w:hint="cs"/>
          <w:b w:val="0"/>
          <w:rtl/>
        </w:rPr>
        <w:t>فقال ( الرحمن</w:t>
      </w:r>
      <w:r>
        <w:rPr>
          <w:rFonts w:hint="cs"/>
        </w:rPr>
        <w:t xml:space="preserve"> </w:t>
      </w:r>
      <w:r>
        <w:rPr>
          <w:rFonts w:hint="cs"/>
          <w:b w:val="0"/>
          <w:rtl/>
        </w:rPr>
        <w:t>على</w:t>
      </w:r>
      <w:r>
        <w:rPr>
          <w:rFonts w:hint="cs"/>
        </w:rPr>
        <w:t xml:space="preserve"> </w:t>
      </w:r>
      <w:r>
        <w:rPr>
          <w:rFonts w:hint="cs"/>
          <w:b w:val="0"/>
          <w:rtl/>
        </w:rPr>
        <w:t>العرش استوى  ) كما قال</w:t>
      </w:r>
      <w:r>
        <w:rPr>
          <w:rFonts w:hint="cs"/>
        </w:rPr>
        <w:t xml:space="preserve"> </w:t>
      </w:r>
      <w:r>
        <w:rPr>
          <w:rFonts w:hint="cs"/>
          <w:b w:val="0"/>
          <w:rtl/>
        </w:rPr>
        <w:t xml:space="preserve">وإني لأراك ضالا </w:t>
      </w:r>
      <w:r>
        <w:rPr>
          <w:rFonts w:hint="cs"/>
          <w:b w:val="0"/>
          <w:bCs/>
          <w:rtl/>
        </w:rPr>
        <w:t>وسئل</w:t>
      </w:r>
      <w:r>
        <w:rPr>
          <w:rFonts w:hint="cs"/>
          <w:bCs/>
        </w:rPr>
        <w:t xml:space="preserve"> </w:t>
      </w:r>
      <w:r>
        <w:rPr>
          <w:rFonts w:hint="cs"/>
          <w:bCs/>
          <w:rtl/>
        </w:rPr>
        <w:t>ابن راهويه</w:t>
      </w:r>
      <w:r>
        <w:rPr>
          <w:rFonts w:hint="cs"/>
          <w:b w:val="0"/>
          <w:rtl/>
        </w:rPr>
        <w:t xml:space="preserve"> عن</w:t>
      </w:r>
      <w:r>
        <w:rPr>
          <w:rFonts w:hint="cs"/>
        </w:rPr>
        <w:t xml:space="preserve"> </w:t>
      </w:r>
      <w:r>
        <w:rPr>
          <w:rFonts w:hint="cs"/>
          <w:b w:val="0"/>
          <w:rtl/>
        </w:rPr>
        <w:t>الاستواء أقائم هو أم قاعد فقال لا يمل</w:t>
      </w:r>
      <w:r>
        <w:rPr>
          <w:rFonts w:hint="cs"/>
        </w:rPr>
        <w:t xml:space="preserve"> </w:t>
      </w:r>
      <w:r>
        <w:rPr>
          <w:rFonts w:hint="cs"/>
          <w:b w:val="0"/>
          <w:rtl/>
        </w:rPr>
        <w:t>القيام حتى يقعد ولا يمل القعود حتى يقوم وأنت إلى هذا السؤال أحوج</w:t>
      </w:r>
      <w:r>
        <w:rPr>
          <w:rFonts w:hint="cs"/>
        </w:rPr>
        <w:t xml:space="preserve"> </w:t>
      </w:r>
      <w:r>
        <w:rPr>
          <w:rFonts w:hint="cs"/>
          <w:b w:val="0"/>
          <w:rtl/>
        </w:rPr>
        <w:t xml:space="preserve"> </w:t>
      </w:r>
      <w:r>
        <w:rPr>
          <w:rFonts w:hint="cs"/>
        </w:rPr>
        <w:t xml:space="preserve"> </w:t>
      </w:r>
      <w:r>
        <w:rPr>
          <w:rFonts w:hint="cs"/>
          <w:bCs/>
          <w:rtl/>
        </w:rPr>
        <w:t>قال الشيخ</w:t>
      </w:r>
      <w:r>
        <w:rPr>
          <w:rFonts w:hint="cs"/>
          <w:bCs/>
        </w:rPr>
        <w:t xml:space="preserve"> </w:t>
      </w:r>
      <w:r>
        <w:rPr>
          <w:rFonts w:hint="cs"/>
          <w:bCs/>
          <w:rtl/>
        </w:rPr>
        <w:t xml:space="preserve">أبو عمرو بن الصلاح : وعلى هذه الطريقة مضى صدر الأمة وسادتها " </w:t>
      </w:r>
      <w:r>
        <w:rPr>
          <w:rFonts w:hint="cs"/>
          <w:b w:val="0"/>
          <w:rtl/>
          <w:lang w:bidi="ar-KW"/>
        </w:rPr>
        <w:t>[</w:t>
      </w:r>
      <w:r>
        <w:rPr>
          <w:rFonts w:hint="cs"/>
          <w:b w:val="0"/>
          <w:rtl/>
        </w:rPr>
        <w:t>البرهان في علوم القرآن ج : 2 ص : 78</w:t>
      </w:r>
      <w:r>
        <w:rPr>
          <w:rFonts w:hint="cs"/>
          <w:b w:val="0"/>
          <w:rtl/>
          <w:lang w:bidi="ar-KW"/>
        </w:rPr>
        <w:t>]</w:t>
      </w:r>
      <w:r>
        <w:rPr>
          <w:rFonts w:hint="cs"/>
          <w:b w:val="0"/>
          <w:rtl/>
        </w:rPr>
        <w:t xml:space="preserve"> أهـ</w:t>
      </w:r>
      <w:r>
        <w:rPr>
          <w:rFonts w:hint="cs"/>
        </w:rPr>
        <w:t xml:space="preserve"> </w:t>
      </w:r>
      <w:r>
        <w:rPr>
          <w:rFonts w:hint="cs"/>
          <w:b w:val="0"/>
          <w:rtl/>
          <w:lang w:bidi="ar-KW"/>
        </w:rPr>
        <w:t xml:space="preserve">  ،  </w:t>
      </w:r>
      <w:r>
        <w:rPr>
          <w:rFonts w:hint="cs"/>
          <w:bCs/>
          <w:rtl/>
        </w:rPr>
        <w:t>وقال الحافظ ابن حجر في الفتح</w:t>
      </w:r>
      <w:r>
        <w:rPr>
          <w:rFonts w:hint="cs"/>
          <w:b w:val="0"/>
          <w:rtl/>
        </w:rPr>
        <w:t xml:space="preserve"> : "  وأسند البيهقي بسند صحيح عن احمد بن أبي الحواري </w:t>
      </w:r>
      <w:r>
        <w:rPr>
          <w:rFonts w:hint="cs"/>
          <w:b w:val="0"/>
          <w:bCs/>
          <w:rtl/>
        </w:rPr>
        <w:t>عن سفيان بن عيينة</w:t>
      </w:r>
      <w:r>
        <w:rPr>
          <w:rFonts w:hint="cs"/>
          <w:b w:val="0"/>
          <w:rtl/>
        </w:rPr>
        <w:t xml:space="preserve"> قال </w:t>
      </w:r>
      <w:r>
        <w:rPr>
          <w:rFonts w:hint="cs"/>
          <w:b w:val="0"/>
          <w:bCs/>
          <w:rtl/>
        </w:rPr>
        <w:t xml:space="preserve">كل ما وصف الله به نفسه في كتابه فتفسيره تلاوته والسكوت عنه " </w:t>
      </w:r>
      <w:r>
        <w:rPr>
          <w:rFonts w:hint="cs"/>
          <w:b w:val="0"/>
          <w:rtl/>
        </w:rPr>
        <w:t xml:space="preserve"> [فتح الباري ج13 ص 407] أهـ  ،  </w:t>
      </w:r>
      <w:r>
        <w:rPr>
          <w:rFonts w:hint="cs"/>
          <w:b w:val="0"/>
          <w:bCs/>
          <w:rtl/>
        </w:rPr>
        <w:t>وقال القرطبي في تفسيره :</w:t>
      </w:r>
      <w:r>
        <w:rPr>
          <w:rFonts w:hint="cs"/>
          <w:b w:val="0"/>
          <w:rtl/>
        </w:rPr>
        <w:t xml:space="preserve">  " قال بعضهم</w:t>
      </w:r>
      <w:r>
        <w:rPr>
          <w:rFonts w:hint="cs"/>
        </w:rPr>
        <w:t xml:space="preserve"> </w:t>
      </w:r>
      <w:r>
        <w:rPr>
          <w:rFonts w:hint="cs"/>
          <w:b w:val="0"/>
          <w:rtl/>
        </w:rPr>
        <w:t xml:space="preserve"> </w:t>
      </w:r>
      <w:r>
        <w:rPr>
          <w:rFonts w:hint="cs"/>
          <w:b w:val="0"/>
          <w:bCs/>
          <w:rtl/>
        </w:rPr>
        <w:t>نقرؤها</w:t>
      </w:r>
      <w:r>
        <w:rPr>
          <w:rFonts w:hint="cs"/>
          <w:bCs/>
        </w:rPr>
        <w:t xml:space="preserve"> </w:t>
      </w:r>
      <w:r>
        <w:rPr>
          <w:rFonts w:hint="cs"/>
          <w:bCs/>
          <w:rtl/>
        </w:rPr>
        <w:t>ونؤمن بها ولا نفسرها</w:t>
      </w:r>
      <w:r>
        <w:rPr>
          <w:rFonts w:hint="cs"/>
          <w:b w:val="0"/>
          <w:rtl/>
        </w:rPr>
        <w:t xml:space="preserve"> وذهب</w:t>
      </w:r>
      <w:r>
        <w:rPr>
          <w:rFonts w:hint="cs"/>
        </w:rPr>
        <w:t xml:space="preserve"> </w:t>
      </w:r>
      <w:r>
        <w:rPr>
          <w:rFonts w:hint="cs"/>
          <w:b w:val="0"/>
          <w:rtl/>
        </w:rPr>
        <w:t>إليه كثير من الأئمة وهذا كما روي عن مالك رحمه الله أن رجلا سأله عن قوله تعالى</w:t>
      </w:r>
      <w:r>
        <w:rPr>
          <w:rFonts w:hint="cs"/>
        </w:rPr>
        <w:t xml:space="preserve"> </w:t>
      </w:r>
      <w:r>
        <w:rPr>
          <w:rFonts w:hint="cs"/>
          <w:b w:val="0"/>
          <w:rtl/>
        </w:rPr>
        <w:t xml:space="preserve"> الرحمن</w:t>
      </w:r>
      <w:r>
        <w:rPr>
          <w:rFonts w:hint="cs"/>
        </w:rPr>
        <w:t xml:space="preserve"> </w:t>
      </w:r>
      <w:r>
        <w:rPr>
          <w:rFonts w:hint="cs"/>
          <w:b w:val="0"/>
          <w:rtl/>
        </w:rPr>
        <w:t>على العرش أستوى قال مالك</w:t>
      </w:r>
      <w:r>
        <w:rPr>
          <w:rFonts w:hint="cs"/>
        </w:rPr>
        <w:t xml:space="preserve"> </w:t>
      </w:r>
      <w:r>
        <w:rPr>
          <w:rFonts w:hint="cs"/>
          <w:b w:val="0"/>
          <w:rtl/>
        </w:rPr>
        <w:t xml:space="preserve"> الأستواء</w:t>
      </w:r>
      <w:r>
        <w:rPr>
          <w:rFonts w:hint="cs"/>
        </w:rPr>
        <w:t xml:space="preserve"> </w:t>
      </w:r>
      <w:r>
        <w:rPr>
          <w:rFonts w:hint="cs"/>
          <w:b w:val="0"/>
          <w:rtl/>
        </w:rPr>
        <w:t>غير مجهول والكيف غير معقول</w:t>
      </w:r>
      <w:r>
        <w:rPr>
          <w:rFonts w:hint="cs"/>
        </w:rPr>
        <w:t xml:space="preserve"> </w:t>
      </w:r>
      <w:r>
        <w:rPr>
          <w:rFonts w:hint="cs"/>
          <w:b w:val="0"/>
          <w:rtl/>
        </w:rPr>
        <w:t xml:space="preserve">والإيمان به واجب </w:t>
      </w:r>
      <w:r>
        <w:rPr>
          <w:rFonts w:hint="cs"/>
        </w:rPr>
        <w:t xml:space="preserve"> </w:t>
      </w:r>
      <w:r>
        <w:rPr>
          <w:rFonts w:hint="cs"/>
          <w:b w:val="0"/>
          <w:rtl/>
        </w:rPr>
        <w:t xml:space="preserve"> والسؤال</w:t>
      </w:r>
      <w:r>
        <w:rPr>
          <w:rFonts w:hint="cs"/>
        </w:rPr>
        <w:t xml:space="preserve"> </w:t>
      </w:r>
      <w:r>
        <w:rPr>
          <w:rFonts w:hint="cs"/>
          <w:b w:val="0"/>
          <w:rtl/>
        </w:rPr>
        <w:t>عنه بدعة" [تفسير القرطبي ج 1 ص254] أهـ</w:t>
      </w:r>
      <w:r>
        <w:rPr>
          <w:rFonts w:hint="cs"/>
        </w:rPr>
        <w:t xml:space="preserve"> </w:t>
      </w:r>
      <w:r>
        <w:rPr>
          <w:rFonts w:hint="cs"/>
          <w:b w:val="0"/>
          <w:rtl/>
        </w:rPr>
        <w:t xml:space="preserve"> ،  </w:t>
      </w:r>
      <w:r>
        <w:rPr>
          <w:rFonts w:hint="cs"/>
          <w:b w:val="0"/>
          <w:bCs/>
          <w:rtl/>
        </w:rPr>
        <w:t>وقال الزرقاني</w:t>
      </w:r>
      <w:r>
        <w:rPr>
          <w:rFonts w:hint="cs"/>
          <w:bCs/>
        </w:rPr>
        <w:t xml:space="preserve"> </w:t>
      </w:r>
      <w:r>
        <w:rPr>
          <w:rFonts w:hint="cs"/>
          <w:bCs/>
          <w:rtl/>
        </w:rPr>
        <w:t xml:space="preserve">في شرحه على موطأ مالك : </w:t>
      </w:r>
      <w:r>
        <w:rPr>
          <w:bCs/>
        </w:rPr>
        <w:t>"</w:t>
      </w:r>
      <w:r>
        <w:rPr>
          <w:bCs/>
          <w:rtl/>
        </w:rPr>
        <w:t xml:space="preserve"> </w:t>
      </w:r>
      <w:r>
        <w:t xml:space="preserve"> </w:t>
      </w:r>
      <w:r>
        <w:rPr>
          <w:rFonts w:hint="cs"/>
          <w:b w:val="0"/>
          <w:rtl/>
        </w:rPr>
        <w:t>وعن</w:t>
      </w:r>
      <w:r>
        <w:rPr>
          <w:rFonts w:hint="cs"/>
        </w:rPr>
        <w:t xml:space="preserve"> </w:t>
      </w:r>
      <w:r>
        <w:rPr>
          <w:rFonts w:hint="cs"/>
          <w:b w:val="0"/>
          <w:rtl/>
        </w:rPr>
        <w:t>أبي</w:t>
      </w:r>
      <w:r>
        <w:rPr>
          <w:rFonts w:hint="cs"/>
        </w:rPr>
        <w:t xml:space="preserve"> </w:t>
      </w:r>
      <w:r>
        <w:rPr>
          <w:rFonts w:hint="cs"/>
          <w:b w:val="0"/>
          <w:rtl/>
        </w:rPr>
        <w:t>سلمة بن عبد الرحمن بن عوف القرشي الزهري عن أبي</w:t>
      </w:r>
      <w:r>
        <w:rPr>
          <w:rFonts w:hint="cs"/>
        </w:rPr>
        <w:t xml:space="preserve"> </w:t>
      </w:r>
      <w:r>
        <w:rPr>
          <w:rFonts w:hint="cs"/>
          <w:b w:val="0"/>
          <w:rtl/>
        </w:rPr>
        <w:t>هريرة أن رسول الله قال : ( ينزل</w:t>
      </w:r>
      <w:r>
        <w:rPr>
          <w:rFonts w:hint="cs"/>
        </w:rPr>
        <w:t xml:space="preserve"> </w:t>
      </w:r>
      <w:r>
        <w:rPr>
          <w:rFonts w:hint="cs"/>
          <w:b w:val="0"/>
          <w:rtl/>
        </w:rPr>
        <w:t xml:space="preserve">ربنا ) اختلف فيه </w:t>
      </w:r>
      <w:r>
        <w:rPr>
          <w:rFonts w:hint="cs"/>
          <w:b w:val="0"/>
          <w:bCs/>
          <w:rtl/>
        </w:rPr>
        <w:t>فالراسخون</w:t>
      </w:r>
      <w:r>
        <w:rPr>
          <w:rFonts w:hint="cs"/>
          <w:bCs/>
        </w:rPr>
        <w:t xml:space="preserve"> </w:t>
      </w:r>
      <w:r>
        <w:rPr>
          <w:rFonts w:hint="cs"/>
          <w:bCs/>
          <w:rtl/>
        </w:rPr>
        <w:t>في</w:t>
      </w:r>
      <w:r>
        <w:rPr>
          <w:rFonts w:hint="cs"/>
          <w:bCs/>
        </w:rPr>
        <w:t xml:space="preserve"> </w:t>
      </w:r>
      <w:r>
        <w:rPr>
          <w:rFonts w:hint="cs"/>
          <w:bCs/>
          <w:rtl/>
        </w:rPr>
        <w:t>العلم يقولون آمنا به كل من عند ربنا على طريق</w:t>
      </w:r>
      <w:r>
        <w:rPr>
          <w:rFonts w:hint="cs"/>
          <w:bCs/>
        </w:rPr>
        <w:t xml:space="preserve"> </w:t>
      </w:r>
      <w:r>
        <w:rPr>
          <w:rFonts w:hint="cs"/>
          <w:bCs/>
          <w:rtl/>
        </w:rPr>
        <w:t>الإجمال</w:t>
      </w:r>
      <w:r>
        <w:rPr>
          <w:rFonts w:hint="cs"/>
          <w:bCs/>
        </w:rPr>
        <w:t xml:space="preserve"> </w:t>
      </w:r>
      <w:r>
        <w:rPr>
          <w:rFonts w:hint="cs"/>
          <w:bCs/>
          <w:rtl/>
        </w:rPr>
        <w:t>منزهين لله تعالى عن الكيفية والتشبيه</w:t>
      </w:r>
      <w:r>
        <w:rPr>
          <w:bCs/>
        </w:rPr>
        <w:t xml:space="preserve">      </w:t>
      </w:r>
      <w:r>
        <w:rPr>
          <w:rFonts w:hint="cs"/>
          <w:bCs/>
          <w:rtl/>
        </w:rPr>
        <w:t>ونقله</w:t>
      </w:r>
      <w:r>
        <w:rPr>
          <w:rFonts w:hint="cs"/>
          <w:bCs/>
        </w:rPr>
        <w:t xml:space="preserve"> </w:t>
      </w:r>
      <w:r>
        <w:rPr>
          <w:rFonts w:hint="cs"/>
          <w:bCs/>
          <w:rtl/>
        </w:rPr>
        <w:t>البيهقي</w:t>
      </w:r>
      <w:r>
        <w:rPr>
          <w:rFonts w:hint="cs"/>
          <w:bCs/>
        </w:rPr>
        <w:t xml:space="preserve"> </w:t>
      </w:r>
      <w:r>
        <w:rPr>
          <w:rFonts w:hint="cs"/>
          <w:bCs/>
          <w:rtl/>
        </w:rPr>
        <w:t>وغيره عن الأئمة الأربعة والسفيانين والحمادين والليث</w:t>
      </w:r>
      <w:r>
        <w:rPr>
          <w:rFonts w:hint="cs"/>
          <w:bCs/>
        </w:rPr>
        <w:t xml:space="preserve"> </w:t>
      </w:r>
      <w:r>
        <w:rPr>
          <w:rFonts w:hint="cs"/>
          <w:bCs/>
          <w:rtl/>
        </w:rPr>
        <w:t>والأوزاعي</w:t>
      </w:r>
      <w:r>
        <w:rPr>
          <w:rFonts w:hint="cs"/>
          <w:bCs/>
        </w:rPr>
        <w:t xml:space="preserve"> </w:t>
      </w:r>
      <w:r>
        <w:rPr>
          <w:rFonts w:hint="cs"/>
          <w:bCs/>
          <w:rtl/>
        </w:rPr>
        <w:t>وغيرهم قال البيهقي وهو أسلم ويدل عليه اتفاقهم</w:t>
      </w:r>
      <w:r>
        <w:rPr>
          <w:rFonts w:hint="cs"/>
          <w:bCs/>
        </w:rPr>
        <w:t xml:space="preserve"> </w:t>
      </w:r>
      <w:r>
        <w:rPr>
          <w:rFonts w:hint="cs"/>
          <w:bCs/>
          <w:rtl/>
        </w:rPr>
        <w:t>على أن التأويل المعين</w:t>
      </w:r>
      <w:r>
        <w:rPr>
          <w:rFonts w:hint="cs"/>
          <w:bCs/>
        </w:rPr>
        <w:t xml:space="preserve"> </w:t>
      </w:r>
      <w:r>
        <w:rPr>
          <w:rFonts w:hint="cs"/>
          <w:bCs/>
          <w:rtl/>
        </w:rPr>
        <w:t>لا</w:t>
      </w:r>
      <w:r>
        <w:rPr>
          <w:rFonts w:hint="cs"/>
          <w:bCs/>
        </w:rPr>
        <w:t xml:space="preserve"> </w:t>
      </w:r>
      <w:r>
        <w:rPr>
          <w:rFonts w:hint="cs"/>
          <w:bCs/>
          <w:rtl/>
        </w:rPr>
        <w:t xml:space="preserve">يجب فحينئذ التفويض أسلم </w:t>
      </w:r>
      <w:r>
        <w:rPr>
          <w:bCs/>
        </w:rPr>
        <w:t>"</w:t>
      </w:r>
      <w:r>
        <w:rPr>
          <w:b w:val="0"/>
          <w:rtl/>
        </w:rPr>
        <w:t xml:space="preserve"> </w:t>
      </w:r>
      <w:r>
        <w:rPr>
          <w:rFonts w:hint="cs"/>
          <w:b w:val="0"/>
          <w:rtl/>
        </w:rPr>
        <w:t>[شرح الزرقاني ج 2 ص49] أهـ  ، و</w:t>
      </w:r>
      <w:r>
        <w:rPr>
          <w:rFonts w:hint="cs"/>
          <w:b w:val="0"/>
          <w:bCs/>
          <w:rtl/>
        </w:rPr>
        <w:t xml:space="preserve"> قال الإمام السيوطي في الإتقان : " فصل : من المتشابه آيات الصفات</w:t>
      </w:r>
      <w:r>
        <w:rPr>
          <w:rFonts w:hint="cs"/>
          <w:b w:val="0"/>
          <w:rtl/>
        </w:rPr>
        <w:t xml:space="preserve"> ولابن اللبان فيها تصنيف مفرد نحو الرحمن على العرش استوى كل شيء هالك إلا وجهه ويبقى وجه ربك ولتصنع على عيني يد الله فوق أيديهم والسموات مطويات بيمينه  ، وجمهور أهل السنة منهم السلف وأهل الحديث </w:t>
      </w:r>
      <w:r>
        <w:rPr>
          <w:rFonts w:hint="cs"/>
          <w:b w:val="0"/>
          <w:bCs/>
          <w:rtl/>
        </w:rPr>
        <w:t>على الإيمان بها وتفويض معناها المراد منها إلى الله تعالى ولا نفسرها مع تنزيهنا له عن حقيقتها</w:t>
      </w:r>
      <w:r>
        <w:rPr>
          <w:rFonts w:hint="cs"/>
          <w:b w:val="0"/>
          <w:rtl/>
        </w:rPr>
        <w:t xml:space="preserve"> " أهــ [الإتقان ج : 2 ص : 12 ]  أهـ ،  </w:t>
      </w:r>
      <w:r>
        <w:rPr>
          <w:rFonts w:hint="cs"/>
          <w:b w:val="0"/>
          <w:bCs/>
          <w:rtl/>
        </w:rPr>
        <w:t>وقال مرعي</w:t>
      </w:r>
      <w:r>
        <w:rPr>
          <w:rFonts w:hint="cs"/>
          <w:bCs/>
        </w:rPr>
        <w:t xml:space="preserve"> </w:t>
      </w:r>
      <w:r>
        <w:rPr>
          <w:rFonts w:hint="cs"/>
          <w:bCs/>
          <w:rtl/>
        </w:rPr>
        <w:t>بن يوسف الكرمي المقدسي</w:t>
      </w:r>
      <w:r>
        <w:rPr>
          <w:rFonts w:hint="cs"/>
          <w:b w:val="0"/>
          <w:rtl/>
        </w:rPr>
        <w:t xml:space="preserve"> ( ت </w:t>
      </w:r>
      <w:r>
        <w:t>1033</w:t>
      </w:r>
      <w:r>
        <w:rPr>
          <w:rFonts w:hint="cs"/>
          <w:b w:val="0"/>
          <w:rtl/>
        </w:rPr>
        <w:t>هـ  ) في كتابه أقاويل</w:t>
      </w:r>
      <w:r>
        <w:rPr>
          <w:rFonts w:hint="cs"/>
        </w:rPr>
        <w:t xml:space="preserve"> </w:t>
      </w:r>
      <w:r>
        <w:rPr>
          <w:rFonts w:hint="cs"/>
          <w:b w:val="0"/>
          <w:rtl/>
        </w:rPr>
        <w:t>الثقات في</w:t>
      </w:r>
      <w:r>
        <w:rPr>
          <w:rFonts w:hint="cs"/>
        </w:rPr>
        <w:t xml:space="preserve"> </w:t>
      </w:r>
      <w:r>
        <w:rPr>
          <w:rFonts w:hint="cs"/>
          <w:b w:val="0"/>
          <w:rtl/>
        </w:rPr>
        <w:t>تأويل الأسماء والصفات والآيات المحكمات والمشتبهات</w:t>
      </w:r>
      <w:r>
        <w:rPr>
          <w:rFonts w:hint="cs"/>
          <w:b w:val="0"/>
          <w:rtl/>
          <w:lang w:bidi="ar-KW"/>
        </w:rPr>
        <w:t xml:space="preserve"> : </w:t>
      </w:r>
      <w:r>
        <w:rPr>
          <w:rFonts w:hint="cs"/>
          <w:b w:val="0"/>
          <w:rtl/>
        </w:rPr>
        <w:t xml:space="preserve">"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 w:val="0"/>
          <w:bCs/>
          <w:rtl/>
        </w:rPr>
        <w:t>ومتشابه لا يعلمه إلا الله ومن ادعى علمه سوى الله فهو كاذب</w:t>
      </w:r>
      <w:r>
        <w:rPr>
          <w:rFonts w:hint="cs"/>
          <w:b w:val="0"/>
          <w:rtl/>
        </w:rPr>
        <w:t xml:space="preserve"> ثم رواه من وجه آخر عن ابن عباس موقوفا بنحوه  ، وروى ابن أبي حاتم من طريق العوفي عن ابن عباس رضي الله</w:t>
      </w:r>
      <w:r>
        <w:rPr>
          <w:rFonts w:hint="cs"/>
        </w:rPr>
        <w:t xml:space="preserve"> </w:t>
      </w:r>
      <w:r>
        <w:rPr>
          <w:rFonts w:hint="cs"/>
          <w:b w:val="0"/>
          <w:rtl/>
        </w:rPr>
        <w:t>عنه قال نؤمن بالمحكم وندين به ونؤمن بالمتشابه</w:t>
      </w:r>
      <w:r>
        <w:rPr>
          <w:rFonts w:hint="cs"/>
        </w:rPr>
        <w:t xml:space="preserve"> </w:t>
      </w:r>
      <w:r>
        <w:rPr>
          <w:rFonts w:hint="cs"/>
          <w:b w:val="0"/>
          <w:rtl/>
        </w:rPr>
        <w:t>ولا ندين به وهو من عند الله كله وروى</w:t>
      </w:r>
      <w:r>
        <w:rPr>
          <w:rFonts w:hint="cs"/>
        </w:rPr>
        <w:t xml:space="preserve"> </w:t>
      </w:r>
      <w:r>
        <w:rPr>
          <w:rFonts w:hint="cs"/>
          <w:b w:val="0"/>
          <w:rtl/>
        </w:rPr>
        <w:t xml:space="preserve">أيضا عن عائشة رضي الله عنها قالت </w:t>
      </w:r>
      <w:r>
        <w:rPr>
          <w:rFonts w:hint="cs"/>
          <w:b w:val="0"/>
          <w:bCs/>
          <w:rtl/>
        </w:rPr>
        <w:t>كان رسوخهم في العلم أن آمنوا بمتشابهه</w:t>
      </w:r>
      <w:r>
        <w:rPr>
          <w:rFonts w:hint="cs"/>
          <w:bCs/>
        </w:rPr>
        <w:t xml:space="preserve"> </w:t>
      </w:r>
      <w:r>
        <w:rPr>
          <w:rFonts w:hint="cs"/>
          <w:bCs/>
          <w:rtl/>
        </w:rPr>
        <w:t>ولا يعلمونه</w:t>
      </w:r>
      <w:r>
        <w:rPr>
          <w:rFonts w:hint="cs"/>
          <w:b w:val="0"/>
          <w:rtl/>
        </w:rPr>
        <w:t xml:space="preserve"> ) )  [أقاويل الثقات ج 1 ص57ـ 58] أهـ ، </w:t>
      </w:r>
      <w:r>
        <w:rPr>
          <w:rFonts w:hint="cs"/>
          <w:b w:val="0"/>
          <w:bCs/>
          <w:rtl/>
        </w:rPr>
        <w:t xml:space="preserve">إلى أن </w:t>
      </w:r>
      <w:r>
        <w:rPr>
          <w:rFonts w:hint="cs"/>
          <w:b w:val="0"/>
          <w:bCs/>
          <w:rtl/>
        </w:rPr>
        <w:lastRenderedPageBreak/>
        <w:t xml:space="preserve">قال رحمه الله : </w:t>
      </w:r>
      <w:r>
        <w:rPr>
          <w:rFonts w:hint="cs"/>
          <w:b w:val="0"/>
          <w:rtl/>
        </w:rPr>
        <w:t>" إذا</w:t>
      </w:r>
      <w:r>
        <w:rPr>
          <w:rFonts w:hint="cs"/>
        </w:rPr>
        <w:t xml:space="preserve"> </w:t>
      </w:r>
      <w:r>
        <w:rPr>
          <w:rFonts w:hint="cs"/>
          <w:b w:val="0"/>
          <w:rtl/>
        </w:rPr>
        <w:t>تقرر هذا فاعلم أن من المتشابهات آيات الصفات</w:t>
      </w:r>
      <w:r>
        <w:rPr>
          <w:rFonts w:hint="cs"/>
        </w:rPr>
        <w:t xml:space="preserve"> </w:t>
      </w:r>
      <w:r>
        <w:rPr>
          <w:rFonts w:hint="cs"/>
          <w:b w:val="0"/>
          <w:rtl/>
        </w:rPr>
        <w:t xml:space="preserve">التي التأويل فيها بعيد </w:t>
      </w:r>
      <w:r>
        <w:rPr>
          <w:rFonts w:hint="cs"/>
          <w:b w:val="0"/>
          <w:bCs/>
          <w:rtl/>
        </w:rPr>
        <w:t xml:space="preserve">فلا تؤول ولا تفسر </w:t>
      </w:r>
      <w:r>
        <w:rPr>
          <w:rFonts w:hint="cs"/>
          <w:b w:val="0"/>
          <w:rtl/>
        </w:rPr>
        <w:t xml:space="preserve"> ، وجمهور</w:t>
      </w:r>
      <w:r>
        <w:rPr>
          <w:rFonts w:hint="cs"/>
        </w:rPr>
        <w:t xml:space="preserve"> </w:t>
      </w:r>
      <w:r>
        <w:rPr>
          <w:rFonts w:hint="cs"/>
          <w:b w:val="0"/>
          <w:rtl/>
        </w:rPr>
        <w:t xml:space="preserve">أهل السنة منهم السلف وأهل الحديث على الإيمان بها </w:t>
      </w:r>
      <w:r>
        <w:rPr>
          <w:rFonts w:hint="cs"/>
          <w:b w:val="0"/>
          <w:bCs/>
          <w:rtl/>
        </w:rPr>
        <w:t>وتفويض</w:t>
      </w:r>
      <w:r>
        <w:rPr>
          <w:rFonts w:hint="cs"/>
          <w:bCs/>
        </w:rPr>
        <w:t xml:space="preserve"> </w:t>
      </w:r>
      <w:r>
        <w:rPr>
          <w:rFonts w:hint="cs"/>
          <w:bCs/>
          <w:rtl/>
        </w:rPr>
        <w:t>معناها المراد منها إلى الله تعالى ولا نفسرها مع تنزيهنا له عن حقيقتها</w:t>
      </w:r>
      <w:r>
        <w:rPr>
          <w:rFonts w:hint="cs"/>
          <w:b w:val="0"/>
          <w:rtl/>
        </w:rPr>
        <w:t xml:space="preserve"> فقد روى</w:t>
      </w:r>
      <w:r>
        <w:rPr>
          <w:rFonts w:hint="cs"/>
        </w:rPr>
        <w:t xml:space="preserve"> </w:t>
      </w:r>
      <w:r>
        <w:rPr>
          <w:rFonts w:hint="cs"/>
          <w:b w:val="0"/>
          <w:rtl/>
        </w:rPr>
        <w:t>الإمام اللالكائي الحافظ عن محمد بن الحسن قال اتفق الفقهاء كلهم من المشرق إلى</w:t>
      </w:r>
      <w:r>
        <w:rPr>
          <w:rFonts w:hint="cs"/>
        </w:rPr>
        <w:t xml:space="preserve"> </w:t>
      </w:r>
      <w:r>
        <w:rPr>
          <w:rFonts w:hint="cs"/>
          <w:b w:val="0"/>
          <w:rtl/>
        </w:rPr>
        <w:t>المغرب على الإيمان بالصفات من غير تفسير ولا تشبيه ..</w:t>
      </w:r>
      <w:r>
        <w:rPr>
          <w:rFonts w:hint="cs"/>
          <w:b w:val="0"/>
          <w:bCs/>
          <w:rtl/>
        </w:rPr>
        <w:t xml:space="preserve">  وقال الإمام</w:t>
      </w:r>
      <w:r>
        <w:rPr>
          <w:rFonts w:hint="cs"/>
          <w:bCs/>
        </w:rPr>
        <w:t xml:space="preserve"> </w:t>
      </w:r>
      <w:r>
        <w:rPr>
          <w:rFonts w:hint="cs"/>
          <w:bCs/>
          <w:rtl/>
        </w:rPr>
        <w:t>الترمذي</w:t>
      </w:r>
      <w:r>
        <w:rPr>
          <w:rFonts w:hint="cs"/>
          <w:b w:val="0"/>
          <w:rtl/>
        </w:rPr>
        <w:t xml:space="preserve"> في الكلام على حديث الرؤية المذهب في هذا عند أهل العلم من الأئمة مثل</w:t>
      </w:r>
      <w:r>
        <w:rPr>
          <w:rFonts w:hint="cs"/>
        </w:rPr>
        <w:t xml:space="preserve"> </w:t>
      </w:r>
      <w:r>
        <w:rPr>
          <w:rFonts w:hint="cs"/>
          <w:b w:val="0"/>
          <w:rtl/>
        </w:rPr>
        <w:t xml:space="preserve">سفيان الثوري وابن المبارك ومالك وابن عيينة ووكيع وغيرهم </w:t>
      </w:r>
      <w:r>
        <w:rPr>
          <w:rFonts w:hint="cs"/>
          <w:b w:val="0"/>
          <w:bCs/>
          <w:rtl/>
        </w:rPr>
        <w:t>أنهم قالوا نروي هذه الأحاديث</w:t>
      </w:r>
      <w:r>
        <w:rPr>
          <w:rFonts w:hint="cs"/>
          <w:bCs/>
        </w:rPr>
        <w:t xml:space="preserve"> </w:t>
      </w:r>
      <w:r>
        <w:rPr>
          <w:rFonts w:hint="cs"/>
          <w:bCs/>
          <w:rtl/>
        </w:rPr>
        <w:t>كما جاءت ونؤمن بها ولا يقال كيف ولا نفسر ولا نتوهم</w:t>
      </w:r>
      <w:r>
        <w:rPr>
          <w:rFonts w:hint="cs"/>
          <w:b w:val="0"/>
          <w:rtl/>
        </w:rPr>
        <w:t xml:space="preserve"> ..</w:t>
      </w:r>
      <w:r>
        <w:rPr>
          <w:rFonts w:hint="cs"/>
          <w:b w:val="0"/>
          <w:bCs/>
          <w:rtl/>
        </w:rPr>
        <w:t xml:space="preserve">  </w:t>
      </w:r>
      <w:r>
        <w:rPr>
          <w:rFonts w:hint="cs"/>
          <w:b w:val="0"/>
          <w:rtl/>
        </w:rPr>
        <w:t xml:space="preserve"> </w:t>
      </w:r>
      <w:r>
        <w:rPr>
          <w:rFonts w:hint="cs"/>
          <w:b w:val="0"/>
          <w:bCs/>
          <w:rtl/>
        </w:rPr>
        <w:t>قال</w:t>
      </w:r>
      <w:r>
        <w:rPr>
          <w:rFonts w:hint="cs"/>
          <w:bCs/>
        </w:rPr>
        <w:t xml:space="preserve"> </w:t>
      </w:r>
      <w:r>
        <w:rPr>
          <w:rFonts w:hint="cs"/>
          <w:bCs/>
          <w:rtl/>
        </w:rPr>
        <w:t xml:space="preserve">ابن عباس : ( هذا من المكتوم الذي لا يفسر ) </w:t>
      </w:r>
      <w:r>
        <w:rPr>
          <w:rFonts w:hint="cs"/>
          <w:b w:val="0"/>
          <w:rtl/>
        </w:rPr>
        <w:t xml:space="preserve"> فالأولى في هذه الآية وما شاكلها أن يؤمن الإنسان</w:t>
      </w:r>
      <w:r>
        <w:rPr>
          <w:rFonts w:hint="cs"/>
        </w:rPr>
        <w:t xml:space="preserve"> </w:t>
      </w:r>
      <w:r>
        <w:rPr>
          <w:rFonts w:hint="cs"/>
          <w:b w:val="0"/>
          <w:rtl/>
        </w:rPr>
        <w:t xml:space="preserve">بظاهرها </w:t>
      </w:r>
      <w:r>
        <w:rPr>
          <w:rFonts w:hint="cs"/>
          <w:b w:val="0"/>
          <w:bCs/>
          <w:rtl/>
        </w:rPr>
        <w:t>ويكل علمها إلى الله تعالى</w:t>
      </w:r>
      <w:r>
        <w:rPr>
          <w:rFonts w:hint="cs"/>
          <w:b w:val="0"/>
          <w:rtl/>
        </w:rPr>
        <w:t xml:space="preserve"> وعلى ذلك مضت أئمة السلف  ، وكان</w:t>
      </w:r>
      <w:r>
        <w:rPr>
          <w:rFonts w:hint="cs"/>
        </w:rPr>
        <w:t xml:space="preserve"> </w:t>
      </w:r>
      <w:r>
        <w:rPr>
          <w:rFonts w:hint="cs"/>
          <w:b w:val="0"/>
          <w:rtl/>
        </w:rPr>
        <w:t>الزهري ومالك والأوزاعي وسفيان الثوري</w:t>
      </w:r>
      <w:r>
        <w:rPr>
          <w:rFonts w:hint="cs"/>
        </w:rPr>
        <w:t xml:space="preserve"> </w:t>
      </w:r>
      <w:r>
        <w:rPr>
          <w:rFonts w:hint="cs"/>
          <w:b w:val="0"/>
          <w:rtl/>
        </w:rPr>
        <w:t>والليث بن سعد وابن المبارك وأحمد بن حنبل وإسحاق يقولون في هذه الآية وأمثالها</w:t>
      </w:r>
      <w:r>
        <w:rPr>
          <w:rFonts w:hint="cs"/>
        </w:rPr>
        <w:t xml:space="preserve"> </w:t>
      </w:r>
      <w:r>
        <w:rPr>
          <w:rFonts w:hint="cs"/>
          <w:bCs/>
          <w:rtl/>
        </w:rPr>
        <w:t>أمروها كما جاءت</w:t>
      </w:r>
      <w:r>
        <w:rPr>
          <w:rFonts w:hint="cs"/>
          <w:b w:val="0"/>
          <w:rtl/>
        </w:rPr>
        <w:t xml:space="preserve"> وقال</w:t>
      </w:r>
      <w:r>
        <w:rPr>
          <w:rFonts w:hint="cs"/>
        </w:rPr>
        <w:t xml:space="preserve"> </w:t>
      </w:r>
      <w:r>
        <w:rPr>
          <w:rFonts w:hint="cs"/>
          <w:b w:val="0"/>
          <w:rtl/>
        </w:rPr>
        <w:t>سفيان بن</w:t>
      </w:r>
      <w:r>
        <w:rPr>
          <w:rFonts w:hint="cs"/>
        </w:rPr>
        <w:t xml:space="preserve"> </w:t>
      </w:r>
      <w:r>
        <w:rPr>
          <w:rFonts w:hint="cs"/>
          <w:b w:val="0"/>
          <w:rtl/>
        </w:rPr>
        <w:t xml:space="preserve">عيينة وناهيك به كل ما وصف الله به نفسه في كتابه </w:t>
      </w:r>
      <w:r>
        <w:rPr>
          <w:rFonts w:hint="cs"/>
          <w:b w:val="0"/>
          <w:bCs/>
          <w:rtl/>
        </w:rPr>
        <w:t>فتفسيره قراءته والسكوت عنه ليس</w:t>
      </w:r>
      <w:r>
        <w:rPr>
          <w:rFonts w:hint="cs"/>
          <w:bCs/>
        </w:rPr>
        <w:t xml:space="preserve"> </w:t>
      </w:r>
      <w:r>
        <w:rPr>
          <w:rFonts w:hint="cs"/>
          <w:bCs/>
          <w:rtl/>
        </w:rPr>
        <w:t>لأحد أن يفسره إلا الله ورسوله</w:t>
      </w:r>
      <w:r>
        <w:rPr>
          <w:rFonts w:hint="cs"/>
          <w:b w:val="0"/>
          <w:rtl/>
        </w:rPr>
        <w:t xml:space="preserve">  ، 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w:t>
      </w:r>
      <w:r>
        <w:rPr>
          <w:rFonts w:hint="cs"/>
          <w:b w:val="0"/>
          <w:bCs/>
          <w:rtl/>
        </w:rPr>
        <w:t>وتفويض علمه إلى الله تعالى</w:t>
      </w:r>
      <w:r>
        <w:rPr>
          <w:rFonts w:hint="cs"/>
          <w:b w:val="0"/>
          <w:rtl/>
        </w:rPr>
        <w:t xml:space="preserve"> " [أقاويل الثقات ج 1 ص 60- 62 ] أهـ  ،  </w:t>
      </w:r>
      <w:r>
        <w:rPr>
          <w:rFonts w:hint="cs"/>
          <w:b w:val="0"/>
          <w:bCs/>
          <w:rtl/>
        </w:rPr>
        <w:t xml:space="preserve">وقال رحمه الله : </w:t>
      </w:r>
      <w:r>
        <w:rPr>
          <w:rFonts w:hint="cs"/>
          <w:b w:val="0"/>
          <w:rtl/>
        </w:rPr>
        <w:t>" قال</w:t>
      </w:r>
      <w:r>
        <w:rPr>
          <w:rFonts w:hint="cs"/>
        </w:rPr>
        <w:t xml:space="preserve"> </w:t>
      </w:r>
      <w:r>
        <w:rPr>
          <w:rFonts w:hint="cs"/>
          <w:b w:val="0"/>
          <w:rtl/>
        </w:rPr>
        <w:t>الحافظ السيوطي في كتابه الإتقان من المتشابه</w:t>
      </w:r>
      <w:r>
        <w:rPr>
          <w:rFonts w:hint="cs"/>
        </w:rPr>
        <w:t xml:space="preserve"> </w:t>
      </w:r>
      <w:r>
        <w:rPr>
          <w:rFonts w:hint="cs"/>
          <w:b w:val="0"/>
          <w:rtl/>
        </w:rPr>
        <w:t>آيات الصفات ولابن اللبان فيها تصنيف مفرد نحو     الرحمن</w:t>
      </w:r>
      <w:r>
        <w:rPr>
          <w:rFonts w:hint="cs"/>
        </w:rPr>
        <w:t xml:space="preserve"> </w:t>
      </w:r>
      <w:r>
        <w:rPr>
          <w:rFonts w:hint="cs"/>
          <w:b w:val="0"/>
          <w:rtl/>
        </w:rPr>
        <w:t>على العرش استوى     طه</w:t>
      </w:r>
      <w:r>
        <w:rPr>
          <w:rFonts w:hint="cs"/>
        </w:rPr>
        <w:t xml:space="preserve"> </w:t>
      </w:r>
      <w:r>
        <w:rPr>
          <w:rFonts w:hint="cs"/>
          <w:b w:val="0"/>
          <w:rtl/>
        </w:rPr>
        <w:t>5     كل</w:t>
      </w:r>
      <w:r>
        <w:rPr>
          <w:rFonts w:hint="cs"/>
        </w:rPr>
        <w:t xml:space="preserve"> </w:t>
      </w:r>
      <w:r>
        <w:rPr>
          <w:rFonts w:hint="cs"/>
          <w:b w:val="0"/>
          <w:rtl/>
        </w:rPr>
        <w:t>شيء هالك إلا وجهه     القصص</w:t>
      </w:r>
      <w:r>
        <w:rPr>
          <w:rFonts w:hint="cs"/>
        </w:rPr>
        <w:t xml:space="preserve"> </w:t>
      </w:r>
      <w:r>
        <w:rPr>
          <w:rFonts w:hint="cs"/>
          <w:b w:val="0"/>
          <w:rtl/>
        </w:rPr>
        <w:t>88     ويبقى</w:t>
      </w:r>
      <w:r>
        <w:rPr>
          <w:rFonts w:hint="cs"/>
        </w:rPr>
        <w:t xml:space="preserve"> </w:t>
      </w:r>
      <w:r>
        <w:rPr>
          <w:rFonts w:hint="cs"/>
          <w:b w:val="0"/>
          <w:rtl/>
        </w:rPr>
        <w:t>وجه ربك     الرحمن</w:t>
      </w:r>
      <w:r>
        <w:rPr>
          <w:rFonts w:hint="cs"/>
        </w:rPr>
        <w:t xml:space="preserve"> </w:t>
      </w:r>
      <w:r>
        <w:rPr>
          <w:rFonts w:hint="cs"/>
          <w:b w:val="0"/>
          <w:rtl/>
        </w:rPr>
        <w:t>27     ولتصنع على</w:t>
      </w:r>
      <w:r>
        <w:rPr>
          <w:rFonts w:hint="cs"/>
        </w:rPr>
        <w:t xml:space="preserve"> </w:t>
      </w:r>
      <w:r>
        <w:rPr>
          <w:rFonts w:hint="cs"/>
          <w:b w:val="0"/>
          <w:rtl/>
        </w:rPr>
        <w:t>عيني     طه</w:t>
      </w:r>
      <w:r>
        <w:rPr>
          <w:rFonts w:hint="cs"/>
        </w:rPr>
        <w:t xml:space="preserve"> </w:t>
      </w:r>
      <w:r>
        <w:rPr>
          <w:rFonts w:hint="cs"/>
          <w:b w:val="0"/>
          <w:rtl/>
        </w:rPr>
        <w:t>39     يد</w:t>
      </w:r>
      <w:r>
        <w:rPr>
          <w:rFonts w:hint="cs"/>
        </w:rPr>
        <w:t xml:space="preserve"> </w:t>
      </w:r>
      <w:r>
        <w:rPr>
          <w:rFonts w:hint="cs"/>
          <w:b w:val="0"/>
          <w:rtl/>
        </w:rPr>
        <w:t>الله فوق أيديهم     الفتح</w:t>
      </w:r>
      <w:r>
        <w:rPr>
          <w:rFonts w:hint="cs"/>
        </w:rPr>
        <w:t xml:space="preserve"> </w:t>
      </w:r>
      <w:r>
        <w:rPr>
          <w:rFonts w:hint="cs"/>
          <w:b w:val="0"/>
          <w:rtl/>
        </w:rPr>
        <w:t>10     لما</w:t>
      </w:r>
      <w:r>
        <w:rPr>
          <w:rFonts w:hint="cs"/>
        </w:rPr>
        <w:t xml:space="preserve"> </w:t>
      </w:r>
      <w:r>
        <w:rPr>
          <w:rFonts w:hint="cs"/>
          <w:b w:val="0"/>
          <w:rtl/>
        </w:rPr>
        <w:t>خلقت بيدي     ص 75     والسموات</w:t>
      </w:r>
      <w:r>
        <w:rPr>
          <w:rFonts w:hint="cs"/>
        </w:rPr>
        <w:t xml:space="preserve"> </w:t>
      </w:r>
      <w:r>
        <w:rPr>
          <w:rFonts w:hint="cs"/>
          <w:b w:val="0"/>
          <w:rtl/>
        </w:rPr>
        <w:t>مطويات بيمينه    الزمر</w:t>
      </w:r>
      <w:r>
        <w:rPr>
          <w:rFonts w:hint="cs"/>
        </w:rPr>
        <w:t xml:space="preserve"> </w:t>
      </w:r>
      <w:r>
        <w:rPr>
          <w:rFonts w:hint="cs"/>
          <w:b w:val="0"/>
          <w:rtl/>
        </w:rPr>
        <w:t xml:space="preserve">67      </w:t>
      </w:r>
      <w:r>
        <w:rPr>
          <w:rFonts w:hint="cs"/>
          <w:b w:val="0"/>
          <w:bCs/>
          <w:rtl/>
        </w:rPr>
        <w:t>وجمهور</w:t>
      </w:r>
      <w:r>
        <w:rPr>
          <w:rFonts w:hint="cs"/>
          <w:bCs/>
        </w:rPr>
        <w:t xml:space="preserve"> </w:t>
      </w:r>
      <w:r>
        <w:rPr>
          <w:rFonts w:hint="cs"/>
          <w:bCs/>
          <w:rtl/>
        </w:rPr>
        <w:t>أهل السنة منهم السلف وأهل الحديث على الإيمان بها وتفويض</w:t>
      </w:r>
      <w:r>
        <w:rPr>
          <w:rFonts w:hint="cs"/>
          <w:bCs/>
        </w:rPr>
        <w:t xml:space="preserve"> </w:t>
      </w:r>
      <w:r>
        <w:rPr>
          <w:rFonts w:hint="cs"/>
          <w:bCs/>
          <w:rtl/>
        </w:rPr>
        <w:t xml:space="preserve">معناها المراد منها إلى الله تعالى ولا نفسرها مع تنزيهنا له عن حقيقتها " </w:t>
      </w:r>
      <w:r>
        <w:rPr>
          <w:rFonts w:hint="cs"/>
          <w:b w:val="0"/>
          <w:rtl/>
        </w:rPr>
        <w:t>[أقاويل الثقات ج 1 ص 62]</w:t>
      </w:r>
      <w:r>
        <w:rPr>
          <w:rFonts w:hint="cs"/>
          <w:b w:val="0"/>
          <w:bCs/>
          <w:rtl/>
        </w:rPr>
        <w:t xml:space="preserve"> أهـ</w:t>
      </w:r>
      <w:r>
        <w:rPr>
          <w:rFonts w:hint="cs"/>
          <w:bCs/>
          <w:rtl/>
          <w:lang w:bidi="ar-KW"/>
        </w:rPr>
        <w:t xml:space="preserve">  ،  </w:t>
      </w:r>
      <w:r>
        <w:rPr>
          <w:rFonts w:hint="cs"/>
          <w:bCs/>
          <w:rtl/>
        </w:rPr>
        <w:t xml:space="preserve">وقال رحمه الله : </w:t>
      </w:r>
      <w:r>
        <w:rPr>
          <w:rFonts w:hint="cs"/>
          <w:b w:val="0"/>
          <w:rtl/>
        </w:rPr>
        <w:t>" والمناقشة في</w:t>
      </w:r>
      <w:r>
        <w:rPr>
          <w:rFonts w:hint="cs"/>
        </w:rPr>
        <w:t xml:space="preserve"> </w:t>
      </w:r>
      <w:r>
        <w:rPr>
          <w:rFonts w:hint="cs"/>
          <w:b w:val="0"/>
          <w:rtl/>
        </w:rPr>
        <w:t>مثل هذا تطول وتخرج عن المقصود والمقصود إنما هو الإشارة إلى أن كل واحد يدعي أن</w:t>
      </w:r>
      <w:r>
        <w:rPr>
          <w:rFonts w:hint="cs"/>
        </w:rPr>
        <w:t xml:space="preserve"> </w:t>
      </w:r>
      <w:r>
        <w:rPr>
          <w:rFonts w:hint="cs"/>
          <w:b w:val="0"/>
          <w:rtl/>
        </w:rPr>
        <w:t xml:space="preserve">الحق بيده ويقيم الدليل عليه كما تقدم </w:t>
      </w:r>
      <w:r>
        <w:rPr>
          <w:rFonts w:hint="cs"/>
          <w:b w:val="0"/>
          <w:bCs/>
          <w:rtl/>
        </w:rPr>
        <w:t>فنسكت نحن عن الخوض في ذلك ولا نبحث في تحقيقه</w:t>
      </w:r>
      <w:r>
        <w:rPr>
          <w:rFonts w:hint="cs"/>
          <w:bCs/>
        </w:rPr>
        <w:t xml:space="preserve"> </w:t>
      </w:r>
      <w:r>
        <w:rPr>
          <w:rFonts w:hint="cs"/>
          <w:bCs/>
          <w:rtl/>
        </w:rPr>
        <w:t>فإنه بدعة ونفوض علمه إلى الله تعالى</w:t>
      </w:r>
      <w:r>
        <w:rPr>
          <w:rFonts w:hint="cs"/>
          <w:b w:val="0"/>
          <w:rtl/>
        </w:rPr>
        <w:t xml:space="preserve"> ولا نكفر أحدا من أهل الفرق بما ذهب إليه</w:t>
      </w:r>
      <w:r>
        <w:rPr>
          <w:rFonts w:hint="cs"/>
        </w:rPr>
        <w:t xml:space="preserve"> </w:t>
      </w:r>
      <w:r>
        <w:rPr>
          <w:rFonts w:hint="cs"/>
          <w:b w:val="0"/>
          <w:rtl/>
        </w:rPr>
        <w:t xml:space="preserve">واعتقده خصوصا مع قيام الشبهة " [أقاويل الثقات ج : 1 ص : 69] أهـ  ،  </w:t>
      </w:r>
      <w:r>
        <w:rPr>
          <w:rFonts w:hint="cs"/>
          <w:b w:val="0"/>
          <w:bCs/>
          <w:rtl/>
        </w:rPr>
        <w:t xml:space="preserve">وقال رحمه الله : </w:t>
      </w:r>
      <w:r>
        <w:rPr>
          <w:rFonts w:hint="cs"/>
          <w:b w:val="0"/>
          <w:rtl/>
        </w:rPr>
        <w:t>"  قال</w:t>
      </w:r>
      <w:r>
        <w:rPr>
          <w:rFonts w:hint="cs"/>
        </w:rPr>
        <w:t xml:space="preserve"> </w:t>
      </w:r>
      <w:r>
        <w:rPr>
          <w:rFonts w:hint="cs"/>
          <w:b w:val="0"/>
          <w:rtl/>
        </w:rPr>
        <w:t>القرطبي ..</w:t>
      </w:r>
      <w:r>
        <w:rPr>
          <w:rFonts w:hint="cs"/>
          <w:b w:val="0"/>
          <w:bCs/>
          <w:rtl/>
        </w:rPr>
        <w:t>فالسلف لم يفسروا مثال</w:t>
      </w:r>
      <w:r>
        <w:rPr>
          <w:rFonts w:hint="cs"/>
          <w:bCs/>
        </w:rPr>
        <w:t xml:space="preserve"> </w:t>
      </w:r>
      <w:r>
        <w:rPr>
          <w:rFonts w:hint="cs"/>
          <w:bCs/>
          <w:rtl/>
        </w:rPr>
        <w:t>هذا ولم يشتغلوا بتأويله مع اعتقادهم أن الله تعالى غير متبعض ولا ذي حاجة.</w:t>
      </w:r>
      <w:r>
        <w:rPr>
          <w:rFonts w:hint="cs"/>
          <w:b w:val="0"/>
          <w:rtl/>
        </w:rPr>
        <w:t xml:space="preserve">... </w:t>
      </w:r>
      <w:r>
        <w:rPr>
          <w:rFonts w:hint="cs"/>
          <w:b w:val="0"/>
          <w:bCs/>
          <w:rtl/>
        </w:rPr>
        <w:t>واعلم أن هذه الأحاديث ونحوها تروى كما جاءت ويفوض معناها إلى</w:t>
      </w:r>
      <w:r>
        <w:rPr>
          <w:rFonts w:hint="cs"/>
          <w:bCs/>
        </w:rPr>
        <w:t xml:space="preserve"> </w:t>
      </w:r>
      <w:r>
        <w:rPr>
          <w:rFonts w:hint="cs"/>
          <w:bCs/>
          <w:rtl/>
        </w:rPr>
        <w:t xml:space="preserve">الله أو تؤول بما يليق بجلاله سبحانه ولا ترد بمجرد العناد والمكابرة </w:t>
      </w:r>
      <w:r>
        <w:rPr>
          <w:rFonts w:hint="cs"/>
          <w:b w:val="0"/>
          <w:rtl/>
        </w:rPr>
        <w:lastRenderedPageBreak/>
        <w:t xml:space="preserve">" [ أقاويل الثقات ج : 1 ص : 118] أهـ  ،  </w:t>
      </w:r>
      <w:r>
        <w:rPr>
          <w:rFonts w:hint="cs"/>
          <w:b w:val="0"/>
          <w:bCs/>
          <w:rtl/>
        </w:rPr>
        <w:t xml:space="preserve">وقال رحمه الله : </w:t>
      </w:r>
      <w:r>
        <w:t>"</w:t>
      </w:r>
      <w:r>
        <w:rPr>
          <w:rFonts w:hint="cs"/>
          <w:b w:val="0"/>
          <w:rtl/>
        </w:rPr>
        <w:t xml:space="preserve"> ومن</w:t>
      </w:r>
      <w:r>
        <w:rPr>
          <w:rFonts w:hint="cs"/>
        </w:rPr>
        <w:t xml:space="preserve"> </w:t>
      </w:r>
      <w:r>
        <w:rPr>
          <w:rFonts w:hint="cs"/>
          <w:b w:val="0"/>
          <w:rtl/>
        </w:rPr>
        <w:t>المتشابه</w:t>
      </w:r>
      <w:r>
        <w:rPr>
          <w:rFonts w:hint="cs"/>
        </w:rPr>
        <w:t xml:space="preserve"> </w:t>
      </w:r>
      <w:r>
        <w:rPr>
          <w:rFonts w:hint="cs"/>
          <w:b w:val="0"/>
          <w:rtl/>
        </w:rPr>
        <w:t>الاستواء في قوله تعالى : { الرحمن</w:t>
      </w:r>
      <w:r>
        <w:rPr>
          <w:rFonts w:hint="cs"/>
        </w:rPr>
        <w:t xml:space="preserve"> </w:t>
      </w:r>
      <w:r>
        <w:rPr>
          <w:rFonts w:hint="cs"/>
          <w:b w:val="0"/>
          <w:rtl/>
        </w:rPr>
        <w:t>على</w:t>
      </w:r>
      <w:r>
        <w:rPr>
          <w:rFonts w:hint="cs"/>
        </w:rPr>
        <w:t xml:space="preserve"> </w:t>
      </w:r>
      <w:r>
        <w:rPr>
          <w:rFonts w:hint="cs"/>
          <w:b w:val="0"/>
          <w:rtl/>
        </w:rPr>
        <w:t>العرش</w:t>
      </w:r>
      <w:r>
        <w:rPr>
          <w:rFonts w:hint="cs"/>
        </w:rPr>
        <w:t xml:space="preserve"> </w:t>
      </w:r>
      <w:r>
        <w:rPr>
          <w:rFonts w:hint="cs"/>
          <w:b w:val="0"/>
          <w:rtl/>
        </w:rPr>
        <w:t xml:space="preserve">استوى } </w:t>
      </w:r>
      <w:r>
        <w:rPr>
          <w:rFonts w:hint="cs"/>
        </w:rPr>
        <w:t xml:space="preserve"> </w:t>
      </w:r>
      <w:r>
        <w:rPr>
          <w:rFonts w:hint="cs"/>
          <w:b w:val="0"/>
          <w:rtl/>
        </w:rPr>
        <w:t xml:space="preserve">وقوله </w:t>
      </w:r>
      <w:r>
        <w:rPr>
          <w:rFonts w:hint="cs"/>
          <w:b w:val="0"/>
          <w:rtl/>
          <w:lang w:bidi="ar-KW"/>
        </w:rPr>
        <w:t>: {</w:t>
      </w:r>
      <w:r>
        <w:rPr>
          <w:rFonts w:hint="cs"/>
          <w:lang w:bidi="ar-KW"/>
        </w:rPr>
        <w:t xml:space="preserve"> </w:t>
      </w:r>
      <w:r>
        <w:rPr>
          <w:rFonts w:hint="cs"/>
          <w:b w:val="0"/>
          <w:rtl/>
        </w:rPr>
        <w:t>ثم</w:t>
      </w:r>
      <w:r>
        <w:rPr>
          <w:rFonts w:hint="cs"/>
        </w:rPr>
        <w:t xml:space="preserve"> </w:t>
      </w:r>
      <w:r>
        <w:rPr>
          <w:rFonts w:hint="cs"/>
          <w:b w:val="0"/>
          <w:rtl/>
        </w:rPr>
        <w:t>استوى</w:t>
      </w:r>
      <w:r>
        <w:rPr>
          <w:rFonts w:hint="cs"/>
        </w:rPr>
        <w:t xml:space="preserve"> </w:t>
      </w:r>
      <w:r>
        <w:rPr>
          <w:rFonts w:hint="cs"/>
          <w:b w:val="0"/>
          <w:rtl/>
        </w:rPr>
        <w:t>على العرش</w:t>
      </w:r>
      <w:r>
        <w:rPr>
          <w:rFonts w:hint="cs"/>
          <w:b w:val="0"/>
          <w:rtl/>
          <w:lang w:bidi="ar-KW"/>
        </w:rPr>
        <w:t xml:space="preserve"> } </w:t>
      </w:r>
      <w:r>
        <w:rPr>
          <w:rFonts w:hint="cs"/>
          <w:lang w:bidi="ar-KW"/>
        </w:rPr>
        <w:t xml:space="preserve"> </w:t>
      </w:r>
      <w:r>
        <w:rPr>
          <w:rFonts w:hint="cs"/>
          <w:b w:val="0"/>
          <w:rtl/>
        </w:rPr>
        <w:t>الأعراف</w:t>
      </w:r>
      <w:r>
        <w:t xml:space="preserve"> 54 </w:t>
      </w:r>
      <w:r>
        <w:rPr>
          <w:rFonts w:hint="cs"/>
          <w:b w:val="0"/>
          <w:rtl/>
        </w:rPr>
        <w:t>وهو</w:t>
      </w:r>
      <w:r>
        <w:rPr>
          <w:rFonts w:hint="cs"/>
        </w:rPr>
        <w:t xml:space="preserve"> </w:t>
      </w:r>
      <w:r>
        <w:rPr>
          <w:rFonts w:hint="cs"/>
          <w:b w:val="0"/>
          <w:rtl/>
        </w:rPr>
        <w:t>مذكور</w:t>
      </w:r>
      <w:r>
        <w:rPr>
          <w:rFonts w:hint="cs"/>
        </w:rPr>
        <w:t xml:space="preserve"> </w:t>
      </w:r>
      <w:r>
        <w:rPr>
          <w:rFonts w:hint="cs"/>
          <w:b w:val="0"/>
          <w:rtl/>
        </w:rPr>
        <w:t>في سبع آيات من القرآن</w:t>
      </w:r>
      <w:r>
        <w:t xml:space="preserve">      </w:t>
      </w:r>
      <w:r>
        <w:rPr>
          <w:rFonts w:hint="cs"/>
          <w:bCs/>
          <w:rtl/>
        </w:rPr>
        <w:t>فأما السلف</w:t>
      </w:r>
      <w:r>
        <w:rPr>
          <w:rFonts w:hint="cs"/>
          <w:bCs/>
        </w:rPr>
        <w:t xml:space="preserve"> </w:t>
      </w:r>
      <w:r>
        <w:rPr>
          <w:rFonts w:hint="cs"/>
          <w:bCs/>
          <w:rtl/>
        </w:rPr>
        <w:t>فإنهم</w:t>
      </w:r>
      <w:r>
        <w:rPr>
          <w:rFonts w:hint="cs"/>
          <w:bCs/>
        </w:rPr>
        <w:t xml:space="preserve"> </w:t>
      </w:r>
      <w:r>
        <w:rPr>
          <w:rFonts w:hint="cs"/>
          <w:bCs/>
          <w:rtl/>
        </w:rPr>
        <w:t>لم يتكلموا في ذلك بشيء جريا على عادتهم في المتشابه</w:t>
      </w:r>
      <w:r>
        <w:rPr>
          <w:rFonts w:hint="cs"/>
          <w:bCs/>
        </w:rPr>
        <w:t xml:space="preserve"> </w:t>
      </w:r>
      <w:r>
        <w:rPr>
          <w:rFonts w:hint="cs"/>
          <w:bCs/>
          <w:rtl/>
        </w:rPr>
        <w:t>من عدم الخوض فيه مع</w:t>
      </w:r>
      <w:r>
        <w:rPr>
          <w:rFonts w:hint="cs"/>
          <w:bCs/>
        </w:rPr>
        <w:t xml:space="preserve"> </w:t>
      </w:r>
      <w:r>
        <w:rPr>
          <w:rFonts w:hint="cs"/>
          <w:bCs/>
          <w:rtl/>
        </w:rPr>
        <w:t>تفويض</w:t>
      </w:r>
      <w:r>
        <w:rPr>
          <w:rFonts w:hint="cs"/>
          <w:bCs/>
        </w:rPr>
        <w:t xml:space="preserve"> </w:t>
      </w:r>
      <w:r>
        <w:rPr>
          <w:rFonts w:hint="cs"/>
          <w:bCs/>
          <w:rtl/>
        </w:rPr>
        <w:t>علمه إلى الله تعالى والإيمان به</w:t>
      </w:r>
      <w:r>
        <w:t xml:space="preserve">  ..</w:t>
      </w:r>
      <w:r>
        <w:rPr>
          <w:rFonts w:hint="cs"/>
          <w:b w:val="0"/>
          <w:rtl/>
        </w:rPr>
        <w:t>ويروى</w:t>
      </w:r>
      <w:r>
        <w:rPr>
          <w:rFonts w:hint="cs"/>
        </w:rPr>
        <w:t xml:space="preserve"> </w:t>
      </w:r>
      <w:r>
        <w:rPr>
          <w:rFonts w:hint="cs"/>
          <w:b w:val="0"/>
          <w:rtl/>
        </w:rPr>
        <w:t>عن</w:t>
      </w:r>
      <w:r>
        <w:rPr>
          <w:rFonts w:hint="cs"/>
        </w:rPr>
        <w:t xml:space="preserve"> </w:t>
      </w:r>
      <w:r>
        <w:rPr>
          <w:rFonts w:hint="cs"/>
          <w:b w:val="0"/>
          <w:rtl/>
        </w:rPr>
        <w:t>الشعبي</w:t>
      </w:r>
      <w:r>
        <w:rPr>
          <w:rFonts w:hint="cs"/>
        </w:rPr>
        <w:t xml:space="preserve"> </w:t>
      </w:r>
      <w:r>
        <w:rPr>
          <w:rFonts w:hint="cs"/>
          <w:b w:val="0"/>
          <w:rtl/>
        </w:rPr>
        <w:t>أنه</w:t>
      </w:r>
      <w:r>
        <w:rPr>
          <w:rFonts w:hint="cs"/>
        </w:rPr>
        <w:t xml:space="preserve"> </w:t>
      </w:r>
      <w:r>
        <w:rPr>
          <w:rFonts w:hint="cs"/>
          <w:b w:val="0"/>
          <w:rtl/>
        </w:rPr>
        <w:t>سئل</w:t>
      </w:r>
      <w:r>
        <w:rPr>
          <w:rFonts w:hint="cs"/>
        </w:rPr>
        <w:t xml:space="preserve"> </w:t>
      </w:r>
      <w:r>
        <w:rPr>
          <w:rFonts w:hint="cs"/>
          <w:b w:val="0"/>
          <w:rtl/>
        </w:rPr>
        <w:t>عن</w:t>
      </w:r>
      <w:r>
        <w:rPr>
          <w:rFonts w:hint="cs"/>
        </w:rPr>
        <w:t xml:space="preserve"> </w:t>
      </w:r>
      <w:r>
        <w:rPr>
          <w:rFonts w:hint="cs"/>
          <w:b w:val="0"/>
          <w:rtl/>
        </w:rPr>
        <w:t xml:space="preserve">الإستواء فقال : هذا من </w:t>
      </w:r>
      <w:r>
        <w:rPr>
          <w:rFonts w:hint="cs"/>
          <w:b w:val="0"/>
          <w:bCs/>
          <w:rtl/>
        </w:rPr>
        <w:t>متشابه</w:t>
      </w:r>
      <w:r>
        <w:rPr>
          <w:rFonts w:hint="cs"/>
          <w:bCs/>
        </w:rPr>
        <w:t xml:space="preserve"> </w:t>
      </w:r>
      <w:r>
        <w:rPr>
          <w:rFonts w:hint="cs"/>
          <w:bCs/>
          <w:rtl/>
        </w:rPr>
        <w:t>القرآن</w:t>
      </w:r>
      <w:r>
        <w:rPr>
          <w:rFonts w:hint="cs"/>
          <w:bCs/>
        </w:rPr>
        <w:t xml:space="preserve"> </w:t>
      </w:r>
      <w:r>
        <w:rPr>
          <w:rFonts w:hint="cs"/>
          <w:bCs/>
          <w:rtl/>
        </w:rPr>
        <w:t>نؤمن به</w:t>
      </w:r>
      <w:r>
        <w:rPr>
          <w:rFonts w:hint="cs"/>
          <w:bCs/>
        </w:rPr>
        <w:t xml:space="preserve"> </w:t>
      </w:r>
      <w:r>
        <w:rPr>
          <w:rFonts w:hint="cs"/>
          <w:bCs/>
          <w:rtl/>
        </w:rPr>
        <w:t>ولا</w:t>
      </w:r>
      <w:r>
        <w:rPr>
          <w:rFonts w:hint="cs"/>
          <w:bCs/>
        </w:rPr>
        <w:t xml:space="preserve"> </w:t>
      </w:r>
      <w:r>
        <w:rPr>
          <w:rFonts w:hint="cs"/>
          <w:bCs/>
          <w:rtl/>
        </w:rPr>
        <w:t>نتعرض لمعناه</w:t>
      </w:r>
      <w:r>
        <w:rPr>
          <w:rFonts w:hint="cs"/>
          <w:b w:val="0"/>
          <w:rtl/>
        </w:rPr>
        <w:t xml:space="preserve"> وعن</w:t>
      </w:r>
      <w:r>
        <w:rPr>
          <w:rFonts w:hint="cs"/>
        </w:rPr>
        <w:t xml:space="preserve"> </w:t>
      </w:r>
      <w:r>
        <w:rPr>
          <w:rFonts w:hint="cs"/>
          <w:b w:val="0"/>
          <w:rtl/>
        </w:rPr>
        <w:t>الشافعي</w:t>
      </w:r>
      <w:r>
        <w:rPr>
          <w:rFonts w:hint="cs"/>
        </w:rPr>
        <w:t xml:space="preserve"> </w:t>
      </w:r>
      <w:r>
        <w:rPr>
          <w:rFonts w:hint="cs"/>
          <w:b w:val="0"/>
          <w:rtl/>
        </w:rPr>
        <w:t>أنه</w:t>
      </w:r>
      <w:r>
        <w:rPr>
          <w:rFonts w:hint="cs"/>
        </w:rPr>
        <w:t xml:space="preserve"> </w:t>
      </w:r>
      <w:r>
        <w:rPr>
          <w:rFonts w:hint="cs"/>
          <w:b w:val="0"/>
          <w:rtl/>
        </w:rPr>
        <w:t>قال لما سئل عن الإستواء آمنت</w:t>
      </w:r>
      <w:r>
        <w:rPr>
          <w:rFonts w:hint="cs"/>
        </w:rPr>
        <w:t xml:space="preserve"> </w:t>
      </w:r>
      <w:r>
        <w:rPr>
          <w:rFonts w:hint="cs"/>
          <w:b w:val="0"/>
          <w:rtl/>
        </w:rPr>
        <w:t>بلا</w:t>
      </w:r>
      <w:r>
        <w:rPr>
          <w:rFonts w:hint="cs"/>
        </w:rPr>
        <w:t xml:space="preserve"> </w:t>
      </w:r>
      <w:r>
        <w:rPr>
          <w:rFonts w:hint="cs"/>
          <w:b w:val="0"/>
          <w:rtl/>
        </w:rPr>
        <w:t>تشبيه</w:t>
      </w:r>
      <w:r>
        <w:rPr>
          <w:rFonts w:hint="cs"/>
        </w:rPr>
        <w:t xml:space="preserve"> </w:t>
      </w:r>
      <w:r>
        <w:rPr>
          <w:rFonts w:hint="cs"/>
          <w:b w:val="0"/>
          <w:rtl/>
        </w:rPr>
        <w:t>وصدقت بلا تمثيل واتهمت نفسي في الإدراك وأمسكت</w:t>
      </w:r>
      <w:r>
        <w:rPr>
          <w:rFonts w:hint="cs"/>
        </w:rPr>
        <w:t xml:space="preserve"> </w:t>
      </w:r>
      <w:r>
        <w:rPr>
          <w:rFonts w:hint="cs"/>
          <w:b w:val="0"/>
          <w:rtl/>
        </w:rPr>
        <w:t>عن</w:t>
      </w:r>
      <w:r>
        <w:rPr>
          <w:rFonts w:hint="cs"/>
        </w:rPr>
        <w:t xml:space="preserve"> </w:t>
      </w:r>
      <w:r>
        <w:rPr>
          <w:rFonts w:hint="cs"/>
          <w:b w:val="0"/>
          <w:rtl/>
        </w:rPr>
        <w:t>الخوض غاية الإمساك</w:t>
      </w:r>
      <w:r>
        <w:t xml:space="preserve">   </w:t>
      </w:r>
      <w:r>
        <w:rPr>
          <w:rFonts w:hint="cs"/>
          <w:b w:val="0"/>
          <w:rtl/>
        </w:rPr>
        <w:t>وعن</w:t>
      </w:r>
      <w:r>
        <w:rPr>
          <w:rFonts w:hint="cs"/>
        </w:rPr>
        <w:t xml:space="preserve"> </w:t>
      </w:r>
      <w:r>
        <w:rPr>
          <w:rFonts w:hint="cs"/>
          <w:b w:val="0"/>
          <w:rtl/>
        </w:rPr>
        <w:t>أحمد</w:t>
      </w:r>
      <w:r>
        <w:rPr>
          <w:rFonts w:hint="cs"/>
        </w:rPr>
        <w:t xml:space="preserve"> </w:t>
      </w:r>
      <w:r>
        <w:rPr>
          <w:rFonts w:hint="cs"/>
          <w:b w:val="0"/>
          <w:rtl/>
        </w:rPr>
        <w:t>بن</w:t>
      </w:r>
      <w:r>
        <w:rPr>
          <w:rFonts w:hint="cs"/>
        </w:rPr>
        <w:t xml:space="preserve"> </w:t>
      </w:r>
      <w:r>
        <w:rPr>
          <w:rFonts w:hint="cs"/>
          <w:b w:val="0"/>
          <w:rtl/>
        </w:rPr>
        <w:t>حنبل أنه قال استوى</w:t>
      </w:r>
      <w:r>
        <w:rPr>
          <w:rFonts w:hint="cs"/>
        </w:rPr>
        <w:t xml:space="preserve"> </w:t>
      </w:r>
      <w:r>
        <w:rPr>
          <w:rFonts w:hint="cs"/>
          <w:b w:val="0"/>
          <w:rtl/>
        </w:rPr>
        <w:t>كما</w:t>
      </w:r>
      <w:r>
        <w:rPr>
          <w:rFonts w:hint="cs"/>
        </w:rPr>
        <w:t xml:space="preserve"> </w:t>
      </w:r>
      <w:r>
        <w:rPr>
          <w:rFonts w:hint="cs"/>
          <w:b w:val="0"/>
          <w:rtl/>
        </w:rPr>
        <w:t>ذكر</w:t>
      </w:r>
      <w:r>
        <w:rPr>
          <w:rFonts w:hint="cs"/>
        </w:rPr>
        <w:t xml:space="preserve"> </w:t>
      </w:r>
      <w:r>
        <w:rPr>
          <w:rFonts w:hint="cs"/>
          <w:b w:val="0"/>
          <w:rtl/>
        </w:rPr>
        <w:t>لا كما يخطر للبشر ،</w:t>
      </w:r>
      <w:r>
        <w:t xml:space="preserve">  </w:t>
      </w:r>
      <w:r>
        <w:rPr>
          <w:rFonts w:hint="cs"/>
          <w:b w:val="0"/>
          <w:rtl/>
        </w:rPr>
        <w:t>وكلام</w:t>
      </w:r>
      <w:r>
        <w:rPr>
          <w:rFonts w:hint="cs"/>
        </w:rPr>
        <w:t xml:space="preserve"> </w:t>
      </w:r>
      <w:r>
        <w:rPr>
          <w:rFonts w:hint="cs"/>
          <w:b w:val="0"/>
          <w:rtl/>
        </w:rPr>
        <w:t>السلف</w:t>
      </w:r>
      <w:r>
        <w:rPr>
          <w:rFonts w:hint="cs"/>
        </w:rPr>
        <w:t xml:space="preserve"> </w:t>
      </w:r>
      <w:r>
        <w:rPr>
          <w:rFonts w:hint="cs"/>
          <w:b w:val="0"/>
          <w:rtl/>
        </w:rPr>
        <w:t>مستفيض</w:t>
      </w:r>
      <w:r>
        <w:rPr>
          <w:rFonts w:hint="cs"/>
        </w:rPr>
        <w:t xml:space="preserve"> </w:t>
      </w:r>
      <w:r>
        <w:rPr>
          <w:rFonts w:hint="cs"/>
          <w:b w:val="0"/>
          <w:rtl/>
        </w:rPr>
        <w:t xml:space="preserve">بمثل هذا </w:t>
      </w:r>
      <w:r>
        <w:t>"</w:t>
      </w:r>
      <w:r>
        <w:rPr>
          <w:b w:val="0"/>
          <w:rtl/>
        </w:rPr>
        <w:t xml:space="preserve"> </w:t>
      </w:r>
      <w:r>
        <w:rPr>
          <w:rFonts w:hint="cs"/>
          <w:b w:val="0"/>
          <w:rtl/>
        </w:rPr>
        <w:t>[أقاويل الثقات ج : 1 ص : 120 : 121] أ</w:t>
      </w:r>
      <w:r>
        <w:rPr>
          <w:rFonts w:hint="cs"/>
        </w:rPr>
        <w:t xml:space="preserve"> </w:t>
      </w:r>
      <w:r>
        <w:rPr>
          <w:rFonts w:hint="cs"/>
          <w:b w:val="0"/>
          <w:rtl/>
        </w:rPr>
        <w:t xml:space="preserve">هـ ، </w:t>
      </w:r>
      <w:r>
        <w:rPr>
          <w:rFonts w:hint="cs"/>
          <w:b w:val="0"/>
          <w:bCs/>
          <w:rtl/>
        </w:rPr>
        <w:t xml:space="preserve">وقال رحمه الله : </w:t>
      </w:r>
      <w:r>
        <w:rPr>
          <w:rFonts w:hint="cs"/>
          <w:b w:val="0"/>
          <w:rtl/>
        </w:rPr>
        <w:t>" قال</w:t>
      </w:r>
      <w:r>
        <w:rPr>
          <w:rFonts w:hint="cs"/>
        </w:rPr>
        <w:t xml:space="preserve"> </w:t>
      </w:r>
      <w:r>
        <w:rPr>
          <w:rFonts w:hint="cs"/>
          <w:b w:val="0"/>
          <w:rtl/>
        </w:rPr>
        <w:t xml:space="preserve">الطيبي : </w:t>
      </w:r>
      <w:r>
        <w:rPr>
          <w:rFonts w:hint="cs"/>
          <w:b w:val="0"/>
          <w:bCs/>
          <w:rtl/>
        </w:rPr>
        <w:t>هذا المذهب</w:t>
      </w:r>
      <w:r>
        <w:rPr>
          <w:rFonts w:hint="cs"/>
          <w:b w:val="0"/>
          <w:rtl/>
        </w:rPr>
        <w:t xml:space="preserve"> [ أي تفويض العلم ]</w:t>
      </w:r>
      <w:r>
        <w:rPr>
          <w:rFonts w:hint="cs"/>
          <w:b w:val="0"/>
          <w:bCs/>
          <w:rtl/>
        </w:rPr>
        <w:t>هو المعتمد عليه وبه يقول السلف الصالح ومن ذهب إلى التأويل</w:t>
      </w:r>
      <w:r>
        <w:rPr>
          <w:rFonts w:hint="cs"/>
          <w:bCs/>
        </w:rPr>
        <w:t xml:space="preserve"> </w:t>
      </w:r>
      <w:r>
        <w:rPr>
          <w:rFonts w:hint="cs"/>
          <w:bCs/>
          <w:rtl/>
        </w:rPr>
        <w:t>شرط فيه أن يكون مما يؤدي إلى تعظيم الله تعالى وجلاله وتنزيهه وكبريائه وما</w:t>
      </w:r>
      <w:r>
        <w:rPr>
          <w:rFonts w:hint="cs"/>
          <w:bCs/>
        </w:rPr>
        <w:t xml:space="preserve"> </w:t>
      </w:r>
      <w:r>
        <w:rPr>
          <w:rFonts w:hint="cs"/>
          <w:bCs/>
          <w:rtl/>
        </w:rPr>
        <w:t>لا تعظيم فيه فلا يجوز الخوض فيه فكيف بما يؤدي إلى التجسيم والتشبيه</w:t>
      </w:r>
      <w:r>
        <w:rPr>
          <w:rFonts w:hint="cs"/>
          <w:b w:val="0"/>
          <w:rtl/>
        </w:rPr>
        <w:t xml:space="preserve"> انتهى   وهو</w:t>
      </w:r>
      <w:r>
        <w:rPr>
          <w:rFonts w:hint="cs"/>
        </w:rPr>
        <w:t xml:space="preserve"> </w:t>
      </w:r>
      <w:r>
        <w:rPr>
          <w:rFonts w:hint="cs"/>
          <w:b w:val="0"/>
          <w:rtl/>
        </w:rPr>
        <w:t>كلام في غاية التحقيق إلا أن</w:t>
      </w:r>
      <w:r>
        <w:rPr>
          <w:rFonts w:hint="cs"/>
        </w:rPr>
        <w:t xml:space="preserve"> </w:t>
      </w:r>
      <w:r>
        <w:rPr>
          <w:rFonts w:hint="cs"/>
          <w:b w:val="0"/>
          <w:rtl/>
        </w:rPr>
        <w:t xml:space="preserve">ترك التأويل مطلقا </w:t>
      </w:r>
      <w:r>
        <w:rPr>
          <w:rFonts w:hint="cs"/>
          <w:b w:val="0"/>
          <w:bCs/>
          <w:rtl/>
        </w:rPr>
        <w:t>وتفويض العلم إلى الله أسلم</w:t>
      </w:r>
      <w:r>
        <w:rPr>
          <w:rFonts w:hint="cs"/>
          <w:b w:val="0"/>
          <w:rtl/>
        </w:rPr>
        <w:t xml:space="preserve"> ) )  [أقاويل الثقات ج 1 ص 158ـ162] أهـ   ، </w:t>
      </w:r>
      <w:r>
        <w:rPr>
          <w:rFonts w:hint="cs"/>
          <w:b w:val="0"/>
          <w:bCs/>
          <w:rtl/>
        </w:rPr>
        <w:t xml:space="preserve">وقال رحمه الله : _ </w:t>
      </w:r>
      <w:r>
        <w:rPr>
          <w:rFonts w:hint="cs"/>
          <w:b w:val="0"/>
          <w:rtl/>
        </w:rPr>
        <w:t>عند تعرضه لحديث</w:t>
      </w:r>
      <w:r>
        <w:rPr>
          <w:rFonts w:hint="cs"/>
          <w:b w:val="0"/>
          <w:bCs/>
          <w:rtl/>
        </w:rPr>
        <w:t xml:space="preserve"> ( </w:t>
      </w:r>
      <w:r>
        <w:rPr>
          <w:rFonts w:hint="cs"/>
          <w:b w:val="0"/>
          <w:rtl/>
        </w:rPr>
        <w:t>حتى يضع الجبار فيها قدمه ) _</w:t>
      </w:r>
      <w:r>
        <w:rPr>
          <w:rFonts w:hint="cs"/>
          <w:b w:val="0"/>
          <w:bCs/>
          <w:rtl/>
        </w:rPr>
        <w:t xml:space="preserve"> </w:t>
      </w:r>
      <w:r>
        <w:rPr>
          <w:rFonts w:hint="cs"/>
          <w:b w:val="0"/>
          <w:rtl/>
        </w:rPr>
        <w:t xml:space="preserve">"  </w:t>
      </w:r>
      <w:r>
        <w:rPr>
          <w:rFonts w:hint="cs"/>
          <w:b w:val="0"/>
          <w:bCs/>
          <w:rtl/>
        </w:rPr>
        <w:t xml:space="preserve">قال الترمذي </w:t>
      </w:r>
      <w:r>
        <w:rPr>
          <w:rFonts w:hint="cs"/>
          <w:b w:val="0"/>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Pr>
          <w:rFonts w:hint="cs"/>
          <w:b w:val="0"/>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 ،    </w:t>
      </w:r>
      <w:r>
        <w:rPr>
          <w:rFonts w:hint="cs"/>
          <w:b w:val="0"/>
          <w:rtl/>
        </w:rPr>
        <w:t>وقال الخطابي كان أبو عبيد القاسم بن سلام وهو أحد أنهياء أهل العلم يقول</w:t>
      </w:r>
      <w:r>
        <w:rPr>
          <w:rFonts w:hint="cs"/>
          <w:b w:val="0"/>
          <w:bCs/>
          <w:rtl/>
        </w:rPr>
        <w:t xml:space="preserve"> نحن نروي هذه الأحاديث ولا نريغ لها المعاني  قال الخطابي ونحن أحرى أن لا نتقدم فيما تأخر عنه من هو أكثر منا علما وأقدم زمانا وسنا </w:t>
      </w:r>
      <w:r>
        <w:rPr>
          <w:rFonts w:hint="cs"/>
          <w:b w:val="0"/>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Pr>
          <w:rFonts w:hint="cs"/>
          <w:b w:val="0"/>
          <w:bCs/>
          <w:rtl/>
        </w:rPr>
        <w:t xml:space="preserve">" </w:t>
      </w:r>
      <w:r>
        <w:rPr>
          <w:rFonts w:hint="cs"/>
          <w:b w:val="0"/>
          <w:rtl/>
        </w:rPr>
        <w:t>[أقاويل الثقات ج : 1 ص : 177- 178]</w:t>
      </w:r>
      <w:r>
        <w:rPr>
          <w:rFonts w:hint="cs"/>
          <w:b w:val="0"/>
          <w:bCs/>
          <w:rtl/>
        </w:rPr>
        <w:t xml:space="preserve"> </w:t>
      </w:r>
      <w:r>
        <w:rPr>
          <w:rFonts w:hint="cs"/>
          <w:b w:val="0"/>
          <w:rtl/>
        </w:rPr>
        <w:t xml:space="preserve">أهـ  ،  </w:t>
      </w:r>
      <w:r>
        <w:rPr>
          <w:rFonts w:hint="cs"/>
          <w:b w:val="0"/>
          <w:bCs/>
          <w:rtl/>
        </w:rPr>
        <w:t xml:space="preserve">وقال رحمه الله : </w:t>
      </w:r>
      <w:r>
        <w:rPr>
          <w:rFonts w:hint="cs"/>
          <w:b w:val="0"/>
          <w:rtl/>
        </w:rPr>
        <w:t xml:space="preserve">" </w:t>
      </w:r>
      <w:r>
        <w:rPr>
          <w:rFonts w:hint="cs"/>
          <w:b w:val="0"/>
          <w:bCs/>
          <w:rtl/>
        </w:rPr>
        <w:t xml:space="preserve">ومن المتشابه المجيء </w:t>
      </w:r>
      <w:r>
        <w:rPr>
          <w:rFonts w:hint="cs"/>
          <w:b w:val="0"/>
          <w:rtl/>
        </w:rPr>
        <w:t>في قوله تعالى     وجاء ربك والملك صفا صفا     الفجر 22 وقوله     هل ينظرون إلا أن يأتيهم الله     البقرة 210</w:t>
      </w:r>
      <w:r>
        <w:rPr>
          <w:rFonts w:hint="cs"/>
          <w:b w:val="0"/>
          <w:bCs/>
          <w:rtl/>
        </w:rPr>
        <w:t xml:space="preserve">  فمذهب السلف في هذا وأمثاله السكوت عن الخوض في معناه </w:t>
      </w:r>
      <w:r>
        <w:rPr>
          <w:rFonts w:hint="cs"/>
          <w:b w:val="0"/>
          <w:bCs/>
          <w:rtl/>
        </w:rPr>
        <w:lastRenderedPageBreak/>
        <w:t xml:space="preserve">وتفويض علمه إلى الله تعالى كما مرت الإشارة إليه أول الكتاب " </w:t>
      </w:r>
      <w:r>
        <w:rPr>
          <w:rFonts w:hint="cs"/>
          <w:b w:val="0"/>
          <w:rtl/>
        </w:rPr>
        <w:t xml:space="preserve">[أقاويل الثقات ج : 1 ص : 197] أهـ  ، </w:t>
      </w:r>
      <w:r>
        <w:rPr>
          <w:rFonts w:hint="cs"/>
          <w:b w:val="0"/>
          <w:bCs/>
          <w:rtl/>
        </w:rPr>
        <w:t xml:space="preserve">وقال رحمه الله : " </w:t>
      </w:r>
      <w:r>
        <w:rPr>
          <w:rFonts w:hint="cs"/>
          <w:b w:val="0"/>
          <w:rtl/>
        </w:rPr>
        <w:t>قال</w:t>
      </w:r>
      <w:r>
        <w:rPr>
          <w:rFonts w:hint="cs"/>
        </w:rPr>
        <w:t xml:space="preserve"> </w:t>
      </w:r>
      <w:r>
        <w:rPr>
          <w:rFonts w:hint="cs"/>
          <w:b w:val="0"/>
          <w:rtl/>
        </w:rPr>
        <w:t>مسلمة بن القاسم في كتاب غرائب الأصول حديث تجلي الله يوم القيامة ومجيئه</w:t>
      </w:r>
      <w:r>
        <w:rPr>
          <w:rFonts w:hint="cs"/>
        </w:rPr>
        <w:t xml:space="preserve"> </w:t>
      </w:r>
      <w:r>
        <w:rPr>
          <w:rFonts w:hint="cs"/>
          <w:b w:val="0"/>
          <w:rtl/>
        </w:rPr>
        <w:t>في الظلل محمول على أنه تعالى يغير أبصار خلقه حتى يروه كذلك وهو على عرشه غير</w:t>
      </w:r>
      <w:r>
        <w:rPr>
          <w:rFonts w:hint="cs"/>
        </w:rPr>
        <w:t xml:space="preserve"> </w:t>
      </w:r>
      <w:r>
        <w:rPr>
          <w:rFonts w:hint="cs"/>
          <w:b w:val="0"/>
          <w:rtl/>
        </w:rPr>
        <w:t>متغير عن عظمته ولا متنقل عن ملكه كذلك جاء معناه عن عبد العزيز الماجشون قال فكل</w:t>
      </w:r>
      <w:r>
        <w:rPr>
          <w:rFonts w:hint="cs"/>
        </w:rPr>
        <w:t xml:space="preserve"> </w:t>
      </w:r>
      <w:r>
        <w:rPr>
          <w:rFonts w:hint="cs"/>
          <w:b w:val="0"/>
          <w:rtl/>
        </w:rPr>
        <w:t>حديث جاء في التنقل والرؤية في المحشر فمعناه أنه تعالى يغير أبصار خلقه فيرونه</w:t>
      </w:r>
      <w:r>
        <w:rPr>
          <w:rFonts w:hint="cs"/>
        </w:rPr>
        <w:t xml:space="preserve"> </w:t>
      </w:r>
      <w:r>
        <w:rPr>
          <w:rFonts w:hint="cs"/>
          <w:b w:val="0"/>
          <w:rtl/>
        </w:rPr>
        <w:t>نازلا ومتجليا ويناجي خلقه ويخاطبهم وهو غير متغير عن عظمته ولا متنقل عن ملكه</w:t>
      </w:r>
      <w:r>
        <w:rPr>
          <w:rFonts w:hint="cs"/>
        </w:rPr>
        <w:t xml:space="preserve"> </w:t>
      </w:r>
      <w:r>
        <w:rPr>
          <w:rFonts w:hint="cs"/>
          <w:b w:val="0"/>
          <w:rtl/>
        </w:rPr>
        <w:t>انتهى      وهو</w:t>
      </w:r>
      <w:r>
        <w:rPr>
          <w:rFonts w:hint="cs"/>
        </w:rPr>
        <w:t xml:space="preserve"> </w:t>
      </w:r>
      <w:r>
        <w:rPr>
          <w:rFonts w:hint="cs"/>
          <w:b w:val="0"/>
          <w:rtl/>
        </w:rPr>
        <w:t>تأويل حسن يطرد في كثير</w:t>
      </w:r>
      <w:r>
        <w:rPr>
          <w:rFonts w:hint="cs"/>
        </w:rPr>
        <w:t xml:space="preserve"> </w:t>
      </w:r>
      <w:r>
        <w:rPr>
          <w:rFonts w:hint="cs"/>
          <w:b w:val="0"/>
          <w:rtl/>
        </w:rPr>
        <w:t xml:space="preserve">من المواضع    </w:t>
      </w:r>
      <w:r>
        <w:rPr>
          <w:rFonts w:hint="cs"/>
          <w:b w:val="0"/>
          <w:bCs/>
          <w:rtl/>
        </w:rPr>
        <w:t>ومذهب السلف إنما هو التوحيد والتنزيه دون التجسيم والتشبيه والمبتدعة تزعم أنها على مذهب السلف "</w:t>
      </w:r>
      <w:r>
        <w:rPr>
          <w:rFonts w:hint="cs"/>
          <w:b w:val="0"/>
          <w:rtl/>
        </w:rPr>
        <w:t xml:space="preserve"> [أقاويل الثقات ج : 1 ص : 198] أهـ ، </w:t>
      </w:r>
      <w:r>
        <w:rPr>
          <w:rFonts w:hint="cs"/>
          <w:b w:val="0"/>
          <w:bCs/>
          <w:rtl/>
        </w:rPr>
        <w:t xml:space="preserve">وقال رحمه الله : </w:t>
      </w:r>
      <w:r>
        <w:rPr>
          <w:rFonts w:hint="cs"/>
          <w:b w:val="0"/>
          <w:rtl/>
        </w:rPr>
        <w:t>"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w:t>
      </w:r>
      <w:r>
        <w:rPr>
          <w:rFonts w:hint="cs"/>
        </w:rPr>
        <w:t xml:space="preserve"> </w:t>
      </w:r>
      <w:r>
        <w:rPr>
          <w:rFonts w:hint="cs"/>
          <w:b w:val="0"/>
          <w:rtl/>
        </w:rPr>
        <w:t xml:space="preserve">رسله ثم تتلقى أوصافه 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w:t>
      </w:r>
      <w:r>
        <w:rPr>
          <w:rFonts w:hint="cs"/>
          <w:b w:val="0"/>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 </w:t>
      </w:r>
      <w:r>
        <w:rPr>
          <w:rFonts w:hint="cs"/>
          <w:b w:val="0"/>
          <w:rtl/>
        </w:rPr>
        <w:t>وقال أيضا في موضع آخر</w:t>
      </w:r>
      <w:r>
        <w:rPr>
          <w:rFonts w:hint="cs"/>
          <w:b w:val="0"/>
          <w:bCs/>
          <w:rtl/>
        </w:rPr>
        <w:t xml:space="preserve"> : </w:t>
      </w:r>
      <w:r>
        <w:rPr>
          <w:rFonts w:hint="cs"/>
          <w:b w:val="0"/>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 </w:t>
      </w:r>
      <w:r>
        <w:rPr>
          <w:rFonts w:hint="cs"/>
          <w:b w:val="0"/>
          <w:bCs/>
          <w:rtl/>
        </w:rPr>
        <w:t xml:space="preserve">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w:t>
      </w:r>
      <w:r>
        <w:rPr>
          <w:rFonts w:hint="cs"/>
          <w:b w:val="0"/>
          <w:bCs/>
          <w:rtl/>
        </w:rPr>
        <w:lastRenderedPageBreak/>
        <w:t>على العرش بذاته وينزل إلى سماء الدنيا بذاته فهذه زيادة فهمها قائلها من الحس لا من النقل</w:t>
      </w:r>
      <w:r>
        <w:rPr>
          <w:rFonts w:hint="cs"/>
          <w:b w:val="0"/>
          <w:rtl/>
        </w:rPr>
        <w:t xml:space="preserve"> ، قال وقد تكلموا بأقبح ما يتكلم به المتأولون ثم عابوا المتكلمين  قال واعلم أنه قد سبق إلينا من العقل والنقل أصلان راسخان عليهما نمر الأحاديث كلها أما النقل فقوله سبحانه ليس كمثله شيء ومن فهم هذا لم يحمل وصفا له تعالى على ما يوجبه الحس وأما العقل فقد علم مباينة الصانع للمصنوعات واستدل على حدوثها بتغيرها ودخول الإنفعال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فقال الموت عرض يوجب بطلان الحياة فكيف يموت الموت أو يذبح  فإذا قيل له فما تصنع في الحديث  فقال هذا ضرب مثل بإقامة صورة ليعلم بتلك الصورة الحسية موت ذلك المعنى  قلنا له قد ورد في الحديث الصحيح تأتي البقرة وآل عمران كأنهما غمامتان فقال الكلام لا يكون غمامة ولا يشبه بها  قلنا أفتعطل النقل قال لا ولكن يأتي ثوابهما  ، قلنا فما الدليل الصارف لك عن هذه الحقائق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 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[أقاويل الثقات ج 1 ص 214ـ218] أهـ  ، </w:t>
      </w:r>
      <w:r>
        <w:rPr>
          <w:rFonts w:hint="cs"/>
          <w:b w:val="0"/>
          <w:bCs/>
          <w:rtl/>
        </w:rPr>
        <w:t>وقال عبدالباقي</w:t>
      </w:r>
      <w:r>
        <w:rPr>
          <w:rFonts w:hint="cs"/>
          <w:bCs/>
        </w:rPr>
        <w:t xml:space="preserve"> </w:t>
      </w:r>
      <w:r>
        <w:rPr>
          <w:rFonts w:hint="cs"/>
          <w:bCs/>
          <w:rtl/>
        </w:rPr>
        <w:t>بن إبراهيم الحنبلي</w:t>
      </w:r>
      <w:r>
        <w:rPr>
          <w:rFonts w:hint="cs"/>
          <w:b w:val="0"/>
          <w:rtl/>
        </w:rPr>
        <w:t xml:space="preserve"> ( ت 1071 هـ ) في كتابه العين والأثر في عقائد أهل الأثر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 w:val="0"/>
          <w:bCs/>
          <w:rtl/>
        </w:rPr>
        <w:t>ويكلون علمه</w:t>
      </w:r>
      <w:r>
        <w:rPr>
          <w:rFonts w:hint="cs"/>
          <w:bCs/>
        </w:rPr>
        <w:t xml:space="preserve"> </w:t>
      </w:r>
      <w:r>
        <w:rPr>
          <w:rFonts w:hint="cs"/>
          <w:bCs/>
          <w:rtl/>
        </w:rPr>
        <w:t xml:space="preserve">إلى الله تعالى </w:t>
      </w:r>
      <w:r>
        <w:rPr>
          <w:rFonts w:hint="cs"/>
          <w:b w:val="0"/>
          <w:rtl/>
        </w:rPr>
        <w:t>، وكذلك</w:t>
      </w:r>
      <w:r>
        <w:rPr>
          <w:rFonts w:hint="cs"/>
        </w:rPr>
        <w:t xml:space="preserve"> </w:t>
      </w:r>
      <w:r>
        <w:rPr>
          <w:rFonts w:hint="cs"/>
          <w:b w:val="0"/>
          <w:rtl/>
        </w:rPr>
        <w:t>ما أنزل الله</w:t>
      </w:r>
      <w:r>
        <w:rPr>
          <w:rFonts w:hint="cs"/>
        </w:rPr>
        <w:t xml:space="preserve"> </w:t>
      </w:r>
      <w:r>
        <w:rPr>
          <w:rFonts w:hint="cs"/>
          <w:b w:val="0"/>
          <w:rtl/>
        </w:rPr>
        <w:t>عز اسمه في كتابه من ذكر المجيء والإتيان المذكورين في قوله تعالى</w:t>
      </w:r>
      <w:r>
        <w:rPr>
          <w:rFonts w:hint="cs"/>
        </w:rPr>
        <w:t xml:space="preserve"> </w:t>
      </w:r>
      <w:r>
        <w:rPr>
          <w:rFonts w:hint="cs"/>
          <w:b w:val="0"/>
          <w:rtl/>
        </w:rPr>
        <w:t xml:space="preserve"> وجاء</w:t>
      </w:r>
      <w:r>
        <w:rPr>
          <w:rFonts w:hint="cs"/>
        </w:rPr>
        <w:t xml:space="preserve"> </w:t>
      </w:r>
      <w:r>
        <w:rPr>
          <w:rFonts w:hint="cs"/>
          <w:b w:val="0"/>
          <w:rtl/>
        </w:rPr>
        <w:t xml:space="preserve">ربك والملك   </w:t>
      </w:r>
      <w:r>
        <w:rPr>
          <w:rFonts w:hint="cs"/>
        </w:rPr>
        <w:t xml:space="preserve"> </w:t>
      </w:r>
      <w:r>
        <w:rPr>
          <w:rFonts w:hint="cs"/>
          <w:b w:val="0"/>
          <w:rtl/>
        </w:rPr>
        <w:t xml:space="preserve"> الآية</w:t>
      </w:r>
      <w:r>
        <w:rPr>
          <w:rFonts w:hint="cs"/>
        </w:rPr>
        <w:t xml:space="preserve"> </w:t>
      </w:r>
      <w:r>
        <w:rPr>
          <w:rFonts w:hint="cs"/>
          <w:b w:val="0"/>
          <w:rtl/>
        </w:rPr>
        <w:t xml:space="preserve">وفي قوله  </w:t>
      </w:r>
      <w:r>
        <w:rPr>
          <w:rFonts w:hint="cs"/>
        </w:rPr>
        <w:t xml:space="preserve"> </w:t>
      </w:r>
      <w:r>
        <w:rPr>
          <w:rFonts w:hint="cs"/>
          <w:b w:val="0"/>
          <w:rtl/>
        </w:rPr>
        <w:t xml:space="preserve"> ينظرون</w:t>
      </w:r>
      <w:r>
        <w:rPr>
          <w:rFonts w:hint="cs"/>
        </w:rPr>
        <w:t xml:space="preserve"> </w:t>
      </w:r>
      <w:r>
        <w:rPr>
          <w:rFonts w:hint="cs"/>
          <w:b w:val="0"/>
          <w:rtl/>
        </w:rPr>
        <w:t xml:space="preserve">إلا أن يأتيهم الله في ظلل من الغمام  </w:t>
      </w:r>
      <w:r>
        <w:rPr>
          <w:rFonts w:hint="cs"/>
        </w:rPr>
        <w:t xml:space="preserve"> </w:t>
      </w:r>
      <w:r>
        <w:rPr>
          <w:rFonts w:hint="cs"/>
          <w:b w:val="0"/>
          <w:rtl/>
        </w:rPr>
        <w:t xml:space="preserve"> الآية   ونؤمن</w:t>
      </w:r>
      <w:r>
        <w:rPr>
          <w:rFonts w:hint="cs"/>
        </w:rPr>
        <w:t xml:space="preserve"> </w:t>
      </w:r>
      <w:r>
        <w:rPr>
          <w:rFonts w:hint="cs"/>
          <w:b w:val="0"/>
          <w:rtl/>
        </w:rPr>
        <w:t>بذلك بلا كيف فلو شاء سبحانه أن يبين لنا كيفية ذلك فعل فانتهينا إلى ما</w:t>
      </w:r>
      <w:r>
        <w:rPr>
          <w:rFonts w:hint="cs"/>
        </w:rPr>
        <w:t xml:space="preserve"> </w:t>
      </w:r>
      <w:r>
        <w:rPr>
          <w:rFonts w:hint="cs"/>
          <w:b w:val="0"/>
          <w:rtl/>
        </w:rPr>
        <w:t xml:space="preserve">أحكمه وكففنا عن الذي يتشابه ،  قال ابن عيينة </w:t>
      </w:r>
      <w:r>
        <w:rPr>
          <w:rFonts w:hint="cs"/>
          <w:b w:val="0"/>
          <w:bCs/>
          <w:rtl/>
        </w:rPr>
        <w:t>كل ما وصف الله به نفسه في كتابه فتفسيره تلاوته والسكوت عنه</w:t>
      </w:r>
      <w:r>
        <w:rPr>
          <w:rFonts w:hint="cs"/>
          <w:b w:val="0"/>
          <w:rtl/>
        </w:rPr>
        <w:t xml:space="preserve"> ، وقال بعض السلف قدم الإسلام لا يثبت إلا على قنطرة التسليم  ، فقد قال الإمام الشافعي رحمه الله تعالى </w:t>
      </w:r>
      <w:r>
        <w:rPr>
          <w:rFonts w:hint="cs"/>
          <w:b w:val="0"/>
          <w:bCs/>
          <w:rtl/>
        </w:rPr>
        <w:t>آمنت بالله وبما جاء عن الله وعلى مراد الله وآمنت برسول الله وبما جاء به رسول الله وعلى مراد رسول الله</w:t>
      </w:r>
      <w:r>
        <w:rPr>
          <w:rFonts w:hint="cs"/>
          <w:b w:val="0"/>
          <w:rtl/>
        </w:rPr>
        <w:t xml:space="preserve"> نقله عنه الإمام أبو الحسن اللبوذي الحنبلي في كتابه اللمع في السنن والبدع وقال بعد وعلى هذا </w:t>
      </w:r>
      <w:r>
        <w:rPr>
          <w:rFonts w:hint="cs"/>
          <w:b w:val="0"/>
          <w:rtl/>
        </w:rPr>
        <w:lastRenderedPageBreak/>
        <w:t>درج أئمة السلف وسيأتي في التتمة الخامسة ذكر كلام الشيخ الأشعري وأنه موافق للإمام أحمد</w:t>
      </w:r>
      <w:r>
        <w:rPr>
          <w:rFonts w:hint="cs"/>
        </w:rPr>
        <w:t xml:space="preserve"> </w:t>
      </w:r>
      <w:r>
        <w:rPr>
          <w:rFonts w:hint="cs"/>
          <w:b w:val="0"/>
          <w:rtl/>
        </w:rPr>
        <w:t>في</w:t>
      </w:r>
      <w:r>
        <w:rPr>
          <w:rFonts w:hint="cs"/>
        </w:rPr>
        <w:t xml:space="preserve"> </w:t>
      </w:r>
      <w:r>
        <w:rPr>
          <w:rFonts w:hint="cs"/>
          <w:b w:val="0"/>
          <w:rtl/>
        </w:rPr>
        <w:t>الاعتقاد وأنه</w:t>
      </w:r>
      <w:r>
        <w:rPr>
          <w:rFonts w:hint="cs"/>
        </w:rPr>
        <w:t xml:space="preserve"> </w:t>
      </w:r>
      <w:r>
        <w:rPr>
          <w:rFonts w:hint="cs"/>
          <w:b w:val="0"/>
          <w:rtl/>
        </w:rPr>
        <w:t>يجري المتشابهات على ما قاله الله من غير تصرف ولا تأويل كما</w:t>
      </w:r>
      <w:r>
        <w:rPr>
          <w:rFonts w:hint="cs"/>
        </w:rPr>
        <w:t xml:space="preserve"> </w:t>
      </w:r>
      <w:r>
        <w:rPr>
          <w:rFonts w:hint="cs"/>
          <w:b w:val="0"/>
          <w:rtl/>
        </w:rPr>
        <w:t>هو</w:t>
      </w:r>
      <w:r>
        <w:rPr>
          <w:rFonts w:hint="cs"/>
        </w:rPr>
        <w:t xml:space="preserve"> </w:t>
      </w:r>
      <w:r>
        <w:rPr>
          <w:rFonts w:hint="cs"/>
          <w:b w:val="0"/>
          <w:rtl/>
        </w:rPr>
        <w:t>مذهب السلف وعليه فلا خلاف ولا نزاع والحمد لله "</w:t>
      </w:r>
      <w:r>
        <w:rPr>
          <w:rFonts w:hint="cs"/>
          <w:b w:val="0"/>
          <w:bCs/>
          <w:rtl/>
        </w:rPr>
        <w:t xml:space="preserve"> [</w:t>
      </w:r>
      <w:r>
        <w:rPr>
          <w:rFonts w:hint="cs"/>
          <w:b w:val="0"/>
          <w:rtl/>
        </w:rPr>
        <w:t>العين والأثر في عقائد أهل الأثر ج : 1 ص :62- 63</w:t>
      </w:r>
      <w:r>
        <w:rPr>
          <w:rFonts w:hint="cs"/>
          <w:b w:val="0"/>
          <w:bCs/>
          <w:rtl/>
        </w:rPr>
        <w:t>]</w:t>
      </w:r>
      <w:r>
        <w:rPr>
          <w:rFonts w:hint="cs"/>
          <w:b w:val="0"/>
          <w:rtl/>
        </w:rPr>
        <w:t xml:space="preserve"> أهـ</w:t>
      </w:r>
      <w:r>
        <w:rPr>
          <w:rFonts w:hint="cs"/>
        </w:rPr>
        <w:t xml:space="preserve"> </w:t>
      </w:r>
      <w:r>
        <w:rPr>
          <w:rFonts w:hint="cs"/>
          <w:b w:val="0"/>
          <w:rtl/>
        </w:rPr>
        <w:t xml:space="preserve"> ،  </w:t>
      </w:r>
      <w:r>
        <w:rPr>
          <w:rFonts w:hint="cs"/>
          <w:b w:val="0"/>
          <w:bCs/>
          <w:rtl/>
        </w:rPr>
        <w:t>وقال ابن عبد البر في التمهيد</w:t>
      </w:r>
      <w:r>
        <w:rPr>
          <w:rFonts w:hint="cs"/>
          <w:b w:val="0"/>
          <w:rtl/>
        </w:rPr>
        <w:t xml:space="preserve"> : "  أخبرنا أبو القاسم خلف بن القاسم قال حدثنا عبدالله بن جعفر بن الورد قال حدثنا أحمد بن إسحاق قال حدثنا أبو داود قال حدثنا أحمد بن إبراهيم عن أحمد بن نصر أنه سأل سفيان بن عيينة قال حديث عبدالله إن الله عز وجل يجعل السماء على أصبع وحديث إن قلوب بني آدم بين أصبعين من أصابع الرحمن وإن الله يعجب أو يضحك ممن يذكره في الأسواق وأنه عز وجل ينزل إلى السماء الدنيا كل ليلة ونحو هذه الأحاديث </w:t>
      </w:r>
      <w:r>
        <w:rPr>
          <w:rFonts w:hint="cs"/>
          <w:b w:val="0"/>
          <w:bCs/>
          <w:rtl/>
        </w:rPr>
        <w:t>فقال : هذه الأحاديث نرويها ونقر بها كما جاءت بلا كيف</w:t>
      </w:r>
      <w:r>
        <w:rPr>
          <w:rFonts w:hint="cs"/>
          <w:b w:val="0"/>
          <w:rtl/>
        </w:rPr>
        <w:t xml:space="preserve"> قال أبو داود وحدثنا الحسن بن محمد قال سمعت الهيثم بن خارجة قال حدثني الوليد بن مسلم قال سألت الأوزاعي وسفيان الثوري وملك بن أنس والليث بن سعد عن هذه الأحاديث التي جاءت </w:t>
      </w:r>
      <w:r>
        <w:rPr>
          <w:rFonts w:hint="cs"/>
          <w:b w:val="0"/>
          <w:bCs/>
          <w:rtl/>
        </w:rPr>
        <w:t>فقالوا أمروها كما جاءت بلا كيف</w:t>
      </w:r>
      <w:r>
        <w:rPr>
          <w:rFonts w:hint="cs"/>
          <w:b w:val="0"/>
          <w:rtl/>
        </w:rPr>
        <w:t xml:space="preserve"> وذكر عباس الدوري قال سمعت يحيى بن معين يقول شهدت زكريا بن عدي سأل وكيع بن الجراح فقال يا أبا سفيان هذه الأحاديث يعني مثل الكرسي موضع القدمين ونحو هذا فقال أدركت إسماعيل بن أبي خالد وسفيان ومسعرا </w:t>
      </w:r>
      <w:r>
        <w:rPr>
          <w:rFonts w:hint="cs"/>
          <w:b w:val="0"/>
          <w:bCs/>
          <w:rtl/>
        </w:rPr>
        <w:t xml:space="preserve">يحدثون بهذه الأحاديث ولا يفسرون شيئا </w:t>
      </w:r>
      <w:r>
        <w:rPr>
          <w:rFonts w:hint="cs"/>
          <w:b w:val="0"/>
          <w:rtl/>
        </w:rPr>
        <w:t xml:space="preserve">قال عباس بن محمد الدوري وسمعت أبا عبيد القاسم بن سلام وذكر له عن رجل من أهل السنة أنه كان يقول هذه الأحاديث التي تروى في الرؤية والكرسي موضع القدمين وضحك ربنا من قنوط عباده وأن جهنم لتمتلىء وأشباه هذه الأحاديث وقالوا أن فلانا يقول يقع في قلوبنا أن هذه الأحاديث حق فقال ضعفتم عندي أمره هذه الأحاديث حق لا شك فيها رواها الثقات بعضهم عن بعض </w:t>
      </w:r>
      <w:r>
        <w:rPr>
          <w:rFonts w:hint="cs"/>
          <w:b w:val="0"/>
          <w:bCs/>
          <w:rtl/>
        </w:rPr>
        <w:t xml:space="preserve">إلا أنا إذا سئلنا عن تفسير هذه الأحاديث لم نفسرها ولم نذكر أحدا يفسرها </w:t>
      </w:r>
      <w:r>
        <w:rPr>
          <w:rFonts w:hint="cs"/>
          <w:b w:val="0"/>
          <w:rtl/>
        </w:rPr>
        <w:t xml:space="preserve">، </w:t>
      </w:r>
      <w:r>
        <w:rPr>
          <w:rFonts w:hint="cs"/>
          <w:b w:val="0"/>
          <w:bCs/>
          <w:rtl/>
        </w:rPr>
        <w:t xml:space="preserve">وقد كان مالك ينكر على من حدث بمثل هذه الأحاديث </w:t>
      </w:r>
      <w:r>
        <w:rPr>
          <w:rFonts w:hint="cs"/>
          <w:b w:val="0"/>
          <w:rtl/>
        </w:rPr>
        <w:t>ذكره أصبغ ونصف عن ابن القاسم قال سألت ملكا عمن يحدث الحديث إن الله خلق آدم على وصورته والحديث إن الله يكشف عن ساقه يوم القيامة وأنه يدخل في النار يده حتى يخرج من أراد</w:t>
      </w:r>
      <w:r>
        <w:rPr>
          <w:rFonts w:hint="cs"/>
          <w:b w:val="0"/>
          <w:bCs/>
          <w:rtl/>
        </w:rPr>
        <w:t xml:space="preserve"> فأنكر ذلك إنكارا شديدا ونهى أن يحدث به أحدا وإنما كره ذلك مالك خشية الخوض في التشبيه بكيف هاهنا</w:t>
      </w:r>
      <w:r>
        <w:rPr>
          <w:rFonts w:hint="cs"/>
          <w:b w:val="0"/>
          <w:rtl/>
        </w:rPr>
        <w:t xml:space="preserve"> ..وقال يحيى بن إبرهيم بن مزين إنما كره مالك أن يتحدث بتلك</w:t>
      </w:r>
      <w:r>
        <w:rPr>
          <w:rFonts w:hint="cs"/>
        </w:rPr>
        <w:t xml:space="preserve"> </w:t>
      </w:r>
      <w:r>
        <w:rPr>
          <w:rFonts w:hint="cs"/>
          <w:b w:val="0"/>
          <w:rtl/>
        </w:rPr>
        <w:t>الأحاديث لأن فيها حدا وصفة وتشبيها والنجاة في هذا الانتهاء إلى ما قال الله عز وجل ..ولا</w:t>
      </w:r>
      <w:r>
        <w:rPr>
          <w:rFonts w:hint="cs"/>
        </w:rPr>
        <w:t xml:space="preserve"> </w:t>
      </w:r>
      <w:r>
        <w:rPr>
          <w:rFonts w:hint="cs"/>
          <w:b w:val="0"/>
          <w:rtl/>
        </w:rPr>
        <w:t xml:space="preserve">يعدوه </w:t>
      </w:r>
      <w:r>
        <w:rPr>
          <w:rFonts w:hint="cs"/>
          <w:b w:val="0"/>
          <w:bCs/>
          <w:rtl/>
        </w:rPr>
        <w:t>ولا يفسره</w:t>
      </w:r>
      <w:r>
        <w:rPr>
          <w:rFonts w:hint="cs"/>
          <w:b w:val="0"/>
          <w:rtl/>
        </w:rPr>
        <w:t xml:space="preserve"> ولا يقل كيف فإن في ذلك الهلاك لأن الله كلف عبيده الإيمان بالتنزيل</w:t>
      </w:r>
      <w:r>
        <w:rPr>
          <w:rFonts w:hint="cs"/>
        </w:rPr>
        <w:t xml:space="preserve"> </w:t>
      </w:r>
      <w:r>
        <w:rPr>
          <w:rFonts w:hint="cs"/>
          <w:b w:val="0"/>
          <w:rtl/>
        </w:rPr>
        <w:t xml:space="preserve">ولم يكلفهم الخوض في التأويل الذي لا يعلمه غيره ) )  [التمهيد لابن عبد البر ج 7 ص 149ـ152] أهـ   ،  </w:t>
      </w:r>
      <w:r>
        <w:rPr>
          <w:rFonts w:hint="cs"/>
          <w:b w:val="0"/>
          <w:bCs/>
          <w:rtl/>
        </w:rPr>
        <w:t xml:space="preserve">وقال الذهبي في سير أعلام النبلاء : </w:t>
      </w:r>
      <w:r>
        <w:rPr>
          <w:rFonts w:hint="cs"/>
          <w:b w:val="0"/>
          <w:rtl/>
        </w:rPr>
        <w:t xml:space="preserve">" قال ابن القاسم سألت مالكا عمن حدث بالحديث الذين قالوا إن الله خلق آدم على صورته والحديث الذي جاء إن الله يكشف عن ساقه وأنه يدخل يده </w:t>
      </w:r>
      <w:r>
        <w:rPr>
          <w:rFonts w:hint="cs"/>
          <w:b w:val="0"/>
          <w:rtl/>
        </w:rPr>
        <w:lastRenderedPageBreak/>
        <w:t xml:space="preserve">في جهنم حتى يخرج من أراد فأنكر مالك ذلك انكارا شديدا ونهى أن يحدث بها أحد فقيل له إن ناسا من أهل العلم يتحدثون به فقال من هو قيل ابن عجلان عن أبي الزناد قال لم يكن ابن عجلان يعرف هذه الاشياء ولم يكن عالما وذكر أبا الزناد فقال لم يزل عاملا لهؤلاء حتى مات رواها مقدام الرعيني عن ابن أبي الغمر والحارث بن مسكين قالا حدثنا ابن القاسم     قلت أنكر الإمام ذلك لأنه لم يثبت عنده ولا اتصل به فهو معذور كما أن صاحبي الصحيحين معذوران في إخراج ذلك أعني الحديث الأول والثاني لثبوت سندهما وأما الحديث الثالث فلا أعرفه بهذا اللفظ فقولنا في ذلك وبابه الإقرار والإمرار </w:t>
      </w:r>
      <w:r>
        <w:rPr>
          <w:rFonts w:hint="cs"/>
          <w:b w:val="0"/>
          <w:bCs/>
          <w:rtl/>
        </w:rPr>
        <w:t>وتفويض معناه</w:t>
      </w:r>
      <w:r>
        <w:rPr>
          <w:rFonts w:hint="cs"/>
          <w:b w:val="0"/>
          <w:rtl/>
        </w:rPr>
        <w:t xml:space="preserve"> إلى قائله الصادق المعصوم      وقال ابن عدي حدثنا محمد بن هارون بن حسان حدثنا صالح بن ايوب حدثنا حبيب بن أبي حبيب حدثني مالك قال يتنزل ربنا تبارك وتعالى أمره فأما هو فدائم لا يزول قال صالح فذكرت ذلك ليحيى بن بكير فقال حسن والله ولم أسمعه من مالك      قلت لا أعرف صالحا وحبيب مشهور والمحفوظ عن مالك رحمه الله رواية الوليد بن مسلم أنه سأله عن أحاديث الصفات فقال أمرها كما جاءت بلا تفسير فيكون للإمام في ذلك قولان إن صحت رواية حبيب "[ سير أعلام النبلاء ج 8 ص 103-105] أهـ  ،  </w:t>
      </w:r>
      <w:r>
        <w:rPr>
          <w:rFonts w:hint="cs"/>
          <w:b w:val="0"/>
          <w:bCs/>
          <w:rtl/>
        </w:rPr>
        <w:t xml:space="preserve">وقال النووي في المجموع : </w:t>
      </w:r>
      <w:r>
        <w:rPr>
          <w:rFonts w:hint="cs"/>
          <w:b w:val="0"/>
          <w:rtl/>
        </w:rPr>
        <w:t xml:space="preserve">" 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يستغفرني فأغفر له»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سبحانه عن صفات المحدث لقوله تعالى ليس كمثله شيء وهذا مذهب السلف وجماعة من المتكلمين، وحاصله أن يقال لا نعلم المراد بهذا ولكن نؤمن به مع اعتقادنا أن ظاهره غير مراد، وله معنى يليق بالله تعالى والله أعلم" أهـ [ المجموع ج 4 ص51] ،  </w:t>
      </w:r>
      <w:r>
        <w:rPr>
          <w:rFonts w:hint="cs"/>
          <w:b w:val="0"/>
          <w:bCs/>
          <w:rtl/>
        </w:rPr>
        <w:t>وقال الإمام القرطبي</w:t>
      </w:r>
      <w:r>
        <w:rPr>
          <w:rFonts w:hint="cs"/>
          <w:b w:val="0"/>
          <w:rtl/>
        </w:rPr>
        <w:t xml:space="preserve"> : _في تفسير قوله تعالى ( فيتبعون ما تشابه منه ابتغاء الفتنة وابتغاء تأويله ) : " قال شيخنا أبو العباس رحمه الله تعالى متبعو المتشابه لا يخلوا أن يتبعوه ويجمعوه طلبا للتشكيك في القرآن وإضلال العوام كما فعلته الزنادقة والقرامطة  الطاعنون في القرآن أو </w:t>
      </w:r>
      <w:r>
        <w:rPr>
          <w:rFonts w:hint="cs"/>
          <w:b w:val="0"/>
          <w:bCs/>
          <w:rtl/>
        </w:rPr>
        <w:t>طلبا لاعتقاد ظواهر المتشابه كما فعلته المجسمة الذين جمعوا ما في الكتاب والسنة مما ظاهره الجسمية حتى اعتقدوا أن الباري تعالى جسم مجسم وصورة مصورة ذات وجه وعين ويد وجنب ورجل وأصبع تعالى الله عن ذلك</w:t>
      </w:r>
      <w:r>
        <w:rPr>
          <w:rFonts w:hint="cs"/>
          <w:b w:val="0"/>
          <w:rtl/>
        </w:rPr>
        <w:t xml:space="preserve"> أو يتبعوه على جهة إبداء تأويلاتها وإيضاح معانيها أو كما فعل صبيغ حين أكثر على عمر فيه السؤال فهذه أربعة أقسام      الأول لا شك في كفرهم وأن حكم الله فيهم القتل من غير استتابة الثاني الصحيح القول بتكفيرهم إذ لا فرق بينهم وبين عبادة الأصنام والصور ويستتابون فإن تابوا وإلا قتلوا كما يفعل بمن ارتد الثالث </w:t>
      </w:r>
      <w:r>
        <w:rPr>
          <w:rFonts w:hint="cs"/>
          <w:b w:val="0"/>
          <w:rtl/>
        </w:rPr>
        <w:lastRenderedPageBreak/>
        <w:t xml:space="preserve">اختلفوا في جواز ذلك بناء على الخلاف في جواز تأويلها </w:t>
      </w:r>
      <w:r>
        <w:rPr>
          <w:rFonts w:hint="cs"/>
          <w:b w:val="0"/>
          <w:bCs/>
          <w:rtl/>
        </w:rPr>
        <w:t xml:space="preserve">وقد عرف بأن مذهب السلف ترك التعرض لتأويلها مع قطعهم باستحالة ظواهرها فيقولون أمروها كما جاءت وذهب بعضهم إلى إبداء تأويلاتها وحملها على ما يصح حمله في اللسان عليها من غير قطع بتعيين مجمل عنها </w:t>
      </w:r>
      <w:r>
        <w:rPr>
          <w:rFonts w:hint="cs"/>
          <w:b w:val="0"/>
          <w:rtl/>
        </w:rPr>
        <w:t xml:space="preserve">الرابع الحكم فيه التأديب البليغ كما فعله عمر رضي الله عنه بصبيغ ) )  [الجامع لاحكام القران 4 : 14,13] أهـ  ، </w:t>
      </w:r>
      <w:r>
        <w:rPr>
          <w:rFonts w:hint="cs"/>
          <w:b w:val="0"/>
          <w:bCs/>
          <w:rtl/>
        </w:rPr>
        <w:t>وقال الشيخ علاء الدين بن عابدين</w:t>
      </w:r>
      <w:r>
        <w:rPr>
          <w:rFonts w:hint="cs"/>
          <w:b w:val="0"/>
          <w:rtl/>
        </w:rPr>
        <w:t xml:space="preserve"> : " </w:t>
      </w:r>
      <w:r>
        <w:rPr>
          <w:rFonts w:hint="cs"/>
          <w:b w:val="0"/>
          <w:bCs/>
          <w:rtl/>
        </w:rPr>
        <w:t>فإن السلف كانوا يؤمنون بجميع ذلك على المعنى الذي اراده الله تعالى وأراده رسوله غير أن تطالبهم أنفسهم بفهم حقيقة شيء من ذلك حتى يطلعهم الله تعالى عليه</w:t>
      </w:r>
      <w:r>
        <w:rPr>
          <w:rFonts w:hint="cs"/>
          <w:b w:val="0"/>
          <w:rtl/>
        </w:rPr>
        <w:t xml:space="preserve"> ، وأما الخلف فلما ظهرت البدع والضلالات ارتكبوا تأويل ذلك وصرفه عن ظاهره مخافة الكفر فاختاروا التأويل يعني التوسع فيه على كفر الحمل على الظاهر الموهم للتجسيم والتشبيه وقالوا استوى بمعنى استولى أو بمعنى استوى عنده خلق العرش وخلق البعوضة أو استوى علمه بما في العرش وغيره  واليد بمعنى القدرة والنزول بمعنى نزول الرحمة  فمن يجد من نفسه قدرة على صنيع السلف فليمش على سننهم وإلا فليتبع الخلف وليحترز من المهالك"  [إيضاح الدليل في قطع حجج أهل التعطيل ج : 1 ص : 57] أهـ   ،  </w:t>
      </w:r>
      <w:r>
        <w:rPr>
          <w:rFonts w:hint="cs"/>
          <w:b w:val="0"/>
          <w:bCs/>
          <w:rtl/>
        </w:rPr>
        <w:t>( قلت ) : وللدكتور عبد الحليم محمود مقالة طيبة</w:t>
      </w:r>
      <w:r>
        <w:rPr>
          <w:rFonts w:hint="cs"/>
          <w:b w:val="0"/>
          <w:rtl/>
        </w:rPr>
        <w:t xml:space="preserve"> في هذا الباب : قال رحمه الله في كتابه التفكير الفلسفي في الاسلام : " لأننا الان بصدد تحديد مذهب السلف فيما يتعلق بصفات الباري تعالى وسنعتمد إن شاء الله تعالى في هذا التحديد بوجه أخص على الشهرستاني في الملل والنحل وعلى الامام الغزالي في الاحياء وفي إلجام العوام وعلى الإمام الرازي في أساس التقديس ، وأظن أن خطورة الموضوع تعطينا كل عزم في الاستفاضة والاسترسال 0 ونعود فنتسائل عن موقف السلف من الصورة واليد والنزول والاستواء وما يجرى مجراها مما ورد في الكتاب والسنه مما يوهم التشبيه ؟   1-إن أول موقف يقفه السلفي من هذه الاخبار : إنما هو التقديس لله سبحانه وتعالى عن الجسمية وتوابعها 0 فإذا سمع كلمة الصور : مثلا في قوله ،صلى الله عليه وسلم ( إني رأيت ربى في أحسن صوره ) فينبغي أن يعلم أن الصورة اسم مشترك قد يطلف ويراد به الهيئة الحاصلة في أجسام مؤلفه ، مرتبه ترتيبا مخصوصا ، مثل الأنف ، والعين ، والفم ، والخد 0 التي هي أجسام ، وهى لحوم العظام ، وقد يطلق ويراد به ما ليس بجسم ولا هيئه في جسم ، كما تقول : صورة هذه المسألة كذا وصورة الواقعة كذا ، ولقد صورت للمسألة صوره في غاية الحسن ، فليتحقق كل مؤمن أن الصورة في حق الله لم تطلق لإرادة المعنى الأول الذى هو جسم وهيئه 0 وإن خالق الاجسام ليتنزه عن مشابهتها وصفاتها : وإذا علم هذا يقينا فهو مؤمن ، فإن خطر له أنه ، عليه الصلاة والسلام ، إن لم يرد هذا المعنى الجسم فأى معنى أراد ؟ فينبغي أن يعلم أن ذلك لم يؤمر به ، بل أمر بأن لا يخوض فيه فإنه ليس على قدر طاقته ، لكن ينبغي أن يعتقد أنه أريد به معنى يليق بجلال الله وعظمته ما ليس بجسم ولا عرض في جسم ،  وعلى هذا النمط يكون </w:t>
      </w:r>
      <w:r>
        <w:rPr>
          <w:rFonts w:hint="cs"/>
          <w:b w:val="0"/>
          <w:rtl/>
        </w:rPr>
        <w:lastRenderedPageBreak/>
        <w:t xml:space="preserve">موقفه في بقية ما ورد : كالفوقية 0 والنزول واليد ، القدم 0 يجب أن ينفي فىى كل ذلك المعنى المادي 0 وأن يحدد معنى يخترعه هو ،   2- ويجب عليه الايمان والتصديق : وهو أن يعلم قطعا أن هذه الألفاظ أريد بها معنى يليق بجلال الله وعظمته وأن رسول الله ، صلى الله عليه وسلم صادق في وصف الله تعالى به ، فليؤمن بذلك وليوقن بأن ما قاله صدق ، وما أخبر عنه حق لا ريب فيه ويقول آمنا وصدقنا وأن ما وصف الله ، تعالى به نفسه أو وصفه به رسوله فهو كما وصفه وحق بالمعنى الذى أراده ، وعلى الوجه الذى قاله ، وإن كان لا يقف على حقيقته   ،  3- ويجب أمام هذه الاخبار أن يعترف بالعجز فإن التصديق واجب وهو عن إدراك المعنى عاجز فإن ادعى المعرفة فقد كذب 0 وأوائل حقائق هذه المعاني بالإضافة الى عوام الخلق كأواخرها بالإضافة الى خواص الخلق  ،  4- وبالسؤال عن هذه الامور0 يتعرض الإنسان لما لا يطيقه وقد ضرب عمر بالدرة من سأله عن المتشابهات ويرى الامام "الغزالي" أنه يحرم على الواعظ على رؤوس المنابر الجواب عن أسئلة المتشابهات 0 وإنما يجب عليهم المبالغة في التقديس 0ونفي التشبيه  ،  5- ولا يجوز تبديل لفظ من الالفاظ المتشابهة بلفظ آخر غير متشابه سواء كان بالعربية أو بالفارسية وذلك لأن الألفاظ المتشابهة قد يكون بعضها أكثر إبهاما للباطل من البعض ، فتفسيرها وترجمتها إذن ممنوعان 0 ولا يجوز النطق إل بالفظ الوارد :" للأن من الألفاظ العربية ما لا يوجد لها فارسيه تطابقها ، ومنها ما يوجد لها فارسيه ، ولكن ما جرت عادة الفرس باستعارتها للمعاني التى جرت عادة العرب باستعارتها منها 0 ومنها ما يكون مشتركا في العربية ولا يكون في العجمية كذلك "والأمثلة كثيره : فمثلا لفظ ( ( الاستواء ) ) فإنه ليس له في الفارسية – كما يقول الإمام "الغزالى" – لفظ مطابق يؤدى بين الفرس من المعنى ما يؤديه لفظ الاستواء بين العرب ، بحيث لا يشتمل على مزيد إيهام : إذ فارسيته أن يقال "راست بإستاد " وهذان لفظان 0 ( الاول ) ينبئ عن انتصاب واستقامة فيما يتصور أن ينحى ويعوج  ، و ( الثاني ) ينبئ عن سكون وثبات فيما يتصور أن يتحرك ويضطرب وإشعاره بهذه المعانى وإشارته إليها في العجمية : أظهر من إشعار لفظ الاستواء وإشارته إليها في العربية 0 فإذا تفاوتا في الدلالة ، والاشعار : لم يكن هذا مثل الأول ، وإنما يجوز تبديل اللفظ بمثله ، المرادف له الذى لا يخالفه ولو بأدنى شيء ،  6- ويجب الاحتراز عن التصرف : فلا تقول في قوله تعالى : ( استوى ) أنه مستو فاسم الفاعل يدل على كون المشتق ممكنا ومستقرا ، أما لفظ الفعل فدلالته على هذا المعنى ضعيفة ،  7- ولا يجوز الجمع بين هذه الألفاظ المتشابهة في مكان واحد لأنا إذا جمعنا الألفاظ المتشابهة ، وروينا هذا دفعه واحدة أوهمت كثرتها : أن المراد منها ظواهرها فكان ذلك الجمع سببا لإيهام زيادة الباطل وكما لا يجوز الجمع بين متفرق لا يجوز التفريق بين مجتمع فإن ما يسبق الكلمة وما يلحقها له تأثير في تفهيم معناها ، والله سبحانه وتعالى : لم يذكر لفظ المتشابهات إلا وقرن بها قرينه من سابق أو </w:t>
      </w:r>
      <w:r>
        <w:rPr>
          <w:rFonts w:hint="cs"/>
          <w:b w:val="0"/>
          <w:rtl/>
        </w:rPr>
        <w:lastRenderedPageBreak/>
        <w:t xml:space="preserve">لا حق تدل على زوال الوهم الباطل ، فذكر العبودية : عند وصف الله تعالى بالفوقية في قوله تعالى " وهو القاهر فوق عباده يدل على أن المراد من تلك الفوقية شيء آخر غير الفوقية المكانية ،  8- ولا يقاس على هذه الألفاظ فإذا ورد لفظ اليد فلا يجوز إثبات الساعد أو العضد أو الكف مصيرا الى أن هذا من لوازم اليد كل ذلك محال وكذلك زيادة قد يتجاسر عليها بعض الحمقى ،  9- وكما يجب على الانسان إمساك اللسان عن التصرف فإنه يجب عليه كف الباطن عن التفكير في هذه الأمور وهذا ثقيل على النفس ولكن من المكن أن يشغل الانسان نفسه عنه بمختلف أنواع العبادة أو بهواية من الهوايات العلمية أو العملية ، ويرى الامام الغزالي أن الاشتغال بلعب أو لهو خير له من الخوض في هذا البحر البعيد غوره العظيم خطره بل لو اشتغل العامي بالمعاصي البدنية ربما كان أسلم له ن أن يخوض في البحث عن معرفة الله تعالى فإن ذلك غايته الفسق وهذا عاقبته الشرك وإن الله لا يغفر أن يشرك به ويغفر ما دون ذلك لمن يشاء ، </w:t>
      </w:r>
      <w:r>
        <w:rPr>
          <w:rFonts w:hint="cs"/>
          <w:b w:val="0"/>
          <w:bCs/>
          <w:rtl/>
        </w:rPr>
        <w:t>وأخيرا فإن حاصل هذا المذهب – كما يقول الرازي –هو : أن هذه المتشابهات يجب القطع فيها بأن مراد الله تعالى منها شيء غير ظواهرها ثم يجب تفويض معناها الى الله تعالى ولا يجوز الخوض في تفسيرها</w:t>
      </w:r>
      <w:r>
        <w:rPr>
          <w:rFonts w:hint="cs"/>
          <w:b w:val="0"/>
          <w:rtl/>
        </w:rPr>
        <w:t xml:space="preserve"> " [التفكير الفلسفى فى الاسلام صــ134 الى 144] أهـ </w:t>
      </w:r>
    </w:p>
    <w:p w:rsidR="00085D7E" w:rsidRDefault="00085D7E" w:rsidP="00085D7E">
      <w:pPr>
        <w:jc w:val="both"/>
        <w:rPr>
          <w:b w:val="0"/>
        </w:rPr>
      </w:pPr>
      <w:r>
        <w:rPr>
          <w:rFonts w:hint="cs"/>
          <w:b w:val="0"/>
          <w:bCs/>
          <w:rtl/>
          <w:lang w:bidi="ar-KW"/>
        </w:rPr>
        <w:t xml:space="preserve">[ لماذا كان التفويض هو مذهب السلف الصحيح ، وما هي محاذير مذهب اثبات المتشابهات ] : </w:t>
      </w:r>
      <w:r>
        <w:rPr>
          <w:rFonts w:hint="cs"/>
          <w:b w:val="0"/>
          <w:rtl/>
          <w:lang w:bidi="ar-KW"/>
        </w:rPr>
        <w:t xml:space="preserve">هناك نصوص توهم الجارحة كالعين واليد ، ونصوص توهم التغير والحدوث كالمجيء والإتيان والنزول ، ونصوص توهم النقص والحد ، ومذهب السلف فيها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قال الإمام التـرمذي رحمه الله - مبيناً مذهب السلف الصالح في المتشابهات - : ( والمذهب في هذا عند أهل العلم من الأئمة مثل سفيان الثوري ومالك بن أنس وابن المبارك وابن عيينة ووكيع وغيرهم أنهم رووا هذه الأشياء ثم قالوا تروى هذه الأحاديث ونؤمن بها ولا يقال كيف، وهذا الذي اختاره أهل الحديث أن تروى هذه الأشياء كما جاءت ويؤمن بها ولا تفسر ولا تتوهم ولا يقال كيف، وهذا أمر أهل العلم الذي اختاروه وذهبوا إليه )  اهـ [سنن الترمذي 4  :  492 ] ، وروى الخلال بسند صحيح عن الإمام أحمد رضي الله عنه أنه قال في مثل هذه النصوص :  ( نؤمن بها ونصدق ولا كيف ولا معنى )  اهـ ، وروى الإمـام الحـافظ البيهقي بسنده عن الإمام الأوزاعي قال :  ( كل ما وصف الله تعالى به نفسه في كتابه فتفسيره تلاوته والسكوت عليه )  اهـ. [ الاعتقاد ص  :  93] ، وقال النووي :  ( اختلفوا في آيات الصفات وأخبارها هل يخاض فيها بالتأويل أم لا؟ فقال قائلون تتأول على ما يليق بها، وهذا أشهر المذهبين للمتكلمين، وقال آخرون : لا تتأول بل يمسك عن الكلام في </w:t>
      </w:r>
      <w:r>
        <w:rPr>
          <w:rFonts w:hint="cs"/>
          <w:b w:val="0"/>
          <w:rtl/>
          <w:lang w:bidi="ar-KW"/>
        </w:rPr>
        <w:lastRenderedPageBreak/>
        <w:t xml:space="preserve">معناها ويوكل علمها إلى الله تعالى ويعتقد مع ذلك تنزيه الله تعالى وانتفاء صفات الحوادث عنه، فيقال مثلاً :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 )  اهـ. [ المجموع 1  :  25 ] ، وقال السيوطي :  ( من المتشابه آيات الصفات... وجمهور أهل السنة منهم السلف وأهل الحديث على الإيمان وتفويض معناها المراد منها إلى الله تعالى، ولا نفسرها </w:t>
      </w:r>
      <w:r>
        <w:rPr>
          <w:rFonts w:hint="cs"/>
          <w:b w:val="0"/>
          <w:bCs/>
          <w:rtl/>
          <w:lang w:bidi="ar-KW"/>
        </w:rPr>
        <w:t>مع تنزيهنا له - تعالى - عن حقيقتها</w:t>
      </w:r>
      <w:r>
        <w:rPr>
          <w:rFonts w:hint="cs"/>
          <w:b w:val="0"/>
          <w:rtl/>
          <w:lang w:bidi="ar-KW"/>
        </w:rPr>
        <w:t xml:space="preserve"> )  اهـ.[ الإتقان في علوم القرآن 2  :  10 ]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val="0"/>
          <w:rtl/>
        </w:rPr>
        <w:t xml:space="preserve">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val="0"/>
          <w:rtl/>
          <w:lang w:bidi="ar-KW"/>
        </w:rPr>
        <w:t>مثال على هذا قوله تعالى</w:t>
      </w:r>
      <w:r>
        <w:rPr>
          <w:rFonts w:hint="cs"/>
          <w:b w:val="0"/>
          <w:bCs/>
          <w:rtl/>
          <w:lang w:bidi="ar-KW"/>
        </w:rPr>
        <w:t xml:space="preserve"> ( بل يداه مبسوطتان ) </w:t>
      </w:r>
      <w:r>
        <w:rPr>
          <w:rFonts w:hint="cs"/>
          <w:b w:val="0"/>
          <w:rtl/>
          <w:lang w:bidi="ar-KW"/>
        </w:rPr>
        <w:t xml:space="preserve">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 </w:t>
      </w:r>
      <w:r>
        <w:rPr>
          <w:rFonts w:hint="cs"/>
          <w:b w:val="0"/>
          <w:bCs/>
          <w:rtl/>
          <w:lang w:bidi="ar-KW"/>
        </w:rPr>
        <w:t xml:space="preserve">يد الله فوق أيديهم )  أو ( بل يداه مبسوطتان ينفق كيف يشاء )  أو ( الرحمن على العرش استوى )  أو ( ثم استوى إلى السماء ) أو ( يوم يكشف عن ساق  ) </w:t>
      </w:r>
      <w:r>
        <w:rPr>
          <w:rFonts w:hint="cs"/>
          <w:b w:val="0"/>
          <w:rtl/>
          <w:lang w:bidi="ar-KW"/>
        </w:rPr>
        <w:t xml:space="preserve">، أو قول رسول الله </w:t>
      </w:r>
      <w:r>
        <w:rPr>
          <w:rFonts w:hint="cs"/>
          <w:b w:val="0"/>
          <w:rtl/>
        </w:rPr>
        <w:t>‘</w:t>
      </w:r>
      <w:r>
        <w:rPr>
          <w:rFonts w:hint="cs"/>
          <w:b w:val="0"/>
          <w:rtl/>
          <w:lang w:bidi="ar-KW"/>
        </w:rPr>
        <w:t xml:space="preserve"> </w:t>
      </w:r>
      <w:r>
        <w:rPr>
          <w:rFonts w:hint="cs"/>
          <w:b w:val="0"/>
          <w:bCs/>
          <w:rtl/>
          <w:lang w:bidi="ar-KW"/>
        </w:rPr>
        <w:t xml:space="preserve"> ( يضحك ربنا ) </w:t>
      </w:r>
      <w:r>
        <w:rPr>
          <w:rFonts w:hint="cs"/>
          <w:b w:val="0"/>
          <w:rtl/>
          <w:lang w:bidi="ar-KW"/>
        </w:rPr>
        <w:t xml:space="preserve"> أو </w:t>
      </w:r>
      <w:r>
        <w:rPr>
          <w:rFonts w:hint="cs"/>
          <w:b w:val="0"/>
          <w:bCs/>
          <w:rtl/>
          <w:lang w:bidi="ar-KW"/>
        </w:rPr>
        <w:t xml:space="preserve"> ( ينزل ربنا ) </w:t>
      </w:r>
      <w:r>
        <w:rPr>
          <w:rFonts w:hint="cs"/>
          <w:b w:val="0"/>
          <w:rtl/>
          <w:lang w:bidi="ar-KW"/>
        </w:rPr>
        <w:t xml:space="preserve"> أو </w:t>
      </w:r>
      <w:r>
        <w:rPr>
          <w:rFonts w:hint="cs"/>
          <w:b w:val="0"/>
          <w:bCs/>
          <w:rtl/>
          <w:lang w:bidi="ar-KW"/>
        </w:rPr>
        <w:t xml:space="preserve"> ( يعجب ربنا ) </w:t>
      </w:r>
      <w:r>
        <w:rPr>
          <w:rFonts w:hint="cs"/>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r>
        <w:rPr>
          <w:rFonts w:hint="cs"/>
          <w:b w:val="0"/>
          <w:bCs/>
          <w:rtl/>
          <w:lang w:bidi="ar-KW"/>
        </w:rPr>
        <w:t xml:space="preserve">ومما سبق يتبين أنّ المذهب الأول والأساس للسلف في المتشابهات التي توهم </w:t>
      </w:r>
      <w:r>
        <w:rPr>
          <w:rFonts w:hint="cs"/>
          <w:b w:val="0"/>
          <w:bCs/>
          <w:rtl/>
          <w:lang w:bidi="ar-KW"/>
        </w:rPr>
        <w:lastRenderedPageBreak/>
        <w:t xml:space="preserve">التشبيه أو التجسيم أو الحدوث هو تفويض المعنى إلى الله تعالى مع التقديس والتنزيه ونفي المثل والكفء والشبيه ، </w:t>
      </w:r>
      <w:r>
        <w:rPr>
          <w:rFonts w:hint="cs"/>
          <w:b w:val="0"/>
          <w:rtl/>
          <w:lang w:bidi="ar-KW"/>
        </w:rPr>
        <w:t>وكما ذكرنا فإنّه 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val="0"/>
          <w:rtl/>
        </w:rPr>
        <w:t xml:space="preserve">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w:t>
      </w:r>
    </w:p>
    <w:p w:rsidR="00085D7E" w:rsidRDefault="00085D7E" w:rsidP="00085D7E">
      <w:pPr>
        <w:jc w:val="both"/>
        <w:rPr>
          <w:b w:val="0"/>
          <w:rtl/>
          <w:lang w:bidi="ar-KW"/>
        </w:rPr>
      </w:pPr>
      <w:r>
        <w:rPr>
          <w:rFonts w:hint="cs"/>
          <w:bCs/>
          <w:rtl/>
          <w:lang w:bidi="ar-KW"/>
        </w:rPr>
        <w:t xml:space="preserve">[ المذهب الثاني للسلف في المتشابهات التأويل ]   : </w:t>
      </w:r>
      <w:r>
        <w:rPr>
          <w:rFonts w:hint="cs"/>
          <w:b w:val="0"/>
          <w:rtl/>
          <w:lang w:bidi="ar-KW"/>
        </w:rPr>
        <w:t xml:space="preserve">والتأويل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  </w:t>
      </w:r>
      <w:r>
        <w:rPr>
          <w:rFonts w:hint="cs"/>
          <w:b w:val="0"/>
          <w:bCs/>
          <w:rtl/>
          <w:lang w:bidi="ar-KW"/>
        </w:rPr>
        <w:t>قال الإمام الزركشي</w:t>
      </w:r>
      <w:r>
        <w:rPr>
          <w:rFonts w:hint="cs"/>
          <w:b w:val="0"/>
          <w:rtl/>
          <w:lang w:bidi="ar-KW"/>
        </w:rPr>
        <w:t xml:space="preserve"> : " وقد اختلف الناس في الوارد منها - يعني المتشابهات - في الآيات والأحاديث على ثلاث فرق : </w:t>
      </w:r>
      <w:r>
        <w:rPr>
          <w:rFonts w:hint="cs"/>
          <w:b w:val="0"/>
          <w:bCs/>
          <w:rtl/>
          <w:lang w:bidi="ar-KW"/>
        </w:rPr>
        <w:t>أحدها :</w:t>
      </w:r>
      <w:r>
        <w:rPr>
          <w:rFonts w:hint="cs"/>
          <w:b w:val="0"/>
          <w:rtl/>
          <w:lang w:bidi="ar-KW"/>
        </w:rPr>
        <w:t xml:space="preserve"> أنه لا مدخل للتأويل فيها، بل تجرى على ظاهرها، ولا نؤول شيئاً منها، وهم المشبهة ، </w:t>
      </w:r>
      <w:r>
        <w:rPr>
          <w:rFonts w:hint="cs"/>
          <w:b w:val="0"/>
          <w:bCs/>
          <w:rtl/>
          <w:lang w:bidi="ar-KW"/>
        </w:rPr>
        <w:t>الثانية :</w:t>
      </w:r>
      <w:r>
        <w:rPr>
          <w:rFonts w:hint="cs"/>
          <w:b w:val="0"/>
          <w:rtl/>
          <w:lang w:bidi="ar-KW"/>
        </w:rPr>
        <w:t xml:space="preserve"> أن لها تأويلاً ولكنا نمسك عنه مع تنزيه اعتقادنا عن الشبه، والتعطيل، ونقول لا يعلمه إلا الله وهو قول السلف ، </w:t>
      </w:r>
      <w:r>
        <w:rPr>
          <w:rFonts w:hint="cs"/>
          <w:b w:val="0"/>
          <w:bCs/>
          <w:rtl/>
          <w:lang w:bidi="ar-KW"/>
        </w:rPr>
        <w:t>والثالثة :</w:t>
      </w:r>
      <w:r>
        <w:rPr>
          <w:rFonts w:hint="cs"/>
          <w:b w:val="0"/>
          <w:rtl/>
          <w:lang w:bidi="ar-KW"/>
        </w:rPr>
        <w:t xml:space="preserve"> أنها مؤولة وأولوها على ما يليق به ، </w:t>
      </w:r>
      <w:r>
        <w:rPr>
          <w:rFonts w:hint="cs"/>
          <w:b w:val="0"/>
          <w:bCs/>
          <w:rtl/>
          <w:lang w:bidi="ar-KW"/>
        </w:rPr>
        <w:t>والأول باطل - يعني مذهب المشبهة - والأخيران منقولان عن الصحابة" اهـ.</w:t>
      </w:r>
      <w:r>
        <w:rPr>
          <w:rFonts w:hint="cs"/>
          <w:b w:val="0"/>
          <w:rtl/>
          <w:lang w:bidi="ar-KW"/>
        </w:rPr>
        <w:t xml:space="preserve"> [البرهان في علوم القرآن 2  :  207] ،  </w:t>
      </w:r>
      <w:r>
        <w:rPr>
          <w:rFonts w:hint="cs"/>
          <w:b w:val="0"/>
          <w:bCs/>
          <w:rtl/>
          <w:lang w:bidi="ar-KW"/>
        </w:rPr>
        <w:t>وقال الإمام النووي</w:t>
      </w:r>
      <w:r>
        <w:rPr>
          <w:rFonts w:hint="cs"/>
          <w:b w:val="0"/>
          <w:rtl/>
          <w:lang w:bidi="ar-KW"/>
        </w:rPr>
        <w:t xml:space="preserve"> في سياق شرحه لحديث من أحاديث الصفات : " هذا حديث من أحاديث الصفات وفيه مذهبان مشهوران للعلماء... أحدهما وهو مذهب السلف... </w:t>
      </w:r>
      <w:r>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  </w:t>
      </w:r>
      <w:r>
        <w:rPr>
          <w:rFonts w:hint="cs"/>
          <w:b w:val="0"/>
          <w:rtl/>
          <w:lang w:bidi="ar-KW"/>
        </w:rPr>
        <w:t>اهـ</w:t>
      </w:r>
      <w:r>
        <w:rPr>
          <w:rFonts w:hint="cs"/>
          <w:b w:val="0"/>
          <w:bCs/>
          <w:rtl/>
          <w:lang w:bidi="ar-KW"/>
        </w:rPr>
        <w:t>.</w:t>
      </w:r>
      <w:r>
        <w:rPr>
          <w:rFonts w:hint="cs"/>
          <w:b w:val="0"/>
          <w:rtl/>
          <w:lang w:bidi="ar-KW"/>
        </w:rPr>
        <w:t xml:space="preserve"> [ شرح مسلم للنووي : 6  :   36 ] ، </w:t>
      </w:r>
      <w:r>
        <w:rPr>
          <w:rFonts w:hint="cs"/>
          <w:b w:val="0"/>
          <w:bCs/>
          <w:rtl/>
          <w:lang w:bidi="ar-KW"/>
        </w:rPr>
        <w:t>وقال العلامة الشوكاني</w:t>
      </w:r>
      <w:r>
        <w:rPr>
          <w:rFonts w:hint="cs"/>
          <w:b w:val="0"/>
          <w:rtl/>
          <w:lang w:bidi="ar-KW"/>
        </w:rPr>
        <w:t xml:space="preserve"> : " الفصل الثاني :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 </w:t>
      </w:r>
      <w:r>
        <w:rPr>
          <w:rFonts w:hint="cs"/>
          <w:b w:val="0"/>
          <w:bCs/>
          <w:rtl/>
          <w:lang w:bidi="ar-KW"/>
        </w:rPr>
        <w:t>الأول</w:t>
      </w:r>
      <w:r>
        <w:rPr>
          <w:rFonts w:hint="cs"/>
          <w:b w:val="0"/>
          <w:rtl/>
          <w:lang w:bidi="ar-KW"/>
        </w:rPr>
        <w:t xml:space="preserve"> : أنه لا مدخل للتأويل فيها، بل تجرى على ظاهرها ولا يؤوَّل شيء منها، وهذا قول المشبهة ، </w:t>
      </w:r>
      <w:r>
        <w:rPr>
          <w:rFonts w:hint="cs"/>
          <w:b w:val="0"/>
          <w:bCs/>
          <w:rtl/>
          <w:lang w:bidi="ar-KW"/>
        </w:rPr>
        <w:t>والثاني</w:t>
      </w:r>
      <w:r>
        <w:rPr>
          <w:rFonts w:hint="cs"/>
          <w:b w:val="0"/>
          <w:rtl/>
          <w:lang w:bidi="ar-KW"/>
        </w:rPr>
        <w:t xml:space="preserve"> : أن لها تأويلاً ولكنا نمسك عنه، مع تنزيه </w:t>
      </w:r>
      <w:r>
        <w:rPr>
          <w:rFonts w:hint="cs"/>
          <w:b w:val="0"/>
          <w:rtl/>
          <w:lang w:bidi="ar-KW"/>
        </w:rPr>
        <w:lastRenderedPageBreak/>
        <w:t xml:space="preserve">اعتقادنا عن التشبيه والتعطيل لقوله تعالى ( </w:t>
      </w:r>
      <w:r>
        <w:rPr>
          <w:rFonts w:hint="cs"/>
          <w:b w:val="0"/>
          <w:bCs/>
          <w:rtl/>
          <w:lang w:bidi="ar-KW"/>
        </w:rPr>
        <w:t xml:space="preserve">وما يعلم تأويله إلا الله  ) </w:t>
      </w:r>
      <w:r>
        <w:rPr>
          <w:rFonts w:hint="cs"/>
          <w:b w:val="0"/>
          <w:rtl/>
          <w:lang w:bidi="ar-KW"/>
        </w:rPr>
        <w:t xml:space="preserve">، قال ابن برهان وهذا قول السلف... ، </w:t>
      </w:r>
      <w:r>
        <w:rPr>
          <w:rFonts w:hint="cs"/>
          <w:b w:val="0"/>
          <w:bCs/>
          <w:rtl/>
          <w:lang w:bidi="ar-KW"/>
        </w:rPr>
        <w:t>والمذهب الثالث :</w:t>
      </w:r>
      <w:r>
        <w:rPr>
          <w:rFonts w:hint="cs"/>
          <w:b w:val="0"/>
          <w:rtl/>
          <w:lang w:bidi="ar-KW"/>
        </w:rPr>
        <w:t xml:space="preserve"> أنها مؤولة. قال ابن برهان، والأول من هذه المذاهب باطل،</w:t>
      </w:r>
      <w:r>
        <w:rPr>
          <w:rFonts w:hint="cs"/>
          <w:b w:val="0"/>
          <w:bCs/>
          <w:rtl/>
          <w:lang w:bidi="ar-KW"/>
        </w:rPr>
        <w:t xml:space="preserve"> والآخران منقـولان عن الصحابة، ونقل هذا المذهب الثالث عن علي وابن مسعود وابن عباس وأم سلمة )  </w:t>
      </w:r>
      <w:r>
        <w:rPr>
          <w:rFonts w:hint="cs"/>
          <w:b w:val="0"/>
          <w:rtl/>
          <w:lang w:bidi="ar-KW"/>
        </w:rPr>
        <w:t xml:space="preserve">اهـ. [ إرشاد الفحول 176] ، </w:t>
      </w:r>
      <w:r>
        <w:rPr>
          <w:rFonts w:hint="cs"/>
          <w:b w:val="0"/>
          <w:bCs/>
          <w:rtl/>
          <w:lang w:bidi="ar-KW"/>
        </w:rPr>
        <w:t>وهذه أقوال صريحة للعلماء  بإثبات جواز التأويل عند السلف الصالح</w:t>
      </w:r>
      <w:r>
        <w:rPr>
          <w:rFonts w:hint="cs"/>
          <w:b w:val="0"/>
          <w:rtl/>
          <w:lang w:bidi="ar-KW"/>
        </w:rPr>
        <w:t xml:space="preserve">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 </w:t>
      </w:r>
    </w:p>
    <w:p w:rsidR="00085D7E" w:rsidRDefault="00085D7E" w:rsidP="00085D7E">
      <w:pPr>
        <w:jc w:val="both"/>
        <w:rPr>
          <w:b w:val="0"/>
          <w:bCs/>
          <w:rtl/>
          <w:lang w:val="uz-Latn-UZ"/>
        </w:rPr>
      </w:pPr>
      <w:r>
        <w:rPr>
          <w:rFonts w:hint="cs"/>
          <w:b w:val="0"/>
          <w:bCs/>
          <w:rtl/>
          <w:lang w:val="uz-Latn-UZ"/>
        </w:rPr>
        <w:t xml:space="preserve">ومن ذلك </w:t>
      </w:r>
      <w:r>
        <w:rPr>
          <w:rFonts w:hint="cs"/>
          <w:b w:val="0"/>
          <w:bCs/>
          <w:rtl/>
        </w:rPr>
        <w:t xml:space="preserve">تأويل حبر الأمة وترجمان القرآن </w:t>
      </w:r>
      <w:r>
        <w:rPr>
          <w:rFonts w:hint="cs"/>
          <w:b w:val="0"/>
          <w:bCs/>
          <w:rtl/>
          <w:lang w:val="uz-Latn-UZ"/>
        </w:rPr>
        <w:t>عبد الله ابن عباس رضي الله عنه</w:t>
      </w:r>
      <w:r>
        <w:rPr>
          <w:rFonts w:hint="cs"/>
          <w:b w:val="0"/>
          <w:rtl/>
          <w:lang w:val="uz-Latn-UZ"/>
        </w:rPr>
        <w:t xml:space="preserve"> للكرسي في قوله تعالى ( وسع كرسيه السموات والأرض ) بعلم الله [</w:t>
      </w:r>
      <w:r>
        <w:rPr>
          <w:rFonts w:hint="cs"/>
          <w:b w:val="0"/>
          <w:spacing w:val="-6"/>
          <w:rtl/>
          <w:lang w:val="uz-Latn-UZ"/>
        </w:rPr>
        <w:t xml:space="preserve">تفسير الطبري  ( 3  :  7 ) </w:t>
      </w:r>
      <w:r>
        <w:rPr>
          <w:rFonts w:hint="cs"/>
          <w:b w:val="0"/>
          <w:rtl/>
          <w:lang w:val="uz-Latn-UZ"/>
        </w:rPr>
        <w:t xml:space="preserve"> ] ، وتأويله رضي الله عنه للفظ  ( الأعين )  في قوله تعالى ( واصنع الفلك بأعيننا ) قال رضي الله عنه : ( بمرأى منا ) [ تفسير البغوي 2  :  322 ] ، وتأويله رضي الله عنه للفظ ( الأيد )  في قوله تعالى ( والسماء بنيناها بأييد ) قال رضي الله عنه : ( بقوّة وقدرة ) [ القرطبي17  :  52 ] ، تأويله رضي الله عنه للنور في قوله تعالى ( الله نور السموات والأرض ) بالهادي [</w:t>
      </w:r>
      <w:r>
        <w:rPr>
          <w:rFonts w:hint="cs"/>
          <w:b w:val="0"/>
          <w:spacing w:val="-10"/>
          <w:rtl/>
          <w:lang w:val="uz-Latn-UZ"/>
        </w:rPr>
        <w:t xml:space="preserve"> تفسير الطبري  ( 18 : 135 )  ] ، و</w:t>
      </w:r>
      <w:r>
        <w:rPr>
          <w:rFonts w:hint="cs"/>
          <w:b w:val="0"/>
          <w:rtl/>
          <w:lang w:val="uz-Latn-UZ"/>
        </w:rPr>
        <w:t xml:space="preserve">تأويله رضي الله عنه للفظ  ( الساق )  في قوله تعالى ( يوم يُكشف عن ساق ) بالكرب شديـد [ الطبري 29  :  38، القرطبي 18  :  249] ، فهذه هي تأويلات حبر الأمة وترجمان القرآن الذي دعـا له رسول الله </w:t>
      </w:r>
      <w:r>
        <w:rPr>
          <w:rFonts w:hint="cs"/>
          <w:b w:val="0"/>
          <w:rtl/>
        </w:rPr>
        <w:t xml:space="preserve">‘ </w:t>
      </w:r>
      <w:r>
        <w:rPr>
          <w:rFonts w:hint="cs"/>
          <w:b w:val="0"/>
          <w:rtl/>
          <w:lang w:val="uz-Latn-UZ"/>
        </w:rPr>
        <w:t xml:space="preserve">بقوله :  ( اللهمّ فقّهه في الدين وعلمه التأويل )  ، </w:t>
      </w:r>
      <w:r>
        <w:rPr>
          <w:rFonts w:hint="cs"/>
          <w:b w:val="0"/>
          <w:bCs/>
          <w:rtl/>
          <w:lang w:val="uz-Latn-UZ"/>
        </w:rPr>
        <w:t>ومن تأويلات التابعين</w:t>
      </w:r>
      <w:r>
        <w:rPr>
          <w:rFonts w:hint="cs"/>
          <w:b w:val="0"/>
          <w:rtl/>
          <w:lang w:val="uz-Latn-UZ"/>
        </w:rPr>
        <w:t xml:space="preserve"> : تأويل مجاهد والسدي للفظ  ( الجنب ) في قوله تعالى ( أن تقول نفس يا حسرتى على ما فرّطت في جنب الله ) قال مجاهد : في أمر الله، وقال السدي : على ما تركت من أمر الله. [ تفسير الطبري  ( 24  :  19 )  ] ، وتأويل الضحاك وقتادة وسعيد بن جبير للفظ  ( الساق )  قال الضحاك : هو أمر شديد، وقال قتادة : أمر فظيع وشدّة الأمر، وقال سعيد : شدة الأمر.[ تفسير الطبري  ( 29  :  38 – 39 )  ] ، وتأويل مجاهد والضحاك وأبي عبيدة للفظ  ( الوجه )  ، في قوله تعالى ( فأينما تولُّوا فثم وجه الله ) بقبلة الله [   ( الطبري 1  :  402 ] ، وقال الضحاك وأبو عبيدة في قوله تعالى  ( كلُّ شيء هالك إلا وجهه ) : أي إلا هو [ دفع شبه التشبيه ص  :  113] وتأويل الحسن البصري ( المجيء ) في قوله تعالى : ( وجاء ربك ) : بمجيء أمره وقضاؤه [ تفسير البغوي 4  :  454 ] ، وتأويله ( الجنب ) في قوله تعالى ( أن تقول نفس يا حسرتى على ما فرطت في جنب الله ) قال : في طاعة الله. [ روح المعاني تفسير الآية 56 من سورة الزمر ] ، </w:t>
      </w:r>
      <w:r>
        <w:rPr>
          <w:rFonts w:hint="cs"/>
          <w:b w:val="0"/>
          <w:bCs/>
          <w:rtl/>
          <w:lang w:val="uz-Latn-UZ"/>
        </w:rPr>
        <w:t>ومن تأويلات تابعي التابعين</w:t>
      </w:r>
      <w:r>
        <w:rPr>
          <w:rFonts w:hint="cs"/>
          <w:b w:val="0"/>
          <w:rtl/>
          <w:lang w:val="uz-Latn-UZ"/>
        </w:rPr>
        <w:t xml:space="preserve"> ، تأويل سفيان الثوري للاستواء في قوله تعالى ( ثم استوي إلى السماء ) بالقصد إليها [ مرقاة المفاتيح 2  :  </w:t>
      </w:r>
      <w:r>
        <w:rPr>
          <w:rFonts w:hint="cs"/>
          <w:b w:val="0"/>
          <w:rtl/>
          <w:lang w:val="uz-Latn-UZ"/>
        </w:rPr>
        <w:lastRenderedPageBreak/>
        <w:t xml:space="preserve">137 ] ، وتأويل الإمام مالك بن أنس للنزول في حديث النزول ، بقوله :   ( ينزل أمره - تعالى - كل سَحَر، فأما هو عزّ وجلّ فإنه دائم لا يزول ولا ينتقل سبحانه لا إله إلى هو )  اهـ [ التمهيد 7  :  143، سير أعلام النبلاء 8  :  105 ، الرسالة الوافية لأبي عمرو الداني ص : 136، شرح النووي على صحيح مسلم 6  :  37، الإنصاف لابن السيد البطليوسي ص  :  82] ، </w:t>
      </w:r>
      <w:r>
        <w:rPr>
          <w:rFonts w:hint="cs"/>
          <w:b w:val="0"/>
          <w:bCs/>
          <w:rtl/>
          <w:lang w:val="uz-Latn-UZ"/>
        </w:rPr>
        <w:t>وقد تأول الإمام أحمد</w:t>
      </w:r>
      <w:r>
        <w:rPr>
          <w:rFonts w:hint="cs"/>
          <w:b w:val="0"/>
          <w:rtl/>
          <w:lang w:val="uz-Latn-UZ"/>
        </w:rPr>
        <w:t xml:space="preserve"> مجيء الله تعالى ، في قوله تعالى ( وجاء ربك ) أنه جاء ثوابه. ثم قال البيهقي : وهذا إسناد لا غبار عليه [البداية والنهاية لابن كثير 10  :  361  ] ، ونقل الحافظ ابن الجوزي عن القاضي أبي يعلى عن الإمام أحمد في قولـه تعالـى : ( هل ينظرون إلا أن يأتيهم الله في ظلل من الغمام ) أنه قال : المراد به قدرته وأمره. قال : وقد بيّنه في قوله تعالى ( أو يأتى أمر ربك ) ومثل هذا في القرآن ( وجاء ربك )  قال : إنما هو قدرته. [ دفع شبه التشبيه ص :  141 ] ، </w:t>
      </w:r>
      <w:r>
        <w:rPr>
          <w:rFonts w:hint="cs"/>
          <w:b w:val="0"/>
          <w:bCs/>
          <w:rtl/>
          <w:lang w:val="uz-Latn-UZ"/>
        </w:rPr>
        <w:t>وقد تأول الإمام البخاري</w:t>
      </w:r>
      <w:r>
        <w:rPr>
          <w:rFonts w:hint="cs"/>
          <w:b w:val="0"/>
          <w:rtl/>
          <w:lang w:val="uz-Latn-UZ"/>
        </w:rPr>
        <w:t xml:space="preserve">  ( الوجه )  في قوله تعالى ( كلّ شـئ هالك إلا وجهه ) ( إلا ملكه ) [ صحيـح  البخاري كتـاب التفسيـر سـورة القصص، فتح البـاري 8  :  364] ، </w:t>
      </w:r>
      <w:r>
        <w:rPr>
          <w:rFonts w:hint="cs"/>
          <w:b w:val="0"/>
          <w:bCs/>
          <w:rtl/>
          <w:lang w:val="uz-Latn-UZ"/>
        </w:rPr>
        <w:t>وقد تأول الإمام الطبري</w:t>
      </w:r>
      <w:r>
        <w:rPr>
          <w:rFonts w:hint="cs"/>
          <w:b w:val="0"/>
          <w:rtl/>
          <w:lang w:val="uz-Latn-UZ"/>
        </w:rPr>
        <w:t xml:space="preserve"> ( العين ) في قوله تعالى ( ولتصنع على عيني ) أي بمرأى مني ومحبة وإرادة [ تفسير الطبري  ( 16  :  123 )  ] ، وتأول ( الاستواء ) بقوله  ( علا عليهن وارتفع، فدبرهن بقدرته....علا عليها علو ملك وسلطان، لا علو انتقال وزوال )  [ تفسير الطبري :  ( 1  :  192 )  ]</w:t>
      </w:r>
      <w:r>
        <w:rPr>
          <w:rFonts w:hint="cs"/>
          <w:b w:val="0"/>
          <w:rtl/>
        </w:rPr>
        <w:t xml:space="preserve"> ،</w:t>
      </w:r>
      <w:r>
        <w:rPr>
          <w:rFonts w:hint="cs"/>
          <w:b w:val="0"/>
          <w:bCs/>
          <w:rtl/>
        </w:rPr>
        <w:t xml:space="preserve"> ( </w:t>
      </w:r>
      <w:r>
        <w:rPr>
          <w:rFonts w:hint="cs"/>
          <w:b w:val="0"/>
          <w:bCs/>
          <w:rtl/>
          <w:lang w:val="uz-Latn-UZ"/>
        </w:rPr>
        <w:t xml:space="preserve">قلت ) ومنه يتبين أنّ للسلف الصالح في المتشابهات مسلكان ، وكلاهما يخدم التقديس والتنزيه ، الأول تفويض المعنى والثاني حمل الكلام على ما يقتضيه سياق الآيات من البلاغة والمجاز ، </w:t>
      </w:r>
    </w:p>
    <w:p w:rsidR="00085D7E" w:rsidRDefault="00085D7E" w:rsidP="00085D7E">
      <w:pPr>
        <w:spacing w:before="240" w:after="240"/>
        <w:jc w:val="center"/>
        <w:rPr>
          <w:b w:val="0"/>
        </w:rPr>
      </w:pPr>
      <w:r>
        <w:rPr>
          <w:rFonts w:hint="cs"/>
          <w:b w:val="0"/>
          <w:rtl/>
        </w:rPr>
        <w:t xml:space="preserve">*** </w:t>
      </w:r>
    </w:p>
    <w:p w:rsidR="00355882" w:rsidRDefault="00355882" w:rsidP="00355882">
      <w:pPr>
        <w:jc w:val="center"/>
        <w:rPr>
          <w:rtl/>
        </w:rPr>
      </w:pPr>
    </w:p>
    <w:p w:rsid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rtl/>
        </w:rPr>
      </w:pPr>
    </w:p>
    <w:p w:rsidR="00355882" w:rsidRP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sidRPr="00355882">
        <w:rPr>
          <w:rFonts w:cs="Monotype Koufi"/>
          <w:b w:val="0"/>
          <w:sz w:val="40"/>
          <w:szCs w:val="40"/>
          <w:rtl/>
          <w:lang w:bidi="ar-KW"/>
        </w:rPr>
        <w:t>الفصل الثالث</w:t>
      </w:r>
    </w:p>
    <w:p w:rsidR="00355882" w:rsidRP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sidRPr="00355882">
        <w:rPr>
          <w:rFonts w:cs="Monotype Koufi"/>
          <w:b w:val="0"/>
          <w:sz w:val="40"/>
          <w:szCs w:val="40"/>
          <w:rtl/>
          <w:lang w:bidi="ar-KW"/>
        </w:rPr>
        <w:t>خطأ اعتماد ظواهر النصوص في فهم علم التقديس والتنزيه</w:t>
      </w:r>
    </w:p>
    <w:p w:rsid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rtl/>
        </w:rPr>
      </w:pPr>
    </w:p>
    <w:p w:rsidR="004664AD" w:rsidRDefault="004664AD" w:rsidP="001B1927">
      <w:pPr>
        <w:jc w:val="center"/>
        <w:rPr>
          <w:rtl/>
        </w:rPr>
      </w:pPr>
    </w:p>
    <w:p w:rsidR="00355882" w:rsidRPr="00355882" w:rsidRDefault="00355882" w:rsidP="00355882">
      <w:pPr>
        <w:spacing w:before="240" w:after="240"/>
        <w:jc w:val="both"/>
        <w:rPr>
          <w:bCs/>
        </w:rPr>
      </w:pPr>
      <w:r w:rsidRPr="00355882">
        <w:rPr>
          <w:rFonts w:hint="cs"/>
          <w:bCs/>
          <w:rtl/>
        </w:rPr>
        <w:lastRenderedPageBreak/>
        <w:t>قال القرطبي رحمه الله - في درة من كلامه - :</w:t>
      </w:r>
      <w:r w:rsidRPr="00355882">
        <w:rPr>
          <w:rFonts w:hint="cs"/>
          <w:rtl/>
        </w:rPr>
        <w:t xml:space="preserve"> "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ج:4 ص:14 ] ، ( قلت ) : وكلامه غاية في الصواب : </w:t>
      </w:r>
      <w:r w:rsidRPr="00355882">
        <w:rPr>
          <w:rFonts w:hint="cs"/>
          <w:bCs/>
          <w:rtl/>
        </w:rPr>
        <w:t>إذ هناك آيات ظاهرها يدل على حدوث علم الله</w:t>
      </w:r>
      <w:r w:rsidRPr="00355882">
        <w:rPr>
          <w:rFonts w:hint="cs"/>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w:t>
      </w:r>
      <w:r w:rsidRPr="00355882">
        <w:rPr>
          <w:rFonts w:hint="cs"/>
        </w:rPr>
        <w:t xml:space="preserve"> </w:t>
      </w:r>
      <w:r w:rsidRPr="00355882">
        <w:rPr>
          <w:rFonts w:hint="cs"/>
          <w:rtl/>
        </w:rPr>
        <w:t>أَن تَدْخُلُواْ الْجَنَّةَ وَلَمَّا يَعْلَمِ اللّهُ الَّذِينَ جَاهَدُواْ</w:t>
      </w:r>
      <w:r w:rsidRPr="00355882">
        <w:rPr>
          <w:rFonts w:hint="cs"/>
        </w:rPr>
        <w:t xml:space="preserve"> </w:t>
      </w:r>
      <w:r w:rsidRPr="00355882">
        <w:rPr>
          <w:rFonts w:hint="cs"/>
          <w:rtl/>
        </w:rPr>
        <w:t xml:space="preserve">مِنكُمْ وَيَعْلَمَ الصَّابِرِينَ {142}} ، وقوله تعالى : { وَمَا أَصَابَكُمْ يَوْمَ الْتَقَى الْجَمْعَانِ فَبِإِذْنِ اللّهِ وَلِيَعْلَمَ الْمُؤْمِنِينَ * </w:t>
      </w:r>
      <w:r w:rsidRPr="00355882">
        <w:rPr>
          <w:rFonts w:hint="cs"/>
        </w:rPr>
        <w:t xml:space="preserve"> </w:t>
      </w:r>
      <w:r w:rsidRPr="00355882">
        <w:rPr>
          <w:rFonts w:hint="cs"/>
          <w:rtl/>
        </w:rPr>
        <w:t>وَلْيَعْلَمَ الَّذِينَ نَافَقُواْ  {167،، وقوله تعالى : {  يَا أَيُّهَا</w:t>
      </w:r>
      <w:r w:rsidRPr="00355882">
        <w:rPr>
          <w:rFonts w:hint="cs"/>
        </w:rPr>
        <w:t xml:space="preserve"> </w:t>
      </w:r>
      <w:r w:rsidRPr="00355882">
        <w:rPr>
          <w:rFonts w:hint="cs"/>
          <w:rtl/>
        </w:rPr>
        <w:t>الَّذِينَ آمَنُواْ لَيَبْلُوَنَّكُمُ اللّهُ بِشَيْءٍ مِّنَ الصَّيْدِ تَنَالُهُ</w:t>
      </w:r>
      <w:r w:rsidRPr="00355882">
        <w:rPr>
          <w:rFonts w:hint="cs"/>
        </w:rPr>
        <w:t xml:space="preserve"> </w:t>
      </w:r>
      <w:r w:rsidRPr="00355882">
        <w:rPr>
          <w:rFonts w:hint="cs"/>
          <w:rtl/>
        </w:rPr>
        <w:t>أَيْدِيكُمْ وَرِمَاحُكُمْ لِيَعْلَمَ اللّهُ مَن يَخَافُهُ بِالْغَيْبِ فَمَنِ</w:t>
      </w:r>
      <w:r w:rsidRPr="00355882">
        <w:rPr>
          <w:rFonts w:hint="cs"/>
        </w:rPr>
        <w:t xml:space="preserve"> </w:t>
      </w:r>
      <w:r w:rsidRPr="00355882">
        <w:rPr>
          <w:rFonts w:hint="cs"/>
          <w:rtl/>
        </w:rPr>
        <w:t>اعْتَدَى بَعْدَ ذَلِكَ فَلَهُ عَذَابٌ أَلِيمٌ {94} ، ، وقوله تعالى : { الآنَ خَفَّفَ اللّهُ عَنكُمْ وَعَلِمَ</w:t>
      </w:r>
      <w:r w:rsidRPr="00355882">
        <w:rPr>
          <w:rFonts w:hint="cs"/>
        </w:rPr>
        <w:t xml:space="preserve"> </w:t>
      </w:r>
      <w:r w:rsidRPr="00355882">
        <w:rPr>
          <w:rFonts w:hint="cs"/>
          <w:rtl/>
        </w:rPr>
        <w:t>أَنَّ فِيكُمْ ضَعْفًا فَإِن يَكُن مِّنكُم مِّئَةٌ صَابِرَةٌ يَغْلِبُواْ</w:t>
      </w:r>
      <w:r w:rsidRPr="00355882">
        <w:rPr>
          <w:rFonts w:hint="cs"/>
        </w:rPr>
        <w:t xml:space="preserve"> </w:t>
      </w:r>
      <w:r w:rsidRPr="00355882">
        <w:rPr>
          <w:rFonts w:hint="cs"/>
          <w:rtl/>
        </w:rPr>
        <w:t>مِئَتَيْنِ وَإِن يَكُن مِّنكُمْ أَلْفٌ يَغْلِبُواْ أَلْفَيْنِ بِإِذْنِ</w:t>
      </w:r>
      <w:r w:rsidRPr="00355882">
        <w:rPr>
          <w:rFonts w:hint="cs"/>
        </w:rPr>
        <w:t xml:space="preserve"> </w:t>
      </w:r>
      <w:r w:rsidRPr="00355882">
        <w:rPr>
          <w:rFonts w:hint="cs"/>
          <w:rtl/>
        </w:rPr>
        <w:t>اللّهِ وَاللّهُ مَعَ الصَّابِرِينَ {66} ، وقوله تعالى : { ‏يَا</w:t>
      </w:r>
      <w:r w:rsidRPr="00355882">
        <w:rPr>
          <w:rFonts w:hint="cs"/>
        </w:rPr>
        <w:t xml:space="preserve"> </w:t>
      </w:r>
      <w:r w:rsidRPr="00355882">
        <w:rPr>
          <w:rFonts w:hint="cs"/>
          <w:rtl/>
        </w:rPr>
        <w:t>أَيُّهَا النَّبِيُّ قُل لِّمَن</w:t>
      </w:r>
      <w:r w:rsidRPr="00355882">
        <w:rPr>
          <w:rFonts w:hint="cs"/>
        </w:rPr>
        <w:t xml:space="preserve"> </w:t>
      </w:r>
      <w:r w:rsidRPr="00355882">
        <w:rPr>
          <w:rFonts w:hint="cs"/>
          <w:rtl/>
        </w:rPr>
        <w:t>فِي أَيْدِيكُم مِّنَ الأَسْرَى إِن يَعْلَمِ اللّهُ فِي قُلُوبِكُمْ خَيْرًا</w:t>
      </w:r>
      <w:r w:rsidRPr="00355882">
        <w:rPr>
          <w:rFonts w:hint="cs"/>
        </w:rPr>
        <w:t xml:space="preserve"> </w:t>
      </w:r>
      <w:r w:rsidRPr="00355882">
        <w:rPr>
          <w:rFonts w:hint="cs"/>
          <w:rtl/>
        </w:rPr>
        <w:t>يُؤْتِكُمْ خَيْرًا مِّمَّا أُخِذَ مِنكُمْ وَيَغْفِرْ لَكُمْ وَاللّهُ غَفُورٌ</w:t>
      </w:r>
      <w:r w:rsidRPr="00355882">
        <w:rPr>
          <w:rFonts w:hint="cs"/>
        </w:rPr>
        <w:t xml:space="preserve"> </w:t>
      </w:r>
      <w:r w:rsidRPr="00355882">
        <w:rPr>
          <w:rFonts w:hint="cs"/>
          <w:rtl/>
        </w:rPr>
        <w:t xml:space="preserve">رَّحِيمٌ {70} ، وقوله تعالى :  { </w:t>
      </w:r>
      <w:r w:rsidRPr="00355882">
        <w:rPr>
          <w:rFonts w:hint="cs"/>
        </w:rPr>
        <w:t xml:space="preserve"> </w:t>
      </w:r>
      <w:r w:rsidRPr="00355882">
        <w:rPr>
          <w:rFonts w:hint="cs"/>
          <w:rtl/>
        </w:rPr>
        <w:t>أَمْ حَسِبْتُمْ أَن تُتْرَكُواْ وَلَمَّا</w:t>
      </w:r>
      <w:r w:rsidRPr="00355882">
        <w:rPr>
          <w:rFonts w:hint="cs"/>
        </w:rPr>
        <w:t xml:space="preserve"> </w:t>
      </w:r>
      <w:r w:rsidRPr="00355882">
        <w:rPr>
          <w:rFonts w:hint="cs"/>
          <w:rtl/>
        </w:rPr>
        <w:t>يَعْلَمِ اللّهُ الَّذِينَ جَاهَدُواْ مِنكُمْ وَلَمْ يَتَّخِذُواْ مِن دُونِ</w:t>
      </w:r>
      <w:r w:rsidRPr="00355882">
        <w:rPr>
          <w:rFonts w:hint="cs"/>
        </w:rPr>
        <w:t xml:space="preserve"> </w:t>
      </w:r>
      <w:r w:rsidRPr="00355882">
        <w:rPr>
          <w:rFonts w:hint="cs"/>
          <w:rtl/>
        </w:rPr>
        <w:t>اللّهِ وَلاَ رَسُولِهِ وَلاَ الْمُؤْمِنِينَ وَلِيجَةً وَاللّهُ خَبِيرٌ بِمَا</w:t>
      </w:r>
      <w:r w:rsidRPr="00355882">
        <w:rPr>
          <w:rFonts w:hint="cs"/>
        </w:rPr>
        <w:t xml:space="preserve"> </w:t>
      </w:r>
      <w:r w:rsidRPr="00355882">
        <w:rPr>
          <w:rFonts w:hint="cs"/>
          <w:rtl/>
        </w:rPr>
        <w:t xml:space="preserve">تَعْمَلُونَ {16} ، وهذا الظاهر محال على الله تعالى ، قال الطبري في تفسير قوله تعالى : { إلا لنعلم من يتبع الرسول} " معنى : يعلم أوليائي وحزبي " أهـ </w:t>
      </w:r>
      <w:r w:rsidRPr="00355882">
        <w:rPr>
          <w:rFonts w:hint="cs"/>
        </w:rPr>
        <w:t xml:space="preserve"> </w:t>
      </w:r>
      <w:r w:rsidRPr="00355882">
        <w:rPr>
          <w:rFonts w:hint="cs"/>
          <w:rtl/>
        </w:rPr>
        <w:t xml:space="preserve"> ، وقال البيضاوي : [ ج: 1 ص: 418 ] " ليعلم رسوله والمؤمنون لكنه أسنده إلى نفسه لأنهم خواصه " أهـ  ، وقال القرطبي : [ ج: 2 ص: 156 ] "  المعنى إلا لتعلموا أننا نعلم فإن المنافقين كانوا في شك من علم الله تعالى بالأشياء قبل كونها .. وقيل  المعنى إلا ليعلم النبي وأتباعه وأخبر تعالى بذلك عن نفسه كما يقال فعل الأمير كذا وإنما فعله أتباعه " أهـ  ، وقال أبو السعود في تفسيره  "  والمراد بالعلم ما يدور عليه فلك الجزاء من العلم الحالي أي ليتعلق علمنا به موجودا بالفعل وقيل المراد علم الرسول عليه السلام والمؤمنين وإسناده إليه سبحانه لما أنهم خواصه " أهـ [تفسير أبي السعود  ج: 1 ص: 173 ] ، وقال ابن كثير في تفسير قوله تعالى : { ليعلم أن قد أبلغوا رسالات ربهم  } "  ليعلم أن قد أبلغوا رسالات ربهم ويكون ذلك كقوله تعالى : { وما جعلنا القبلة التي كنت عليها إلا لنعلم من يتبع الرسول ممن ينقلب على عقبيه } ، وكقوله تعالى : { وليعلمن الله الذين آمنوا وليعلمن المنافقين } ، إلى أمثال ذلك من العلم بأنه تعالى يعلم الأشياء قبل كونها قطعا لامحالة ولهذا قال بعد هذا ، { وأحاط بما لديهم وأحصى كل شيء عددا } " أهـ  </w:t>
      </w:r>
      <w:r w:rsidRPr="00355882">
        <w:rPr>
          <w:rFonts w:hint="cs"/>
          <w:rtl/>
        </w:rPr>
        <w:lastRenderedPageBreak/>
        <w:t xml:space="preserve">[تفسير ابن كثير ج: 4 ص: 434] ، </w:t>
      </w:r>
      <w:r w:rsidRPr="00355882">
        <w:rPr>
          <w:rFonts w:hint="cs"/>
          <w:bCs/>
          <w:rtl/>
        </w:rPr>
        <w:t>وهناك آيات ظاهرها جواز النسيان على الله تعالى ،</w:t>
      </w:r>
      <w:r w:rsidRPr="00355882">
        <w:rPr>
          <w:rFonts w:hint="cs"/>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(67) } [ التوبة : 67 ] ، وقوله تعالى : { فَذُوقُوا بِمَا</w:t>
      </w:r>
      <w:r w:rsidRPr="00355882">
        <w:rPr>
          <w:rFonts w:hint="cs"/>
        </w:rPr>
        <w:t xml:space="preserve"> </w:t>
      </w:r>
      <w:r w:rsidRPr="00355882">
        <w:rPr>
          <w:rFonts w:hint="cs"/>
          <w:rtl/>
        </w:rPr>
        <w:t>نَسِيتُمْ لِقَاء يَوْمِكُمْ هَذَا إِنَّا نَسِينَاكُمْ وَذُوقُوا عَذَابَ الْخُلْدِ</w:t>
      </w:r>
      <w:r w:rsidRPr="00355882">
        <w:rPr>
          <w:rFonts w:hint="cs"/>
        </w:rPr>
        <w:t xml:space="preserve"> </w:t>
      </w:r>
      <w:r w:rsidRPr="00355882">
        <w:rPr>
          <w:rFonts w:hint="cs"/>
          <w:rtl/>
        </w:rPr>
        <w:t xml:space="preserve">بِمَا كُنتُمْ تَعْمَلُونَ } [ السجدة : 14 ] ، وهذا الظاهر محال على الله تعالى ، قال القرطبي : " نسوا الله   فنسيهم   أي تركوا عبادته فتركهم في العذاب " أهـ [ تفسير القرطبي ج: 2 ص: 68 ] ، وقال البيضاوي : " نسوا الله غفلوا عن ذكر الله وتركوا طاعته   فنسيهم   فتركهم من لطفه وفضله " أهـ [ تفسير البيضاوي ج: 3 ص: 156 ] ، وقال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2 ص: 220 ] ، وقال البغوي : نسوا الله   فنسيهم   تركوا طاعة الله فتركهم من توفيقه وهدايته في الدنيا ومن رحمته في الآخرة وتركهم في عذابه " أهـ [ تفسير البغوي ج: 2 ص: 309 ] ، </w:t>
      </w:r>
      <w:r w:rsidRPr="00355882">
        <w:rPr>
          <w:rFonts w:hint="cs"/>
          <w:bCs/>
          <w:rtl/>
        </w:rPr>
        <w:t>وقال السيوطي</w:t>
      </w:r>
      <w:r w:rsidRPr="00355882">
        <w:rPr>
          <w:rFonts w:hint="cs"/>
          <w:rtl/>
        </w:rPr>
        <w:t xml:space="preserve"> " فنسيهم  : تركهم من ثوابه وكرامته " [ الإتقان ج: 1 ص: 343 ] ، </w:t>
      </w:r>
      <w:r w:rsidRPr="00355882">
        <w:rPr>
          <w:rFonts w:hint="cs"/>
          <w:bCs/>
          <w:rtl/>
        </w:rPr>
        <w:t>وهناك آيات ظاهرها أنّ الله تعالى يشغله شيء عن شيء</w:t>
      </w:r>
      <w:r w:rsidRPr="00355882">
        <w:rPr>
          <w:rFonts w:hint="cs"/>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قال الطبري في تفسيره : "  وأما تأويله فإنه وعيد من الله لعباده وتهدد كقول القائل الذي يتهدد غيره ويتوعده ولا شغل له يشغله عن عقابه لأتفرغن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[تفسير الطبري ج: 27 ص: 136 ] ، وقال القرطبي : "  قوله تعالى : { سنفرغ لكم أيها الثقلان } ، يقال  فرغت من الشغل أفرغ فروغا وفراغا وتفرغت لكذا واستفرغت مجهودي في </w:t>
      </w:r>
      <w:r w:rsidRPr="00355882">
        <w:rPr>
          <w:rFonts w:hint="cs"/>
          <w:rtl/>
        </w:rPr>
        <w:lastRenderedPageBreak/>
        <w:t xml:space="preserve">كذا أي بذلته ،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 17 ص: 168 ] ، وقال ابن كثير : قال علي بن أبي طلحة عن ابن عباس في قوله تعالى   سنفرغ لكم أيها الثقلان   قال وعيد من الله تعالى للعباد وليس بالله شغل وهو فارغ وكذا قال الضحاك وهذا وعيد وقال قتادة قد دنا من الله فراغ لخلقه وقال ابن جريج سنفرغ لكم أي سنقضي لكم وقال البخاري قبل4878 سنحاسبكم لا يشغله شيء عن شيء وهو معروف في كلام العرب يقال لأتفرغن لك وما به شغل يقول لآخذنك على غرتك " أهـ [ تفسير ابن كثير ج: 4 ص: 275 ] ، وجاء في البرهان في علوم القرآن "  قوله تعالى   سنفرغ لكم أيها الثقلان   5 فرغ يأتي بمعنى قطع شغلا أتفرغ لك أي أقصد قصدك والآية منه أي سنقصد لعقوبتكم ونحكم جزاءكم  " أهـ [ البرهان في علوم القرآن ج: 2 ص: 84 ] ، </w:t>
      </w:r>
      <w:r w:rsidRPr="00355882">
        <w:rPr>
          <w:rFonts w:hint="cs"/>
          <w:bCs/>
          <w:rtl/>
        </w:rPr>
        <w:t>وهناك آيات ظاهرها أنّ الله تعالى</w:t>
      </w:r>
      <w:r w:rsidRPr="00355882">
        <w:rPr>
          <w:rFonts w:hint="cs"/>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جاء في لسان العرب : " {وهو أهون عليه } ، أي كل ذلك هين على ا وليست للمفاضلة لأنه ليس شيء أيسر عليه من غيره " أهـ [ لسان العرب ج: 13 ص: 438] ، وقال القرطبي :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 14 ص: 21 ] ، وقال الواحدي : " وهو أهون عليه   أي هين عليه وقيل هو أهون عليه عندكم وفيما بينكم لأن الإعادة عندنا أيسر من الابتداء " أهـ [ تفسير الواحدي ج: 2 ص: 841 ] ، وقال الشوكاني : " وهو أهون عليه   أي هين عليه لا يستصعبه أو أهون عليه بالنسبة إلى قدرتكم وعلى ما يقوله له بعضكم لبعض وإلا فلا شيء في قدرته بعضه أهون من بعض بل كل الأشياء مستوية يوجدها بقوله كن فتكون قال أبو عبيد من جعل أهون عبارة عن تفضيل شيء على شيء فقوله مردود بقوله وكان ذلك على الله يسيرا وبقوله ولا يئوده حفظهما " أهـ [  فتح القدير ج: 4 ص: 221 ] ، وجاء في تفسير الجلالين :  "وهو أهون عليه   من البدء بالنظر إلى ما عند المخاطبين من أن إعادة الشيء أسهل من ابتدائه وإلا فهما عند الله تعالى سواء في السهولة " أهـ [ تفسير الجلالين ج: 1 ص: 534 ] ، وقال </w:t>
      </w:r>
      <w:r w:rsidRPr="00355882">
        <w:rPr>
          <w:rFonts w:hint="cs"/>
          <w:rtl/>
        </w:rPr>
        <w:lastRenderedPageBreak/>
        <w:t xml:space="preserve">الألوسي : " و أهون للتفضيل أي والإعادة أسهل على الله تعالى من المبدأ والأسهلية على طريقة التمثيل بالنسبة لما يفعله البشر مما يقدرون عليه فإن إعادة شيء من مادته الأولى أهون عليهم من إيجاده إبتداء والمراد التقريب لعقول الجهلة المنكرين للبعث وإلا فكل الممكنات بالنسبة إلى قدرته تعالى عز وجل سواء فكأنه قيل    وهو أهون عليه   بالإضافة إلى قدركم والقياس على أصولكم " أهـ [ روح المعاني ج: 21 ص: 36 ] ، فلا يظن مسلم أن الأمر بالنسبة لله تعالى فيه شيء هَيِّن وشيء أَهْوَن، وشيء شاقّ، فالمراد بهذه الألفاظ تقريب المعنى إلى أذهاننا ، والله تعالى لا يعجزه شيء ولا يعييه خلق ، بل يقول للشيء كُنْ فيكون: </w:t>
      </w:r>
      <w:r w:rsidRPr="00355882">
        <w:rPr>
          <w:rFonts w:hint="cs"/>
          <w:bCs/>
          <w:rtl/>
        </w:rPr>
        <w:t xml:space="preserve">{ إِنَّمَآ أَمْرُهُ إِذَآ أَرَادَ شَيْئاً أَن يَقُولَ لَهُ كُن فَيَكُونُ } </w:t>
      </w:r>
      <w:r w:rsidRPr="00355882">
        <w:rPr>
          <w:rFonts w:hint="cs"/>
          <w:rtl/>
        </w:rPr>
        <w:t xml:space="preserve">[يس: 82] ، وظاهر الآيات محال على الله تعالى ، </w:t>
      </w:r>
      <w:r w:rsidRPr="00355882">
        <w:rPr>
          <w:rFonts w:hint="cs"/>
          <w:bCs/>
          <w:rtl/>
        </w:rPr>
        <w:t>وهناك آيات ظاهرها أنّ الله تعالى</w:t>
      </w:r>
      <w:r w:rsidRPr="00355882">
        <w:rPr>
          <w:rFonts w:hint="cs"/>
          <w:rtl/>
        </w:rPr>
        <w:t xml:space="preserve"> محيط بالعالم وأنّ احاطته بالعالم حسية ، ، واعتقاد هذا الظاهر كفر ، لأنّ معناه أنّ العالم كله محاط بالرحمن وأنّ الكون بما فيه داخل الرحمن ، تعالى الله عن ذلك علواً كبيرا ، ومن هذه الآيات </w:t>
      </w:r>
      <w:r w:rsidRPr="00355882">
        <w:rPr>
          <w:rFonts w:hint="cs"/>
          <w:rtl/>
          <w:lang w:bidi="ar-KW"/>
        </w:rPr>
        <w:t xml:space="preserve">، قوله تعالى : { </w:t>
      </w:r>
      <w:r w:rsidRPr="00355882">
        <w:rPr>
          <w:rFonts w:hint="cs"/>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r w:rsidRPr="00355882">
        <w:rPr>
          <w:rFonts w:hint="cs"/>
          <w:bCs/>
          <w:rtl/>
        </w:rPr>
        <w:t xml:space="preserve">وهناك آيات ظاهرها أنّ الله تعالى معنا بذاته ، </w:t>
      </w:r>
      <w:r w:rsidRPr="00355882">
        <w:rPr>
          <w:rFonts w:hint="cs"/>
          <w:rtl/>
        </w:rPr>
        <w:t xml:space="preserve">واعتقاد هذا الظاهر كفر ، لأنّ الله تعالى منزه عن الاتحاد أو الحلول بخلقه </w:t>
      </w:r>
      <w:r w:rsidRPr="00355882">
        <w:rPr>
          <w:rFonts w:hint="cs"/>
          <w:bCs/>
          <w:rtl/>
        </w:rPr>
        <w:t xml:space="preserve">، </w:t>
      </w:r>
      <w:r w:rsidRPr="00355882">
        <w:rPr>
          <w:rFonts w:hint="cs"/>
          <w:rtl/>
        </w:rPr>
        <w:t xml:space="preserve">ومنزه عن القرب الحسي بالذات ، ومن هذه الآيات </w:t>
      </w:r>
      <w:r w:rsidRPr="00355882">
        <w:rPr>
          <w:rFonts w:hint="cs"/>
          <w:rtl/>
          <w:lang w:bidi="ar-KW"/>
        </w:rPr>
        <w:t>قوله تعالى : {</w:t>
      </w:r>
      <w:r w:rsidRPr="00355882">
        <w:rPr>
          <w:rFonts w:hint="cs"/>
          <w:bCs/>
          <w:rtl/>
          <w:lang w:bidi="ar-KW"/>
        </w:rPr>
        <w:t xml:space="preserve"> </w:t>
      </w:r>
      <w:r w:rsidRPr="00355882">
        <w:rPr>
          <w:rFonts w:hint="cs"/>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w:t>
      </w:r>
      <w:r w:rsidRPr="00355882">
        <w:rPr>
          <w:rFonts w:hint="cs"/>
          <w:rtl/>
        </w:rPr>
        <w:lastRenderedPageBreak/>
        <w:t xml:space="preserve">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sidRPr="00355882">
        <w:rPr>
          <w:rFonts w:hint="cs"/>
          <w:bCs/>
          <w:rtl/>
        </w:rPr>
        <w:t>وهناك آيات ظاهرها - لمن جهل قواعد التقديس - أنّ الله تعالى مستوٍ على عرشه بذاته</w:t>
      </w:r>
      <w:r w:rsidRPr="00355882">
        <w:rPr>
          <w:rFonts w:hint="cs"/>
          <w:rtl/>
        </w:rPr>
        <w:t xml:space="preserve"> ، يجلس على عرشه بذاته ويستقر عليه بذاته ، وأنّ العرش مكان الرحمن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القرآن الكريم كلها تدل لمن تدبرها بقرآئنها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ومثال ذلك </w:t>
      </w:r>
      <w:r w:rsidRPr="00355882">
        <w:rPr>
          <w:rFonts w:hint="cs"/>
          <w:bCs/>
          <w:rtl/>
        </w:rPr>
        <w:t>قوله تعالى</w:t>
      </w:r>
      <w:r w:rsidRPr="00355882">
        <w:rPr>
          <w:rFonts w:hint="cs"/>
          <w:rtl/>
        </w:rPr>
        <w:t xml:space="preserve"> : { </w:t>
      </w:r>
      <w:r w:rsidRPr="00355882">
        <w:rPr>
          <w:rFonts w:hint="cs"/>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sidRPr="00355882">
        <w:rPr>
          <w:rFonts w:hint="cs"/>
          <w:rtl/>
        </w:rPr>
        <w:t xml:space="preserve"> } [الحديد: 2 إلى 5 ] ، والمفتاح : الاستواء هاهنا استواء ملك وربوبية وتدبير بقرائن عديدة لمن تدبرها منه قوله تعالى : { له ملك السموات والأرض} ، وقوله تعالى : {خلق السموات والأرض } ثم قوله تعالى : { له ملك السموات والأرض } ثم هذه الآية تمتلئ بقواعد تنزيه تنافي ما يقوله المخطئون ، </w:t>
      </w:r>
      <w:r w:rsidRPr="00355882">
        <w:rPr>
          <w:rFonts w:hint="cs"/>
          <w:bCs/>
          <w:rtl/>
        </w:rPr>
        <w:t>أولا:</w:t>
      </w:r>
      <w:r w:rsidRPr="00355882">
        <w:rPr>
          <w:rFonts w:hint="cs"/>
          <w:rtl/>
        </w:rPr>
        <w:t xml:space="preserve"> فقوله تعالى : { الأول والآخر } تنزيه عن الزمان لأنه خالق الزمان فكان قبل </w:t>
      </w:r>
      <w:r w:rsidRPr="00355882">
        <w:rPr>
          <w:rFonts w:hint="cs"/>
          <w:rtl/>
        </w:rPr>
        <w:lastRenderedPageBreak/>
        <w:t xml:space="preserve">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sidRPr="00355882">
        <w:rPr>
          <w:rFonts w:hint="cs"/>
          <w:bCs/>
          <w:rtl/>
        </w:rPr>
        <w:t>ثانيا :</w:t>
      </w:r>
      <w:r w:rsidRPr="00355882">
        <w:rPr>
          <w:rFonts w:hint="cs"/>
          <w:rtl/>
        </w:rPr>
        <w:t xml:space="preserve"> قوله تعالى : { 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sidRPr="00355882">
        <w:rPr>
          <w:rFonts w:hint="cs"/>
          <w:bCs/>
          <w:rtl/>
        </w:rPr>
        <w:t>ثالثا :</w:t>
      </w:r>
      <w:r w:rsidRPr="00355882">
        <w:rPr>
          <w:rFonts w:hint="cs"/>
          <w:rtl/>
        </w:rPr>
        <w:t xml:space="preserve"> قوله تعالى : { وهو معكم أينما كنتم } دليل على قربه ، وليس القرب بأولى بالتأويل من الاستواء ، وجمعه تعالى بين الاستواء والمعية في آية واحدة مما يدل دلالة قطعية على أن الاستواء ليس بمعنى الاستقرار المكاني وإلا نافى "المعية" ، </w:t>
      </w:r>
      <w:r w:rsidRPr="00355882">
        <w:rPr>
          <w:rFonts w:hint="cs"/>
          <w:bCs/>
          <w:rtl/>
        </w:rPr>
        <w:t>رابعاً :</w:t>
      </w:r>
      <w:r w:rsidRPr="00355882">
        <w:rPr>
          <w:rFonts w:hint="cs"/>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sidRPr="00355882">
        <w:rPr>
          <w:rFonts w:hint="cs"/>
          <w:bCs/>
          <w:rtl/>
        </w:rPr>
        <w:t>أولا</w:t>
      </w:r>
      <w:r w:rsidRPr="00355882">
        <w:rPr>
          <w:rFonts w:hint="cs"/>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sidRPr="00355882">
        <w:rPr>
          <w:rFonts w:hint="cs"/>
        </w:rPr>
        <w:t xml:space="preserve"> </w:t>
      </w:r>
      <w:r w:rsidRPr="00355882">
        <w:rPr>
          <w:rFonts w:hint="cs"/>
          <w:rtl/>
        </w:rPr>
        <w:t xml:space="preserve">صلاح الدين العلائي : </w:t>
      </w:r>
      <w:r w:rsidRPr="00355882">
        <w:rPr>
          <w:rFonts w:hint="cs"/>
          <w:bCs/>
          <w:rtl/>
        </w:rPr>
        <w:t>ويتخرج</w:t>
      </w:r>
      <w:r w:rsidRPr="00355882">
        <w:rPr>
          <w:rFonts w:hint="cs"/>
          <w:bCs/>
        </w:rPr>
        <w:t xml:space="preserve"> </w:t>
      </w:r>
      <w:r w:rsidRPr="00355882">
        <w:rPr>
          <w:rFonts w:hint="cs"/>
          <w:bCs/>
          <w:rtl/>
        </w:rPr>
        <w:t>كثير من أحاديث الصفات</w:t>
      </w:r>
      <w:r w:rsidRPr="00355882">
        <w:rPr>
          <w:rFonts w:hint="cs"/>
          <w:bCs/>
        </w:rPr>
        <w:t xml:space="preserve"> </w:t>
      </w:r>
      <w:r w:rsidRPr="00355882">
        <w:rPr>
          <w:rFonts w:hint="cs"/>
          <w:bCs/>
          <w:rtl/>
        </w:rPr>
        <w:t>على الاستعارة</w:t>
      </w:r>
      <w:r w:rsidRPr="00355882">
        <w:rPr>
          <w:rFonts w:hint="cs"/>
          <w:bCs/>
        </w:rPr>
        <w:t xml:space="preserve"> </w:t>
      </w:r>
      <w:r w:rsidRPr="00355882">
        <w:rPr>
          <w:rFonts w:hint="cs"/>
          <w:bCs/>
          <w:rtl/>
        </w:rPr>
        <w:t>التخييلية</w:t>
      </w:r>
      <w:r w:rsidRPr="00355882">
        <w:rPr>
          <w:rFonts w:hint="cs"/>
          <w:rtl/>
        </w:rPr>
        <w:t xml:space="preserve"> وهي ان يشترك شيئان في وصف ثم يعتمد لوازم أحدهما حيث</w:t>
      </w:r>
      <w:r w:rsidRPr="00355882">
        <w:rPr>
          <w:rFonts w:hint="cs"/>
        </w:rPr>
        <w:t xml:space="preserve"> </w:t>
      </w:r>
      <w:r w:rsidRPr="00355882">
        <w:rPr>
          <w:rFonts w:hint="cs"/>
          <w:rtl/>
        </w:rPr>
        <w:t>تكون جهة</w:t>
      </w:r>
      <w:r w:rsidRPr="00355882">
        <w:rPr>
          <w:rFonts w:hint="cs"/>
        </w:rPr>
        <w:t xml:space="preserve"> </w:t>
      </w:r>
      <w:r w:rsidRPr="00355882">
        <w:rPr>
          <w:rFonts w:hint="cs"/>
          <w:rtl/>
        </w:rPr>
        <w:t>الاشتراك وصفا فيثبت كماله في المستعار بواسطة شيء آخر فيثبت ذلك للمستعار</w:t>
      </w:r>
      <w:r w:rsidRPr="00355882">
        <w:rPr>
          <w:rFonts w:hint="cs"/>
        </w:rPr>
        <w:t xml:space="preserve"> </w:t>
      </w:r>
      <w:r w:rsidRPr="00355882">
        <w:rPr>
          <w:rFonts w:hint="cs"/>
          <w:rtl/>
        </w:rPr>
        <w:t>مبالغة في</w:t>
      </w:r>
      <w:r w:rsidRPr="00355882">
        <w:rPr>
          <w:rFonts w:hint="cs"/>
        </w:rPr>
        <w:t xml:space="preserve"> </w:t>
      </w:r>
      <w:r w:rsidRPr="00355882">
        <w:rPr>
          <w:rFonts w:hint="cs"/>
          <w:rtl/>
        </w:rPr>
        <w:t xml:space="preserve">اثبات المشترك قال </w:t>
      </w:r>
      <w:r w:rsidRPr="00355882">
        <w:rPr>
          <w:rFonts w:hint="cs"/>
          <w:bCs/>
          <w:rtl/>
        </w:rPr>
        <w:t>وبالحمل على هذه الاستعارة التخييلية يحصل التخلص</w:t>
      </w:r>
      <w:r w:rsidRPr="00355882">
        <w:rPr>
          <w:rFonts w:hint="cs"/>
          <w:bCs/>
        </w:rPr>
        <w:t xml:space="preserve"> </w:t>
      </w:r>
      <w:r w:rsidRPr="00355882">
        <w:rPr>
          <w:rFonts w:hint="cs"/>
          <w:bCs/>
          <w:rtl/>
        </w:rPr>
        <w:t>من مهاوي</w:t>
      </w:r>
      <w:r w:rsidRPr="00355882">
        <w:rPr>
          <w:rFonts w:hint="cs"/>
          <w:bCs/>
        </w:rPr>
        <w:t xml:space="preserve"> </w:t>
      </w:r>
      <w:r w:rsidRPr="00355882">
        <w:rPr>
          <w:rFonts w:hint="cs"/>
          <w:bCs/>
          <w:rtl/>
        </w:rPr>
        <w:t>التجسيم</w:t>
      </w:r>
      <w:r w:rsidRPr="00355882">
        <w:rPr>
          <w:rFonts w:hint="cs"/>
          <w:u w:val="single"/>
          <w:rtl/>
        </w:rPr>
        <w:t xml:space="preserve"> </w:t>
      </w:r>
      <w:r w:rsidRPr="00355882">
        <w:rPr>
          <w:rFonts w:hint="cs"/>
          <w:rtl/>
        </w:rPr>
        <w:t>" أ هـ [فتح</w:t>
      </w:r>
      <w:r w:rsidRPr="00355882">
        <w:rPr>
          <w:rFonts w:hint="cs"/>
        </w:rPr>
        <w:t xml:space="preserve"> </w:t>
      </w:r>
      <w:r w:rsidRPr="00355882">
        <w:rPr>
          <w:rFonts w:hint="cs"/>
          <w:rtl/>
        </w:rPr>
        <w:t xml:space="preserve">الباري ج: 13 </w:t>
      </w:r>
      <w:r w:rsidRPr="00355882">
        <w:rPr>
          <w:rFonts w:hint="cs"/>
          <w:rtl/>
        </w:rPr>
        <w:lastRenderedPageBreak/>
        <w:t xml:space="preserve">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  </w:t>
      </w:r>
      <w:r w:rsidRPr="00355882">
        <w:rPr>
          <w:rFonts w:hint="cs"/>
          <w:bCs/>
          <w:rtl/>
        </w:rPr>
        <w:t xml:space="preserve">الملاحظة الاولى  : </w:t>
      </w:r>
      <w:r w:rsidRPr="00355882">
        <w:rPr>
          <w:rFonts w:hint="cs"/>
          <w:rtl/>
        </w:rPr>
        <w:t>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r w:rsidRPr="00355882">
        <w:rPr>
          <w:rFonts w:hint="cs"/>
          <w:bCs/>
          <w:rtl/>
        </w:rPr>
        <w:t xml:space="preserve"> والملاحظة الثانية :</w:t>
      </w:r>
      <w:r w:rsidRPr="00355882">
        <w:rPr>
          <w:rFonts w:hint="cs"/>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وهناك </w:t>
      </w:r>
      <w:r w:rsidRPr="00355882">
        <w:rPr>
          <w:rFonts w:hint="cs"/>
          <w:bCs/>
          <w:u w:val="single"/>
          <w:rtl/>
        </w:rPr>
        <w:t>ملاحظة أخرى جديرة بالتسجيل</w:t>
      </w:r>
      <w:r w:rsidRPr="00355882">
        <w:rPr>
          <w:rFonts w:hint="cs"/>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sidRPr="00355882">
        <w:rPr>
          <w:rFonts w:hint="cs"/>
          <w:bCs/>
          <w:u w:val="single"/>
          <w:rtl/>
        </w:rPr>
        <w:t>فمتى يستوي على عرشه حقيقة كما يقولون</w:t>
      </w:r>
      <w:r w:rsidRPr="00355882">
        <w:rPr>
          <w:rFonts w:hint="cs"/>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 </w:t>
      </w:r>
      <w:r w:rsidRPr="00355882">
        <w:rPr>
          <w:rFonts w:hint="cs"/>
          <w:bCs/>
          <w:rtl/>
        </w:rPr>
        <w:t>وملاحظة أخرى :</w:t>
      </w:r>
      <w:r w:rsidRPr="00355882">
        <w:rPr>
          <w:rFonts w:hint="cs"/>
          <w:rtl/>
        </w:rPr>
        <w:t xml:space="preserve"> و نقول لهؤلاء الذين يفهمون من الاستواء إلى السماء أنه الإنتقال من الأرض إلى السماء وذلك في قوله تعالى ((</w:t>
      </w:r>
      <w:r w:rsidRPr="00355882">
        <w:rPr>
          <w:rFonts w:hint="cs"/>
          <w:bCs/>
          <w:rtl/>
        </w:rPr>
        <w:t xml:space="preserve">هو الذي خلق لكم ما في الأرض جميعا ثم استوى إلى السماء فسواهن </w:t>
      </w:r>
      <w:r w:rsidRPr="00355882">
        <w:rPr>
          <w:rFonts w:hint="cs"/>
          <w:bCs/>
          <w:rtl/>
        </w:rPr>
        <w:lastRenderedPageBreak/>
        <w:t>سبع سموات وهو بكل شيء عليم</w:t>
      </w:r>
      <w:r w:rsidRPr="00355882">
        <w:rPr>
          <w:rFonts w:hint="cs"/>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r w:rsidRPr="00355882">
        <w:rPr>
          <w:rFonts w:hint="cs"/>
          <w:bCs/>
          <w:rtl/>
        </w:rPr>
        <w:t xml:space="preserve">كما أنّ هناك آيات ظاهرها - لمن جهل قواعد التقديس -  يوحي </w:t>
      </w:r>
      <w:r w:rsidRPr="00355882">
        <w:rPr>
          <w:rFonts w:hint="cs"/>
          <w:rtl/>
          <w:lang w:bidi="ar-KW"/>
        </w:rPr>
        <w:t xml:space="preserve">نسبتها إلى الله تعالى بالجوارح والأعضاء ، كالوجه واليد والعين ، </w:t>
      </w:r>
      <w:r w:rsidRPr="00355882">
        <w:rPr>
          <w:rFonts w:hint="cs"/>
          <w:rtl/>
        </w:rPr>
        <w:t>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sidRPr="00355882">
        <w:rPr>
          <w:rFonts w:hint="cs"/>
          <w:bCs/>
          <w:rtl/>
        </w:rPr>
        <w:t xml:space="preserve"> ، وقوله تعالى</w:t>
      </w:r>
      <w:r w:rsidRPr="00355882">
        <w:rPr>
          <w:rFonts w:hint="cs"/>
          <w:rtl/>
        </w:rPr>
        <w:t xml:space="preserve"> ( وَلِلّهِ الْمَشْرِقُ</w:t>
      </w:r>
      <w:r w:rsidRPr="00355882">
        <w:rPr>
          <w:rFonts w:hint="cs"/>
        </w:rPr>
        <w:t xml:space="preserve"> </w:t>
      </w:r>
      <w:r w:rsidRPr="00355882">
        <w:rPr>
          <w:rFonts w:hint="cs"/>
          <w:rtl/>
        </w:rPr>
        <w:t>وَالْمَغْرِبُ فَأَيْنَمَا تُوَلُّواْ فَثَمَّ وَجْهُ اللّهِ إِنَّ اللّهَ</w:t>
      </w:r>
      <w:r w:rsidRPr="00355882">
        <w:rPr>
          <w:rFonts w:hint="cs"/>
        </w:rPr>
        <w:t xml:space="preserve"> </w:t>
      </w:r>
      <w:r w:rsidRPr="00355882">
        <w:rPr>
          <w:rFonts w:hint="cs"/>
          <w:rtl/>
        </w:rPr>
        <w:t>وَاسِعٌ عَلِيمٌ ) [ البقرة /115] ، فأينما تولوا فثم وجه الله تحتمل عدة معاني جاءت عن الصحابة والتابعين منها : ( أ ) فثم قبلة</w:t>
      </w:r>
      <w:r w:rsidRPr="00355882">
        <w:rPr>
          <w:rFonts w:hint="cs"/>
        </w:rPr>
        <w:t xml:space="preserve"> </w:t>
      </w:r>
      <w:r w:rsidRPr="00355882">
        <w:rPr>
          <w:rFonts w:hint="cs"/>
          <w:rtl/>
        </w:rPr>
        <w:t>الله ، ( ب ) فثم الله</w:t>
      </w:r>
      <w:r w:rsidRPr="00355882">
        <w:rPr>
          <w:rFonts w:hint="cs"/>
        </w:rPr>
        <w:t xml:space="preserve"> </w:t>
      </w:r>
      <w:r w:rsidRPr="00355882">
        <w:rPr>
          <w:rFonts w:hint="cs"/>
          <w:rtl/>
        </w:rPr>
        <w:t>تبارك وتعالى يريد علمه</w:t>
      </w:r>
      <w:r w:rsidRPr="00355882">
        <w:rPr>
          <w:rFonts w:hint="cs"/>
        </w:rPr>
        <w:t xml:space="preserve"> </w:t>
      </w:r>
      <w:r w:rsidRPr="00355882">
        <w:rPr>
          <w:rFonts w:hint="cs"/>
          <w:rtl/>
        </w:rPr>
        <w:t>معكم أينما كنتم ، ( ت ) فثم تدركون</w:t>
      </w:r>
      <w:r w:rsidRPr="00355882">
        <w:rPr>
          <w:rFonts w:hint="cs"/>
        </w:rPr>
        <w:t xml:space="preserve"> </w:t>
      </w:r>
      <w:r w:rsidRPr="00355882">
        <w:rPr>
          <w:rFonts w:hint="cs"/>
          <w:rtl/>
        </w:rPr>
        <w:t>بالتوجه إليه رضا الله تعالى كقوله تعالى (إنما نطعمكم لوجه الله) وقوله تعالى (والذين</w:t>
      </w:r>
      <w:r w:rsidRPr="00355882">
        <w:rPr>
          <w:rFonts w:hint="cs"/>
        </w:rPr>
        <w:t xml:space="preserve"> </w:t>
      </w:r>
      <w:r w:rsidRPr="00355882">
        <w:rPr>
          <w:rFonts w:hint="cs"/>
          <w:rtl/>
        </w:rPr>
        <w:t xml:space="preserve">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w:t>
      </w:r>
      <w:r w:rsidRPr="00355882">
        <w:rPr>
          <w:rFonts w:hint="cs"/>
          <w:bCs/>
          <w:rtl/>
        </w:rPr>
        <w:t xml:space="preserve">وكذلك جاءت الآيات في العين مضافاً إلى الله تعالى : </w:t>
      </w:r>
      <w:r w:rsidRPr="00355882">
        <w:rPr>
          <w:rFonts w:hint="cs"/>
          <w:rtl/>
        </w:rPr>
        <w:t xml:space="preserve">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 ، </w:t>
      </w:r>
      <w:r w:rsidRPr="00355882">
        <w:rPr>
          <w:rFonts w:hint="cs"/>
          <w:rtl/>
        </w:rPr>
        <w:lastRenderedPageBreak/>
        <w:t>المتدبر لآيات</w:t>
      </w:r>
      <w:r w:rsidRPr="00355882">
        <w:rPr>
          <w:rFonts w:hint="cs"/>
        </w:rPr>
        <w:t xml:space="preserve"> </w:t>
      </w:r>
      <w:r w:rsidRPr="00355882">
        <w:rPr>
          <w:rFonts w:hint="cs"/>
          <w:rtl/>
        </w:rPr>
        <w:t>القرآن يعلم يقينا أن العين يستعمل فيه في مجازات متعددة ، فالعين تأتي حقيقة</w:t>
      </w:r>
      <w:r w:rsidRPr="00355882">
        <w:rPr>
          <w:rFonts w:hint="cs"/>
        </w:rPr>
        <w:t xml:space="preserve"> </w:t>
      </w:r>
      <w:r w:rsidRPr="00355882">
        <w:rPr>
          <w:rFonts w:hint="cs"/>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rsidRPr="00355882">
        <w:rPr>
          <w:rFonts w:hint="cs"/>
        </w:rPr>
        <w:t xml:space="preserve"> </w:t>
      </w:r>
      <w:r w:rsidRPr="00355882">
        <w:rPr>
          <w:rFonts w:hint="cs"/>
          <w:rtl/>
        </w:rPr>
        <w:t>الحراسة والحفظ</w:t>
      </w:r>
      <w:r w:rsidRPr="00355882">
        <w:rPr>
          <w:rFonts w:hint="cs"/>
        </w:rPr>
        <w:t xml:space="preserve"> </w:t>
      </w:r>
      <w:r w:rsidRPr="00355882">
        <w:rPr>
          <w:rFonts w:hint="cs"/>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sidRPr="00355882">
        <w:rPr>
          <w:rFonts w:hint="cs"/>
        </w:rPr>
        <w:t xml:space="preserve"> </w:t>
      </w:r>
      <w:r w:rsidRPr="00355882">
        <w:rPr>
          <w:rFonts w:hint="cs"/>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sidRPr="00355882">
        <w:rPr>
          <w:rFonts w:hint="cs"/>
        </w:rPr>
        <w:t xml:space="preserve"> </w:t>
      </w:r>
      <w:r w:rsidRPr="00355882">
        <w:rPr>
          <w:rFonts w:hint="cs"/>
          <w:rtl/>
        </w:rPr>
        <w:t>تعالى (</w:t>
      </w:r>
      <w:r w:rsidRPr="00355882">
        <w:rPr>
          <w:rFonts w:hint="cs"/>
        </w:rPr>
        <w:t xml:space="preserve"> </w:t>
      </w:r>
      <w:r w:rsidRPr="00355882">
        <w:rPr>
          <w:rFonts w:hint="cs"/>
          <w:rtl/>
        </w:rPr>
        <w:t>واصنع الفلك بأعيننا ووحينا ) معناه بمرأى منا أو بحفظنا ، وقوله تعالى { وألقيت عليك محبة مني ولتصنع على عيني }  معناه أي بمرأى منى كناية عن الحفظ والصون والحنو والشفقة والرعاية والمراقبة ، وقوله تعالى (</w:t>
      </w:r>
      <w:r w:rsidRPr="00355882">
        <w:rPr>
          <w:rFonts w:hint="cs"/>
        </w:rPr>
        <w:t xml:space="preserve"> </w:t>
      </w:r>
      <w:r w:rsidRPr="00355882">
        <w:rPr>
          <w:rFonts w:hint="cs"/>
          <w:rtl/>
        </w:rPr>
        <w:t xml:space="preserve">واصبر لحكم ربك فإنك بأعيننا ) معناه بحفظنا إياك وحراستنا لك ، 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 </w:t>
      </w:r>
      <w:r w:rsidRPr="00355882">
        <w:rPr>
          <w:rFonts w:hint="cs"/>
          <w:bCs/>
          <w:rtl/>
        </w:rPr>
        <w:t xml:space="preserve">وكذلك جاءت الآيات في اليد مضافاً إلى الله تعالى : </w:t>
      </w:r>
      <w:r w:rsidRPr="00355882">
        <w:rPr>
          <w:rFonts w:hint="cs"/>
          <w:rtl/>
        </w:rPr>
        <w:t>وذلك</w:t>
      </w:r>
      <w:r w:rsidRPr="00355882">
        <w:rPr>
          <w:rFonts w:hint="cs"/>
        </w:rPr>
        <w:t xml:space="preserve"> </w:t>
      </w:r>
      <w:r w:rsidRPr="00355882">
        <w:rPr>
          <w:rFonts w:hint="cs"/>
          <w:rtl/>
        </w:rPr>
        <w:t>في ثمان آيات بلفظ الوحدان في أربعة مواضع</w:t>
      </w:r>
      <w:r w:rsidRPr="00355882">
        <w:rPr>
          <w:rFonts w:hint="cs"/>
        </w:rPr>
        <w:t xml:space="preserve"> </w:t>
      </w:r>
      <w:r w:rsidRPr="00355882">
        <w:rPr>
          <w:rFonts w:hint="cs"/>
          <w:rtl/>
        </w:rPr>
        <w:t>والتثنية في موضعين والجمع في موضعين ، ففي سورة المائدة ( بل يداه</w:t>
      </w:r>
      <w:r w:rsidRPr="00355882">
        <w:rPr>
          <w:rFonts w:hint="cs"/>
        </w:rPr>
        <w:t xml:space="preserve"> </w:t>
      </w:r>
      <w:r w:rsidRPr="00355882">
        <w:rPr>
          <w:rFonts w:hint="cs"/>
          <w:rtl/>
        </w:rPr>
        <w:t xml:space="preserve">مبسوطتان ) </w:t>
      </w:r>
      <w:r w:rsidRPr="00355882">
        <w:rPr>
          <w:rFonts w:hint="cs"/>
        </w:rPr>
        <w:t xml:space="preserve"> </w:t>
      </w:r>
      <w:r w:rsidRPr="00355882">
        <w:rPr>
          <w:rFonts w:hint="cs"/>
          <w:rtl/>
        </w:rPr>
        <w:t xml:space="preserve"> وفي سورة</w:t>
      </w:r>
      <w:r w:rsidRPr="00355882">
        <w:rPr>
          <w:rFonts w:hint="cs"/>
        </w:rPr>
        <w:t xml:space="preserve"> </w:t>
      </w:r>
      <w:r w:rsidRPr="00355882">
        <w:rPr>
          <w:rFonts w:hint="cs"/>
          <w:rtl/>
        </w:rPr>
        <w:t xml:space="preserve">ص </w:t>
      </w:r>
      <w:r w:rsidRPr="00355882">
        <w:rPr>
          <w:rFonts w:hint="cs"/>
          <w:rtl/>
          <w:lang w:bidi="ar-KW"/>
        </w:rPr>
        <w:t xml:space="preserve">( </w:t>
      </w:r>
      <w:r w:rsidRPr="00355882">
        <w:rPr>
          <w:rFonts w:hint="cs"/>
          <w:rtl/>
        </w:rPr>
        <w:t>يا إبليس ما منعك أن تسجد لما خلقت بيدي ) وفي سورة الأعراف ( ألهم أرجل</w:t>
      </w:r>
      <w:r w:rsidRPr="00355882">
        <w:rPr>
          <w:rFonts w:hint="cs"/>
        </w:rPr>
        <w:t xml:space="preserve"> </w:t>
      </w:r>
      <w:r w:rsidRPr="00355882">
        <w:rPr>
          <w:rFonts w:hint="cs"/>
          <w:rtl/>
        </w:rPr>
        <w:t>يمشون بها أم لهم أيد يبطشون بها أم لهم أعين يبصرون بها أم لهم آذان يسمعون بها</w:t>
      </w:r>
      <w:r w:rsidRPr="00355882">
        <w:t xml:space="preserve">  </w:t>
      </w:r>
      <w:r w:rsidRPr="00355882">
        <w:rPr>
          <w:rFonts w:hint="cs"/>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sidRPr="00355882">
        <w:rPr>
          <w:rFonts w:hint="cs"/>
        </w:rPr>
        <w:t xml:space="preserve"> </w:t>
      </w:r>
      <w:r w:rsidRPr="00355882">
        <w:rPr>
          <w:rFonts w:hint="cs"/>
          <w:rtl/>
        </w:rPr>
        <w:t>من يشاء ) وفي سورة الملك ( تبارك الذي بيده الملك ) وفي سورة آل عمران ( بيدك الخير انك على كل</w:t>
      </w:r>
      <w:r w:rsidRPr="00355882">
        <w:rPr>
          <w:rFonts w:hint="cs"/>
        </w:rPr>
        <w:t xml:space="preserve"> </w:t>
      </w:r>
      <w:r w:rsidRPr="00355882">
        <w:rPr>
          <w:rFonts w:hint="cs"/>
          <w:rtl/>
        </w:rPr>
        <w:t xml:space="preserve">شيء قدير ) ، المتدبر لآيات القرآن يعلم يقينا أن اليد تستعمل فيه في مجازات متعددة لا يمكن إنكارها ولا على سبيل المكابرة </w:t>
      </w:r>
      <w:r w:rsidRPr="00355882">
        <w:rPr>
          <w:rFonts w:hint="cs"/>
          <w:rtl/>
        </w:rPr>
        <w:lastRenderedPageBreak/>
        <w:t xml:space="preserve">ومثالها ، </w:t>
      </w:r>
      <w:r w:rsidRPr="00355882">
        <w:rPr>
          <w:rFonts w:hint="cs"/>
          <w:bCs/>
          <w:rtl/>
        </w:rPr>
        <w:t>قوله تعالى</w:t>
      </w:r>
      <w:r w:rsidRPr="00355882">
        <w:rPr>
          <w:rFonts w:hint="cs"/>
          <w:rtl/>
        </w:rPr>
        <w:t xml:space="preserve"> { بَلْ يَدَاهُ مَبْسُوطَتَانِ يُنفِقُ كَيْفَ يَشَاء } [ المائدة : 64 ] ، فإن بلغاء العرب يعلمون أن الوصف بغل</w:t>
      </w:r>
      <w:r w:rsidRPr="00355882">
        <w:rPr>
          <w:rFonts w:hint="cs"/>
        </w:rPr>
        <w:t xml:space="preserve"> </w:t>
      </w:r>
      <w:r w:rsidRPr="00355882">
        <w:rPr>
          <w:rFonts w:hint="cs"/>
          <w:rtl/>
        </w:rPr>
        <w:t>اليد وبسطها</w:t>
      </w:r>
      <w:r w:rsidRPr="00355882">
        <w:rPr>
          <w:rFonts w:hint="cs"/>
        </w:rPr>
        <w:t xml:space="preserve"> </w:t>
      </w:r>
      <w:r w:rsidRPr="00355882">
        <w:rPr>
          <w:rFonts w:hint="cs"/>
          <w:rtl/>
        </w:rPr>
        <w:t>مجاز</w:t>
      </w:r>
      <w:r w:rsidRPr="00355882">
        <w:rPr>
          <w:rFonts w:hint="cs"/>
        </w:rPr>
        <w:t xml:space="preserve"> </w:t>
      </w:r>
      <w:r w:rsidRPr="00355882">
        <w:rPr>
          <w:rFonts w:hint="cs"/>
          <w:rtl/>
        </w:rPr>
        <w:t>عن البخل والجود ومنه قوله تعالى آمراً نبيه صلى الله عليه وسلم ( ولا تجعل يدك مغلولة</w:t>
      </w:r>
      <w:r w:rsidRPr="00355882">
        <w:rPr>
          <w:rFonts w:hint="cs"/>
        </w:rPr>
        <w:t xml:space="preserve"> </w:t>
      </w:r>
      <w:r w:rsidRPr="00355882">
        <w:rPr>
          <w:rFonts w:hint="cs"/>
          <w:rtl/>
        </w:rPr>
        <w:t>إلى عنقك ولا تبسطها</w:t>
      </w:r>
      <w:r w:rsidRPr="00355882">
        <w:rPr>
          <w:rFonts w:hint="cs"/>
        </w:rPr>
        <w:t xml:space="preserve"> </w:t>
      </w:r>
      <w:r w:rsidRPr="00355882">
        <w:rPr>
          <w:rFonts w:hint="cs"/>
          <w:rtl/>
        </w:rPr>
        <w:t>كل</w:t>
      </w:r>
      <w:r w:rsidRPr="00355882">
        <w:rPr>
          <w:rFonts w:hint="cs"/>
        </w:rPr>
        <w:t xml:space="preserve"> </w:t>
      </w:r>
      <w:r w:rsidRPr="00355882">
        <w:rPr>
          <w:rFonts w:hint="cs"/>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sidRPr="00355882">
        <w:rPr>
          <w:rFonts w:hint="cs"/>
        </w:rPr>
        <w:t xml:space="preserve"> </w:t>
      </w:r>
      <w:r w:rsidRPr="00355882">
        <w:rPr>
          <w:rFonts w:hint="cs"/>
          <w:rtl/>
        </w:rPr>
        <w:t>المجاز</w:t>
      </w:r>
      <w:r w:rsidRPr="00355882">
        <w:rPr>
          <w:rFonts w:hint="cs"/>
        </w:rPr>
        <w:t xml:space="preserve"> </w:t>
      </w:r>
      <w:r w:rsidRPr="00355882">
        <w:rPr>
          <w:rFonts w:hint="cs"/>
          <w:rtl/>
        </w:rPr>
        <w:t>عن محض البخل والجود من غير قصد في ذلك إلى إثبات يد</w:t>
      </w:r>
      <w:r w:rsidRPr="00355882">
        <w:rPr>
          <w:rFonts w:hint="cs"/>
        </w:rPr>
        <w:t xml:space="preserve"> </w:t>
      </w:r>
      <w:r w:rsidRPr="00355882">
        <w:rPr>
          <w:rFonts w:hint="cs"/>
          <w:rtl/>
        </w:rPr>
        <w:t>أو غل أو بسط ، ومعنى الآيات : أن  اليهود</w:t>
      </w:r>
      <w:r w:rsidRPr="00355882">
        <w:rPr>
          <w:rFonts w:hint="cs"/>
        </w:rPr>
        <w:t xml:space="preserve"> </w:t>
      </w:r>
      <w:r w:rsidRPr="00355882">
        <w:rPr>
          <w:rFonts w:hint="cs"/>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sidRPr="00355882">
        <w:rPr>
          <w:rFonts w:hint="cs"/>
        </w:rPr>
        <w:t xml:space="preserve"> </w:t>
      </w:r>
      <w:r w:rsidRPr="00355882">
        <w:rPr>
          <w:rFonts w:hint="cs"/>
          <w:rtl/>
        </w:rPr>
        <w:t>والإنعام ، فإن قيل لم ثنيت اليد في قوله تعالى { بل يداه مبسوطتان }  ؟ قلت : ثنيت اليد ليكون أبلغ وأدل على إثبات</w:t>
      </w:r>
      <w:r w:rsidRPr="00355882">
        <w:rPr>
          <w:rFonts w:hint="cs"/>
        </w:rPr>
        <w:t xml:space="preserve"> </w:t>
      </w:r>
      <w:r w:rsidRPr="00355882">
        <w:rPr>
          <w:rFonts w:hint="cs"/>
          <w:rtl/>
        </w:rPr>
        <w:t>غاية السخاء</w:t>
      </w:r>
      <w:r w:rsidRPr="00355882">
        <w:rPr>
          <w:rFonts w:hint="cs"/>
        </w:rPr>
        <w:t xml:space="preserve"> </w:t>
      </w:r>
      <w:r w:rsidRPr="00355882">
        <w:rPr>
          <w:rFonts w:hint="cs"/>
          <w:rtl/>
        </w:rPr>
        <w:t>له ونفى البخل عنه ، فإن أقصى ما ينتهي إليه همم الأسخياء من الوصف بالمبالغة في الجود</w:t>
      </w:r>
      <w:r w:rsidRPr="00355882">
        <w:rPr>
          <w:rFonts w:hint="cs"/>
        </w:rPr>
        <w:t xml:space="preserve"> </w:t>
      </w:r>
      <w:r w:rsidRPr="00355882">
        <w:rPr>
          <w:rFonts w:hint="cs"/>
          <w:rtl/>
        </w:rPr>
        <w:t>والإنعام أن يعطوا ما يعطونه</w:t>
      </w:r>
      <w:r w:rsidRPr="00355882">
        <w:rPr>
          <w:rFonts w:hint="cs"/>
        </w:rPr>
        <w:t xml:space="preserve"> </w:t>
      </w:r>
      <w:r w:rsidRPr="00355882">
        <w:rPr>
          <w:rFonts w:hint="cs"/>
          <w:rtl/>
        </w:rPr>
        <w:t xml:space="preserve">بكلتا يديهم ، فالآية من باب الاستعارة التمثيلية ومن نظر في علم البيان والبلاغة لا يصعب عليه تصور ذلك أبدا ، </w:t>
      </w:r>
      <w:r w:rsidRPr="00355882">
        <w:rPr>
          <w:rFonts w:hint="cs"/>
          <w:bCs/>
          <w:rtl/>
        </w:rPr>
        <w:t>وقوله تعالى</w:t>
      </w:r>
      <w:r w:rsidRPr="00355882">
        <w:rPr>
          <w:rFonts w:hint="cs"/>
          <w:rtl/>
        </w:rPr>
        <w:t xml:space="preserve"> : </w:t>
      </w:r>
      <w:r w:rsidRPr="00355882">
        <w:rPr>
          <w:rFonts w:hint="cs"/>
          <w:bCs/>
          <w:rtl/>
        </w:rPr>
        <w:t>{ إِنَّ الَّذِينَ</w:t>
      </w:r>
      <w:r w:rsidRPr="00355882">
        <w:rPr>
          <w:rFonts w:hint="cs"/>
          <w:bCs/>
        </w:rPr>
        <w:t xml:space="preserve"> </w:t>
      </w:r>
      <w:r w:rsidRPr="00355882">
        <w:rPr>
          <w:rFonts w:hint="cs"/>
          <w:bCs/>
          <w:rtl/>
        </w:rPr>
        <w:t>يُبَايِعُونَكَ إِنَّمَا يُبَايِعُونَ اللَّهَ يَدُ اللَّهِ فَوْقَ أَيْدِيهِمْ</w:t>
      </w:r>
      <w:r w:rsidRPr="00355882">
        <w:rPr>
          <w:rFonts w:hint="cs"/>
          <w:bCs/>
        </w:rPr>
        <w:t xml:space="preserve"> </w:t>
      </w:r>
      <w:r w:rsidRPr="00355882">
        <w:rPr>
          <w:rFonts w:hint="cs"/>
          <w:bCs/>
          <w:rtl/>
        </w:rPr>
        <w:t>فَمَن نَّكَثَ فَإِنَّمَا يَنكُثُ عَلَى نَفْسِهِ وَمَنْ أَوْفَى بِمَا</w:t>
      </w:r>
      <w:r w:rsidRPr="00355882">
        <w:rPr>
          <w:rFonts w:hint="cs"/>
          <w:bCs/>
        </w:rPr>
        <w:t xml:space="preserve"> </w:t>
      </w:r>
      <w:r w:rsidRPr="00355882">
        <w:rPr>
          <w:rFonts w:hint="cs"/>
          <w:bCs/>
          <w:rtl/>
        </w:rPr>
        <w:t>عَاهَدَ عَلَيْهُ اللَّهَ فَسَيُؤْتِيهِ أَجْرًا عَظِيمًا }</w:t>
      </w:r>
      <w:r w:rsidRPr="00355882">
        <w:rPr>
          <w:rFonts w:hint="cs"/>
          <w:rtl/>
        </w:rPr>
        <w:t xml:space="preserve"> [ الفتح : 10 ]  ، </w:t>
      </w:r>
      <w:r w:rsidRPr="00355882">
        <w:rPr>
          <w:rFonts w:hint="cs"/>
          <w:bCs/>
          <w:rtl/>
        </w:rPr>
        <w:t>فإن سياق الآية يدل على الرضا ببيعتهم ، و</w:t>
      </w:r>
      <w:r w:rsidRPr="00355882">
        <w:rPr>
          <w:rFonts w:hint="cs"/>
          <w:rtl/>
        </w:rPr>
        <w:t xml:space="preserve">الآية لم ترد للإخبار عن الله بأن له يداً ، وأن يده هذه فوق الصحابة المبايعين ، وإنما وردت لبيان قضية أكبر من ذلك والإخبار عن مسألة أعظم ، ألا وهي تأكيد هذه البيعة وتعظيم أمرها والإخبار عن شرفها  وعلو مقامها ، وربطها بالله سبحانه وتعالى مباشرة لتقوية روابطها وتوثيق عراها  لذلك بدأت الآية بالبيعة فقال : ( إن الذين يبايعونك إنما يبايعون الله يد الله فوق أيديهم ) ثم تَدرج إلى التنبيه إلى أن البيعة مع الله فقال : ( إنما يبايعون الله ) ثم صوَّر هذا المعنى لتقريبه إلى الأذهان فقال: (يد الله فوق أيديهم ) تعظيماً وتبريكا ، ثم بين ما يترتب على قضية اليد للمبايعة والمبايَعَة من الالتزام بالعهد والميثاق وخطر الخيانة ، وأن الذي يخون إنما يخون الله فقال : ( ومن نكث فإنما ينكث على نفسه ) ، </w:t>
      </w:r>
      <w:r w:rsidRPr="00355882">
        <w:rPr>
          <w:rFonts w:hint="cs"/>
          <w:bCs/>
          <w:rtl/>
        </w:rPr>
        <w:t>وقوله تعالى</w:t>
      </w:r>
      <w:r w:rsidRPr="00355882">
        <w:rPr>
          <w:rFonts w:hint="cs"/>
          <w:rtl/>
        </w:rPr>
        <w:t xml:space="preserve"> { أَوَلَمْ يَرَوْا أَنَّا خَلَقْنَا لَهُمْ مِمَّا عَمِلَتْ أَيْدِينَا أَنْعَامًا فَهُمْ لَهَا مَالِكُونَ</w:t>
      </w:r>
      <w:r w:rsidRPr="00355882">
        <w:rPr>
          <w:rFonts w:hint="cs"/>
        </w:rPr>
        <w:t xml:space="preserve"> </w:t>
      </w:r>
      <w:r w:rsidRPr="00355882">
        <w:rPr>
          <w:rFonts w:hint="cs"/>
          <w:rtl/>
        </w:rPr>
        <w:t>{71}</w:t>
      </w:r>
      <w:r w:rsidRPr="00355882">
        <w:rPr>
          <w:rFonts w:hint="cs"/>
        </w:rPr>
        <w:t xml:space="preserve"> </w:t>
      </w:r>
      <w:r w:rsidRPr="00355882">
        <w:rPr>
          <w:rFonts w:hint="cs"/>
          <w:rtl/>
        </w:rPr>
        <w:t>وَذَلَّلْنَاهَا لَهُمْ فَمِنْهَا رَكُوبُهُمْ</w:t>
      </w:r>
      <w:r w:rsidRPr="00355882">
        <w:rPr>
          <w:rFonts w:hint="cs"/>
        </w:rPr>
        <w:t xml:space="preserve"> </w:t>
      </w:r>
      <w:r w:rsidRPr="00355882">
        <w:rPr>
          <w:rFonts w:hint="cs"/>
          <w:rtl/>
        </w:rPr>
        <w:t xml:space="preserve">وَمِنْهَا يَأْكُلُونَ {72}} ، </w:t>
      </w:r>
      <w:r w:rsidRPr="00355882">
        <w:rPr>
          <w:rFonts w:hint="cs"/>
          <w:bCs/>
          <w:rtl/>
        </w:rPr>
        <w:t>وقوله تعالى</w:t>
      </w:r>
      <w:r w:rsidRPr="00355882">
        <w:rPr>
          <w:rFonts w:hint="cs"/>
          <w:rtl/>
        </w:rPr>
        <w:t xml:space="preserve"> : { يَا أَيُّهَا</w:t>
      </w:r>
      <w:r w:rsidRPr="00355882">
        <w:rPr>
          <w:rFonts w:hint="cs"/>
        </w:rPr>
        <w:t xml:space="preserve"> </w:t>
      </w:r>
      <w:r w:rsidRPr="00355882">
        <w:rPr>
          <w:rFonts w:hint="cs"/>
          <w:rtl/>
        </w:rPr>
        <w:t>الَّذِينَ آمَنُوا لَا تُقَدِّمُوا بَيْنَ يَدَيِ اللَّهِ وَرَسُولِهِ وَاتَّقُوا</w:t>
      </w:r>
      <w:r w:rsidRPr="00355882">
        <w:rPr>
          <w:rFonts w:hint="cs"/>
        </w:rPr>
        <w:t xml:space="preserve"> </w:t>
      </w:r>
      <w:r w:rsidRPr="00355882">
        <w:rPr>
          <w:rFonts w:hint="cs"/>
          <w:rtl/>
        </w:rPr>
        <w:t xml:space="preserve">اللَّهَ إِنَّ اللَّهَ سَمِيعٌ عَلِيمٌ {1} } ، </w:t>
      </w:r>
      <w:r w:rsidRPr="00355882">
        <w:rPr>
          <w:rFonts w:hint="cs"/>
          <w:bCs/>
          <w:rtl/>
        </w:rPr>
        <w:t>وقوله تعالى</w:t>
      </w:r>
      <w:r w:rsidRPr="00355882">
        <w:rPr>
          <w:rFonts w:hint="cs"/>
          <w:rtl/>
        </w:rPr>
        <w:t xml:space="preserve"> { وَالسَّمَاء بَنَيْنَاهَا بِأَيْدٍ وَإِنَّا لَمُوسِعُونَ {47}} ، </w:t>
      </w:r>
      <w:r w:rsidRPr="00355882">
        <w:rPr>
          <w:rFonts w:hint="cs"/>
          <w:bCs/>
          <w:rtl/>
        </w:rPr>
        <w:t>قلت</w:t>
      </w:r>
      <w:r w:rsidRPr="00355882">
        <w:rPr>
          <w:rFonts w:hint="cs"/>
          <w:rtl/>
        </w:rPr>
        <w:t xml:space="preserve">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sidRPr="00355882">
        <w:rPr>
          <w:rFonts w:hint="cs"/>
        </w:rPr>
        <w:t xml:space="preserve"> </w:t>
      </w:r>
      <w:r w:rsidRPr="00355882">
        <w:rPr>
          <w:rFonts w:hint="cs"/>
          <w:rtl/>
        </w:rPr>
        <w:t xml:space="preserve">دَاوُودَ ذَا </w:t>
      </w:r>
      <w:r w:rsidRPr="00355882">
        <w:rPr>
          <w:rFonts w:hint="cs"/>
          <w:rtl/>
        </w:rPr>
        <w:lastRenderedPageBreak/>
        <w:t>الْأَيْدِ إِنَّهُ أَوَّابٌ } وقوله تعالى  { وَاذْكُرْ عِبَادَنَا إبْرَاهِيمَ وَإِسْحَقَ وَيَعْقُوبَ أُوْلِي</w:t>
      </w:r>
      <w:r w:rsidRPr="00355882">
        <w:rPr>
          <w:rFonts w:hint="cs"/>
        </w:rPr>
        <w:t xml:space="preserve"> </w:t>
      </w:r>
      <w:r w:rsidRPr="00355882">
        <w:rPr>
          <w:rFonts w:hint="cs"/>
          <w:rtl/>
        </w:rPr>
        <w:t>الْأَيْدِي</w:t>
      </w:r>
      <w:r w:rsidRPr="00355882">
        <w:rPr>
          <w:rFonts w:hint="cs"/>
        </w:rPr>
        <w:t xml:space="preserve"> </w:t>
      </w:r>
      <w:r w:rsidRPr="00355882">
        <w:rPr>
          <w:rFonts w:hint="cs"/>
          <w:rtl/>
        </w:rPr>
        <w:t>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[تأويل حبر الأمة وترجمان القرآن للأيد في الآية بالقوة ] ، فقد أخرج ابن</w:t>
      </w:r>
      <w:r w:rsidRPr="00355882">
        <w:rPr>
          <w:rFonts w:hint="cs"/>
        </w:rPr>
        <w:t xml:space="preserve"> </w:t>
      </w:r>
      <w:r w:rsidRPr="00355882">
        <w:rPr>
          <w:rFonts w:hint="cs"/>
          <w:rtl/>
        </w:rPr>
        <w:t>جرير وابن المنذر وابن أبي حاتم والبيهقي في الأسماء والصفات عن ابن عباس رضي الله</w:t>
      </w:r>
      <w:r w:rsidRPr="00355882">
        <w:rPr>
          <w:rFonts w:hint="cs"/>
        </w:rPr>
        <w:t xml:space="preserve"> </w:t>
      </w:r>
      <w:r w:rsidRPr="00355882">
        <w:rPr>
          <w:rFonts w:hint="cs"/>
          <w:rtl/>
        </w:rPr>
        <w:t>عنهما في قوله تعالى ( والسماء بنيناها</w:t>
      </w:r>
      <w:r w:rsidRPr="00355882">
        <w:rPr>
          <w:rFonts w:hint="cs"/>
        </w:rPr>
        <w:t xml:space="preserve"> </w:t>
      </w:r>
      <w:r w:rsidRPr="00355882">
        <w:rPr>
          <w:rFonts w:hint="cs"/>
          <w:rtl/>
        </w:rPr>
        <w:t>بأيد</w:t>
      </w:r>
      <w:r w:rsidRPr="00355882">
        <w:rPr>
          <w:rFonts w:hint="cs"/>
        </w:rPr>
        <w:t xml:space="preserve"> </w:t>
      </w:r>
      <w:r w:rsidRPr="00355882">
        <w:rPr>
          <w:rFonts w:hint="cs"/>
          <w:rtl/>
        </w:rPr>
        <w:t>)</w:t>
      </w:r>
      <w:r w:rsidRPr="00355882">
        <w:rPr>
          <w:rFonts w:hint="cs"/>
        </w:rPr>
        <w:t xml:space="preserve"> </w:t>
      </w:r>
      <w:r w:rsidRPr="00355882">
        <w:rPr>
          <w:rFonts w:hint="cs"/>
          <w:rtl/>
        </w:rPr>
        <w:t xml:space="preserve"> قال: بقوة ، وقد تأول التابعون للأيد في الآية بالقوة </w:t>
      </w:r>
      <w:r w:rsidRPr="00355882">
        <w:rPr>
          <w:rFonts w:hint="cs"/>
          <w:bCs/>
          <w:rtl/>
        </w:rPr>
        <w:t>، فقد أخرج ابن</w:t>
      </w:r>
      <w:r w:rsidRPr="00355882">
        <w:rPr>
          <w:rFonts w:hint="cs"/>
          <w:bCs/>
        </w:rPr>
        <w:t xml:space="preserve"> </w:t>
      </w:r>
      <w:r w:rsidRPr="00355882">
        <w:rPr>
          <w:rFonts w:hint="cs"/>
          <w:bCs/>
          <w:rtl/>
        </w:rPr>
        <w:t>جرير عن مجاهد و قتادة  والسدي وغيرهم من التابعين وأخرج</w:t>
      </w:r>
      <w:r w:rsidRPr="00355882">
        <w:rPr>
          <w:rFonts w:hint="cs"/>
          <w:bCs/>
        </w:rPr>
        <w:t xml:space="preserve"> </w:t>
      </w:r>
      <w:r w:rsidRPr="00355882">
        <w:rPr>
          <w:rFonts w:hint="cs"/>
          <w:bCs/>
          <w:rtl/>
        </w:rPr>
        <w:t>البيهقي</w:t>
      </w:r>
      <w:r w:rsidRPr="00355882">
        <w:rPr>
          <w:rFonts w:hint="cs"/>
          <w:bCs/>
        </w:rPr>
        <w:t xml:space="preserve"> </w:t>
      </w:r>
      <w:r w:rsidRPr="00355882">
        <w:rPr>
          <w:rFonts w:hint="cs"/>
          <w:bCs/>
          <w:rtl/>
        </w:rPr>
        <w:t>وغيره عن مجاهد في قولهم (والسماء</w:t>
      </w:r>
      <w:r w:rsidRPr="00355882">
        <w:rPr>
          <w:rFonts w:hint="cs"/>
          <w:bCs/>
        </w:rPr>
        <w:t xml:space="preserve"> </w:t>
      </w:r>
      <w:r w:rsidRPr="00355882">
        <w:rPr>
          <w:rFonts w:hint="cs"/>
          <w:bCs/>
          <w:rtl/>
        </w:rPr>
        <w:t>بنيناها</w:t>
      </w:r>
      <w:r w:rsidRPr="00355882">
        <w:rPr>
          <w:rFonts w:hint="cs"/>
          <w:bCs/>
        </w:rPr>
        <w:t xml:space="preserve"> </w:t>
      </w:r>
      <w:r w:rsidRPr="00355882">
        <w:rPr>
          <w:rFonts w:hint="cs"/>
          <w:bCs/>
          <w:rtl/>
        </w:rPr>
        <w:t>بأيد</w:t>
      </w:r>
      <w:r w:rsidRPr="00355882">
        <w:rPr>
          <w:rFonts w:hint="cs"/>
          <w:bCs/>
        </w:rPr>
        <w:t xml:space="preserve"> </w:t>
      </w:r>
      <w:r w:rsidRPr="00355882">
        <w:rPr>
          <w:rFonts w:hint="cs"/>
          <w:bCs/>
          <w:rtl/>
        </w:rPr>
        <w:t>) قالوا : يعني</w:t>
      </w:r>
      <w:r w:rsidRPr="00355882">
        <w:rPr>
          <w:rFonts w:hint="cs"/>
          <w:bCs/>
        </w:rPr>
        <w:t xml:space="preserve"> </w:t>
      </w:r>
      <w:r w:rsidRPr="00355882">
        <w:rPr>
          <w:rFonts w:hint="cs"/>
          <w:bCs/>
          <w:rtl/>
        </w:rPr>
        <w:t>بقوة</w:t>
      </w:r>
      <w:r w:rsidRPr="00355882">
        <w:rPr>
          <w:rFonts w:hint="cs"/>
          <w:rtl/>
        </w:rPr>
        <w:t xml:space="preserve"> ، </w:t>
      </w:r>
      <w:r w:rsidRPr="00355882">
        <w:rPr>
          <w:rFonts w:hint="cs"/>
          <w:bCs/>
          <w:rtl/>
        </w:rPr>
        <w:t>وقد تواترت أقوال العلماء والمفسرين واللغويين على تأويل اليد بالقوة ] ، قال الطبري</w:t>
      </w:r>
      <w:r w:rsidRPr="00355882">
        <w:rPr>
          <w:rFonts w:hint="cs"/>
          <w:rtl/>
        </w:rPr>
        <w:t xml:space="preserve"> " ذا</w:t>
      </w:r>
      <w:r w:rsidRPr="00355882">
        <w:rPr>
          <w:rFonts w:hint="cs"/>
        </w:rPr>
        <w:t xml:space="preserve"> </w:t>
      </w:r>
      <w:r w:rsidRPr="00355882">
        <w:rPr>
          <w:rFonts w:hint="cs"/>
          <w:rtl/>
        </w:rPr>
        <w:t>الأيد ويعني بقوله ذا الأيد ذا القوة والبطش الشديد</w:t>
      </w:r>
      <w:r w:rsidRPr="00355882">
        <w:rPr>
          <w:rFonts w:hint="cs"/>
        </w:rPr>
        <w:t xml:space="preserve"> </w:t>
      </w:r>
      <w:r w:rsidRPr="00355882">
        <w:rPr>
          <w:rFonts w:hint="cs"/>
          <w:rtl/>
        </w:rPr>
        <w:t>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w:t>
      </w:r>
      <w:r w:rsidRPr="00355882">
        <w:rPr>
          <w:rFonts w:hint="cs"/>
          <w:bCs/>
          <w:rtl/>
        </w:rPr>
        <w:t xml:space="preserve"> ، وقوله تعالى</w:t>
      </w:r>
      <w:r w:rsidRPr="00355882">
        <w:rPr>
          <w:rFonts w:hint="cs"/>
          <w:rtl/>
        </w:rPr>
        <w:t xml:space="preserve"> { قَالَ يَا إِبْلِيسُ مَا مَنَعَكَ أَن تَسْجُدَ لِمَا خَلَقْتُ بِيَدَيَّ أَسْتَكْبَرْتَ أَمْ كُنتَ مِنَ الْعَالِينَ * قَالَ أَنَا خَيْرٌ مِّنْهُ خَلَقْتَنِي مِن نَّارٍ وَخَلَقْتَهُ مِن طِينٍ } ، </w:t>
      </w:r>
      <w:r w:rsidRPr="00355882">
        <w:rPr>
          <w:rFonts w:hint="cs"/>
          <w:bCs/>
          <w:rtl/>
        </w:rPr>
        <w:t>قلت</w:t>
      </w:r>
      <w:r w:rsidRPr="00355882">
        <w:rPr>
          <w:rFonts w:hint="cs"/>
          <w:rtl/>
        </w:rPr>
        <w:t xml:space="preserve"> : فصحاء العرب وأهل البلاغة فيه يعلمون من قوله تعالى ( لما</w:t>
      </w:r>
      <w:r w:rsidRPr="00355882">
        <w:rPr>
          <w:rFonts w:hint="cs"/>
        </w:rPr>
        <w:t xml:space="preserve"> </w:t>
      </w:r>
      <w:r w:rsidRPr="00355882">
        <w:rPr>
          <w:rFonts w:hint="cs"/>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التبعض ويضاد الصمدية التي تعني كمال الغنى لأن المتجزئ يحتاج إلى جزئه ، والله تعالى صمد له كمال الصمدية قيوم له كمال القيومية غني له </w:t>
      </w:r>
      <w:r w:rsidRPr="00355882">
        <w:rPr>
          <w:rFonts w:hint="cs"/>
          <w:rtl/>
        </w:rPr>
        <w:lastRenderedPageBreak/>
        <w:t>كمال الغنى ،</w:t>
      </w:r>
      <w:r w:rsidRPr="00355882">
        <w:rPr>
          <w:rFonts w:hint="cs"/>
          <w:rtl/>
          <w:lang w:eastAsia="ar-SA"/>
        </w:rPr>
        <w:t xml:space="preserve"> </w:t>
      </w:r>
      <w:r w:rsidRPr="00355882">
        <w:rPr>
          <w:rFonts w:hint="cs"/>
          <w:rtl/>
        </w:rPr>
        <w:t>وإلا فما الفارق عند كل منصف لم تحرق البدعة قلبه بين هذا التعبير القرآني ( لما</w:t>
      </w:r>
      <w:r w:rsidRPr="00355882">
        <w:rPr>
          <w:rFonts w:hint="cs"/>
        </w:rPr>
        <w:t xml:space="preserve"> </w:t>
      </w:r>
      <w:r w:rsidRPr="00355882">
        <w:rPr>
          <w:rFonts w:hint="cs"/>
          <w:rtl/>
        </w:rPr>
        <w:t>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sidRPr="00355882">
        <w:rPr>
          <w:rFonts w:hint="cs"/>
        </w:rPr>
        <w:t xml:space="preserve"> </w:t>
      </w:r>
      <w:r w:rsidRPr="00355882">
        <w:rPr>
          <w:rFonts w:hint="cs"/>
          <w:rtl/>
        </w:rPr>
        <w:t>الله كمثل آدم خلقه من تراب ثم قال له كن فيكون } ، فالقرآن نص على أن خلق عيسى كخلق آدم كلاهما بالقدرة المعبر عنها بقوله تعالى { ثم قال له كن فيكون } ، فسياق الآية يدل على أن المراد من قوله تعالى { لما</w:t>
      </w:r>
      <w:r w:rsidRPr="00355882">
        <w:rPr>
          <w:rFonts w:hint="cs"/>
        </w:rPr>
        <w:t xml:space="preserve"> </w:t>
      </w:r>
      <w:r w:rsidRPr="00355882">
        <w:rPr>
          <w:rFonts w:hint="cs"/>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w:t>
      </w:r>
      <w:r w:rsidRPr="00355882">
        <w:rPr>
          <w:rFonts w:hint="cs"/>
          <w:rtl/>
        </w:rPr>
        <w:lastRenderedPageBreak/>
        <w:t xml:space="preserve">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w:t>
      </w:r>
    </w:p>
    <w:p w:rsidR="00355882" w:rsidRPr="00355882" w:rsidRDefault="00355882" w:rsidP="00355882">
      <w:pPr>
        <w:spacing w:before="240" w:after="240"/>
        <w:jc w:val="both"/>
        <w:rPr>
          <w:rtl/>
          <w:lang w:bidi="ar-KW"/>
        </w:rPr>
      </w:pPr>
      <w:r w:rsidRPr="00355882">
        <w:rPr>
          <w:rFonts w:hint="cs"/>
          <w:bCs/>
          <w:rtl/>
        </w:rPr>
        <w:t>[ أقوال العلماء في أنّ ظواهر المتشابهات غير مرادة  ] :  قال إمام الحرمين في العقيده</w:t>
      </w:r>
      <w:r w:rsidRPr="00355882">
        <w:rPr>
          <w:rFonts w:hint="cs"/>
          <w:bCs/>
        </w:rPr>
        <w:t xml:space="preserve"> </w:t>
      </w:r>
      <w:r w:rsidRPr="00355882">
        <w:rPr>
          <w:rFonts w:hint="cs"/>
          <w:bCs/>
          <w:rtl/>
        </w:rPr>
        <w:t>النظاميه</w:t>
      </w:r>
      <w:r w:rsidRPr="00355882">
        <w:rPr>
          <w:rFonts w:hint="cs"/>
          <w:rtl/>
        </w:rPr>
        <w:t xml:space="preserve"> : " وقد إختلف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sidRPr="00355882">
        <w:rPr>
          <w:rFonts w:hint="cs"/>
          <w:bCs/>
          <w:rtl/>
        </w:rPr>
        <w:t xml:space="preserve">فحق على ذي دين : أن يعتقد تنزه الباري عن صفات المحدثين ، ولا يخوض في تأويل المشكلات ، ويكل معناها إلى الرب تبارك وتعالى ، </w:t>
      </w:r>
      <w:r w:rsidRPr="00355882">
        <w:rPr>
          <w:rFonts w:hint="cs"/>
          <w:rtl/>
        </w:rPr>
        <w:t>وعد إمام</w:t>
      </w:r>
      <w:r w:rsidRPr="00355882">
        <w:rPr>
          <w:rFonts w:hint="cs"/>
        </w:rPr>
        <w:t xml:space="preserve"> </w:t>
      </w:r>
      <w:r w:rsidRPr="00355882">
        <w:rPr>
          <w:rFonts w:hint="cs"/>
          <w:rtl/>
        </w:rPr>
        <w:t>القراء وسيدهم : الوقوف على قوله تبارك وتعالى : { وما</w:t>
      </w:r>
      <w:r w:rsidRPr="00355882">
        <w:rPr>
          <w:rFonts w:hint="cs"/>
        </w:rPr>
        <w:t xml:space="preserve"> </w:t>
      </w:r>
      <w:r w:rsidRPr="00355882">
        <w:rPr>
          <w:rFonts w:hint="cs"/>
          <w:rtl/>
        </w:rPr>
        <w:t>يعلم تأويله إلا</w:t>
      </w:r>
      <w:r w:rsidRPr="00355882">
        <w:rPr>
          <w:rFonts w:hint="cs"/>
        </w:rPr>
        <w:t xml:space="preserve"> </w:t>
      </w:r>
      <w:r w:rsidRPr="00355882">
        <w:rPr>
          <w:rFonts w:hint="cs"/>
          <w:rtl/>
        </w:rPr>
        <w:t>الله } من</w:t>
      </w:r>
      <w:r w:rsidRPr="00355882">
        <w:rPr>
          <w:rFonts w:hint="cs"/>
        </w:rPr>
        <w:t xml:space="preserve"> </w:t>
      </w:r>
      <w:r w:rsidRPr="00355882">
        <w:rPr>
          <w:rFonts w:hint="cs"/>
          <w:rtl/>
        </w:rPr>
        <w:t>العزائم ، ثم الابتداء { والراسخون</w:t>
      </w:r>
      <w:r w:rsidRPr="00355882">
        <w:rPr>
          <w:rFonts w:hint="cs"/>
        </w:rPr>
        <w:t xml:space="preserve"> </w:t>
      </w:r>
      <w:r w:rsidRPr="00355882">
        <w:rPr>
          <w:rFonts w:hint="cs"/>
          <w:rtl/>
        </w:rPr>
        <w:t>في العلم } [</w:t>
      </w:r>
      <w:r w:rsidRPr="00355882">
        <w:rPr>
          <w:rFonts w:hint="cs"/>
        </w:rPr>
        <w:t xml:space="preserve"> </w:t>
      </w:r>
      <w:r w:rsidRPr="00355882">
        <w:rPr>
          <w:rFonts w:hint="cs"/>
          <w:rtl/>
        </w:rPr>
        <w:t>آل عمران : 7 ]  ومما استحق من كلام امام دار الهجرة –رضى الله عنه – وهو مالك بن أنس رضى</w:t>
      </w:r>
      <w:r w:rsidRPr="00355882">
        <w:rPr>
          <w:rFonts w:hint="cs"/>
        </w:rPr>
        <w:t xml:space="preserve"> </w:t>
      </w:r>
      <w:r w:rsidRPr="00355882">
        <w:rPr>
          <w:rFonts w:hint="cs"/>
          <w:rtl/>
        </w:rPr>
        <w:t xml:space="preserve">الله عنه 0 أنه سئل عن قوله تبارك وتعالى { الرحمن على العرش استوى } [ طه : 5 ] فقال ( الاستواء معلوم 0 والكيفية مجهولة 0 والسؤال عنه بدعه ) ، </w:t>
      </w:r>
      <w:r w:rsidRPr="00355882">
        <w:rPr>
          <w:rFonts w:hint="cs"/>
          <w:bCs/>
          <w:rtl/>
        </w:rPr>
        <w:t>فلتجري آية</w:t>
      </w:r>
      <w:r w:rsidRPr="00355882">
        <w:rPr>
          <w:rFonts w:hint="cs"/>
          <w:bCs/>
        </w:rPr>
        <w:t xml:space="preserve"> </w:t>
      </w:r>
      <w:r w:rsidRPr="00355882">
        <w:rPr>
          <w:rFonts w:hint="cs"/>
          <w:bCs/>
          <w:rtl/>
        </w:rPr>
        <w:t>الاستواء والمجيء وقوله ( لما</w:t>
      </w:r>
      <w:r w:rsidRPr="00355882">
        <w:rPr>
          <w:rFonts w:hint="cs"/>
          <w:bCs/>
        </w:rPr>
        <w:t xml:space="preserve"> </w:t>
      </w:r>
      <w:r w:rsidRPr="00355882">
        <w:rPr>
          <w:rFonts w:hint="cs"/>
          <w:bCs/>
          <w:rtl/>
        </w:rPr>
        <w:t xml:space="preserve">خلقت بيدي ) </w:t>
      </w:r>
      <w:r w:rsidRPr="00355882">
        <w:rPr>
          <w:rFonts w:hint="cs"/>
          <w:rtl/>
        </w:rPr>
        <w:t>[ص/75]</w:t>
      </w:r>
      <w:r w:rsidRPr="00355882">
        <w:rPr>
          <w:rFonts w:hint="cs"/>
          <w:bCs/>
          <w:rtl/>
        </w:rPr>
        <w:t xml:space="preserve"> وقوله ( ويبقى وجه ربك )</w:t>
      </w:r>
      <w:r w:rsidRPr="00355882">
        <w:rPr>
          <w:rFonts w:hint="cs"/>
          <w:rtl/>
        </w:rPr>
        <w:t>[الرحمن/ 27]</w:t>
      </w:r>
      <w:r w:rsidRPr="00355882">
        <w:rPr>
          <w:rFonts w:hint="cs"/>
          <w:bCs/>
          <w:rtl/>
        </w:rPr>
        <w:t xml:space="preserve"> وقوله ( تجرى بأعيننا ) </w:t>
      </w:r>
      <w:r w:rsidRPr="00355882">
        <w:rPr>
          <w:rFonts w:hint="cs"/>
          <w:rtl/>
        </w:rPr>
        <w:t>[ القمر /14]</w:t>
      </w:r>
      <w:r w:rsidRPr="00355882">
        <w:rPr>
          <w:rFonts w:hint="cs"/>
          <w:bCs/>
          <w:rtl/>
        </w:rPr>
        <w:t xml:space="preserve"> وما صح من أخبار الرسول صلى الله عليه وسلم</w:t>
      </w:r>
      <w:r w:rsidRPr="00355882">
        <w:rPr>
          <w:rFonts w:hint="cs"/>
          <w:bCs/>
        </w:rPr>
        <w:t xml:space="preserve"> </w:t>
      </w:r>
      <w:r w:rsidRPr="00355882">
        <w:rPr>
          <w:rFonts w:hint="cs"/>
          <w:bCs/>
          <w:rtl/>
        </w:rPr>
        <w:t>كخبر النزول وغيره على ما ذكرناه فهذا ما يجب لله تبارك وتعالى .</w:t>
      </w:r>
      <w:r w:rsidRPr="00355882">
        <w:rPr>
          <w:rFonts w:hint="cs"/>
          <w:rtl/>
        </w:rPr>
        <w:t>" أهـ</w:t>
      </w:r>
      <w:r w:rsidRPr="00355882">
        <w:rPr>
          <w:rFonts w:hint="cs"/>
          <w:bCs/>
          <w:rtl/>
        </w:rPr>
        <w:t xml:space="preserve"> </w:t>
      </w:r>
      <w:r w:rsidRPr="00355882">
        <w:rPr>
          <w:rFonts w:eastAsia="Times New Roman" w:hint="cs"/>
          <w:rtl/>
          <w:lang w:eastAsia="ar-SA"/>
        </w:rPr>
        <w:t>[ العقيده النظاميه</w:t>
      </w:r>
      <w:r w:rsidRPr="00355882">
        <w:rPr>
          <w:rFonts w:eastAsia="Times New Roman" w:hint="cs"/>
          <w:lang w:eastAsia="ar-SA"/>
        </w:rPr>
        <w:t xml:space="preserve"> </w:t>
      </w:r>
      <w:r w:rsidRPr="00355882">
        <w:rPr>
          <w:rFonts w:eastAsia="Times New Roman" w:hint="cs"/>
          <w:rtl/>
          <w:lang w:eastAsia="ar-SA"/>
        </w:rPr>
        <w:t xml:space="preserve">ص 32 ] ،  </w:t>
      </w:r>
      <w:r w:rsidRPr="00355882">
        <w:rPr>
          <w:rFonts w:hint="cs"/>
          <w:bCs/>
          <w:rtl/>
        </w:rPr>
        <w:t>وقال الزرقاني</w:t>
      </w:r>
      <w:r w:rsidRPr="00355882">
        <w:rPr>
          <w:rFonts w:hint="cs"/>
          <w:rtl/>
        </w:rPr>
        <w:t xml:space="preserve"> رحمه الله - في درة من كلامه - : " {الرحمن على   العرش استوى }  فنقول يتفق الجميع من سلف وخلف على أن ظاهر الاستواء على   العرش   وهو </w:t>
      </w:r>
      <w:r w:rsidRPr="00355882">
        <w:rPr>
          <w:rFonts w:hint="cs"/>
          <w:rtl/>
        </w:rPr>
        <w:lastRenderedPageBreak/>
        <w:t xml:space="preserve">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w:t>
      </w:r>
      <w:r w:rsidRPr="00355882">
        <w:rPr>
          <w:rFonts w:hint="cs"/>
          <w:rtl/>
        </w:rPr>
        <w:lastRenderedPageBreak/>
        <w:t xml:space="preserve">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 2 ص: 208/211] ، </w:t>
      </w:r>
      <w:r w:rsidRPr="00355882">
        <w:rPr>
          <w:rFonts w:eastAsia="Times New Roman" w:hint="cs"/>
          <w:rtl/>
          <w:lang w:eastAsia="ar-SA"/>
        </w:rPr>
        <w:t xml:space="preserve"> </w:t>
      </w:r>
      <w:r w:rsidRPr="00355882">
        <w:rPr>
          <w:rFonts w:hint="cs"/>
          <w:bCs/>
          <w:rtl/>
        </w:rPr>
        <w:t>ونقل النووي عن القاضي عياض المالكي</w:t>
      </w:r>
      <w:r w:rsidRPr="00355882">
        <w:rPr>
          <w:rFonts w:hint="cs"/>
          <w:rtl/>
        </w:rPr>
        <w:t xml:space="preserve"> : " أنه لا خلاف بين المسلمين قاطبه فقيههم ومحدثهم ومتكلمهم ونظائرهم ومقلدهم أن الظواهر الواردة بذكر الله في السماء كقوله تعالى : {ءأمنتم من في السماء}  ونحوه ليس على ظاهرها بل متأولة عند جميعهم " أهـ [ شرح مسلم 5/24  ] ، </w:t>
      </w:r>
      <w:r w:rsidRPr="00355882">
        <w:rPr>
          <w:rFonts w:hint="cs"/>
          <w:bCs/>
          <w:rtl/>
        </w:rPr>
        <w:t>وقال النووي في المجموع</w:t>
      </w:r>
      <w:r w:rsidRPr="00355882">
        <w:rPr>
          <w:rFonts w:hint="cs"/>
          <w:rtl/>
        </w:rPr>
        <w:t xml:space="preserve"> : " وعن أبي هريرة رضي الله عنه أنّ رسول الله صلى الله عليه وسلم قال : (( ينزل ربنا تبارك وتعالى في كل ليلة حين يبقى من ثلث الليل الآخر يقول من يدعو فأستجيب له، من يسألني فأعطيه، من يستغفرني فأغفر له ))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بحانه عن صفات المحدث لقوله تعالى ليس كمثله شيء وهذا مذهب السلف وجماعة من المتكلمين، وحاصله أن يقال لا نعلم المراد بهذا </w:t>
      </w:r>
      <w:r w:rsidRPr="00355882">
        <w:rPr>
          <w:rFonts w:hint="cs"/>
          <w:bCs/>
          <w:rtl/>
        </w:rPr>
        <w:t xml:space="preserve">ولكن نؤمن به مع اعتقادنا أن ظاهره غير مراد، وله معنى يليق بالله تعالى والله أعلم </w:t>
      </w:r>
      <w:r w:rsidRPr="00355882">
        <w:rPr>
          <w:rFonts w:hint="cs"/>
          <w:rtl/>
        </w:rPr>
        <w:t xml:space="preserve">" [ </w:t>
      </w:r>
      <w:r w:rsidRPr="00355882">
        <w:rPr>
          <w:rFonts w:hint="cs"/>
          <w:rtl/>
        </w:rPr>
        <w:lastRenderedPageBreak/>
        <w:t xml:space="preserve">المجموع ج: 4 ص: 51 ] ، </w:t>
      </w:r>
      <w:r w:rsidRPr="00355882">
        <w:rPr>
          <w:rFonts w:hint="cs"/>
          <w:bCs/>
          <w:rtl/>
        </w:rPr>
        <w:t>وقال القرطبي رحمه الله</w:t>
      </w:r>
      <w:r w:rsidRPr="00355882">
        <w:rPr>
          <w:rFonts w:hint="cs"/>
          <w:rtl/>
        </w:rPr>
        <w:t xml:space="preserve"> : " 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4 ص: 14 ] ، وقال رحمه الله في المفهم : " ( يمين الله ملأى ) : نسبة اليمين إلى الله تعالى نسبة مجازية توسعية عبر بها عن كثرة العطاء والقدرة عليه وحمل هذه الاستعارة عادة التخاطب وحصول التفاهم ومنه قوله تعالى ( لأخذنا منه باليمين ) واليد عبارة عن القدرة وتسميتها باليمين على ما تعارفناه فيما بيننا من أن القوة والبطش والتصرف إنما هو باليمين ولأنه مشتق من اليمين والبركة ، وكذلك قال في حديث آخر : ( وكلتا يديه يمين ) نافيا لتوهم النقص والقصور في حقه تعالى وكذلك كل ما أطلق على الله تعالى مما يدل على الجوارح والأعضاء كالأعين والأيدي والجنب والأصبع وغير ذلك مما يلزم من ظاهره التجسيم الذي تدل العقول بأوائلها على استحالته فهي كلها متأولة في حقه تعالى </w:t>
      </w:r>
      <w:r w:rsidRPr="00355882">
        <w:rPr>
          <w:rFonts w:hint="cs"/>
          <w:bCs/>
          <w:rtl/>
        </w:rPr>
        <w:t>لاستحالة حملها على ظواهرها</w:t>
      </w:r>
      <w:r w:rsidRPr="00355882">
        <w:rPr>
          <w:rFonts w:hint="cs"/>
          <w:rtl/>
        </w:rPr>
        <w:t xml:space="preserve"> " أهـ [ المفهم ج3ص37 ] ، </w:t>
      </w:r>
      <w:r w:rsidRPr="00355882">
        <w:rPr>
          <w:rFonts w:hint="cs"/>
          <w:bCs/>
          <w:rtl/>
        </w:rPr>
        <w:t>وقال الحافظ ابن كثير في تفسيره :</w:t>
      </w:r>
      <w:r w:rsidRPr="00355882">
        <w:rPr>
          <w:rFonts w:hint="cs"/>
          <w:rtl/>
        </w:rPr>
        <w:t xml:space="preserve"> " { ثم استو ى على العرش } وللناس في هذا المقام مقالات كثيرة جدا ليس هذا موضع بسطها , وإنا نسلك في هذا المقام مذهب السلف الصالح .مالك الأوزاعي , والثوري ,والليث ابن سعد ,والشافعي ,وأحمد ,واسحاق بن راهوية , وغيرهم من أئمة المسلمين قديما وحديثا ,وهو إمرارها كما جاءت من غير تكييف ولا تشبيه ولا تعطيل , </w:t>
      </w:r>
      <w:r w:rsidRPr="00355882">
        <w:rPr>
          <w:rFonts w:hint="cs"/>
          <w:bCs/>
          <w:rtl/>
        </w:rPr>
        <w:t>والظاهر المتبادر الى أذهان المشبهين , منفي عن الله , لا يشبهه شيء من خلقه</w:t>
      </w:r>
      <w:r w:rsidRPr="00355882">
        <w:rPr>
          <w:rFonts w:hint="cs"/>
          <w:rtl/>
        </w:rPr>
        <w:t xml:space="preserve"> { ليس كمثله شيء وهو السميع البصير } " أهـ  [ تفسير بن كثير الآية 54 سورة الأعراف ] ، </w:t>
      </w:r>
      <w:r w:rsidRPr="00355882">
        <w:rPr>
          <w:rFonts w:hint="cs"/>
          <w:bCs/>
          <w:rtl/>
        </w:rPr>
        <w:t>وجاء في جواهر القرآن</w:t>
      </w:r>
      <w:r w:rsidRPr="00355882">
        <w:rPr>
          <w:rFonts w:hint="cs"/>
          <w:rtl/>
        </w:rPr>
        <w:t xml:space="preserve"> :  " </w:t>
      </w:r>
      <w:r w:rsidRPr="00355882">
        <w:rPr>
          <w:rFonts w:hint="cs"/>
          <w:bCs/>
          <w:u w:val="single"/>
          <w:rtl/>
        </w:rPr>
        <w:t>تطبيق وتمثيل</w:t>
      </w:r>
      <w:r w:rsidRPr="00355882">
        <w:rPr>
          <w:rFonts w:hint="cs"/>
          <w:rtl/>
        </w:rPr>
        <w:t xml:space="preserve"> : ولنطبق هذه المذاهب على قوله سبحانه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 { ليس كمثله شيء } وقال : { وهو الغني الحميد } ، فلو أراد هذا الظاهر لكان متناقضا " أهـ [ جواهر القرآن ج: 2 ص: 208] ،   </w:t>
      </w:r>
      <w:r w:rsidRPr="00355882">
        <w:rPr>
          <w:rFonts w:hint="cs"/>
          <w:bCs/>
          <w:rtl/>
        </w:rPr>
        <w:t>وقال العلامة القاضي ابن جماعة</w:t>
      </w:r>
      <w:r w:rsidRPr="00355882">
        <w:rPr>
          <w:rFonts w:hint="cs"/>
          <w:rtl/>
        </w:rPr>
        <w:t xml:space="preserve"> : في كتابه القيم إيضاح الدليل في قطع حجج أهل التعطيل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w:t>
      </w:r>
      <w:r w:rsidRPr="00355882">
        <w:rPr>
          <w:rFonts w:hint="cs"/>
          <w:rtl/>
        </w:rPr>
        <w:lastRenderedPageBreak/>
        <w:t xml:space="preserve">مقدس عنه  " أهـ [ إيضاح الدليل في قطع حجج أهل التعطيل ج: 1 ص: 103 ]  ، </w:t>
      </w:r>
      <w:r w:rsidRPr="00355882">
        <w:rPr>
          <w:rFonts w:hint="cs"/>
          <w:bCs/>
          <w:rtl/>
        </w:rPr>
        <w:t>وقال الزركشي في البرهان في علوم القرآن :</w:t>
      </w:r>
      <w:r w:rsidRPr="00355882">
        <w:rPr>
          <w:rFonts w:hint="cs"/>
          <w:rtl/>
        </w:rPr>
        <w:t xml:space="preserve"> " النوع السابع والثلاثون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والثاني أن لها تأويلا ولكنا نمسك عنه مع تنزيه اعتقادنا عن الشبه والتعطيل ونقول لا يعلمه إلا الله وهو قول السلف   والثالث أنها مؤولة وأولوها على ما يليق به   والأول باطل والأخيران منقولان عن الصحابة " أهـ [  البرهان في علوم القرآن ج: 2 ص: 78 ] ،  </w:t>
      </w:r>
      <w:r w:rsidRPr="00355882">
        <w:rPr>
          <w:rFonts w:hint="cs"/>
          <w:bCs/>
          <w:rtl/>
        </w:rPr>
        <w:t>وقال عبد الله بن عبد الرحمن المكي الهاشمي :</w:t>
      </w:r>
      <w:r w:rsidRPr="00355882">
        <w:rPr>
          <w:rFonts w:hint="cs"/>
          <w:rtl/>
        </w:rPr>
        <w:t xml:space="preserve"> </w:t>
      </w:r>
      <w:r w:rsidRPr="00355882">
        <w:rPr>
          <w:rFonts w:hint="cs"/>
          <w:bCs/>
          <w:rtl/>
        </w:rPr>
        <w:t>" عقيدة الهدى في تفسير ما يوهم تشبيها من صفاته تعالى :</w:t>
      </w:r>
      <w:r w:rsidRPr="00355882">
        <w:rPr>
          <w:rFonts w:hint="cs"/>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تعالى: { وخلق كل شيء فقدره تقديراً } وقال تعالى : { جعل الله لكل شيء قدرا ؤ وقال تعالى : { وإن من شيء إلاّ عندنا خزآئنه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:كالتركيب والأجزاء والصورة والمكان والجهة والقرب والبعد والحركة والسكون , من قال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w:t>
      </w:r>
      <w:r w:rsidRPr="00355882">
        <w:rPr>
          <w:rFonts w:hint="cs"/>
          <w:rtl/>
        </w:rPr>
        <w:lastRenderedPageBreak/>
        <w:t xml:space="preserve">أنهم سموها صفات ولم يسموها أعضاء ، ولا يفسر العلو والنزول والانتقال على المعنى الظاهر الحسي الذي هو من لوازم الأجسام ، </w:t>
      </w:r>
      <w:r w:rsidRPr="00355882">
        <w:rPr>
          <w:rFonts w:hint="cs"/>
          <w:bCs/>
          <w:rtl/>
        </w:rPr>
        <w:t xml:space="preserve">وبعد اتفاق سواد العلماء سلفهم وخلفهم على أن المعنى الظاهر الحسي الذي هو من لوازم الأجسام غير مراد </w:t>
      </w:r>
      <w:r w:rsidRPr="00355882">
        <w:rPr>
          <w:rFonts w:hint="cs"/>
          <w:rtl/>
        </w:rPr>
        <w:t xml:space="preserve">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 { وجاء ربك }  بأن المراد مجيء أمره ،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  </w:t>
      </w:r>
      <w:r w:rsidRPr="00355882">
        <w:rPr>
          <w:rFonts w:hint="cs"/>
          <w:bCs/>
          <w:rtl/>
        </w:rPr>
        <w:t>قال الإمام ابن دقيق العيد</w:t>
      </w:r>
      <w:r w:rsidRPr="00355882">
        <w:rPr>
          <w:rFonts w:hint="cs"/>
          <w:rtl/>
        </w:rPr>
        <w:t xml:space="preserve"> :" إن كان التأويل من المجاز البين الشائع فالحق سلوكه من غير توقف ,وإن كان من المجاز البعيد الشاذ فالحق تركه ,وإن استوى الأمران </w:t>
      </w:r>
      <w:r w:rsidRPr="00355882">
        <w:rPr>
          <w:rFonts w:hint="cs"/>
          <w:rtl/>
        </w:rPr>
        <w:lastRenderedPageBreak/>
        <w:t xml:space="preserve">فالاختلاف في جوازه وعدم جوازه مسألة فقهية اجتهادية ، 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 </w:t>
      </w:r>
      <w:r w:rsidRPr="00355882">
        <w:rPr>
          <w:rFonts w:hint="cs"/>
          <w:bCs/>
          <w:rtl/>
        </w:rPr>
        <w:t>وقال الشريف الجرجاني</w:t>
      </w:r>
      <w:r w:rsidRPr="00355882">
        <w:rPr>
          <w:rFonts w:hint="cs"/>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w:t>
      </w:r>
      <w:r w:rsidRPr="00355882">
        <w:rPr>
          <w:rFonts w:hint="cs"/>
          <w:rtl/>
        </w:rPr>
        <w:lastRenderedPageBreak/>
        <w:t xml:space="preserve">وردود صـ181 إلى صـ  184] ، </w:t>
      </w:r>
      <w:r w:rsidRPr="00355882">
        <w:rPr>
          <w:bCs/>
          <w:rtl/>
        </w:rPr>
        <w:t>وقال القضاعي في فرقان القرآن</w:t>
      </w:r>
      <w:r w:rsidRPr="00355882">
        <w:rPr>
          <w:bCs/>
        </w:rPr>
        <w:t xml:space="preserve"> </w:t>
      </w:r>
      <w:r w:rsidRPr="00355882">
        <w:rPr>
          <w:bCs/>
          <w:rtl/>
        </w:rPr>
        <w:t xml:space="preserve">بين صفات الخالق وصفات الأكوان </w:t>
      </w:r>
      <w:r w:rsidRPr="00355882">
        <w:rPr>
          <w:b w:val="0"/>
          <w:bCs/>
          <w:rtl/>
        </w:rPr>
        <w:t xml:space="preserve">: </w:t>
      </w:r>
      <w:r w:rsidRPr="00355882">
        <w:rPr>
          <w:rtl/>
        </w:rPr>
        <w:t>" وهكذا اتفق سلف هذه الأمة</w:t>
      </w:r>
      <w:r w:rsidRPr="00355882">
        <w:t xml:space="preserve"> </w:t>
      </w:r>
      <w:r w:rsidRPr="00355882">
        <w:rPr>
          <w:rtl/>
        </w:rPr>
        <w:t>الصالح وخلفها الموفق على صرف هذه المتشابهات عن هذه الظواهر المادية ، لا خلاف في</w:t>
      </w:r>
      <w:r w:rsidRPr="00355882">
        <w:t xml:space="preserve"> </w:t>
      </w:r>
      <w:r w:rsidRPr="00355882">
        <w:rPr>
          <w:rtl/>
        </w:rPr>
        <w:t>ذلك بين أوائلهم وأواخرهم رضي الله عنهم، وسموا من فسرها بتلك الظواهر بالمجسمة</w:t>
      </w:r>
      <w:r w:rsidRPr="00355882">
        <w:t xml:space="preserve"> </w:t>
      </w:r>
      <w:r w:rsidRPr="00355882">
        <w:rPr>
          <w:rtl/>
        </w:rPr>
        <w:t>والحشوية إيماء منهم رضي الله عنهم إلى أن ما أتى به هؤلاء من التفسير من اللغو</w:t>
      </w:r>
      <w:r w:rsidRPr="00355882">
        <w:t xml:space="preserve"> </w:t>
      </w:r>
      <w:r w:rsidRPr="00355882">
        <w:rPr>
          <w:rtl/>
        </w:rPr>
        <w:t>الذي لا يلتفت إليه ، والحشو الذي لا يعول أهل العلم بالكتاب والسنة عليه</w:t>
      </w:r>
      <w:r w:rsidRPr="00355882">
        <w:t xml:space="preserve"> </w:t>
      </w:r>
      <w:r w:rsidRPr="00355882">
        <w:rPr>
          <w:rtl/>
        </w:rPr>
        <w:t xml:space="preserve"> ، </w:t>
      </w:r>
      <w:r w:rsidRPr="00355882">
        <w:rPr>
          <w:rFonts w:hint="cs"/>
          <w:rtl/>
        </w:rPr>
        <w:t xml:space="preserve">( </w:t>
      </w:r>
      <w:r w:rsidRPr="00355882">
        <w:rPr>
          <w:rtl/>
        </w:rPr>
        <w:t>تتمة ) : ونختم هذا الفصل بذكر</w:t>
      </w:r>
      <w:r w:rsidRPr="00355882">
        <w:t xml:space="preserve"> </w:t>
      </w:r>
      <w:r w:rsidRPr="00355882">
        <w:rPr>
          <w:rtl/>
        </w:rPr>
        <w:t>فتوى في هذا الموضوع صدرت من شيخ الإسلام بحق ، ورأس المحققين الأعلام ، أستاذ</w:t>
      </w:r>
      <w:r w:rsidRPr="00355882">
        <w:t xml:space="preserve"> </w:t>
      </w:r>
      <w:r w:rsidRPr="00355882">
        <w:rPr>
          <w:rtl/>
        </w:rPr>
        <w:t>الأساتذة ، الشيخ سليم البشري تغمده الله برحمته وأعلى في الفراديس درجاته</w:t>
      </w:r>
      <w:r w:rsidRPr="00355882">
        <w:t xml:space="preserve"> </w:t>
      </w:r>
      <w:r w:rsidRPr="00355882">
        <w:rPr>
          <w:rFonts w:hint="cs"/>
          <w:rtl/>
          <w:lang w:bidi="ar-KW"/>
        </w:rPr>
        <w:t xml:space="preserve">، </w:t>
      </w:r>
      <w:r w:rsidRPr="00355882">
        <w:rPr>
          <w:rtl/>
        </w:rPr>
        <w:t>ونص السؤال والجواب نقلاً عن</w:t>
      </w:r>
      <w:r w:rsidRPr="00355882">
        <w:t xml:space="preserve"> </w:t>
      </w:r>
      <w:r w:rsidRPr="00355882">
        <w:rPr>
          <w:rtl/>
        </w:rPr>
        <w:t>كتاب شمس الحقيقة والهداية في الرد على أهل الضلالة والغواية للعلامة المحقق والنقي</w:t>
      </w:r>
      <w:r w:rsidRPr="00355882">
        <w:t xml:space="preserve"> </w:t>
      </w:r>
      <w:r w:rsidRPr="00355882">
        <w:rPr>
          <w:rtl/>
        </w:rPr>
        <w:t>الموفق الشيخ أحمد بن العلامة الكبير الشيخ علي بدر ، شيخ معهد بلصفورة ، وهو رافع</w:t>
      </w:r>
      <w:r w:rsidRPr="00355882">
        <w:t xml:space="preserve"> </w:t>
      </w:r>
      <w:r w:rsidRPr="00355882">
        <w:rPr>
          <w:rtl/>
        </w:rPr>
        <w:t>السؤال إلى شيخ الإسلام رضي الله عنهما</w:t>
      </w:r>
      <w:r w:rsidRPr="00355882">
        <w:rPr>
          <w:rtl/>
          <w:lang w:bidi="ar-KW"/>
        </w:rPr>
        <w:t xml:space="preserve"> ، ( </w:t>
      </w:r>
      <w:r w:rsidRPr="00355882">
        <w:rPr>
          <w:rtl/>
        </w:rPr>
        <w:t>قال ) : ما قولكم دام فضلكم في رجل</w:t>
      </w:r>
      <w:r w:rsidRPr="00355882">
        <w:t xml:space="preserve"> </w:t>
      </w:r>
      <w:r w:rsidRPr="00355882">
        <w:rPr>
          <w:rtl/>
        </w:rPr>
        <w:t>من أهل العلم هنا من الذين يوصفون بالتفقه في الدين تظاهر باعتقاد ثبوت جهة الفوقية</w:t>
      </w:r>
      <w:r w:rsidRPr="00355882">
        <w:t xml:space="preserve"> </w:t>
      </w:r>
      <w:r w:rsidRPr="00355882">
        <w:rPr>
          <w:rtl/>
        </w:rPr>
        <w:t>لله سبحانه وتعالى ، ويدعي أن ذلك مذهب السلف ، وتبعه على ذلك البعض القليل من</w:t>
      </w:r>
      <w:r w:rsidRPr="00355882">
        <w:t xml:space="preserve"> </w:t>
      </w:r>
      <w:r w:rsidRPr="00355882">
        <w:rPr>
          <w:rtl/>
        </w:rPr>
        <w:t>الناس ، وجمهور أهل العلم ينكرون عليه</w:t>
      </w:r>
      <w:r w:rsidRPr="00355882">
        <w:t xml:space="preserve">  </w:t>
      </w:r>
      <w:r w:rsidRPr="00355882">
        <w:rPr>
          <w:rtl/>
          <w:lang w:bidi="ar-KW"/>
        </w:rPr>
        <w:t xml:space="preserve"> ، </w:t>
      </w:r>
      <w:r w:rsidRPr="00355882">
        <w:rPr>
          <w:rtl/>
        </w:rPr>
        <w:t>والسبب في تظاهره بهذا المعتقد</w:t>
      </w:r>
      <w:r w:rsidRPr="00355882">
        <w:t xml:space="preserve"> </w:t>
      </w:r>
      <w:r w:rsidRPr="00355882">
        <w:rPr>
          <w:rtl/>
        </w:rPr>
        <w:t>كما عرض علي هو بنفسه ذلك عثوره على كتاب لبعض علماء الهند نقل فيه صاحبه كلاما</w:t>
      </w:r>
      <w:r w:rsidRPr="00355882">
        <w:t xml:space="preserve"> </w:t>
      </w:r>
      <w:r w:rsidRPr="00355882">
        <w:rPr>
          <w:rtl/>
        </w:rPr>
        <w:t>كثيرا عن ابن تيمية في إثبات الجهة للباري سبحانه وتعالى</w:t>
      </w:r>
      <w:r w:rsidRPr="00355882">
        <w:t xml:space="preserve"> </w:t>
      </w:r>
      <w:r w:rsidRPr="00355882">
        <w:rPr>
          <w:rtl/>
        </w:rPr>
        <w:t xml:space="preserve"> ، وليكن معلوماً أنه يعتقد</w:t>
      </w:r>
      <w:r w:rsidRPr="00355882">
        <w:t xml:space="preserve"> </w:t>
      </w:r>
      <w:r w:rsidRPr="00355882">
        <w:rPr>
          <w:rtl/>
        </w:rPr>
        <w:t>الفوقية الذاتية له جل ذكره ، يعني أن ذاته سبحانه فوق العرش بمعنى ما قابل التحت</w:t>
      </w:r>
      <w:r w:rsidRPr="00355882">
        <w:t xml:space="preserve"> </w:t>
      </w:r>
      <w:r w:rsidRPr="00355882">
        <w:rPr>
          <w:rtl/>
        </w:rPr>
        <w:t>مع التنزيه ، ويخطئ أبا البركات الدردير رضي الله عنه في قوله في خريدته</w:t>
      </w:r>
      <w:r w:rsidRPr="00355882">
        <w:t xml:space="preserve"> :</w:t>
      </w:r>
      <w:r w:rsidRPr="00355882">
        <w:rPr>
          <w:rtl/>
        </w:rPr>
        <w:t>منزه عن الحلول والجهة والاتصال</w:t>
      </w:r>
      <w:r w:rsidRPr="00355882">
        <w:t xml:space="preserve"> </w:t>
      </w:r>
      <w:r w:rsidRPr="00355882">
        <w:rPr>
          <w:rtl/>
        </w:rPr>
        <w:t>الانفصال والسفه</w:t>
      </w:r>
      <w:r w:rsidRPr="00355882">
        <w:rPr>
          <w:rFonts w:hint="cs"/>
          <w:rtl/>
        </w:rPr>
        <w:t xml:space="preserve"> ، </w:t>
      </w:r>
      <w:r w:rsidRPr="00355882">
        <w:rPr>
          <w:rtl/>
        </w:rPr>
        <w:t>يخطئه في موضعين من البيت</w:t>
      </w:r>
      <w:r w:rsidRPr="00355882">
        <w:t xml:space="preserve"> : </w:t>
      </w:r>
      <w:r w:rsidRPr="00355882">
        <w:rPr>
          <w:rtl/>
        </w:rPr>
        <w:t>قوله والجهة ، وقوله والانفصال</w:t>
      </w:r>
      <w:r w:rsidRPr="00355882">
        <w:t xml:space="preserve"> </w:t>
      </w:r>
      <w:r w:rsidRPr="00355882">
        <w:rPr>
          <w:rtl/>
        </w:rPr>
        <w:t xml:space="preserve"> ، والشيخ اللقائي في قوله</w:t>
      </w:r>
      <w:r w:rsidRPr="00355882">
        <w:t xml:space="preserve"> :</w:t>
      </w:r>
      <w:r w:rsidRPr="00355882">
        <w:rPr>
          <w:rtl/>
        </w:rPr>
        <w:t>ويستحيل ضد ذي الصفات في حقه</w:t>
      </w:r>
      <w:r w:rsidRPr="00355882">
        <w:t xml:space="preserve"> </w:t>
      </w:r>
      <w:r w:rsidRPr="00355882">
        <w:rPr>
          <w:rtl/>
        </w:rPr>
        <w:t>كالكون في الجهات</w:t>
      </w:r>
      <w:r w:rsidRPr="00355882">
        <w:rPr>
          <w:rFonts w:hint="cs"/>
          <w:rtl/>
        </w:rPr>
        <w:t xml:space="preserve"> </w:t>
      </w:r>
      <w:r w:rsidRPr="00355882">
        <w:rPr>
          <w:rtl/>
        </w:rPr>
        <w:t>، وبالجملة هو يخطئ كل من يقول</w:t>
      </w:r>
      <w:r w:rsidRPr="00355882">
        <w:t xml:space="preserve"> </w:t>
      </w:r>
      <w:r w:rsidRPr="00355882">
        <w:rPr>
          <w:rtl/>
        </w:rPr>
        <w:t>بنفي الجهة مهما كان قدره ، ويستدل أيضاً بنص كتاب آخر غير الكتاب المتقدم ذكره ،</w:t>
      </w:r>
      <w:r w:rsidRPr="00355882">
        <w:t xml:space="preserve"> </w:t>
      </w:r>
      <w:r w:rsidRPr="00355882">
        <w:rPr>
          <w:rtl/>
        </w:rPr>
        <w:t>وهو تفسير الشيخ الآلوسي المسمى بروح المعاني ، عند قوله تعالى ( وهو القاهر فوق</w:t>
      </w:r>
      <w:r w:rsidRPr="00355882">
        <w:t xml:space="preserve"> </w:t>
      </w:r>
      <w:r w:rsidRPr="00355882">
        <w:rPr>
          <w:rtl/>
        </w:rPr>
        <w:t>عباده ) مع أن المطلع على عبارة الآلوسي يجده في آخر عبارته ذكر ما يؤخذ منه أنه</w:t>
      </w:r>
      <w:r w:rsidRPr="00355882">
        <w:t xml:space="preserve"> </w:t>
      </w:r>
      <w:r w:rsidRPr="00355882">
        <w:rPr>
          <w:rtl/>
        </w:rPr>
        <w:t>غير جازم بذلك . ويستدل على ذلك بمثل قوله تعالى ( وهو القاهر فوق عباده ) ( يخافون</w:t>
      </w:r>
      <w:r w:rsidRPr="00355882">
        <w:t xml:space="preserve"> </w:t>
      </w:r>
      <w:r w:rsidRPr="00355882">
        <w:rPr>
          <w:rtl/>
        </w:rPr>
        <w:t>ربهم من فوقهم ) ( إليه يصعد الكلم الطيب ) وبقوله صلى الله عليه وسلم للجارية التي</w:t>
      </w:r>
      <w:r w:rsidRPr="00355882">
        <w:t xml:space="preserve"> </w:t>
      </w:r>
      <w:r w:rsidRPr="00355882">
        <w:rPr>
          <w:rtl/>
        </w:rPr>
        <w:t>أراد سيدها عتقها : أين الله ؟ فقالت في السماء . مع ما هو معلوم لفضيلتكم من أنها</w:t>
      </w:r>
      <w:r w:rsidRPr="00355882">
        <w:t xml:space="preserve"> </w:t>
      </w:r>
      <w:r w:rsidRPr="00355882">
        <w:rPr>
          <w:rtl/>
        </w:rPr>
        <w:t>كانت خرساء وأشارت إلى السماء كما هو منصوص ، وفي بعض مؤلفات حجة الإسلام الغزالي</w:t>
      </w:r>
      <w:r w:rsidRPr="00355882">
        <w:t xml:space="preserve"> </w:t>
      </w:r>
      <w:r w:rsidRPr="00355882">
        <w:rPr>
          <w:rtl/>
        </w:rPr>
        <w:t>رضي الله عنه ، وقد تعرض لذلك السيد محمد مرتضى في شرحه للإحياء ، ويستدل أيضاً بقوله صلى الله</w:t>
      </w:r>
      <w:r w:rsidRPr="00355882">
        <w:t xml:space="preserve"> </w:t>
      </w:r>
      <w:r w:rsidRPr="00355882">
        <w:rPr>
          <w:rtl/>
        </w:rPr>
        <w:t>عليه وسلم في حجة الوداع : اللهم اشهد ، وأشار بإصبعه إلى السماء ، ويورد على من</w:t>
      </w:r>
      <w:r w:rsidRPr="00355882">
        <w:t xml:space="preserve"> </w:t>
      </w:r>
      <w:r w:rsidRPr="00355882">
        <w:rPr>
          <w:rtl/>
        </w:rPr>
        <w:t>ينازعه في ذلك سؤال الكرامية المشهور وهو قولهم إن نفيه عن الجهات الست إخبار عن</w:t>
      </w:r>
      <w:r w:rsidRPr="00355882">
        <w:t xml:space="preserve"> </w:t>
      </w:r>
      <w:r w:rsidRPr="00355882">
        <w:rPr>
          <w:rtl/>
        </w:rPr>
        <w:t xml:space="preserve">عدمه ، ولا يخفى على فضيلتكم أن الكلام في مسألة الجهة </w:t>
      </w:r>
      <w:r w:rsidRPr="00355882">
        <w:rPr>
          <w:rtl/>
        </w:rPr>
        <w:lastRenderedPageBreak/>
        <w:t>شهير ، إلا أنه من المعلوم</w:t>
      </w:r>
      <w:r w:rsidRPr="00355882">
        <w:t xml:space="preserve"> </w:t>
      </w:r>
      <w:r w:rsidRPr="00355882">
        <w:rPr>
          <w:rtl/>
        </w:rPr>
        <w:t>أن قول فضيلتكم سيما في مثل هذا الأمر هو الفصل، وأرجو أن يكون عليه إمضاؤكم بخطكم</w:t>
      </w:r>
      <w:r w:rsidRPr="00355882">
        <w:t xml:space="preserve"> </w:t>
      </w:r>
      <w:r w:rsidRPr="00355882">
        <w:rPr>
          <w:rtl/>
        </w:rPr>
        <w:t>والختم ولا مؤاخذة</w:t>
      </w:r>
      <w:r w:rsidRPr="00355882">
        <w:t xml:space="preserve"> .</w:t>
      </w:r>
      <w:r w:rsidRPr="00355882">
        <w:rPr>
          <w:rtl/>
        </w:rPr>
        <w:t>لا زلتم محفوظين ولمذهب أهل</w:t>
      </w:r>
      <w:r w:rsidRPr="00355882">
        <w:t xml:space="preserve"> </w:t>
      </w:r>
      <w:r w:rsidRPr="00355882">
        <w:rPr>
          <w:rtl/>
        </w:rPr>
        <w:t>السنة والجماعة ناصرين آمين ،  وهذا نص جوابه حفظه الله : إلى</w:t>
      </w:r>
      <w:r w:rsidRPr="00355882">
        <w:t xml:space="preserve"> </w:t>
      </w:r>
      <w:r w:rsidRPr="00355882">
        <w:rPr>
          <w:rtl/>
        </w:rPr>
        <w:t>حضرة الفاضل العلامة الشيخ أحمد علي بدر خادم العلم الشريف ببلصفورة</w:t>
      </w:r>
      <w:r w:rsidRPr="00355882">
        <w:t xml:space="preserve"> :</w:t>
      </w:r>
      <w:r w:rsidRPr="00355882">
        <w:rPr>
          <w:rtl/>
        </w:rPr>
        <w:t xml:space="preserve"> قد أرسلتم بتاريخ 22 محرم سنة</w:t>
      </w:r>
      <w:r w:rsidRPr="00355882">
        <w:t xml:space="preserve"> 1325 </w:t>
      </w:r>
      <w:r w:rsidRPr="00355882">
        <w:rPr>
          <w:rtl/>
        </w:rPr>
        <w:t>هـ . مكتوباً مصحوباً بسؤال عن حكم من يعتقد ثبوت الجهة له تعالى ، فحررنا لكم</w:t>
      </w:r>
      <w:r w:rsidRPr="00355882">
        <w:t xml:space="preserve"> </w:t>
      </w:r>
      <w:r w:rsidRPr="00355882">
        <w:rPr>
          <w:rtl/>
        </w:rPr>
        <w:t>الجواب الآتي وفيه الكفاية لمن اتبع الحق وأنصف ، جزاكم الله عن المسلمين خيراً</w:t>
      </w:r>
      <w:r w:rsidRPr="00355882">
        <w:t xml:space="preserve">  : </w:t>
      </w:r>
      <w:r w:rsidRPr="00355882">
        <w:rPr>
          <w:rtl/>
        </w:rPr>
        <w:t>إعلم أيدك الله بتوفيقه وسلك</w:t>
      </w:r>
      <w:r w:rsidRPr="00355882">
        <w:t xml:space="preserve"> </w:t>
      </w:r>
      <w:r w:rsidRPr="00355882">
        <w:rPr>
          <w:rtl/>
        </w:rPr>
        <w:t>بنا وبك سواء طريقه ، أن مذهب الفرقة الناجية وما عليه أجمع السنيون أن الله تعالى</w:t>
      </w:r>
      <w:r w:rsidRPr="00355882">
        <w:t xml:space="preserve"> </w:t>
      </w:r>
      <w:r w:rsidRPr="00355882">
        <w:rPr>
          <w:rtl/>
        </w:rPr>
        <w:t>منزه عن مشابهة الحوادث مخالف لها في جميع سمات الحدوث ، ومن ذلك تنزهه عن الجهة</w:t>
      </w:r>
      <w:r w:rsidRPr="00355882">
        <w:t xml:space="preserve"> </w:t>
      </w:r>
      <w:r w:rsidRPr="00355882">
        <w:rPr>
          <w:rtl/>
        </w:rPr>
        <w:t>والمكان كما دلت على ذلك البراهين القطعية ، فإن كونه في جهة يستلزم قدم الجهة أو</w:t>
      </w:r>
      <w:r w:rsidRPr="00355882">
        <w:t xml:space="preserve"> </w:t>
      </w:r>
      <w:r w:rsidRPr="00355882">
        <w:rPr>
          <w:rtl/>
        </w:rPr>
        <w:t>المكان وهما من العالم وهو ما سوى الله تعالى ، وقد قام البرهان القاطع على حدوث كل</w:t>
      </w:r>
      <w:r w:rsidRPr="00355882">
        <w:t xml:space="preserve"> </w:t>
      </w:r>
      <w:r w:rsidRPr="00355882">
        <w:rPr>
          <w:rtl/>
        </w:rPr>
        <w:t>ما سوى الله تعالى بإجماع من أثبت الجهة ومن نفاها ، ولأن المتمكن يستحيل وجود ذاته</w:t>
      </w:r>
      <w:r w:rsidRPr="00355882">
        <w:t xml:space="preserve"> </w:t>
      </w:r>
      <w:r w:rsidRPr="00355882">
        <w:rPr>
          <w:rtl/>
        </w:rPr>
        <w:t>بدون المكان مع أن المكان يمكن وجوده بدون المتمكن لجواز الخلاء فيلزم إمكان الواجب</w:t>
      </w:r>
      <w:r w:rsidRPr="00355882">
        <w:t xml:space="preserve"> </w:t>
      </w:r>
      <w:r w:rsidRPr="00355882">
        <w:rPr>
          <w:rtl/>
        </w:rPr>
        <w:t>ووجوب الممكن وكلاهما باطل</w:t>
      </w:r>
      <w:r w:rsidRPr="00355882">
        <w:t xml:space="preserve"> </w:t>
      </w:r>
      <w:r w:rsidRPr="00355882">
        <w:rPr>
          <w:rtl/>
        </w:rPr>
        <w:t xml:space="preserve"> ، ولأنه لو تحيز لكان جوهراً</w:t>
      </w:r>
      <w:r w:rsidRPr="00355882">
        <w:t xml:space="preserve"> </w:t>
      </w:r>
      <w:r w:rsidRPr="00355882">
        <w:rPr>
          <w:rtl/>
        </w:rPr>
        <w:t>لاستحالة كونه عرضاً ، ولو كان جوهراً فإما أن ينقسم وإما أن لا ينقسم ، كلاهما</w:t>
      </w:r>
      <w:r w:rsidRPr="00355882">
        <w:t xml:space="preserve"> </w:t>
      </w:r>
      <w:r w:rsidRPr="00355882">
        <w:rPr>
          <w:rtl/>
        </w:rPr>
        <w:t>باطل ، فإن غير المنقسم هو الجزء الذي لا يتجزأ وهو أحقر الأشياء ، تعالى الله عن</w:t>
      </w:r>
      <w:r w:rsidRPr="00355882">
        <w:t xml:space="preserve"> </w:t>
      </w:r>
      <w:r w:rsidRPr="00355882">
        <w:rPr>
          <w:rtl/>
        </w:rPr>
        <w:t>ذلك علواً كبيراً . والمنقسم جسم وهو مركب والتركيب ينافي الوجوب الذاتي ، فيكون</w:t>
      </w:r>
      <w:r w:rsidRPr="00355882">
        <w:t xml:space="preserve"> </w:t>
      </w:r>
      <w:r w:rsidRPr="00355882">
        <w:rPr>
          <w:rtl/>
        </w:rPr>
        <w:t>المركب ممكناً يحتاج إلى علة مؤثرة ، وقد ثبت بالبرهان القاطع أنه تعالى واجب</w:t>
      </w:r>
      <w:r w:rsidRPr="00355882">
        <w:t xml:space="preserve"> </w:t>
      </w:r>
      <w:r w:rsidRPr="00355882">
        <w:rPr>
          <w:rtl/>
        </w:rPr>
        <w:t>الوجود لذاته ، غني عن كل ما سواه ، مفتقر إليه كل ما عداه ، سبحانه ليس كمثله شيء</w:t>
      </w:r>
      <w:r w:rsidRPr="00355882">
        <w:t xml:space="preserve"> </w:t>
      </w:r>
      <w:r w:rsidRPr="00355882">
        <w:rPr>
          <w:rtl/>
        </w:rPr>
        <w:t>وهو السميع البصير</w:t>
      </w:r>
      <w:r w:rsidRPr="00355882">
        <w:t xml:space="preserve"> </w:t>
      </w:r>
      <w:r w:rsidRPr="00355882">
        <w:rPr>
          <w:rtl/>
          <w:lang w:bidi="ar-KW"/>
        </w:rPr>
        <w:t xml:space="preserve"> ، </w:t>
      </w:r>
      <w:r w:rsidRPr="00355882">
        <w:rPr>
          <w:rtl/>
        </w:rPr>
        <w:t>هذا وقد خذل الله أقواماً</w:t>
      </w:r>
      <w:r w:rsidRPr="00355882">
        <w:t xml:space="preserve"> </w:t>
      </w:r>
      <w:r w:rsidRPr="00355882">
        <w:rPr>
          <w:rtl/>
        </w:rPr>
        <w:t>أغواهم الشيطان وأزلهم، اتبعوا أهواءهم وتمسكوا بما لا يجدي فاعتقدوا ثبوت الجهة</w:t>
      </w:r>
      <w:r w:rsidRPr="00355882">
        <w:t xml:space="preserve"> </w:t>
      </w:r>
      <w:r w:rsidRPr="00355882">
        <w:rPr>
          <w:rtl/>
        </w:rPr>
        <w:t>تعالى الله عن ذلك علواً كبيراً ، واتفقوا على أنها جهة فوق إلا أنهم افترقوا فمنهم</w:t>
      </w:r>
      <w:r w:rsidRPr="00355882">
        <w:t xml:space="preserve"> </w:t>
      </w:r>
      <w:r w:rsidRPr="00355882">
        <w:rPr>
          <w:rtl/>
        </w:rPr>
        <w:t>من اعتقد أنه جسم مماس للسطح الأعلى من العرش ، وبه قال الكرامية واليهود ، وهؤلاء</w:t>
      </w:r>
      <w:r w:rsidRPr="00355882">
        <w:t xml:space="preserve"> </w:t>
      </w:r>
      <w:r w:rsidRPr="00355882">
        <w:rPr>
          <w:rtl/>
        </w:rPr>
        <w:t>لا نزاع في كفرهم ، ومنهم من أثبت الجهة مع التنزيه ، وأن كونه فيها ليس ككون</w:t>
      </w:r>
      <w:r w:rsidRPr="00355882">
        <w:t xml:space="preserve"> </w:t>
      </w:r>
      <w:r w:rsidRPr="00355882">
        <w:rPr>
          <w:rtl/>
        </w:rPr>
        <w:t>الأجسام وهؤلاء ضلال فساق في عقيدتهم ، وإطلاقهم على الله ما لم يأذن به الشارع</w:t>
      </w:r>
      <w:r w:rsidRPr="00355882">
        <w:t xml:space="preserve"> . </w:t>
      </w:r>
      <w:r w:rsidRPr="00355882">
        <w:rPr>
          <w:rtl/>
        </w:rPr>
        <w:t>ولا مرية أن فاسق العقيدة أقبح وأشنع من فاسق الجارحة بكثير سيما من كان داعية أو</w:t>
      </w:r>
      <w:r w:rsidRPr="00355882">
        <w:t xml:space="preserve"> </w:t>
      </w:r>
      <w:r w:rsidRPr="00355882">
        <w:rPr>
          <w:rtl/>
        </w:rPr>
        <w:t>مقتدى به ،  وممن نسب إليه القول بالجهة من</w:t>
      </w:r>
      <w:r w:rsidRPr="00355882">
        <w:t xml:space="preserve"> </w:t>
      </w:r>
      <w:r w:rsidRPr="00355882">
        <w:rPr>
          <w:rtl/>
        </w:rPr>
        <w:t>المتأخرين أحمد بن عبد الحليم بن عبد السلام بن تيمية الحراني الحنبلي الدمشقي من</w:t>
      </w:r>
      <w:r w:rsidRPr="00355882">
        <w:t xml:space="preserve"> </w:t>
      </w:r>
      <w:r w:rsidRPr="00355882">
        <w:rPr>
          <w:rtl/>
        </w:rPr>
        <w:t>علماء القرن الثامن ، في ضمن أمور نسبت إليه خالف الإجماع فيها عملاً برأيه وشنع</w:t>
      </w:r>
      <w:r w:rsidRPr="00355882">
        <w:t xml:space="preserve"> </w:t>
      </w:r>
      <w:r w:rsidRPr="00355882">
        <w:rPr>
          <w:rtl/>
        </w:rPr>
        <w:t>عليه معاصروه بل البعض منهم كفروه ، ولقي من الذل والهوان ما لقي ، وقد انتدب بعض</w:t>
      </w:r>
      <w:r w:rsidRPr="00355882">
        <w:t xml:space="preserve"> </w:t>
      </w:r>
      <w:r w:rsidRPr="00355882">
        <w:rPr>
          <w:rtl/>
        </w:rPr>
        <w:t>تلامذته للذب عنه وتبرئته مما نسب إليه وساق له عبارات أوضح معناها ، وأبان غلط</w:t>
      </w:r>
      <w:r w:rsidRPr="00355882">
        <w:t xml:space="preserve"> </w:t>
      </w:r>
      <w:r w:rsidRPr="00355882">
        <w:rPr>
          <w:rtl/>
        </w:rPr>
        <w:t>الناس في فهم مراده ، واستشهد بعبارات له أخرى صريحة في دفع التهمة عنه ، وأنه لم</w:t>
      </w:r>
      <w:r w:rsidRPr="00355882">
        <w:t xml:space="preserve"> </w:t>
      </w:r>
      <w:r w:rsidRPr="00355882">
        <w:rPr>
          <w:rtl/>
        </w:rPr>
        <w:t>يخرج عما على الإجماع وذلك هو المظنون بالرجل لجلالة قدره ورسوخ قدمه</w:t>
      </w:r>
      <w:r w:rsidRPr="00355882">
        <w:t xml:space="preserve"> </w:t>
      </w:r>
      <w:r w:rsidRPr="00355882">
        <w:rPr>
          <w:rtl/>
        </w:rPr>
        <w:t xml:space="preserve"> ، وما تمسك به المخالفون القائلون</w:t>
      </w:r>
      <w:r w:rsidRPr="00355882">
        <w:t xml:space="preserve"> </w:t>
      </w:r>
      <w:r w:rsidRPr="00355882">
        <w:rPr>
          <w:rtl/>
        </w:rPr>
        <w:t xml:space="preserve">بالجهة أمور واهية وهمية ، لا تصلح </w:t>
      </w:r>
      <w:r w:rsidRPr="00355882">
        <w:rPr>
          <w:rtl/>
        </w:rPr>
        <w:lastRenderedPageBreak/>
        <w:t>أدلة عقلية ولا نقلية ، قد أبطلها العلماء بما</w:t>
      </w:r>
      <w:r w:rsidRPr="00355882">
        <w:t xml:space="preserve"> </w:t>
      </w:r>
      <w:r w:rsidRPr="00355882">
        <w:rPr>
          <w:rtl/>
        </w:rPr>
        <w:t>لا مزيد عليه ، وما تمسكوا به ظواهر آيات وأحاديث موهمة كقوله تعالى (الرحمن على</w:t>
      </w:r>
      <w:r w:rsidRPr="00355882">
        <w:t xml:space="preserve"> </w:t>
      </w:r>
      <w:r w:rsidRPr="00355882">
        <w:rPr>
          <w:rtl/>
        </w:rPr>
        <w:t>العرش استوى ) وقوله ( إليه يصعد الكلم الطيب ) وقوله ( تعرج الملائكة والروح إليه</w:t>
      </w:r>
      <w:r w:rsidRPr="00355882">
        <w:t xml:space="preserve"> ) </w:t>
      </w:r>
      <w:r w:rsidRPr="00355882">
        <w:rPr>
          <w:rtl/>
        </w:rPr>
        <w:t>وقوله ( أأمنتم من في السماء أن يخسف بكم الأرض ) وقوله ( وهو القاهر فوق عباده</w:t>
      </w:r>
      <w:r w:rsidRPr="00355882">
        <w:t xml:space="preserve"> ) </w:t>
      </w:r>
      <w:r w:rsidRPr="00355882">
        <w:rPr>
          <w:rtl/>
        </w:rPr>
        <w:t>وكحديث إنه تعالى ينزل إلى سماء الدنيا كل ليلة ، وفي رواية في كل ليلة جمعة فيقول</w:t>
      </w:r>
      <w:r w:rsidRPr="00355882">
        <w:t xml:space="preserve"> </w:t>
      </w:r>
      <w:r w:rsidRPr="00355882">
        <w:rPr>
          <w:rtl/>
        </w:rPr>
        <w:t>هل من تائب فأتوب عليه ؟</w:t>
      </w:r>
      <w:r w:rsidRPr="00355882">
        <w:rPr>
          <w:rFonts w:hint="cs"/>
          <w:rtl/>
        </w:rPr>
        <w:t xml:space="preserve"> </w:t>
      </w:r>
      <w:r w:rsidRPr="00355882">
        <w:rPr>
          <w:rtl/>
        </w:rPr>
        <w:t>هل من مستغفر فأغفر له ؟ وكقوله</w:t>
      </w:r>
      <w:r w:rsidRPr="00355882">
        <w:t xml:space="preserve"> </w:t>
      </w:r>
      <w:r w:rsidRPr="00355882">
        <w:rPr>
          <w:rtl/>
        </w:rPr>
        <w:t>للجارية الخرساء : أين الله فأشارت إلى السماء ، حيث سأل بأين التي للمكان ولم ينكر</w:t>
      </w:r>
      <w:r w:rsidRPr="00355882">
        <w:t xml:space="preserve"> </w:t>
      </w:r>
      <w:r w:rsidRPr="00355882">
        <w:rPr>
          <w:rtl/>
        </w:rPr>
        <w:t>عليها الإشارة إلى السماء ، بل قال إنها مؤمنة</w:t>
      </w:r>
      <w:r w:rsidRPr="00355882">
        <w:t xml:space="preserve"> .</w:t>
      </w:r>
      <w:r w:rsidRPr="00355882">
        <w:rPr>
          <w:rFonts w:hint="cs"/>
          <w:rtl/>
        </w:rPr>
        <w:t xml:space="preserve">، </w:t>
      </w:r>
      <w:r w:rsidRPr="00355882">
        <w:rPr>
          <w:rtl/>
        </w:rPr>
        <w:t>ومثل هذه يجاب عنها بأنها ظواهر</w:t>
      </w:r>
      <w:r w:rsidRPr="00355882">
        <w:t xml:space="preserve"> </w:t>
      </w:r>
      <w:r w:rsidRPr="00355882">
        <w:rPr>
          <w:rtl/>
        </w:rPr>
        <w:t>ظنية لا تعارض الأدلة القطعية اليقينية الدالة على انتفاء المكان والجهة ، فيجب</w:t>
      </w:r>
      <w:r w:rsidRPr="00355882">
        <w:t xml:space="preserve"> </w:t>
      </w:r>
      <w:r w:rsidRPr="00355882">
        <w:rPr>
          <w:rtl/>
        </w:rPr>
        <w:t>تأويلها وحملها على محامل صحيحة لا تأباها الدلائل والنصوص الشرعية ، إما تأويلاً</w:t>
      </w:r>
      <w:r w:rsidRPr="00355882">
        <w:t xml:space="preserve"> </w:t>
      </w:r>
      <w:r w:rsidRPr="00355882">
        <w:rPr>
          <w:rtl/>
        </w:rPr>
        <w:t>إجمالياً بلا تعيين للمراد منها كما هو مذهب السلف، وإما تأويلاً تفصيلياً بتعيين</w:t>
      </w:r>
      <w:r w:rsidRPr="00355882">
        <w:t xml:space="preserve"> </w:t>
      </w:r>
      <w:r w:rsidRPr="00355882">
        <w:rPr>
          <w:rtl/>
        </w:rPr>
        <w:t>محاملها وما يراد منها كما هو رأي الخلف ، كقولهم : إن الإستواء بمعنى الإستيلاء</w:t>
      </w:r>
      <w:r w:rsidRPr="00355882">
        <w:t xml:space="preserve"> </w:t>
      </w:r>
      <w:r w:rsidRPr="00355882">
        <w:rPr>
          <w:rtl/>
        </w:rPr>
        <w:t>كما في قول القائل</w:t>
      </w:r>
      <w:r w:rsidRPr="00355882">
        <w:t xml:space="preserve"> :</w:t>
      </w:r>
      <w:r w:rsidRPr="00355882">
        <w:rPr>
          <w:rFonts w:hint="cs"/>
          <w:rtl/>
        </w:rPr>
        <w:t xml:space="preserve">" </w:t>
      </w:r>
      <w:r w:rsidRPr="00355882">
        <w:rPr>
          <w:rtl/>
        </w:rPr>
        <w:t>قد استوى بشر على العراق من غير</w:t>
      </w:r>
      <w:r w:rsidRPr="00355882">
        <w:t xml:space="preserve"> </w:t>
      </w:r>
      <w:r w:rsidRPr="00355882">
        <w:rPr>
          <w:rtl/>
        </w:rPr>
        <w:t>سيف ودم مهراق</w:t>
      </w:r>
      <w:r w:rsidRPr="00355882">
        <w:rPr>
          <w:rFonts w:hint="cs"/>
          <w:rtl/>
        </w:rPr>
        <w:t xml:space="preserve"> " ، </w:t>
      </w:r>
      <w:r w:rsidRPr="00355882">
        <w:rPr>
          <w:rtl/>
        </w:rPr>
        <w:t>وصعود الكلم الطيب إليه قبوله</w:t>
      </w:r>
      <w:r w:rsidRPr="00355882">
        <w:t xml:space="preserve"> </w:t>
      </w:r>
      <w:r w:rsidRPr="00355882">
        <w:rPr>
          <w:rtl/>
        </w:rPr>
        <w:t>إياه ورضاه به ، لأن الكلم عرض يستحيل صعوده</w:t>
      </w:r>
      <w:r w:rsidRPr="00355882">
        <w:t xml:space="preserve">  </w:t>
      </w:r>
      <w:r w:rsidRPr="00355882">
        <w:rPr>
          <w:rtl/>
          <w:lang w:bidi="ar-KW"/>
        </w:rPr>
        <w:t xml:space="preserve"> ، </w:t>
      </w:r>
      <w:r w:rsidRPr="00355882">
        <w:rPr>
          <w:rtl/>
        </w:rPr>
        <w:t>وقوله : من في السماء ، أي أمره</w:t>
      </w:r>
      <w:r w:rsidRPr="00355882">
        <w:t xml:space="preserve"> </w:t>
      </w:r>
      <w:r w:rsidRPr="00355882">
        <w:rPr>
          <w:rtl/>
        </w:rPr>
        <w:t>وسلطانه أو ملك من ملائكته وكل بالعذاب</w:t>
      </w:r>
      <w:r w:rsidRPr="00355882">
        <w:t xml:space="preserve">  </w:t>
      </w:r>
      <w:r w:rsidRPr="00355882">
        <w:rPr>
          <w:rtl/>
          <w:lang w:bidi="ar-KW"/>
        </w:rPr>
        <w:t xml:space="preserve"> ، </w:t>
      </w:r>
      <w:r w:rsidRPr="00355882">
        <w:rPr>
          <w:rtl/>
        </w:rPr>
        <w:t>وعروج الملائكة والروح إليه</w:t>
      </w:r>
      <w:r w:rsidRPr="00355882">
        <w:t xml:space="preserve"> : </w:t>
      </w:r>
      <w:r w:rsidRPr="00355882">
        <w:rPr>
          <w:rtl/>
        </w:rPr>
        <w:t>صعودهم إلى مكان يتقرب إليه فيه. وقوله : فوق عباده ، أي بالقدرة والغلبة فإن كل من</w:t>
      </w:r>
      <w:r w:rsidRPr="00355882">
        <w:t xml:space="preserve"> </w:t>
      </w:r>
      <w:r w:rsidRPr="00355882">
        <w:rPr>
          <w:rtl/>
        </w:rPr>
        <w:t>قهر غيره وغلبه فهو فوقه أي عال عليه بالقهر والغلبة ، كما يقال أمر فلان فوق أمر</w:t>
      </w:r>
      <w:r w:rsidRPr="00355882">
        <w:t xml:space="preserve"> </w:t>
      </w:r>
      <w:r w:rsidRPr="00355882">
        <w:rPr>
          <w:rtl/>
        </w:rPr>
        <w:t>فلان ، أي أنه أقدر منه وأغلب . ونزوله إلى السماء محمول على لطفه ورحمته وعدم</w:t>
      </w:r>
      <w:r w:rsidRPr="00355882">
        <w:t xml:space="preserve"> </w:t>
      </w:r>
      <w:r w:rsidRPr="00355882">
        <w:rPr>
          <w:rtl/>
        </w:rPr>
        <w:t>المعاملة بما يستدعيه علو رتبته وعظم شأنه على سبيل التمثيل ، وخص الليل لأنه مظنة</w:t>
      </w:r>
      <w:r w:rsidRPr="00355882">
        <w:t xml:space="preserve"> </w:t>
      </w:r>
      <w:r w:rsidRPr="00355882">
        <w:rPr>
          <w:rtl/>
        </w:rPr>
        <w:t>الخلوة والخضوع وحضور القلب ، وسؤاله للجارية ( بأين</w:t>
      </w:r>
      <w:r w:rsidRPr="00355882">
        <w:t xml:space="preserve"> ( </w:t>
      </w:r>
      <w:r w:rsidRPr="00355882">
        <w:rPr>
          <w:rtl/>
        </w:rPr>
        <w:t>استكشاف لما يظن بها اعتقاده من أينية المعبود كما يعتقده الوثنيون ، فلما أشارت</w:t>
      </w:r>
      <w:r w:rsidRPr="00355882">
        <w:t xml:space="preserve"> </w:t>
      </w:r>
      <w:r w:rsidRPr="00355882">
        <w:rPr>
          <w:rtl/>
        </w:rPr>
        <w:t>إلى السماء فهم أنها أرادت خالق السماء فاستبان أنها ليست وثنية ، وحكم بإيمانها</w:t>
      </w:r>
      <w:r w:rsidRPr="00355882">
        <w:t xml:space="preserve"> </w:t>
      </w:r>
      <w:r w:rsidRPr="00355882">
        <w:rPr>
          <w:rtl/>
        </w:rPr>
        <w:t xml:space="preserve"> ، وقد بسط العلماء في مطولاتهم</w:t>
      </w:r>
      <w:r w:rsidRPr="00355882">
        <w:t xml:space="preserve"> </w:t>
      </w:r>
      <w:r w:rsidRPr="00355882">
        <w:rPr>
          <w:rtl/>
        </w:rPr>
        <w:t>تأويل كل ما ورد من أمثال ذلك ، عملاً بالقطعي وحملاً للظني عليه ، فجزاهم الله عن</w:t>
      </w:r>
      <w:r w:rsidRPr="00355882">
        <w:t xml:space="preserve"> </w:t>
      </w:r>
      <w:r w:rsidRPr="00355882">
        <w:rPr>
          <w:rtl/>
        </w:rPr>
        <w:t>الدين وأهله خير الجزاء</w:t>
      </w:r>
      <w:r w:rsidRPr="00355882">
        <w:t xml:space="preserve"> </w:t>
      </w:r>
      <w:r w:rsidRPr="00355882">
        <w:rPr>
          <w:rtl/>
        </w:rPr>
        <w:t xml:space="preserve"> ، ومن العجيب أن يدع مسلم قول</w:t>
      </w:r>
      <w:r w:rsidRPr="00355882">
        <w:t xml:space="preserve"> </w:t>
      </w:r>
      <w:r w:rsidRPr="00355882">
        <w:rPr>
          <w:rtl/>
        </w:rPr>
        <w:t>جماعة المسلمين وأئمتهم ويتمشدق بترهات المبتدعين وضلالتهم ، أما سمع قول الله تعالى ( ومن</w:t>
      </w:r>
      <w:r w:rsidRPr="00355882">
        <w:t xml:space="preserve"> </w:t>
      </w:r>
      <w:r w:rsidRPr="00355882">
        <w:rPr>
          <w:rtl/>
        </w:rPr>
        <w:t>يشاقق الرسول من بعد ما تبين له الهدى ويتبع غير سبيل المؤمنين نوله ما تولى ونصله</w:t>
      </w:r>
      <w:r w:rsidRPr="00355882">
        <w:t xml:space="preserve"> </w:t>
      </w:r>
      <w:r w:rsidRPr="00355882">
        <w:rPr>
          <w:rtl/>
        </w:rPr>
        <w:t>جهنم وساءت مصيراً ) فليتب إلى الله تعالى من تلطخ بشئ من هذه القاذورات ولا يتبع</w:t>
      </w:r>
      <w:r w:rsidRPr="00355882">
        <w:t xml:space="preserve"> </w:t>
      </w:r>
      <w:r w:rsidRPr="00355882">
        <w:rPr>
          <w:rtl/>
        </w:rPr>
        <w:t>خطوات الشيطان فإنه يأمر بالفحشاء والمنكر ، ولا يحملنه العناد على التمادي</w:t>
      </w:r>
      <w:r w:rsidRPr="00355882">
        <w:t xml:space="preserve"> </w:t>
      </w:r>
      <w:r w:rsidRPr="00355882">
        <w:rPr>
          <w:rtl/>
        </w:rPr>
        <w:t>والإصرار عليه ، فإن الرجوع إلى الصواب عين الصواب والتمادي على الباطل يفضي إلى</w:t>
      </w:r>
      <w:r w:rsidRPr="00355882">
        <w:t xml:space="preserve"> </w:t>
      </w:r>
      <w:r w:rsidRPr="00355882">
        <w:rPr>
          <w:rtl/>
        </w:rPr>
        <w:t>أشد العذاب { من يهد الله فهو المهتد ومن يضلل فلن تجد له ولياً مرشدا</w:t>
      </w:r>
      <w:r w:rsidRPr="00355882">
        <w:rPr>
          <w:rtl/>
          <w:lang w:bidi="ar-KW"/>
        </w:rPr>
        <w:t xml:space="preserve"> } ، </w:t>
      </w:r>
      <w:r w:rsidRPr="00355882">
        <w:rPr>
          <w:rtl/>
        </w:rPr>
        <w:t>نسأل الله تعالى أن يهدينا</w:t>
      </w:r>
      <w:r w:rsidRPr="00355882">
        <w:t xml:space="preserve"> </w:t>
      </w:r>
      <w:r w:rsidRPr="00355882">
        <w:rPr>
          <w:rtl/>
        </w:rPr>
        <w:t>جميعاً سواء السبيل وهو حسبنا ونعم الوكيل ، وصلى الله تعالى وسلم على سيدنا محمد</w:t>
      </w:r>
      <w:r w:rsidRPr="00355882">
        <w:t xml:space="preserve"> </w:t>
      </w:r>
      <w:r w:rsidRPr="00355882">
        <w:rPr>
          <w:rtl/>
        </w:rPr>
        <w:t>وصحبه أجمعين ومن تبعهم بإحسان إلى يوم الدين</w:t>
      </w:r>
      <w:r w:rsidRPr="00355882">
        <w:t xml:space="preserve"> </w:t>
      </w:r>
      <w:r w:rsidRPr="00355882">
        <w:rPr>
          <w:rtl/>
        </w:rPr>
        <w:t xml:space="preserve"> ، أملاه الفقير إليه سبحانه سليم</w:t>
      </w:r>
      <w:r w:rsidRPr="00355882">
        <w:t xml:space="preserve"> </w:t>
      </w:r>
      <w:r w:rsidRPr="00355882">
        <w:rPr>
          <w:rtl/>
        </w:rPr>
        <w:t>البشري خادم العلم والسادة المالكية بالأزهر عفي عنه آمين آمين ،</w:t>
      </w:r>
      <w:r w:rsidRPr="00355882">
        <w:rPr>
          <w:rFonts w:hint="cs"/>
          <w:rtl/>
        </w:rPr>
        <w:t xml:space="preserve">  </w:t>
      </w:r>
      <w:r w:rsidRPr="00355882">
        <w:rPr>
          <w:rtl/>
        </w:rPr>
        <w:t xml:space="preserve">ثم أضاف </w:t>
      </w:r>
      <w:r w:rsidRPr="00355882">
        <w:rPr>
          <w:rtl/>
        </w:rPr>
        <w:lastRenderedPageBreak/>
        <w:t>القضاعي معلقاً على</w:t>
      </w:r>
      <w:r w:rsidRPr="00355882">
        <w:t xml:space="preserve"> </w:t>
      </w:r>
      <w:r w:rsidRPr="00355882">
        <w:rPr>
          <w:rtl/>
        </w:rPr>
        <w:t>رسالة البشري : وقول الشيخ رضي الله عنه : وذلك هو المظنون بالرجل لجلالة قدره</w:t>
      </w:r>
      <w:r w:rsidRPr="00355882">
        <w:t xml:space="preserve"> </w:t>
      </w:r>
      <w:r w:rsidRPr="00355882">
        <w:rPr>
          <w:rtl/>
        </w:rPr>
        <w:t>ورسوخ قدمه . هو حسن ظن من الشيخ حمله عليه قول هذا التلميذ . والذي يطيل النظر في</w:t>
      </w:r>
      <w:r w:rsidRPr="00355882">
        <w:t xml:space="preserve"> </w:t>
      </w:r>
      <w:r w:rsidRPr="00355882">
        <w:rPr>
          <w:rtl/>
        </w:rPr>
        <w:t>كتبه وكتب تلميذه ابن القيم كما فعلنا نحن لا يرتاب في قوله بالتجسيم والجهة</w:t>
      </w:r>
      <w:r w:rsidRPr="00355882">
        <w:t xml:space="preserve"> </w:t>
      </w:r>
      <w:r w:rsidRPr="00355882">
        <w:rPr>
          <w:rtl/>
        </w:rPr>
        <w:t>والتشبيه ، ولكنه يتبرأ من اسمه ويقول بالتنزيه ، لكنه إنما يقول بلفظه ويتباعد عن</w:t>
      </w:r>
      <w:r w:rsidRPr="00355882">
        <w:t xml:space="preserve"> </w:t>
      </w:r>
      <w:r w:rsidRPr="00355882">
        <w:rPr>
          <w:rtl/>
        </w:rPr>
        <w:t>القول بمعناه ، وليس أحد أعرف بهذا الرجل من علماء عصره ، ولا سيما الورع الحجة</w:t>
      </w:r>
      <w:r w:rsidRPr="00355882">
        <w:t xml:space="preserve"> </w:t>
      </w:r>
      <w:r w:rsidRPr="00355882">
        <w:rPr>
          <w:rtl/>
        </w:rPr>
        <w:t>المحقق الإمام شيخ الإسلام التقي علي بن عبد الكافي وقد كان له معاصراً ورد عليه في</w:t>
      </w:r>
      <w:r w:rsidRPr="00355882">
        <w:t xml:space="preserve"> </w:t>
      </w:r>
      <w:r w:rsidRPr="00355882">
        <w:rPr>
          <w:rtl/>
        </w:rPr>
        <w:t>حياته وبعد وفاته بعدة مصنفات ، ودونك عبارة شيخ الإسلام التقي</w:t>
      </w:r>
      <w:r w:rsidRPr="00355882">
        <w:t xml:space="preserve"> </w:t>
      </w:r>
      <w:r w:rsidRPr="00355882">
        <w:rPr>
          <w:rtl/>
        </w:rPr>
        <w:t>في هذا المبتدع الغوي في خطبة كتابه</w:t>
      </w:r>
      <w:r w:rsidRPr="00355882">
        <w:rPr>
          <w:rFonts w:hint="cs"/>
          <w:rtl/>
        </w:rPr>
        <w:t xml:space="preserve"> ( </w:t>
      </w:r>
      <w:r w:rsidRPr="00355882">
        <w:t xml:space="preserve"> </w:t>
      </w:r>
      <w:r w:rsidRPr="00355882">
        <w:rPr>
          <w:rtl/>
        </w:rPr>
        <w:t>الدرة المضية في الرد على ابن</w:t>
      </w:r>
      <w:r w:rsidRPr="00355882">
        <w:t xml:space="preserve"> </w:t>
      </w:r>
      <w:r w:rsidRPr="00355882">
        <w:rPr>
          <w:rtl/>
        </w:rPr>
        <w:t>تيمية ) في قوله بعدم وقوع الطلاق المعلق على وجه اليمين ، وأنه خرق الإجماع بهذا</w:t>
      </w:r>
      <w:r w:rsidRPr="00355882">
        <w:t xml:space="preserve"> </w:t>
      </w:r>
      <w:r w:rsidRPr="00355882">
        <w:rPr>
          <w:rtl/>
        </w:rPr>
        <w:t>القول ، وكذب على الصحابة والتابعين ومن بعدهم</w:t>
      </w:r>
      <w:r w:rsidRPr="00355882">
        <w:t xml:space="preserve"> </w:t>
      </w:r>
      <w:r w:rsidRPr="00355882">
        <w:rPr>
          <w:rtl/>
        </w:rPr>
        <w:t xml:space="preserve"> ، قال رفع الله درجته في المهديين</w:t>
      </w:r>
      <w:r w:rsidRPr="00355882">
        <w:t xml:space="preserve"> </w:t>
      </w:r>
      <w:r w:rsidRPr="00355882">
        <w:rPr>
          <w:rtl/>
        </w:rPr>
        <w:t>ما لفظه : أما بعد فإنه لما أحدث ابن تيمية ما أحدث في أصول العقائد ، ونقض من</w:t>
      </w:r>
      <w:r w:rsidRPr="00355882">
        <w:t xml:space="preserve"> </w:t>
      </w:r>
      <w:r w:rsidRPr="00355882">
        <w:rPr>
          <w:rtl/>
        </w:rPr>
        <w:t>دعائم الإسلام الأركان والمعاقد ، بعد أن كان مستتراً بتبعية الكتاب والسنة ،</w:t>
      </w:r>
      <w:r w:rsidRPr="00355882">
        <w:t xml:space="preserve"> </w:t>
      </w:r>
      <w:r w:rsidRPr="00355882">
        <w:rPr>
          <w:rtl/>
        </w:rPr>
        <w:t>مظهراً أنه داع إلى الحق هاد إلى الجنة ، فخرج عن الإتباع إلى الإبتداع وشذ عن</w:t>
      </w:r>
      <w:r w:rsidRPr="00355882">
        <w:t xml:space="preserve"> </w:t>
      </w:r>
      <w:r w:rsidRPr="00355882">
        <w:rPr>
          <w:rtl/>
        </w:rPr>
        <w:t>جماعة المسلمين بمخالفة الإجماع، وقال بما يقتضي الجسمية والتركيب في الذات المقدسة</w:t>
      </w:r>
      <w:r w:rsidRPr="00355882">
        <w:t xml:space="preserve"> </w:t>
      </w:r>
      <w:r w:rsidRPr="00355882">
        <w:rPr>
          <w:rtl/>
        </w:rPr>
        <w:t>، وأن الإفتقار إلى الجزء ليس بمحال ، وقال بحلول الحوادث بذات الله تعالى ، وأن</w:t>
      </w:r>
      <w:r w:rsidRPr="00355882">
        <w:t xml:space="preserve"> </w:t>
      </w:r>
      <w:r w:rsidRPr="00355882">
        <w:rPr>
          <w:rtl/>
        </w:rPr>
        <w:t>القرآن محدث تكلم الله به بعد أن لم يكن ، وأنه يتكلم ويسكت ، ويحدث في ذاته</w:t>
      </w:r>
      <w:r w:rsidRPr="00355882">
        <w:t xml:space="preserve"> </w:t>
      </w:r>
      <w:r w:rsidRPr="00355882">
        <w:rPr>
          <w:rtl/>
        </w:rPr>
        <w:t>الإرادات بحسب المخلوقات ، وتعدى في ذلك إلى استلزام قدم العالم ، والتزمه بالقول</w:t>
      </w:r>
      <w:r w:rsidRPr="00355882">
        <w:t xml:space="preserve"> </w:t>
      </w:r>
      <w:r w:rsidRPr="00355882">
        <w:rPr>
          <w:rtl/>
        </w:rPr>
        <w:t>بأنه لا أول للمخلوقات فقال بحوادث لا أول لها ، فأثبت الصفة القديمة حادثة</w:t>
      </w:r>
      <w:r w:rsidRPr="00355882">
        <w:t xml:space="preserve"> </w:t>
      </w:r>
      <w:r w:rsidRPr="00355882">
        <w:rPr>
          <w:rtl/>
        </w:rPr>
        <w:t>والمخلوق الحادث قديماً ، ولم يجمع أحد هذين القولين في ملة من الملل ولا نحلة من</w:t>
      </w:r>
      <w:r w:rsidRPr="00355882">
        <w:t xml:space="preserve"> </w:t>
      </w:r>
      <w:r w:rsidRPr="00355882">
        <w:rPr>
          <w:rtl/>
        </w:rPr>
        <w:t>النحل ، فلم يدخل في فرقة من الفرق الثلاثة والسبعين التي افترقت عليها الأمة ، ولا</w:t>
      </w:r>
      <w:r w:rsidRPr="00355882">
        <w:t xml:space="preserve"> </w:t>
      </w:r>
      <w:r w:rsidRPr="00355882">
        <w:rPr>
          <w:rtl/>
        </w:rPr>
        <w:t>وقفت به مع أمة من الأمم همة . وكل ذلك وإن كان كفراً شنيعاً مما تقل جملته بالنسبة</w:t>
      </w:r>
      <w:r w:rsidRPr="00355882">
        <w:t xml:space="preserve"> </w:t>
      </w:r>
      <w:r w:rsidRPr="00355882">
        <w:rPr>
          <w:rtl/>
        </w:rPr>
        <w:t>إلى ما أحدث في الفروع . انتهى</w:t>
      </w:r>
      <w:r w:rsidRPr="00355882">
        <w:t xml:space="preserve"> </w:t>
      </w:r>
      <w:r w:rsidRPr="00355882">
        <w:rPr>
          <w:rtl/>
        </w:rPr>
        <w:t xml:space="preserve"> ، وهي رسالة نفيسة أجاد فيها رضي</w:t>
      </w:r>
      <w:r w:rsidRPr="00355882">
        <w:t xml:space="preserve"> </w:t>
      </w:r>
      <w:r w:rsidRPr="00355882">
        <w:rPr>
          <w:rtl/>
        </w:rPr>
        <w:t>الله عنه الرد عليه وبيان الحق في المسألة وقد طبعت بدمشق . وفي التحقيق الدقيق</w:t>
      </w:r>
      <w:r w:rsidRPr="00355882">
        <w:t xml:space="preserve"> </w:t>
      </w:r>
      <w:r w:rsidRPr="00355882">
        <w:rPr>
          <w:rtl/>
        </w:rPr>
        <w:t>الذي قام به العلامة الكوثري في كتابه تكملة الرد على نونية ابن القيم المطبوع مع</w:t>
      </w:r>
      <w:r w:rsidRPr="00355882">
        <w:t xml:space="preserve"> </w:t>
      </w:r>
      <w:r w:rsidRPr="00355882">
        <w:rPr>
          <w:rtl/>
        </w:rPr>
        <w:t>السيف الصقيل ما يغنينا عن الإطالة في شرح حال هذا الرجل وشيعته . أجارنا الله</w:t>
      </w:r>
      <w:r w:rsidRPr="00355882">
        <w:t xml:space="preserve"> </w:t>
      </w:r>
      <w:r w:rsidRPr="00355882">
        <w:rPr>
          <w:rtl/>
        </w:rPr>
        <w:t>وسائر المسلمين من اتباع الهوى ) . انتهى</w:t>
      </w:r>
      <w:r w:rsidRPr="00355882">
        <w:t xml:space="preserve"> </w:t>
      </w:r>
      <w:r w:rsidRPr="00355882">
        <w:rPr>
          <w:rtl/>
        </w:rPr>
        <w:t xml:space="preserve"> ، وقال القضاعي في فرقان القرآن ص</w:t>
      </w:r>
      <w:r w:rsidRPr="00355882">
        <w:t xml:space="preserve"> 17 :</w:t>
      </w:r>
      <w:r w:rsidRPr="00355882">
        <w:rPr>
          <w:rFonts w:hint="cs"/>
          <w:rtl/>
        </w:rPr>
        <w:t xml:space="preserve"> : ( </w:t>
      </w:r>
      <w:r w:rsidRPr="00355882">
        <w:rPr>
          <w:rtl/>
        </w:rPr>
        <w:t>ولهذه الفئة ولع شديد بافتراء</w:t>
      </w:r>
      <w:r w:rsidRPr="00355882">
        <w:t xml:space="preserve"> </w:t>
      </w:r>
      <w:r w:rsidRPr="00355882">
        <w:rPr>
          <w:rtl/>
        </w:rPr>
        <w:t>الأباطيل ونسبتها إلى أكابر أئمة هذه الأمة ، ولو استقريت القرون منذ نجمت هذه</w:t>
      </w:r>
      <w:r w:rsidRPr="00355882">
        <w:t xml:space="preserve"> </w:t>
      </w:r>
      <w:r w:rsidRPr="00355882">
        <w:rPr>
          <w:rtl/>
        </w:rPr>
        <w:t>البدعة لرأيت في كل قرن إلى زمانك هذا من هذه الطائفة فلولا تشاغب وتموه وبإزائهم</w:t>
      </w:r>
      <w:r w:rsidRPr="00355882">
        <w:t xml:space="preserve"> </w:t>
      </w:r>
      <w:r w:rsidRPr="00355882">
        <w:rPr>
          <w:rtl/>
        </w:rPr>
        <w:t>جيوشاً من أهل السنة بحق تدافع وتبين ، بين مناظر يجادل عن الحق في المجالس الخاصة</w:t>
      </w:r>
      <w:r w:rsidRPr="00355882">
        <w:t xml:space="preserve"> </w:t>
      </w:r>
      <w:r w:rsidRPr="00355882">
        <w:rPr>
          <w:rtl/>
        </w:rPr>
        <w:t>والعامة ، ومؤلف يزيل ظلمات شبههم بنور الحجج المعقولة ، حتى تركوا من هذه المؤلفات</w:t>
      </w:r>
      <w:r w:rsidRPr="00355882">
        <w:t xml:space="preserve"> </w:t>
      </w:r>
      <w:r w:rsidRPr="00355882">
        <w:rPr>
          <w:rtl/>
        </w:rPr>
        <w:t>القيمة لطالب الهدى ثروة لا تنفد ، وكنوزاً لا تبيد على الأبد ، ومن هذه الكنوز</w:t>
      </w:r>
      <w:r w:rsidRPr="00355882">
        <w:t xml:space="preserve"> </w:t>
      </w:r>
      <w:r w:rsidRPr="00355882">
        <w:rPr>
          <w:rtl/>
        </w:rPr>
        <w:t>الفائقة وتلك الثروات العظيمة كتاب الإمام الحافظ الثقة الحجة المبرز في علم الحديث</w:t>
      </w:r>
      <w:r w:rsidRPr="00355882">
        <w:t xml:space="preserve"> </w:t>
      </w:r>
      <w:r w:rsidRPr="00355882">
        <w:rPr>
          <w:rtl/>
        </w:rPr>
        <w:t xml:space="preserve">رواية ودراية ، علم الفقهاء أبي بكر أحمد </w:t>
      </w:r>
      <w:r w:rsidRPr="00355882">
        <w:rPr>
          <w:rtl/>
        </w:rPr>
        <w:lastRenderedPageBreak/>
        <w:t>بن الحسين بن علي البيهقي المتوفى سنة</w:t>
      </w:r>
      <w:r w:rsidRPr="00355882">
        <w:t xml:space="preserve"> </w:t>
      </w:r>
      <w:r w:rsidRPr="00355882">
        <w:rPr>
          <w:rtl/>
        </w:rPr>
        <w:t>ثمان وخمسين وأربعمائة</w:t>
      </w:r>
      <w:r w:rsidRPr="00355882">
        <w:t xml:space="preserve"> </w:t>
      </w:r>
      <w:r w:rsidRPr="00355882">
        <w:rPr>
          <w:rtl/>
          <w:lang w:bidi="ar-KW"/>
        </w:rPr>
        <w:t xml:space="preserve">، </w:t>
      </w:r>
      <w:r w:rsidRPr="00355882">
        <w:rPr>
          <w:rtl/>
        </w:rPr>
        <w:t>كثر في زمانه رضي الله عنه</w:t>
      </w:r>
      <w:r w:rsidRPr="00355882">
        <w:t xml:space="preserve"> </w:t>
      </w:r>
      <w:r w:rsidRPr="00355882">
        <w:rPr>
          <w:rtl/>
        </w:rPr>
        <w:t>الخوض في أسماء الله تعالى وصفاته بما لا يليق بجنابه عز وجل ، فألف كتابه المسمى</w:t>
      </w:r>
      <w:r w:rsidRPr="00355882">
        <w:t xml:space="preserve"> </w:t>
      </w:r>
      <w:r w:rsidRPr="00355882">
        <w:rPr>
          <w:rtl/>
        </w:rPr>
        <w:t>بالأسماء والصفات</w:t>
      </w:r>
      <w:r w:rsidRPr="00355882">
        <w:t xml:space="preserve"> </w:t>
      </w:r>
      <w:r w:rsidRPr="00355882">
        <w:rPr>
          <w:rtl/>
        </w:rPr>
        <w:t xml:space="preserve"> ، قال الإمام تاج الدين السبكي</w:t>
      </w:r>
      <w:r w:rsidRPr="00355882">
        <w:t xml:space="preserve"> : </w:t>
      </w:r>
      <w:r w:rsidRPr="00355882">
        <w:rPr>
          <w:rtl/>
        </w:rPr>
        <w:t>لا أعلم له في بابه نظيراً . وصدق رضي الله عنه فإنه عمد فيه إلى جمع الأحاديث التي</w:t>
      </w:r>
      <w:r w:rsidRPr="00355882">
        <w:t xml:space="preserve"> </w:t>
      </w:r>
      <w:r w:rsidRPr="00355882">
        <w:rPr>
          <w:rtl/>
        </w:rPr>
        <w:t>تعلقت بها المبتدعة من المشبهة والحشوية ، فبين ما لا يصح الاحتجاج به منها بذكر ما</w:t>
      </w:r>
      <w:r w:rsidRPr="00355882">
        <w:t xml:space="preserve"> </w:t>
      </w:r>
      <w:r w:rsidRPr="00355882">
        <w:rPr>
          <w:rtl/>
        </w:rPr>
        <w:t>فيه من علة ، وأزال الإشكال عما صح من متشابهها ، وضم إليها ما ناسبها من آيات</w:t>
      </w:r>
      <w:r w:rsidRPr="00355882">
        <w:t xml:space="preserve"> </w:t>
      </w:r>
      <w:r w:rsidRPr="00355882">
        <w:rPr>
          <w:rtl/>
        </w:rPr>
        <w:t>الكتاب . وأضاف إلى ذلك ما قال أكابر العلماء ممن قبله ، فجزاه الله عن دينه وأمة نبيه</w:t>
      </w:r>
      <w:r w:rsidRPr="00355882">
        <w:t xml:space="preserve"> </w:t>
      </w:r>
      <w:r w:rsidRPr="00355882">
        <w:rPr>
          <w:rtl/>
        </w:rPr>
        <w:t>صلى الله عليه وسلم خير الجزاء ، كأنه رضي الله عنه قصد بكتابه هذا غسل العار الذي</w:t>
      </w:r>
      <w:r w:rsidRPr="00355882">
        <w:t xml:space="preserve"> </w:t>
      </w:r>
      <w:r w:rsidRPr="00355882">
        <w:rPr>
          <w:rtl/>
        </w:rPr>
        <w:t>ألحقه الحافظ ابن خزيمة بأهل الحديث ، فإنه ألف كتاباً سماه كتاب التوحيد ، وليته</w:t>
      </w:r>
      <w:r w:rsidRPr="00355882">
        <w:t xml:space="preserve"> </w:t>
      </w:r>
      <w:r w:rsidRPr="00355882">
        <w:rPr>
          <w:rtl/>
        </w:rPr>
        <w:t>اقتصر فيه على جمع الأحاديث المتشابهة ، ولكنه فسرها بما لا يصح أن يعتقد في الله</w:t>
      </w:r>
      <w:r w:rsidRPr="00355882">
        <w:t xml:space="preserve"> </w:t>
      </w:r>
      <w:r w:rsidRPr="00355882">
        <w:rPr>
          <w:rtl/>
        </w:rPr>
        <w:t>تعالى ، ولا يقول به المحققون من سلف ولا خلف ، وقد طعنه الإمام فخر الدين الرازي</w:t>
      </w:r>
      <w:r w:rsidRPr="00355882">
        <w:t xml:space="preserve"> </w:t>
      </w:r>
      <w:r w:rsidRPr="00355882">
        <w:rPr>
          <w:rtl/>
        </w:rPr>
        <w:t>طعنة أردته قتيلاً ، حيث قال رضي الله عنه في تفسير قوله تعالى ( ليس كمثله شئ</w:t>
      </w:r>
      <w:r w:rsidRPr="00355882">
        <w:t xml:space="preserve"> ): </w:t>
      </w:r>
      <w:r w:rsidRPr="00355882">
        <w:rPr>
          <w:rtl/>
        </w:rPr>
        <w:t>واعلم أن محمد بن إسحاق بن خزيمة أورد استدلال أصحابنا بهذه الآية في الكتاب الذي</w:t>
      </w:r>
      <w:r w:rsidRPr="00355882">
        <w:t xml:space="preserve"> </w:t>
      </w:r>
      <w:r w:rsidRPr="00355882">
        <w:rPr>
          <w:rtl/>
        </w:rPr>
        <w:t>سماه بالتوحيد ، وهو في الحقيقة كتاب الشرك ، واعترض عليه ، وأنا أذكر حاصل كلامه</w:t>
      </w:r>
      <w:r w:rsidRPr="00355882">
        <w:t xml:space="preserve"> </w:t>
      </w:r>
      <w:r w:rsidRPr="00355882">
        <w:rPr>
          <w:rtl/>
        </w:rPr>
        <w:t>بعد حذف التطويلات ، لأنه كان رجلاً مضطرب الكلام قليل الفهم ناقص العقل . انتهى</w:t>
      </w:r>
      <w:r w:rsidRPr="00355882">
        <w:rPr>
          <w:rtl/>
          <w:lang w:bidi="ar-KW"/>
        </w:rPr>
        <w:t xml:space="preserve"> ، </w:t>
      </w:r>
      <w:r w:rsidRPr="00355882">
        <w:rPr>
          <w:rtl/>
        </w:rPr>
        <w:t>ثم ساق كلامه وهو كلام لايقوله</w:t>
      </w:r>
      <w:r w:rsidRPr="00355882">
        <w:t xml:space="preserve"> </w:t>
      </w:r>
      <w:r w:rsidRPr="00355882">
        <w:rPr>
          <w:rtl/>
        </w:rPr>
        <w:t>مؤمن محقق نافذ البصيرة في المعرفة بربه ، ولذلك ضربنا عن نقله ولئلا يتشوش به ضعيف</w:t>
      </w:r>
      <w:r w:rsidRPr="00355882">
        <w:t xml:space="preserve"> </w:t>
      </w:r>
      <w:r w:rsidRPr="00355882">
        <w:rPr>
          <w:rtl/>
        </w:rPr>
        <w:t>، ثم قال الإمام الفخر رضي الله عنه: وأقول هذا المسكين الجاهل إنما وقع في أمثال</w:t>
      </w:r>
      <w:r w:rsidRPr="00355882">
        <w:t xml:space="preserve"> </w:t>
      </w:r>
      <w:r w:rsidRPr="00355882">
        <w:rPr>
          <w:rtl/>
        </w:rPr>
        <w:t>هذه الخرافات لأنه لم يعرف حقيقة المثلية ، وعلماء التوحيد حققوا الكلام في المثلية</w:t>
      </w:r>
      <w:r w:rsidRPr="00355882">
        <w:t xml:space="preserve"> </w:t>
      </w:r>
      <w:r w:rsidRPr="00355882">
        <w:rPr>
          <w:rtl/>
        </w:rPr>
        <w:t>، إلى أن قال : وإن هذه الكلمات التي أوردها هذا الإنسان إنما أوردها لكونه كان</w:t>
      </w:r>
      <w:r w:rsidRPr="00355882">
        <w:t xml:space="preserve"> </w:t>
      </w:r>
      <w:r w:rsidRPr="00355882">
        <w:rPr>
          <w:rtl/>
        </w:rPr>
        <w:t>بعيداً عن معرفة الحقائق ، فجرى على منهج كلمات العوام ، فاغتر بتلك الكلمات التي</w:t>
      </w:r>
      <w:r w:rsidRPr="00355882">
        <w:t xml:space="preserve"> </w:t>
      </w:r>
      <w:r w:rsidRPr="00355882">
        <w:rPr>
          <w:rtl/>
        </w:rPr>
        <w:t>ذكرها ، ونسأل الله حسن الخاتمة . انتهى</w:t>
      </w:r>
      <w:r w:rsidRPr="00355882">
        <w:rPr>
          <w:rtl/>
          <w:lang w:bidi="ar-KW"/>
        </w:rPr>
        <w:t xml:space="preserve"> ، </w:t>
      </w:r>
      <w:r w:rsidRPr="00355882">
        <w:rPr>
          <w:rFonts w:hint="cs"/>
          <w:rtl/>
          <w:lang w:bidi="ar-KW"/>
        </w:rPr>
        <w:t xml:space="preserve">  </w:t>
      </w:r>
      <w:r w:rsidRPr="00355882">
        <w:rPr>
          <w:rtl/>
        </w:rPr>
        <w:t>ومن قرأ توحيد ابن خزيمة عذر</w:t>
      </w:r>
      <w:r w:rsidRPr="00355882">
        <w:t xml:space="preserve"> </w:t>
      </w:r>
      <w:r w:rsidRPr="00355882">
        <w:rPr>
          <w:rtl/>
        </w:rPr>
        <w:t>هذا الإمام فيما قال ، وقد أسلفنا لك أن الإمامة في الحفظ والعلم بالعلل في متون</w:t>
      </w:r>
      <w:r w:rsidRPr="00355882">
        <w:t xml:space="preserve"> </w:t>
      </w:r>
      <w:r w:rsidRPr="00355882">
        <w:rPr>
          <w:rtl/>
        </w:rPr>
        <w:t>الأحاديث وأسانيدها لا تقتضي الإمامة المطلقة في كل فن ، وذلك ظاهر لا يحتاج إلى</w:t>
      </w:r>
      <w:r w:rsidRPr="00355882">
        <w:t xml:space="preserve"> </w:t>
      </w:r>
      <w:r w:rsidRPr="00355882">
        <w:rPr>
          <w:rtl/>
        </w:rPr>
        <w:t>بيان ، فلا ينبغي أن يقتدى به إلا فيما هو إمام فيه ، ومن خالف هذه القاعدة لم يسلم</w:t>
      </w:r>
      <w:r w:rsidRPr="00355882">
        <w:t xml:space="preserve"> </w:t>
      </w:r>
      <w:r w:rsidRPr="00355882">
        <w:rPr>
          <w:rtl/>
        </w:rPr>
        <w:t>له دينه في أصول ولا في فروع ، فنصيحتي لك إذا أردت السلامة لنفسك أن تكون في</w:t>
      </w:r>
      <w:r w:rsidRPr="00355882">
        <w:t xml:space="preserve"> </w:t>
      </w:r>
      <w:r w:rsidRPr="00355882">
        <w:rPr>
          <w:rtl/>
        </w:rPr>
        <w:t>عقائدك على ما دونه الإمام أبو منصور الماتريدي وأبو الحسن الأشعري ، فإنه هو ما</w:t>
      </w:r>
      <w:r w:rsidRPr="00355882">
        <w:t xml:space="preserve"> </w:t>
      </w:r>
      <w:r w:rsidRPr="00355882">
        <w:rPr>
          <w:rtl/>
        </w:rPr>
        <w:t>يهدي إليه كتاب الله وسنة رسول الله صلى الله عليه وسلم ، من غير ميل إلى جانب</w:t>
      </w:r>
      <w:r w:rsidRPr="00355882">
        <w:t xml:space="preserve"> </w:t>
      </w:r>
      <w:r w:rsidRPr="00355882">
        <w:rPr>
          <w:rtl/>
        </w:rPr>
        <w:t>إفراط أو تفريط ) . انتهى ،  وما ذكره القضاعي من رد الفخر</w:t>
      </w:r>
      <w:r w:rsidRPr="00355882">
        <w:t xml:space="preserve"> </w:t>
      </w:r>
      <w:r w:rsidRPr="00355882">
        <w:rPr>
          <w:rtl/>
        </w:rPr>
        <w:t>الرازي على ابن خزيمة النيشابوري ، تجده مفصلاً في تفسير الرازي :27/ 150 - 153 من</w:t>
      </w:r>
      <w:r w:rsidRPr="00355882">
        <w:t xml:space="preserve"> </w:t>
      </w:r>
      <w:r w:rsidRPr="00355882">
        <w:rPr>
          <w:rtl/>
        </w:rPr>
        <w:t>الطبعة الثالثة دار إحياء التراث العربي . وقد نقل الرازي كلام ابن خزيمة ومغالطته</w:t>
      </w:r>
      <w:r w:rsidRPr="00355882">
        <w:t xml:space="preserve"> </w:t>
      </w:r>
      <w:r w:rsidRPr="00355882">
        <w:rPr>
          <w:rtl/>
        </w:rPr>
        <w:t>في معنى المثلية والتماثل لإثبات الجسمية لله تعالى ، شبيهاً بمغالطته المتقدمة في</w:t>
      </w:r>
      <w:r w:rsidRPr="00355882">
        <w:t xml:space="preserve"> </w:t>
      </w:r>
      <w:r w:rsidRPr="00355882">
        <w:rPr>
          <w:rtl/>
        </w:rPr>
        <w:t>الفصل الأول لإثبات رؤية الله تعالى . وقد هاجمه الرازي بشدة تتناسب مع فداحة</w:t>
      </w:r>
      <w:r w:rsidRPr="00355882">
        <w:t xml:space="preserve"> </w:t>
      </w:r>
      <w:r w:rsidRPr="00355882">
        <w:rPr>
          <w:rtl/>
        </w:rPr>
        <w:t xml:space="preserve">المغالطة وشرح معنى تماثل الأجسام وأثبت </w:t>
      </w:r>
      <w:r w:rsidRPr="00355882">
        <w:rPr>
          <w:rtl/>
        </w:rPr>
        <w:lastRenderedPageBreak/>
        <w:t>تنزيه الله تعالى عن مماثلتها . وقد</w:t>
      </w:r>
      <w:r w:rsidRPr="00355882">
        <w:t xml:space="preserve"> </w:t>
      </w:r>
      <w:r w:rsidRPr="00355882">
        <w:rPr>
          <w:rtl/>
        </w:rPr>
        <w:t>اكتفينا عن إيراد كلام الرازي هنا ببحثه الذي سنورده في الفصل التالي في نفي</w:t>
      </w:r>
      <w:r w:rsidRPr="00355882">
        <w:t xml:space="preserve"> </w:t>
      </w:r>
      <w:r w:rsidRPr="00355882">
        <w:rPr>
          <w:rtl/>
        </w:rPr>
        <w:t>الجسمية ، وينبغي أن نشير هنا إلى أن كبار</w:t>
      </w:r>
      <w:r w:rsidRPr="00355882">
        <w:t xml:space="preserve"> </w:t>
      </w:r>
      <w:r w:rsidRPr="00355882">
        <w:rPr>
          <w:rtl/>
        </w:rPr>
        <w:t>علماء الوهابية يرشدون المسلمين إلى قراءة كتاب ( التوحيد ) لابن خزيمة ، وقد تبنوا</w:t>
      </w:r>
      <w:r w:rsidRPr="00355882">
        <w:t xml:space="preserve"> </w:t>
      </w:r>
      <w:r w:rsidRPr="00355882">
        <w:rPr>
          <w:rtl/>
        </w:rPr>
        <w:t xml:space="preserve">نشره بين المسلمين بسبب أفكاره التجسيمية مع الأسف ، وقال - أيضاً - في فرقان القرآن ص 61 </w:t>
      </w:r>
      <w:r w:rsidRPr="00355882">
        <w:t>:</w:t>
      </w:r>
      <w:r w:rsidRPr="00355882">
        <w:rPr>
          <w:rtl/>
        </w:rPr>
        <w:t xml:space="preserve"> ( فوجب أن يكون منزهاً عن التركب وقبول الإنقسام ، وكل ما هو من خصائص المادة والأجسام ، بذلك نطق كتاب الله لقوم يسمعون ، ونادت بهذا آياته من ألقى إليها السمع وهو شهيد ، وعلى ذلك أطبق أهل السنة الذين لم يصابوا بما أصيب به أهل الهوى من مرض التشبيه والتجسيم الذي أصيب به اليهود من قبلهم ووقع فيه النصارى من بعدهم ، والعجب أنك ترى إمام المدافعين عن بيضة أهل التشبيه وشيخ إسلام أهل التجسيم ممن سبقه من الكرامية وجهلة المحدثين الذين يحفظون وليس لهم فقه فيما يحفظون ، أحمد بن عبد الحليم المعروف بابن تيمية ، يرمي إمام الحرمين وحجة الإسلام الغزالي بأنهما أشد كفراً من اليهود والنصارى ، في كتابه الموافقة المطبوع على هامش منهاجه ، لقولهما بالتنزيه ، وهما لم ينفردا به ، بل هو قول المحققين من علماء الملة الإسلامية من الصحابة فمن بعدهم إلى زمانه وكانت وفاته في القرن الثامن وإلى زماننا وإلى أن يأتي أمر الله  ، فقد صح عنه عليه الصلاة والسلام </w:t>
      </w:r>
      <w:r w:rsidRPr="00355882">
        <w:t xml:space="preserve">: </w:t>
      </w:r>
      <w:r w:rsidRPr="00355882">
        <w:rPr>
          <w:rtl/>
        </w:rPr>
        <w:t>لن تزال طائفة من هذه الأمة ظاهرين على الحق لا يضرهم من خالفهم أو خذلهم حتى يأتي أمر الله  ، وفي بعض ألفاظ هذا الحديث أنهم السواد الأعظم من أمته ، وسيأتي لنا كلام في خطر الإغترار بهذا الرجل ومصنفاته وشيعته ، ورأي المحققين من الجهابذة فيه وفيهم فانتظر ، [ بيان أن العلو المعنوي من المجاز الشائع في كلام العرب</w:t>
      </w:r>
      <w:r w:rsidRPr="00355882">
        <w:rPr>
          <w:rtl/>
          <w:lang w:bidi="ar-KW"/>
        </w:rPr>
        <w:t xml:space="preserve"> ] </w:t>
      </w:r>
      <w:r w:rsidRPr="00355882">
        <w:t xml:space="preserve"> :</w:t>
      </w:r>
      <w:r w:rsidRPr="00355882">
        <w:rPr>
          <w:rtl/>
        </w:rPr>
        <w:t xml:space="preserve">والعلو المعنوي منتشر في القرآن مستفيض في لغة العرب في وصف الخالق والمخلوق على ما يليق بكلٍّ ( ولا تهنوا ولا تحزنوا وأنتم الأعلون ) . ( ألا تعلوا علي وأتوني مسلمين ). ( إنهم إن يظهروا عليكم يرجموكم ) . والظهور هنا هو العلو . ( إن فرعون علا في الأرض ) . ( وإنا فوقهم قاهرون ) ( وأن لا تعلوا على الله إني آتيكم بسلطان مبين ) . ( وليتبروا ما علوا تتبيراً ) . ( لا تخف إنك أنت الأعلى </w:t>
      </w:r>
      <w:r w:rsidRPr="00355882">
        <w:rPr>
          <w:rFonts w:hint="cs"/>
          <w:rtl/>
        </w:rPr>
        <w:t xml:space="preserve">) ، </w:t>
      </w:r>
      <w:r w:rsidRPr="00355882">
        <w:rPr>
          <w:rtl/>
        </w:rPr>
        <w:t xml:space="preserve">ولما ذاق المشركون حلاوة النصر المؤقت يوم أحد قال قائلهم ( أعل هبل ) وهو اسم صنم لهم أجابهم المسلمون عن أمر رسول الله صلى الله عليه وسلم بقولهم ( الله أعلى وأجل ) وفي شعر العرب </w:t>
      </w:r>
      <w:r w:rsidRPr="00355882">
        <w:t>:</w:t>
      </w:r>
      <w:r w:rsidRPr="00355882">
        <w:rPr>
          <w:rFonts w:hint="cs"/>
          <w:rtl/>
        </w:rPr>
        <w:t xml:space="preserve">" </w:t>
      </w:r>
      <w:r w:rsidRPr="00355882">
        <w:rPr>
          <w:rtl/>
        </w:rPr>
        <w:t>ولما علونا واستوينا عليهم تركناهم مرعى لنسر وكاسر</w:t>
      </w:r>
      <w:r w:rsidRPr="00355882">
        <w:rPr>
          <w:rFonts w:hint="cs"/>
          <w:rtl/>
        </w:rPr>
        <w:t xml:space="preserve"> " ، </w:t>
      </w:r>
      <w:r w:rsidRPr="00355882">
        <w:rPr>
          <w:rtl/>
        </w:rPr>
        <w:t xml:space="preserve">ولو ذهبنا نستقصي ما في الكتاب العزيز من ذلك وما في كلام العرب لكان مجلداً ، وأين علو المكان من علو السلطان ؟ وهل العلو في المكان إلا كمال جسماني عرضي نازل كل النزول عن الكمال الذاتي الأصلي ؟ تعالى الله عما يخطر للواهمين ، وقال الإمام أبو جعفر ( الطبري </w:t>
      </w:r>
      <w:r w:rsidRPr="00355882">
        <w:t xml:space="preserve">) </w:t>
      </w:r>
      <w:r w:rsidRPr="00355882">
        <w:rPr>
          <w:rtl/>
        </w:rPr>
        <w:t xml:space="preserve">في قوله تعالى ( كل شيء هالك إلا وجهه ) إلا هو . فانظر كيف حمل الوجه على الذات ولم يحك فيه خلافا لمن تقدمه  ، وقال البخاري في جامعه في تفسير سورة القصص ( كل شيء هالك إلا وجهه ) إلا ملكه ويقال : إلا ما أريد به وجه </w:t>
      </w:r>
      <w:r w:rsidRPr="00355882">
        <w:rPr>
          <w:rtl/>
        </w:rPr>
        <w:lastRenderedPageBreak/>
        <w:t xml:space="preserve">الله </w:t>
      </w:r>
      <w:r w:rsidRPr="00355882">
        <w:t xml:space="preserve">. </w:t>
      </w:r>
      <w:r w:rsidRPr="00355882">
        <w:rPr>
          <w:rtl/>
        </w:rPr>
        <w:t xml:space="preserve">انتهى . فقد حمل الوجه على الملك جازماً به. ولا أظن عاقلاً يرتاب في أن البخاري من خير السلف ، وقال البخاري أيضاً في تفسير سورة هود في قوله تعالى ( ما من دابة إلا هو آخذ بناصيتها ) في ملكه وسلطانه </w:t>
      </w:r>
      <w:r w:rsidRPr="00355882">
        <w:t xml:space="preserve">. </w:t>
      </w:r>
      <w:r w:rsidRPr="00355882">
        <w:rPr>
          <w:rtl/>
        </w:rPr>
        <w:t>انتهى  كلام البخاري رضي الله عنه . وقال الله تعالى ( والله واسع عليم ) فالسعة المتعارفة عظم امتداد الجسم ، فهل قال ذلك أحد من السلف ؟ حاشاهم من ذلك ،  واستمع الى ما قال الإمام الطبري وقال تعالى (الله نور السموات والأرض ) هل فهم أحد من السلف أنه هو ذلك النور الفائض على الحيطان والجدران المنتشر في الجو ؟ جل مقام العلماء بالله وكتابه أن يفهموا هذا المعنى الظاهر العامي</w:t>
      </w:r>
      <w:r w:rsidRPr="00355882">
        <w:t xml:space="preserve">  </w:t>
      </w:r>
      <w:r w:rsidRPr="00355882">
        <w:rPr>
          <w:rFonts w:hint="cs"/>
          <w:rtl/>
        </w:rPr>
        <w:t xml:space="preserve">، </w:t>
      </w:r>
      <w:r w:rsidRPr="00355882">
        <w:rPr>
          <w:rtl/>
        </w:rPr>
        <w:t>قال حبر الأمة ابن عباس فيما رواه عنه الطبري بالسند الصحيح : الله سبحانه هادي أهل السموات والأرض . وروي نحوه عن أنس بن مالك ، وروي عن مجاهد أن معناه المدبر ، ورجح الإمام الأول وزيف ما عداه ، وقد سمعت ما قاله في معنى الإحاطة وأنها مصروفة إلى إحاطة العلم والمشيئة والاقتدار ، وليس معناها ما يفهم من إحاطة جسم بجسم والتفافه حوله واشتماله عليه ، تعالى الله عن صفات الأجسام وسمات الحدوث</w:t>
      </w:r>
      <w:r w:rsidRPr="00355882">
        <w:t xml:space="preserve">  </w:t>
      </w:r>
      <w:r w:rsidRPr="00355882">
        <w:rPr>
          <w:rtl/>
          <w:lang w:bidi="ar-KW"/>
        </w:rPr>
        <w:t xml:space="preserve"> </w:t>
      </w:r>
      <w:r w:rsidRPr="00355882">
        <w:rPr>
          <w:rFonts w:hint="cs"/>
          <w:rtl/>
        </w:rPr>
        <w:t xml:space="preserve">، </w:t>
      </w:r>
      <w:r w:rsidRPr="00355882">
        <w:rPr>
          <w:rtl/>
        </w:rPr>
        <w:t xml:space="preserve">هذا ولو استقريت أقوال السلف من مظانها لرأيت الكثير الطيب من بيان المعاني اللائقة بالله تعالى على سبيل التعيين ، فمن نقل عدم التعيين مطلقاً عن السلف فما دقق البحث ولا اتسع اطلاعه </w:t>
      </w:r>
      <w:r w:rsidRPr="00355882">
        <w:rPr>
          <w:rtl/>
          <w:lang w:bidi="ar-KW"/>
        </w:rPr>
        <w:t xml:space="preserve"> ، </w:t>
      </w:r>
      <w:r w:rsidRPr="00355882">
        <w:rPr>
          <w:rtl/>
        </w:rPr>
        <w:t xml:space="preserve">وهذا صحيح البخاري بين أيدينا وتفسير ابن جرير الطبري بين أظهرنا يناديان بما قلنا ، وإنما ذكرنا ما ذكرنا لك من ذلك على سبيل التمثيل لندلك بما سمعت على ما لم تسمع ، ولا نريد في هذا الوجيز الاستقصاء ، وعليك بكتاب الأسماء والصفات للحافظ البيهقي ، وبمراجعة ما قال العلماء في شروح الأحاديث المشكلة ، وما نقلوه عن أكابر السلف في ذلك فقد قدمنا لك نقل الإمام أبي بكر بن العربي عن مالك أنه قال في حديث النزول : هو نزول رحمة لا نزول نقلة ، ولعله رضي الله عنه لم يبلغه الحديث المفسر له أو لم يستحضره أو بلغه من طريق لا يعتمد عليه ، وقد أخرج النسائي في سننه عن أبي هريرة رضي الله عنه رفعه </w:t>
      </w:r>
      <w:r w:rsidRPr="00355882">
        <w:t xml:space="preserve">: </w:t>
      </w:r>
      <w:r w:rsidRPr="00355882">
        <w:rPr>
          <w:rtl/>
        </w:rPr>
        <w:t xml:space="preserve">إن الله يمهل حتى إذا مضى شطر الليل أمر منادياً أن ينادي ألا من سائل فأعطيه ، الحديث . فتبين به أن إسناد النزول إليه تعالى إسناد مجازي ، فالمجاز في الإسناد وليس في الطرف وليس ذلك بغريب ، ففي القرآن العزيز ( فإذا قرأناه فاتبع قرآنه </w:t>
      </w:r>
      <w:r w:rsidRPr="00355882">
        <w:t xml:space="preserve">) </w:t>
      </w:r>
      <w:r w:rsidRPr="00355882">
        <w:rPr>
          <w:rtl/>
        </w:rPr>
        <w:t xml:space="preserve">والمعنى إذا قرأه عليك جبريل بأمرنا ، كما يعلم ذلك من قرأ ما أخرج البخاري عن ابن عباس في بدء الوحي فقد أزيل الإشتباه في الحديث بهذه الرواية كما أزيل الإشتباه في الآية الأخرى ، وصح النقل عن حبر الأمة ابن عباس أنه فسر بالعلو ولم يفسره بالجلوس  ، وقد علمت ما قاله الإمام الطبري في معنى العلو ، ونقلنا لك عن الذهبي نفسه ما يفيد إجماع علماء الأمصار أنهم يقولون كلهم بلا كيف ، وشرحنا معناه بما يزيل عنك الإلتباس إن شاء الله تعالى </w:t>
      </w:r>
      <w:r w:rsidRPr="00355882">
        <w:rPr>
          <w:rtl/>
          <w:lang w:bidi="ar-KW"/>
        </w:rPr>
        <w:t xml:space="preserve"> </w:t>
      </w:r>
      <w:r w:rsidRPr="00355882">
        <w:rPr>
          <w:rFonts w:hint="cs"/>
          <w:rtl/>
          <w:lang w:bidi="ar-KW"/>
        </w:rPr>
        <w:t xml:space="preserve">، </w:t>
      </w:r>
      <w:r w:rsidRPr="00355882">
        <w:rPr>
          <w:rtl/>
        </w:rPr>
        <w:t xml:space="preserve">وبعد فقد سبقتنا أساطين العلماء رضي الله عنهم فدونوا في المتشابهات الكتب الكثيرة القيمة بين مطول مفيد ومقل مجيد ، فاملأ قلبك بتنزه الله تعالى عن هذا </w:t>
      </w:r>
      <w:r w:rsidRPr="00355882">
        <w:rPr>
          <w:rtl/>
        </w:rPr>
        <w:lastRenderedPageBreak/>
        <w:t xml:space="preserve">الظواهر الحسية الجسمية " أهـ [  فرقان القرآن بين صفات الخالق وصفات الأكوان ص 72 المطبوع مع الأسماء والصفات للبيهقي </w:t>
      </w:r>
      <w:r w:rsidRPr="00355882">
        <w:rPr>
          <w:rtl/>
          <w:lang w:bidi="ar-KW"/>
        </w:rPr>
        <w:t xml:space="preserve"> ] ،</w:t>
      </w:r>
    </w:p>
    <w:p w:rsidR="00355882" w:rsidRDefault="00355882" w:rsidP="00355882">
      <w:pPr>
        <w:spacing w:after="240"/>
        <w:jc w:val="center"/>
        <w:rPr>
          <w:rtl/>
        </w:rPr>
      </w:pPr>
      <w:r w:rsidRPr="00355882">
        <w:rPr>
          <w:rFonts w:hint="cs"/>
          <w:rtl/>
        </w:rPr>
        <w:t xml:space="preserve">***  </w:t>
      </w:r>
    </w:p>
    <w:p w:rsidR="00355882" w:rsidRPr="00355882" w:rsidRDefault="00355882" w:rsidP="00355882">
      <w:pPr>
        <w:spacing w:after="240"/>
        <w:jc w:val="center"/>
        <w:rPr>
          <w:rtl/>
        </w:rPr>
      </w:pPr>
    </w:p>
    <w:p w:rsid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b w:val="0"/>
          <w:rtl/>
        </w:rPr>
      </w:pPr>
    </w:p>
    <w:p w:rsidR="00355882" w:rsidRP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5882">
        <w:rPr>
          <w:rFonts w:cs="Monotype Koufi"/>
          <w:b w:val="0"/>
          <w:sz w:val="36"/>
          <w:szCs w:val="36"/>
          <w:rtl/>
          <w:lang w:bidi="ar-KW"/>
        </w:rPr>
        <w:t>الفصل الرابع</w:t>
      </w:r>
    </w:p>
    <w:p w:rsid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5882">
        <w:rPr>
          <w:rFonts w:cs="Monotype Koufi"/>
          <w:b w:val="0"/>
          <w:sz w:val="36"/>
          <w:szCs w:val="36"/>
          <w:rtl/>
          <w:lang w:bidi="ar-KW"/>
        </w:rPr>
        <w:t>رد المتشابهات إلى المحكمات</w:t>
      </w:r>
    </w:p>
    <w:p w:rsidR="004664AD" w:rsidRP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5882">
        <w:rPr>
          <w:rFonts w:cs="Monotype Koufi"/>
          <w:b w:val="0"/>
          <w:sz w:val="36"/>
          <w:szCs w:val="36"/>
          <w:rtl/>
          <w:lang w:bidi="ar-KW"/>
        </w:rPr>
        <w:t xml:space="preserve"> فيما يتعلق بقواعد تنزيه ذات الله عن مماثلة الذوات</w:t>
      </w:r>
    </w:p>
    <w:p w:rsid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4664AD" w:rsidRDefault="004664AD" w:rsidP="00355882">
      <w:pPr>
        <w:jc w:val="center"/>
        <w:rPr>
          <w:rtl/>
        </w:rPr>
      </w:pPr>
    </w:p>
    <w:p w:rsidR="00355882" w:rsidRDefault="00355882" w:rsidP="00355882">
      <w:pPr>
        <w:spacing w:before="240" w:after="240"/>
        <w:jc w:val="both"/>
        <w:rPr>
          <w:bCs/>
          <w:lang w:bidi="ar-KW"/>
        </w:rPr>
      </w:pPr>
      <w:r>
        <w:rPr>
          <w:rFonts w:hint="cs"/>
          <w:b w:val="0"/>
          <w:rtl/>
          <w:lang w:bidi="ar-KW"/>
        </w:rPr>
        <w:t xml:space="preserve">( أ ) من الآيات المتشابهة ما يوحي نسبتها إلى الله تعالى بالجوارح والأعضاء ، كالوجه واليد والعين ، 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r>
        <w:rPr>
          <w:rFonts w:hint="cs"/>
          <w:b w:val="0"/>
          <w:rtl/>
        </w:rPr>
        <w:t xml:space="preserve">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Pr>
          <w:rFonts w:hint="cs"/>
          <w:b w:val="0"/>
          <w:bCs/>
          <w:rtl/>
        </w:rPr>
        <w:t>وهي أحدى ثلاث طرق</w:t>
      </w:r>
      <w:r>
        <w:rPr>
          <w:rFonts w:hint="cs"/>
          <w:b w:val="0"/>
          <w:rtl/>
        </w:rPr>
        <w:t xml:space="preserve"> لا رابع لها ، ( الطريق الأول ) اثبات الوجه على سبيل الصفة لا سبيل الجزء والجارحة ، ( والطريق الثاني )  حمل الآية على المجاز المراد من الوجه وهو الذات ، ( والطريق الثالث )  تفويض علمها إلى الله مع المنع من تفسيرها على </w:t>
      </w:r>
      <w:r>
        <w:rPr>
          <w:rFonts w:hint="cs"/>
          <w:b w:val="0"/>
          <w:rtl/>
        </w:rPr>
        <w:lastRenderedPageBreak/>
        <w:t xml:space="preserve">ظاهرها ( الذي هو الجزء من الذات ) مع تنزيه الله تعالى عن النقص ، 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ومثال الصفات الخبرية ( الاستواء ) فإنه إثبات لصفة خبرية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المحايثة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p>
    <w:p w:rsidR="00355882" w:rsidRDefault="00355882" w:rsidP="00355882">
      <w:pPr>
        <w:spacing w:before="240" w:after="240"/>
        <w:jc w:val="both"/>
        <w:rPr>
          <w:bCs/>
          <w:lang w:bidi="ar-KW"/>
        </w:rPr>
      </w:pPr>
      <w:r>
        <w:rPr>
          <w:rFonts w:hint="cs"/>
          <w:bCs/>
          <w:rtl/>
          <w:lang w:bidi="ar-KW"/>
        </w:rPr>
        <w:t xml:space="preserve">(  ب ) طرق علماء أهل السنّة والجماعة في اثبات الصفات الخبرية : </w:t>
      </w:r>
      <w:r>
        <w:rPr>
          <w:rFonts w:hint="cs"/>
          <w:b w:val="0"/>
          <w:rtl/>
        </w:rPr>
        <w:t>الصفات الثبوتية الخبرية والتي في اثباتها على ظواهرها محاذير عظيمة ، وتحتاج إلى الرسوخ في العلم ، والفقه في الدين عند الحديث عنها</w:t>
      </w:r>
      <w:r>
        <w:rPr>
          <w:rFonts w:hint="cs"/>
          <w:b w:val="0"/>
          <w:bCs/>
          <w:rtl/>
        </w:rPr>
        <w:t xml:space="preserve"> :  </w:t>
      </w:r>
      <w:r>
        <w:rPr>
          <w:rFonts w:hint="cs"/>
          <w:b w:val="0"/>
          <w:rtl/>
        </w:rPr>
        <w:t xml:space="preserve">وتتناول ثلاثة أقسام عريضة ، القسم الأول : ما يوحي بالجارحة والتجزؤ والتبعض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rFonts w:hint="cs"/>
          <w:b w:val="0"/>
          <w:bCs/>
          <w:rtl/>
        </w:rPr>
        <w:t>( الاول )</w:t>
      </w:r>
      <w:r>
        <w:rPr>
          <w:rFonts w:hint="cs"/>
          <w:b w:val="0"/>
          <w:rtl/>
        </w:rPr>
        <w:t xml:space="preserve"> : طريقة السلف إمرار </w:t>
      </w:r>
      <w:r>
        <w:rPr>
          <w:rFonts w:hint="cs"/>
          <w:b w:val="0"/>
          <w:rtl/>
        </w:rPr>
        <w:lastRenderedPageBreak/>
        <w:t xml:space="preserve">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rFonts w:hint="cs"/>
          <w:b w:val="0"/>
          <w:bCs/>
          <w:rtl/>
        </w:rPr>
        <w:t>( الثاني )</w:t>
      </w:r>
      <w:r>
        <w:rPr>
          <w:rFonts w:hint="cs"/>
          <w:b w:val="0"/>
          <w:rtl/>
        </w:rPr>
        <w:t xml:space="preserve"> : اثباتها صفات لله تعالى منزهة عن كل ما يخالف الأدلة القطعية التي توافرت على أنه تعالى ليس جسما ولا متحيزا ولا متجزئا ولا متركبا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rFonts w:hint="cs"/>
          <w:b w:val="0"/>
          <w:bCs/>
          <w:rtl/>
        </w:rPr>
        <w:t>( الثالث )</w:t>
      </w:r>
      <w:r>
        <w:rPr>
          <w:rFonts w:hint="cs"/>
          <w:b w:val="0"/>
          <w:rtl/>
        </w:rPr>
        <w:t xml:space="preserve"> : حملها على مجاز اللغة وحمل متشابهها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rFonts w:hint="cs"/>
          <w:b w:val="0"/>
          <w:bCs/>
          <w:rtl/>
        </w:rPr>
        <w:t>وما سوى ذلك فهو ميل إلى الاعتزال</w:t>
      </w:r>
      <w:r>
        <w:rPr>
          <w:rFonts w:hint="cs"/>
          <w:b w:val="0"/>
          <w:rtl/>
        </w:rPr>
        <w:t xml:space="preserve"> مثاله نفي الصفة ، كأن يقول ( ليس لله استواء ) أو يقول ( ليس لله وجه ) ، </w:t>
      </w:r>
      <w:r>
        <w:rPr>
          <w:rFonts w:hint="cs"/>
          <w:b w:val="0"/>
          <w:bCs/>
          <w:rtl/>
        </w:rPr>
        <w:t>وفي المقابل ميل إلى الحشو والتشبيه</w:t>
      </w:r>
      <w:r>
        <w:rPr>
          <w:rFonts w:hint="cs"/>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Pr>
          <w:rFonts w:hint="cs"/>
          <w:bCs/>
          <w:rtl/>
          <w:lang w:bidi="ar-KW"/>
        </w:rPr>
        <w:t xml:space="preserve"> </w:t>
      </w:r>
    </w:p>
    <w:p w:rsidR="00355882" w:rsidRDefault="00355882" w:rsidP="00355882">
      <w:pPr>
        <w:jc w:val="both"/>
        <w:rPr>
          <w:b w:val="0"/>
          <w:rtl/>
        </w:rPr>
      </w:pPr>
      <w:r>
        <w:rPr>
          <w:rFonts w:hint="cs"/>
          <w:bCs/>
          <w:rtl/>
          <w:lang w:bidi="ar-KW"/>
        </w:rPr>
        <w:t xml:space="preserve">(  ت  ) آراء أهل السنّة والجماعة في المتشابهات كما ذكرنا ثلاثة ، </w:t>
      </w:r>
      <w:r>
        <w:rPr>
          <w:rFonts w:hint="cs"/>
          <w:b w:val="0"/>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يعامل الآيات والأحاديث على أنها تدل على صفات منزهة عن مشابهة المخلوقين ومنزهة عن المستحيلات في حق الله تعالى ، والرأي الثالث </w:t>
      </w:r>
      <w:r>
        <w:rPr>
          <w:rFonts w:hint="cs"/>
          <w:b w:val="0"/>
          <w:rtl/>
        </w:rPr>
        <w:lastRenderedPageBreak/>
        <w:t xml:space="preserve">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ن  </w:t>
      </w:r>
    </w:p>
    <w:p w:rsidR="00355882" w:rsidRDefault="00355882" w:rsidP="00355882">
      <w:pPr>
        <w:jc w:val="both"/>
        <w:rPr>
          <w:b w:val="0"/>
          <w:rtl/>
        </w:rPr>
      </w:pPr>
      <w:r>
        <w:rPr>
          <w:rFonts w:hint="cs"/>
          <w:b w:val="0"/>
          <w:rtl/>
        </w:rPr>
        <w:t xml:space="preserve">(  ث  ) وبهذه الاقوال الثلاثة أقرّت وقَبِلت وأيدت مدارس أهل السنة والجماعة المتخصصة في العقيدة وهي مدارس الاثرية والأشعرية والماتريدبة ، وقالوا يجوز لكل مسلم أن يسلك أحد تلك 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355882" w:rsidRDefault="00355882" w:rsidP="00355882">
      <w:pPr>
        <w:jc w:val="both"/>
        <w:rPr>
          <w:b w:val="0"/>
          <w:rtl/>
        </w:rPr>
      </w:pPr>
      <w:r>
        <w:rPr>
          <w:rFonts w:hint="cs"/>
          <w:bCs/>
          <w:rtl/>
        </w:rPr>
        <w:t>(  ج  ) درر من أقوال العلماء في بيان مذاهب أهل السنة والجماعة المعتمدة في باب الصفات الخبرية</w:t>
      </w:r>
      <w:r>
        <w:rPr>
          <w:rFonts w:hint="cs"/>
          <w:b w:val="0"/>
          <w:rtl/>
        </w:rPr>
        <w:t xml:space="preserve"> :  </w:t>
      </w:r>
      <w:r>
        <w:rPr>
          <w:rFonts w:hint="cs"/>
          <w:b w:val="0"/>
          <w:bCs/>
          <w:rtl/>
        </w:rPr>
        <w:t>قال الإمام النووي رحمه الله تعالى</w:t>
      </w:r>
      <w:r>
        <w:rPr>
          <w:rFonts w:hint="cs"/>
          <w:b w:val="0"/>
          <w:rtl/>
        </w:rPr>
        <w:t xml:space="preserve"> في شرحه لحديث الرؤية : " اعلم أن لأهل العلم في أحاديث الصفات وآيات الصفات قولين: أحدهما وهو مذهب معظم</w:t>
      </w:r>
      <w:r>
        <w:rPr>
          <w:rFonts w:hint="cs"/>
        </w:rPr>
        <w:t xml:space="preserve"> </w:t>
      </w:r>
      <w:r>
        <w:rPr>
          <w:rFonts w:hint="cs"/>
          <w:b w:val="0"/>
          <w:rtl/>
        </w:rPr>
        <w:t>السلف أو كلهم أنه لا يتكلم في معناها بل يقولون: يجب علينا أن نؤمن بها ونعتقد لها</w:t>
      </w:r>
      <w:r>
        <w:rPr>
          <w:rFonts w:hint="cs"/>
        </w:rPr>
        <w:t xml:space="preserve"> </w:t>
      </w:r>
      <w:r>
        <w:rPr>
          <w:rFonts w:hint="cs"/>
          <w:b w:val="0"/>
          <w:rtl/>
        </w:rPr>
        <w:t xml:space="preserve">معنى يليق بجلال الله تعالى وعظمته </w:t>
      </w:r>
      <w:r>
        <w:rPr>
          <w:rFonts w:hint="cs"/>
          <w:b w:val="0"/>
          <w:bCs/>
          <w:rtl/>
        </w:rPr>
        <w:t>مع اعتقادنا الجازم أن الله تعالى ليس كمثله</w:t>
      </w:r>
      <w:r>
        <w:rPr>
          <w:rFonts w:hint="cs"/>
          <w:bCs/>
        </w:rPr>
        <w:t xml:space="preserve"> </w:t>
      </w:r>
      <w:r>
        <w:rPr>
          <w:rFonts w:hint="cs"/>
          <w:bCs/>
          <w:rtl/>
        </w:rPr>
        <w:t>شيء، وأنه منزه عن التجسم والانتقال والتحيز في جهة وعن سائر صفات المخلوق</w:t>
      </w:r>
      <w:r>
        <w:rPr>
          <w:rFonts w:hint="cs"/>
          <w:b w:val="0"/>
          <w:rtl/>
        </w:rPr>
        <w:t>، وهذا</w:t>
      </w:r>
      <w:r>
        <w:rPr>
          <w:rFonts w:hint="cs"/>
        </w:rPr>
        <w:t xml:space="preserve"> </w:t>
      </w:r>
      <w:r>
        <w:rPr>
          <w:rFonts w:hint="cs"/>
          <w:b w:val="0"/>
          <w:rtl/>
        </w:rPr>
        <w:t>القول هو مذهب جماعة من المتكلمين واختاره جماعة من محققيهم وهو أسلم. والقول</w:t>
      </w:r>
      <w:r>
        <w:rPr>
          <w:rFonts w:hint="cs"/>
        </w:rPr>
        <w:t xml:space="preserve"> </w:t>
      </w:r>
      <w:r>
        <w:rPr>
          <w:rFonts w:hint="cs"/>
          <w:b w:val="0"/>
          <w:rtl/>
        </w:rPr>
        <w:t>الثاني: وهو مذهب معظم المتكلمين أنها تتأول على ما يليق بها على حسب مواقعها،</w:t>
      </w:r>
      <w:r>
        <w:rPr>
          <w:rFonts w:hint="cs"/>
        </w:rPr>
        <w:t xml:space="preserve"> </w:t>
      </w:r>
      <w:r>
        <w:rPr>
          <w:rFonts w:hint="cs"/>
          <w:b w:val="0"/>
          <w:rtl/>
        </w:rPr>
        <w:t>وإنما يسوغ تأويلها لمن كان من أهله بأن يكون عارفاً بلسان العرب وقواعد الأصول</w:t>
      </w:r>
      <w:r>
        <w:rPr>
          <w:rFonts w:hint="cs"/>
        </w:rPr>
        <w:t xml:space="preserve"> </w:t>
      </w:r>
      <w:r>
        <w:rPr>
          <w:rFonts w:hint="cs"/>
          <w:b w:val="0"/>
          <w:rtl/>
        </w:rPr>
        <w:t>الفروع ذا رياضة في العلم " أهـ [شرح صحيح</w:t>
      </w:r>
      <w:r>
        <w:rPr>
          <w:rFonts w:hint="cs"/>
        </w:rPr>
        <w:t xml:space="preserve"> </w:t>
      </w:r>
      <w:r>
        <w:rPr>
          <w:rFonts w:hint="cs"/>
          <w:b w:val="0"/>
          <w:rtl/>
        </w:rPr>
        <w:t>مسلم للنووى ج 3ص 19-20 ] ، قال الإمام الحافظ ابن الجوزي الحنبلي (597هـ) : ( الواجب علينا أن نعتقد أن ذات الله تعالى لا يحويه مكان ولا يوصف بالتغيّر والانتقال)  اهـ. [ دفع شبه التشبيه (ص/58) ] ،</w:t>
      </w:r>
      <w:r>
        <w:rPr>
          <w:rFonts w:hint="cs"/>
          <w:b w:val="0"/>
          <w:bCs/>
          <w:rtl/>
        </w:rPr>
        <w:t xml:space="preserve"> وقال مرعي بن يوسف</w:t>
      </w:r>
      <w:r>
        <w:rPr>
          <w:rFonts w:hint="cs"/>
          <w:b w:val="0"/>
          <w:rtl/>
        </w:rPr>
        <w:t xml:space="preserve"> الكرمي المقدسي الحنبلي في كتابه أقاويل</w:t>
      </w:r>
      <w:r>
        <w:rPr>
          <w:rFonts w:hint="cs"/>
        </w:rPr>
        <w:t xml:space="preserve"> </w:t>
      </w:r>
      <w:r>
        <w:rPr>
          <w:rFonts w:hint="cs"/>
          <w:b w:val="0"/>
          <w:rtl/>
        </w:rPr>
        <w:t>الثقات في تأويل الأسماء والصفات والآيات المحكمات</w:t>
      </w:r>
      <w:r>
        <w:rPr>
          <w:rFonts w:hint="cs"/>
        </w:rPr>
        <w:t xml:space="preserve"> </w:t>
      </w:r>
      <w:r>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..ويروى</w:t>
      </w:r>
      <w:r>
        <w:rPr>
          <w:rFonts w:hint="cs"/>
        </w:rPr>
        <w:t xml:space="preserve"> </w:t>
      </w:r>
      <w:r>
        <w:rPr>
          <w:rFonts w:hint="cs"/>
          <w:b w:val="0"/>
          <w:rtl/>
        </w:rPr>
        <w:t>عن الشعبي أنه</w:t>
      </w:r>
      <w:r>
        <w:rPr>
          <w:rFonts w:hint="cs"/>
        </w:rPr>
        <w:t xml:space="preserve"> </w:t>
      </w:r>
      <w:r>
        <w:rPr>
          <w:rFonts w:hint="cs"/>
          <w:b w:val="0"/>
          <w:rtl/>
        </w:rPr>
        <w:t xml:space="preserve">سئل عن الاستواء فقال : هذا من </w:t>
      </w:r>
      <w:r>
        <w:rPr>
          <w:rFonts w:hint="cs"/>
          <w:b w:val="0"/>
          <w:bCs/>
          <w:rtl/>
        </w:rPr>
        <w:t>متشابه القرآن نؤمن به ولا نتعرض لمعناه</w:t>
      </w:r>
      <w:r>
        <w:rPr>
          <w:rFonts w:hint="cs"/>
          <w:b w:val="0"/>
          <w:rtl/>
        </w:rPr>
        <w:t xml:space="preserve"> وعن</w:t>
      </w:r>
      <w:r>
        <w:rPr>
          <w:rFonts w:hint="cs"/>
        </w:rPr>
        <w:t xml:space="preserve"> </w:t>
      </w:r>
      <w:r>
        <w:rPr>
          <w:rFonts w:hint="cs"/>
          <w:b w:val="0"/>
          <w:rtl/>
        </w:rPr>
        <w:t xml:space="preserve">الشافعي أنه قال لما سئل عن الاستواء </w:t>
      </w:r>
      <w:r>
        <w:rPr>
          <w:rFonts w:hint="cs"/>
          <w:b w:val="0"/>
          <w:rtl/>
        </w:rPr>
        <w:lastRenderedPageBreak/>
        <w:t>آمنت</w:t>
      </w:r>
      <w:r>
        <w:rPr>
          <w:rFonts w:hint="cs"/>
        </w:rPr>
        <w:t xml:space="preserve"> </w:t>
      </w:r>
      <w:r>
        <w:rPr>
          <w:rFonts w:hint="cs"/>
          <w:b w:val="0"/>
          <w:rtl/>
        </w:rPr>
        <w:t>بلا تشبيه وصدقت بلا تمثيل واتهمت نفسي في الإدراك وأمسكت عن الخوض غاية الإمساك</w:t>
      </w:r>
      <w:r>
        <w:t xml:space="preserve">   </w:t>
      </w:r>
      <w:r>
        <w:rPr>
          <w:rFonts w:hint="cs"/>
          <w:b w:val="0"/>
          <w:rtl/>
        </w:rPr>
        <w:t>وعن</w:t>
      </w:r>
      <w:r>
        <w:rPr>
          <w:rFonts w:hint="cs"/>
        </w:rPr>
        <w:t xml:space="preserve"> </w:t>
      </w:r>
      <w:r>
        <w:rPr>
          <w:rFonts w:hint="cs"/>
          <w:b w:val="0"/>
          <w:rtl/>
        </w:rPr>
        <w:t>أحمد بن حنبل أنه قال استوى</w:t>
      </w:r>
      <w:r>
        <w:rPr>
          <w:rFonts w:hint="cs"/>
        </w:rPr>
        <w:t xml:space="preserve"> </w:t>
      </w:r>
      <w:r>
        <w:rPr>
          <w:rFonts w:hint="cs"/>
          <w:b w:val="0"/>
          <w:rtl/>
        </w:rPr>
        <w:t>كما ذكر لا كما يخطر للبشر</w:t>
      </w:r>
      <w:r>
        <w:t xml:space="preserve">     </w:t>
      </w:r>
      <w:r>
        <w:rPr>
          <w:rFonts w:hint="cs"/>
          <w:b w:val="0"/>
          <w:rtl/>
        </w:rPr>
        <w:t xml:space="preserve"> وكلام</w:t>
      </w:r>
      <w:r>
        <w:rPr>
          <w:rFonts w:hint="cs"/>
        </w:rPr>
        <w:t xml:space="preserve"> </w:t>
      </w:r>
      <w:r>
        <w:rPr>
          <w:rFonts w:hint="cs"/>
          <w:b w:val="0"/>
          <w:rtl/>
        </w:rPr>
        <w:t xml:space="preserve">السلف مستفيض بمثل هذا " [أقاويل الثقات ج: 1 ص: 120/121] أ هـ </w:t>
      </w:r>
      <w:r>
        <w:rPr>
          <w:rFonts w:hint="cs"/>
          <w:b w:val="0"/>
          <w:bCs/>
          <w:rtl/>
        </w:rPr>
        <w:t xml:space="preserve"> ،  وقال عبد الباقي بن إبراهيم الحنبلي</w:t>
      </w:r>
      <w:r>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 w:val="0"/>
          <w:bCs/>
          <w:rtl/>
        </w:rPr>
        <w:t xml:space="preserve">فمن اعتقد  أو قال إن الله بذاته في مكان فكافر </w:t>
      </w:r>
      <w:r>
        <w:rPr>
          <w:rFonts w:hint="cs"/>
          <w:b w:val="0"/>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val="0"/>
          <w:rtl/>
        </w:rPr>
        <w:t xml:space="preserve"> " [ العين والأثر في عقائد أهل الأثر ج: 1 ص: 34] أهـ ، </w:t>
      </w:r>
      <w:r>
        <w:rPr>
          <w:rFonts w:hint="cs"/>
          <w:b w:val="0"/>
          <w:bCs/>
          <w:rtl/>
        </w:rPr>
        <w:t xml:space="preserve">وقال رحمه الله : </w:t>
      </w:r>
      <w:r>
        <w:rPr>
          <w:rFonts w:hint="cs"/>
          <w:b w:val="0"/>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أ هـ </w:t>
      </w:r>
      <w:r>
        <w:rPr>
          <w:rFonts w:hint="cs"/>
        </w:rPr>
        <w:t xml:space="preserve"> </w:t>
      </w:r>
      <w:r>
        <w:rPr>
          <w:rFonts w:hint="cs"/>
          <w:b w:val="0"/>
          <w:rtl/>
        </w:rPr>
        <w:t xml:space="preserve"> ،  </w:t>
      </w:r>
      <w:r>
        <w:rPr>
          <w:rFonts w:hint="cs"/>
          <w:b w:val="0"/>
          <w:bCs/>
          <w:rtl/>
        </w:rPr>
        <w:t>وقال شيخ محدثي زمانه الإمام  البيهقي</w:t>
      </w:r>
      <w:r>
        <w:rPr>
          <w:rFonts w:hint="cs"/>
          <w:b w:val="0"/>
          <w:rtl/>
        </w:rPr>
        <w:t xml:space="preserve"> : _ وهو يوضح مذهب السلف وأهل الحديث في الإستواء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val="0"/>
          <w:rtl/>
        </w:rPr>
        <w:t xml:space="preserve"> ، أخبرنا ..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w:t>
      </w:r>
      <w:r>
        <w:rPr>
          <w:rFonts w:eastAsiaTheme="majorEastAsia" w:hint="cs"/>
          <w:b w:val="0"/>
          <w:vertAlign w:val="superscript"/>
          <w:rtl/>
        </w:rPr>
        <w:t xml:space="preserve"> </w:t>
      </w:r>
      <w:r>
        <w:rPr>
          <w:rFonts w:hint="cs"/>
          <w:b w:val="0"/>
          <w:rtl/>
        </w:rPr>
        <w:t xml:space="preserve"> ، </w:t>
      </w:r>
      <w:r>
        <w:rPr>
          <w:rFonts w:hint="cs"/>
          <w:b w:val="0"/>
          <w:bCs/>
          <w:rtl/>
        </w:rPr>
        <w:t>وعلى مثل هذا درج أكثر علمائنا في مسألة الاستواء وفي مسألة المجيء والإتيان والنزول</w:t>
      </w:r>
      <w:r>
        <w:rPr>
          <w:rFonts w:hint="cs"/>
          <w:b w:val="0"/>
          <w:rtl/>
        </w:rPr>
        <w:t xml:space="preserve"> .. </w:t>
      </w:r>
      <w:r>
        <w:rPr>
          <w:rFonts w:hint="cs"/>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Fonts w:hint="cs"/>
          <w:b w:val="0"/>
          <w:rtl/>
        </w:rPr>
        <w:t xml:space="preserve"> </w:t>
      </w:r>
      <w:r>
        <w:rPr>
          <w:rFonts w:hint="cs"/>
          <w:b w:val="0"/>
          <w:bCs/>
          <w:rtl/>
        </w:rPr>
        <w:t xml:space="preserve">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w:t>
      </w:r>
      <w:r>
        <w:rPr>
          <w:rFonts w:hint="cs"/>
          <w:b w:val="0"/>
          <w:bCs/>
          <w:rtl/>
        </w:rPr>
        <w:lastRenderedPageBreak/>
        <w:t>التوقيف فقلنا بها ونفينا عنها التكييف فقد قال ليس كمثله شيء وقال ولم يكن له كفوا أحد وقال هل تعلم له سميا</w:t>
      </w:r>
      <w:r>
        <w:rPr>
          <w:rFonts w:hint="cs"/>
          <w:b w:val="0"/>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val="0"/>
          <w:bCs/>
          <w:rtl/>
        </w:rPr>
        <w:t>فقالوا أمروها كما جاءت بلا كيفية</w:t>
      </w:r>
      <w:r>
        <w:rPr>
          <w:rFonts w:hint="cs"/>
          <w:b w:val="0"/>
          <w:rtl/>
        </w:rPr>
        <w:t xml:space="preserve"> ، وأخبرنا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 w:val="0"/>
          <w:bCs/>
          <w:rtl/>
        </w:rPr>
        <w:t>فتفسيره تلاوته</w:t>
      </w:r>
      <w:r>
        <w:rPr>
          <w:rFonts w:hint="cs"/>
          <w:b w:val="0"/>
          <w:rtl/>
        </w:rPr>
        <w:t xml:space="preserve"> </w:t>
      </w:r>
      <w:r>
        <w:rPr>
          <w:rFonts w:hint="cs"/>
          <w:b w:val="0"/>
          <w:bCs/>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  </w:t>
      </w:r>
      <w:r>
        <w:rPr>
          <w:rFonts w:hint="cs"/>
          <w:b w:val="0"/>
          <w:bCs/>
          <w:rtl/>
        </w:rPr>
        <w:t>وقال مرعي بن يوسف المقدسي الحنبلي في كتابه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الهشامية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[أقاويل الثقات ج: 1 ص: 134\135] أهـ  ، </w:t>
      </w:r>
      <w:r>
        <w:rPr>
          <w:rFonts w:hint="cs"/>
          <w:b w:val="0"/>
          <w:bCs/>
          <w:rtl/>
        </w:rPr>
        <w:t>وقال الإمام الحنبلي مرعي بن يوسف في كتابه أقاويل الثقات  :</w:t>
      </w:r>
      <w:r>
        <w:rPr>
          <w:rFonts w:hint="cs"/>
          <w:bCs/>
          <w:rtl/>
          <w:lang w:eastAsia="ar-SA"/>
        </w:rPr>
        <w:t xml:space="preserve"> </w:t>
      </w:r>
      <w:r>
        <w:rPr>
          <w:rFonts w:hint="cs"/>
          <w:b w:val="0"/>
          <w:rtl/>
        </w:rPr>
        <w:t xml:space="preserve">" </w:t>
      </w:r>
      <w:r>
        <w:rPr>
          <w:rFonts w:hint="cs"/>
          <w:b w:val="0"/>
          <w:bCs/>
          <w:rtl/>
        </w:rPr>
        <w:t>ومن المتشابه اليد</w:t>
      </w:r>
      <w:r>
        <w:rPr>
          <w:rFonts w:hint="cs"/>
          <w:b w:val="0"/>
          <w:rtl/>
        </w:rPr>
        <w:t xml:space="preserve"> في قوله تعالى ( يد الله فوق أيديهم ) [ الفتح 10]  ( لما خلقت بيدي ) [ص 75]  ( بل يداه مبسوطتان ) [ المائدة 64] </w:t>
      </w:r>
      <w:r>
        <w:t xml:space="preserve">) </w:t>
      </w:r>
      <w:r>
        <w:rPr>
          <w:rFonts w:hint="cs"/>
          <w:b w:val="0"/>
          <w:rtl/>
        </w:rPr>
        <w:t>مما عملت أيدينا</w:t>
      </w:r>
      <w:r>
        <w:t xml:space="preserve">( </w:t>
      </w:r>
      <w:r>
        <w:rPr>
          <w:rFonts w:hint="cs"/>
          <w:b w:val="0"/>
          <w:rtl/>
        </w:rPr>
        <w:t xml:space="preserve"> [ يس 71  ]  ( قل إن الفضل بيد الله  ) [ آل عمران 73  ]    وتأويله أن المراد باليد القدرة    </w:t>
      </w:r>
      <w:r>
        <w:rPr>
          <w:rFonts w:hint="cs"/>
        </w:rPr>
        <w:t xml:space="preserve"> </w:t>
      </w:r>
      <w:r>
        <w:rPr>
          <w:rFonts w:hint="cs"/>
          <w:b w:val="0"/>
          <w:rtl/>
        </w:rPr>
        <w:t xml:space="preserve"> وقال الأشعري اليد صفة ورد بها الشرع والذي يلوح من معنى هذه الصفة أنها قريبة من معنى القدرة </w:t>
      </w:r>
      <w:r>
        <w:rPr>
          <w:rFonts w:hint="cs"/>
          <w:b w:val="0"/>
          <w:rtl/>
        </w:rPr>
        <w:lastRenderedPageBreak/>
        <w:t xml:space="preserve">إلا أنها أخص والقدرة أعم كالمحبة مع الإرادة والمشيئة فإن في اليد تشريفا لازما ،  </w:t>
      </w:r>
      <w:r>
        <w:rPr>
          <w:rFonts w:hint="cs"/>
          <w:b w:val="0"/>
          <w:bCs/>
          <w:rtl/>
        </w:rPr>
        <w:t>وقال البيهقي</w:t>
      </w:r>
      <w:r>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 : 75 ]  وقال   { بل يداه مبسوطتان  }  [ المائدة </w:t>
      </w:r>
      <w:r>
        <w:rPr>
          <w:rFonts w:hint="cs"/>
          <w:b w:val="0"/>
          <w:rtl/>
          <w:lang w:bidi="ar-KW"/>
        </w:rPr>
        <w:t xml:space="preserve"> : </w:t>
      </w:r>
      <w:r>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val="0"/>
          <w:bCs/>
          <w:rtl/>
        </w:rPr>
        <w:t>وقال البيهقي</w:t>
      </w:r>
      <w:r>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Pr>
          <w:rFonts w:hint="cs"/>
          <w:b w:val="0"/>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فإن يد الجارحة مستحيلة في حقه تعالى </w:t>
      </w:r>
      <w:r>
        <w:rPr>
          <w:rFonts w:hint="cs"/>
          <w:b w:val="0"/>
          <w:rtl/>
        </w:rPr>
        <w:t xml:space="preserve">،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rFonts w:hint="cs"/>
          <w:b w:val="0"/>
          <w:bCs/>
          <w:rtl/>
        </w:rPr>
        <w:t>قال البيهقي المتقدمون من هذه الأمة لم يفسروا ما ورد من الآي والأخبار في هذا الباب مع اعتقادهم بأجمعهم أن الله واحد لا يجوز عليه التبعيض  ،</w:t>
      </w:r>
      <w:r>
        <w:rPr>
          <w:rFonts w:hint="cs"/>
          <w:b w:val="0"/>
          <w:rtl/>
        </w:rPr>
        <w:t xml:space="preserve"> قال وذهب بعض أهل النظر إلى أن اليمين يراد به اليد واليد لله صفة بلا جارحة فكل موضع </w:t>
      </w:r>
      <w:r>
        <w:rPr>
          <w:rFonts w:hint="cs"/>
          <w:b w:val="0"/>
          <w:rtl/>
        </w:rPr>
        <w:lastRenderedPageBreak/>
        <w:t xml:space="preserve">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 w:val="0"/>
          <w:bCs/>
          <w:rtl/>
        </w:rPr>
        <w:t xml:space="preserve">وهذا مذهب الحنابلة </w:t>
      </w:r>
      <w:r>
        <w:rPr>
          <w:rFonts w:hint="cs"/>
          <w:b w:val="0"/>
          <w:rtl/>
        </w:rPr>
        <w:t xml:space="preserve">، </w:t>
      </w:r>
      <w:r>
        <w:rPr>
          <w:rFonts w:hint="cs"/>
          <w:b w:val="0"/>
          <w:bCs/>
          <w:rtl/>
        </w:rPr>
        <w:t>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rFonts w:hint="cs"/>
          <w:b w:val="0"/>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hint="cs"/>
          <w:b w:val="0"/>
          <w:rtl/>
        </w:rPr>
        <w:t xml:space="preserve"> " [أقاويل الثقات ج: 1 ص: 149إلى 158] أهـــ </w:t>
      </w:r>
      <w:r>
        <w:rPr>
          <w:rFonts w:hint="cs"/>
          <w:b w:val="0"/>
          <w:bCs/>
          <w:rtl/>
        </w:rPr>
        <w:t xml:space="preserve"> </w:t>
      </w:r>
    </w:p>
    <w:p w:rsidR="00355882" w:rsidRDefault="00355882" w:rsidP="00355882">
      <w:pPr>
        <w:rPr>
          <w:rtl/>
        </w:rPr>
      </w:pPr>
      <w:r>
        <w:rPr>
          <w:rFonts w:hint="cs"/>
          <w:rtl/>
        </w:rPr>
        <w:t xml:space="preserve">*** </w:t>
      </w:r>
    </w:p>
    <w:p w:rsidR="00355882" w:rsidRDefault="00355882" w:rsidP="00355882">
      <w:pPr>
        <w:rPr>
          <w:b w:val="0"/>
          <w:rtl/>
          <w:lang w:bidi="ar-KW"/>
        </w:rPr>
      </w:pPr>
    </w:p>
    <w:p w:rsidR="00355882" w:rsidRDefault="00355882" w:rsidP="00355882">
      <w:pPr>
        <w:rPr>
          <w:b w:val="0"/>
          <w:rtl/>
          <w:lang w:bidi="ar-KW"/>
        </w:rPr>
      </w:pPr>
    </w:p>
    <w:p w:rsidR="00355882" w:rsidRDefault="00355882" w:rsidP="00355882">
      <w:pPr>
        <w:rPr>
          <w:b w:val="0"/>
          <w:rtl/>
          <w:lang w:bidi="ar-KW"/>
        </w:rPr>
      </w:pPr>
    </w:p>
    <w:p w:rsid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355882" w:rsidRP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5882">
        <w:rPr>
          <w:rFonts w:cs="Monotype Koufi"/>
          <w:b w:val="0"/>
          <w:sz w:val="36"/>
          <w:szCs w:val="36"/>
          <w:rtl/>
          <w:lang w:bidi="ar-KW"/>
        </w:rPr>
        <w:t>الفصل الخامس</w:t>
      </w:r>
    </w:p>
    <w:p w:rsid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355882">
        <w:rPr>
          <w:rFonts w:cs="Monotype Koufi"/>
          <w:b w:val="0"/>
          <w:sz w:val="36"/>
          <w:szCs w:val="36"/>
          <w:rtl/>
          <w:lang w:bidi="ar-KW"/>
        </w:rPr>
        <w:t>دراسة بلاغة القرآن فقه عظيم وفتح مبين لعلم التقديس والتنزيه</w:t>
      </w:r>
    </w:p>
    <w:p w:rsidR="00355882" w:rsidRP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وحاجز متين أمام شبه التشبيه والتجسيم</w:t>
      </w:r>
    </w:p>
    <w:p w:rsidR="00355882" w:rsidRDefault="00355882" w:rsidP="00355882">
      <w:pPr>
        <w:pBdr>
          <w:top w:val="dashDotStroked" w:sz="24" w:space="1" w:color="auto"/>
          <w:left w:val="dashDotStroked" w:sz="24" w:space="4" w:color="auto"/>
          <w:bottom w:val="dashDotStroked" w:sz="24" w:space="1" w:color="auto"/>
          <w:right w:val="dashDotStroked" w:sz="24" w:space="4" w:color="auto"/>
        </w:pBdr>
        <w:jc w:val="center"/>
        <w:rPr>
          <w:rtl/>
        </w:rPr>
      </w:pPr>
    </w:p>
    <w:p w:rsidR="00355882" w:rsidRDefault="00355882" w:rsidP="00355882">
      <w:pPr>
        <w:rPr>
          <w:rtl/>
        </w:rPr>
      </w:pPr>
    </w:p>
    <w:p w:rsidR="0067460A" w:rsidRDefault="0067460A" w:rsidP="0067460A">
      <w:pPr>
        <w:jc w:val="both"/>
      </w:pPr>
      <w:r>
        <w:rPr>
          <w:rFonts w:eastAsia="Times New Roman" w:hint="cs"/>
          <w:bCs/>
          <w:rtl/>
        </w:rPr>
        <w:lastRenderedPageBreak/>
        <w:t xml:space="preserve">القرآن كتاب عربي مبين نزل بلسان عربي مبين ، </w:t>
      </w:r>
      <w:r>
        <w:rPr>
          <w:rFonts w:eastAsia="Times New Roman" w:hint="cs"/>
          <w:b w:val="0"/>
          <w:rtl/>
        </w:rPr>
        <w:t xml:space="preserve">قال تعالى : { </w:t>
      </w:r>
      <w:r>
        <w:rPr>
          <w:rFonts w:hint="cs"/>
          <w:b w:val="0"/>
          <w:rtl/>
        </w:rPr>
        <w:t xml:space="preserve">لِسَانُ الَّذِي يُلْحِدُونَ إِلَيْهِ أَعْجَمِيٌّ وَهَذَا لِسَانٌ عَرَبِيٌّ مُبِينٌ </w:t>
      </w:r>
      <w:r>
        <w:rPr>
          <w:rFonts w:eastAsia="Times New Roman" w:hint="cs"/>
          <w:b w:val="0"/>
          <w:rtl/>
        </w:rPr>
        <w:t xml:space="preserve">} [ النحل : 103 ] ، وقال تعالى : { </w:t>
      </w:r>
      <w:r>
        <w:rPr>
          <w:rFonts w:hint="cs"/>
          <w:b w:val="0"/>
          <w:rtl/>
        </w:rPr>
        <w:t xml:space="preserve">وَإِنَّهُ لَتَنْزِيلُ رَبِّ الْعَالَمِينَ * نَزَلَ بِهِ الرُّوحُ الْأَمِينُ * عَلَى قَلْبِكَ لِتَكُونَ مِنَ الْمُنْذِرِينَ * بِلِسَانٍ عَرَبِيٍّ مُبِينٍ </w:t>
      </w:r>
      <w:r>
        <w:rPr>
          <w:rFonts w:eastAsia="Times New Roman" w:hint="cs"/>
          <w:b w:val="0"/>
          <w:rtl/>
        </w:rPr>
        <w:t xml:space="preserve">} [ الشعراء : 192 إلى  195] ،  وقال تعالى : { </w:t>
      </w:r>
      <w:r>
        <w:rPr>
          <w:rFonts w:hint="cs"/>
          <w:b w:val="0"/>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Pr>
          <w:rFonts w:eastAsia="Times New Roman" w:hint="cs"/>
          <w:b w:val="0"/>
          <w:rtl/>
        </w:rPr>
        <w:t xml:space="preserve">فصلت : 44 ] ، </w:t>
      </w:r>
      <w:r>
        <w:rPr>
          <w:rFonts w:eastAsia="Times New Roman" w:hint="cs"/>
          <w:b w:val="0"/>
          <w:bCs/>
          <w:rtl/>
        </w:rPr>
        <w:t>ما كان من استعمالات العربية من أساليب البلاغة والبيان ، فهو لاشك يسري على القرآن لأنه نزل بلسان عربي مبين ،</w:t>
      </w:r>
      <w:r>
        <w:rPr>
          <w:rFonts w:eastAsia="Times New Roman" w:hint="cs"/>
          <w:b w:val="0"/>
          <w:rtl/>
        </w:rPr>
        <w:t xml:space="preserve"> 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اللغة والبيان بما فيه من الاستعارة والكناية والخيال ، كان القرآن الكريم لا تكاد تخلو منه سورة من المجاز ، وهذا ما دعا عبد القاهر أن يقول : </w:t>
      </w:r>
      <w:r>
        <w:rPr>
          <w:rFonts w:hint="cs"/>
          <w:b w:val="0"/>
          <w:rtl/>
        </w:rPr>
        <w:t>( ومن قدح في المجاز ، وهم أن يصفه بغير الصدق ، فقد خبط خبطا عظيما ) أهـ [</w:t>
      </w:r>
      <w:r>
        <w:rPr>
          <w:rFonts w:hint="cs"/>
          <w:b w:val="0"/>
          <w:sz w:val="19"/>
          <w:szCs w:val="19"/>
          <w:rtl/>
        </w:rPr>
        <w:t xml:space="preserve"> أسرار البلاغة : صـ ٣٦١ ] ، </w:t>
      </w:r>
      <w:r>
        <w:rPr>
          <w:rFonts w:hint="cs"/>
          <w:b w:val="0"/>
          <w:bCs/>
          <w:sz w:val="19"/>
          <w:szCs w:val="19"/>
          <w:rtl/>
        </w:rPr>
        <w:t>وقال الزركشي</w:t>
      </w:r>
      <w:r>
        <w:rPr>
          <w:rFonts w:hint="cs"/>
          <w:b w:val="0"/>
          <w:sz w:val="19"/>
          <w:szCs w:val="19"/>
          <w:rtl/>
        </w:rPr>
        <w:t xml:space="preserve"> : </w:t>
      </w:r>
      <w:r>
        <w:rPr>
          <w:rFonts w:hint="cs"/>
          <w:b w:val="0"/>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w:t>
      </w:r>
      <w:r>
        <w:rPr>
          <w:rFonts w:hint="cs"/>
          <w:b w:val="0"/>
          <w:bCs/>
          <w:rtl/>
        </w:rPr>
        <w:t>وقال السيوطي :</w:t>
      </w:r>
      <w:r>
        <w:rPr>
          <w:rFonts w:hint="cs"/>
          <w:b w:val="0"/>
          <w:rtl/>
        </w:rPr>
        <w:t xml:space="preserve">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 2 ص: 97 ] ، </w:t>
      </w:r>
      <w:r>
        <w:rPr>
          <w:rFonts w:eastAsia="Times New Roman" w:hint="cs"/>
          <w:bCs/>
          <w:rtl/>
        </w:rPr>
        <w:t>وقال الشوكاني :</w:t>
      </w:r>
      <w:r>
        <w:rPr>
          <w:rFonts w:eastAsia="Times New Roman" w:hint="cs"/>
          <w:b w:val="0"/>
          <w:rtl/>
        </w:rPr>
        <w:t xml:space="preserve"> ( المجاز واقع في لغة العرب عند جمهور أهل العلم وخالف في ذلك أبو إسحاق الإسفرائيني </w:t>
      </w:r>
      <w:r>
        <w:rPr>
          <w:rFonts w:eastAsia="Times New Roman" w:hint="cs"/>
          <w:b w:val="0"/>
          <w:rtl/>
          <w:lang w:bidi="ar-KW"/>
        </w:rPr>
        <w:t xml:space="preserve"> ، </w:t>
      </w:r>
      <w:r>
        <w:rPr>
          <w:rFonts w:eastAsia="Times New Roman" w:hint="cs"/>
          <w:b w:val="0"/>
          <w:rtl/>
        </w:rPr>
        <w:t>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Pr>
          <w:rFonts w:hint="cs"/>
          <w:b w:val="0"/>
          <w:rtl/>
        </w:rPr>
        <w:t xml:space="preserve"> </w:t>
      </w:r>
      <w:r>
        <w:rPr>
          <w:rFonts w:eastAsia="Times New Roman" w:hint="cs"/>
          <w:bCs/>
          <w:rtl/>
        </w:rPr>
        <w:t xml:space="preserve">وقال الجرجاني في دلائل الاعجاز في علم المعاني : </w:t>
      </w:r>
      <w:r>
        <w:rPr>
          <w:rFonts w:eastAsia="Times New Roman" w:hint="cs"/>
          <w:b w:val="0"/>
          <w:rtl/>
        </w:rPr>
        <w:t xml:space="preserve">( </w:t>
      </w:r>
      <w:r>
        <w:rPr>
          <w:rFonts w:hint="cs"/>
          <w:b w:val="0"/>
          <w:rtl/>
        </w:rPr>
        <w:t xml:space="preserve">ثم إِنه اتّفاقٌ منَ العقلاء أن الوصف الذي به تَنَاهى القرآنُ إِلى حَدٍّ عَجِزَ </w:t>
      </w:r>
      <w:r>
        <w:rPr>
          <w:rFonts w:hint="cs"/>
          <w:b w:val="0"/>
          <w:rtl/>
        </w:rPr>
        <w:lastRenderedPageBreak/>
        <w:t xml:space="preserve">عنه المخلوقون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 وقولَه : { 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 وقولَه : { فشرِّدْ بِهم مِنْ خَلْفَهُمْ } ، وتراهم على لسانٍ واحدٍ في أن المجازَ والإِيجازَ من الأركانِ في أمرِ الإِعجاز ) أهـ [ دلائل الإعجاز : ج 1 ، صـ 378 ، 379 ] ، </w:t>
      </w:r>
      <w:r>
        <w:rPr>
          <w:rFonts w:hint="cs"/>
          <w:bCs/>
          <w:rtl/>
          <w:lang w:bidi="ar-KW"/>
        </w:rPr>
        <w:t>والقرآن الكريم يمتلئ بالمجاز الذي هو ذروة اللغة وسنام بلاغتها ، ومن ذلك :  التعبير عن الإيمان بالنور وعن الكفر بالظلمات</w:t>
      </w:r>
      <w:r>
        <w:rPr>
          <w:rFonts w:hint="cs"/>
          <w:b w:val="0"/>
          <w:rtl/>
          <w:lang w:bidi="ar-KW"/>
        </w:rPr>
        <w:t xml:space="preserve"> ، كما في قوله تعالى : { </w:t>
      </w:r>
      <w:r>
        <w:rPr>
          <w:rFonts w:hint="cs"/>
          <w:b w:val="0"/>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w:t>
      </w:r>
      <w:r>
        <w:rPr>
          <w:rFonts w:hint="cs"/>
          <w:b w:val="0"/>
          <w:bCs/>
          <w:rtl/>
        </w:rPr>
        <w:t>والتعبير عن القرآن بالحبل لأنّ فيه النجاة ،</w:t>
      </w:r>
      <w:r>
        <w:rPr>
          <w:rFonts w:hint="cs"/>
          <w:b w:val="0"/>
          <w:rtl/>
        </w:rPr>
        <w:t xml:space="preserve"> </w:t>
      </w:r>
      <w:r>
        <w:rPr>
          <w:rFonts w:hint="cs"/>
          <w:b w:val="0"/>
          <w:rtl/>
          <w:lang w:bidi="ar-KW"/>
        </w:rPr>
        <w:t xml:space="preserve">كما في قوله تعالى : { </w:t>
      </w:r>
      <w:r>
        <w:rPr>
          <w:rFonts w:hint="cs"/>
          <w:b w:val="0"/>
          <w:rtl/>
        </w:rPr>
        <w:t xml:space="preserve">وَاعْتَصِمُوا بِحَبْلِ اللَّهِ جَمِيعًا وَلَا تَفَرَّقُوا } [ آل عمران : 103 ] ، </w:t>
      </w:r>
      <w:r>
        <w:rPr>
          <w:rFonts w:hint="cs"/>
          <w:b w:val="0"/>
          <w:bCs/>
          <w:rtl/>
        </w:rPr>
        <w:t>والتعبير عنه بالنور لأنّ فيه الهداية ،</w:t>
      </w:r>
      <w:r>
        <w:rPr>
          <w:rFonts w:hint="cs"/>
          <w:b w:val="0"/>
          <w:rtl/>
        </w:rPr>
        <w:t xml:space="preserve"> </w:t>
      </w:r>
      <w:r>
        <w:rPr>
          <w:rFonts w:hint="cs"/>
          <w:b w:val="0"/>
          <w:rtl/>
          <w:lang w:bidi="ar-KW"/>
        </w:rPr>
        <w:t xml:space="preserve">كما في قوله تعالى : { </w:t>
      </w:r>
      <w:r>
        <w:rPr>
          <w:rFonts w:hint="cs"/>
          <w:b w:val="0"/>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نُورًا مُبِينًا } [ النساء : 174 ] ، </w:t>
      </w:r>
      <w:r>
        <w:rPr>
          <w:rFonts w:hint="cs"/>
          <w:b w:val="0"/>
          <w:bCs/>
          <w:rtl/>
        </w:rPr>
        <w:t>والتعبير عن المؤمن بالحي الذي يسمع ويبصر فيستفيد بما يسمع ويبصر ، وعن الكافر بالميت الذي لا يسمع ولا يبصر لأنّه لا يستفيد بهما ،</w:t>
      </w:r>
      <w:r>
        <w:rPr>
          <w:rFonts w:hint="cs"/>
          <w:b w:val="0"/>
          <w:rtl/>
        </w:rPr>
        <w:t xml:space="preserve"> وهذا كما في قوله تعالى : { إِنَّكَ لَا تُسْمِعُ الْمَوْتَى وَلَا تُسْمِعُ الصُّمَّ الدُّعَاءَ إِذَا وَلَّوْا مُدْبِرِينَ * وَمَا أَنْتَ بِهَادِي </w:t>
      </w:r>
      <w:r>
        <w:rPr>
          <w:rFonts w:hint="cs"/>
          <w:b w:val="0"/>
          <w:rtl/>
        </w:rPr>
        <w:lastRenderedPageBreak/>
        <w:t xml:space="preserve">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w:t>
      </w:r>
      <w:r>
        <w:rPr>
          <w:rFonts w:hint="cs"/>
          <w:b w:val="0"/>
          <w:bCs/>
          <w:rtl/>
        </w:rPr>
        <w:t>والتعبير عن الكفر الموجب لدخول النار بشفا الحفرة ،</w:t>
      </w:r>
      <w:r>
        <w:rPr>
          <w:rFonts w:hint="cs"/>
          <w:b w:val="0"/>
          <w:rtl/>
        </w:rPr>
        <w:t xml:space="preserve"> كما في قوله تعالى : { وَكُنْتُمْ عَلَى شَفَا حُفْرَةٍ مِنَ النَّارِ فَأَنْقَذَكُمْ مِنْهَا } [ آل عمران : 103 ] ، </w:t>
      </w:r>
      <w:r>
        <w:rPr>
          <w:rFonts w:hint="cs"/>
          <w:b w:val="0"/>
          <w:bCs/>
          <w:rtl/>
        </w:rPr>
        <w:t>وشفا الجرف الهار</w:t>
      </w:r>
      <w:r>
        <w:rPr>
          <w:rFonts w:hint="cs"/>
          <w:b w:val="0"/>
          <w:rtl/>
        </w:rPr>
        <w:t xml:space="preserve"> ، </w:t>
      </w:r>
      <w:r>
        <w:rPr>
          <w:rFonts w:hint="cs"/>
          <w:b w:val="0"/>
          <w:rtl/>
          <w:lang w:bidi="ar-KW"/>
        </w:rPr>
        <w:t xml:space="preserve">كما في قوله تعالى : { </w:t>
      </w:r>
      <w:r>
        <w:rPr>
          <w:rFonts w:hint="cs"/>
          <w:b w:val="0"/>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w:t>
      </w:r>
      <w:r>
        <w:rPr>
          <w:rFonts w:hint="cs"/>
          <w:b w:val="0"/>
          <w:bCs/>
          <w:rtl/>
        </w:rPr>
        <w:t xml:space="preserve">والتعبير عن التواضع ولين الجانب بخفض الجناح </w:t>
      </w:r>
      <w:r>
        <w:rPr>
          <w:rFonts w:hint="cs"/>
          <w:b w:val="0"/>
          <w:rtl/>
        </w:rPr>
        <w:t xml:space="preserve">، </w:t>
      </w:r>
      <w:r>
        <w:rPr>
          <w:rFonts w:hint="cs"/>
          <w:b w:val="0"/>
          <w:rtl/>
          <w:lang w:bidi="ar-KW"/>
        </w:rPr>
        <w:t xml:space="preserve">كما في قوله تعالى : { </w:t>
      </w:r>
      <w:r>
        <w:rPr>
          <w:rFonts w:hint="cs"/>
          <w:b w:val="0"/>
          <w:rtl/>
        </w:rPr>
        <w:t xml:space="preserve">وَاخْفِضْ لَهُمَا جَنَاحَ الذُّلِّ مِنَ الرَّحْمَةِ وَقُلْ رَبِّ ارْحَمْهُمَا كَمَا رَبَّيَانِي صَغِيرًا } [ الإسراء : 24 ] ، وقوله تعالى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Pr>
          <w:rFonts w:hint="cs"/>
          <w:b w:val="0"/>
          <w:rtl/>
          <w:lang w:bidi="ar-KW"/>
        </w:rPr>
        <w:t xml:space="preserve">كما في قوله تعالى : { </w:t>
      </w:r>
      <w:r>
        <w:rPr>
          <w:rFonts w:hint="cs"/>
          <w:b w:val="0"/>
          <w:rtl/>
        </w:rPr>
        <w:t xml:space="preserve">فَبِمَا رَحْمَةٍ مِنَ اللَّهِ لِنْتَ لَهُمْ وَلَوْ كُنْتَ فَظًّا غَلِيظَ الْقَلْبِ لَانْفَضُّوا مِنْ حَوْلِكَ } [ آل عمران : 159 ] ، </w:t>
      </w:r>
      <w:r>
        <w:rPr>
          <w:rFonts w:hint="cs"/>
          <w:b w:val="0"/>
          <w:bCs/>
          <w:rtl/>
        </w:rPr>
        <w:t xml:space="preserve">والتعبير بالأخذ تارة عن الهلاك ، وتارة عن القبول والرضا ، وتارة عن الجد والاجتهاد في التمسك ، </w:t>
      </w:r>
      <w:r>
        <w:rPr>
          <w:rFonts w:hint="cs"/>
          <w:b w:val="0"/>
          <w:rtl/>
        </w:rPr>
        <w:t>فمن التعبير عن الأخذ بالهلاك  كما في قوله تعالى : { فَعَصَوْا رَسُولَ رَبِّهِمْ فَأَخَذَهُمْ أَخْذَةً رَابِيَةً } [ الحاقة : 10 ] ، وقوله تعالى : { فَأَخَذَهُمُ اللَّهُ بِذُنُوبِهِمْ وَاللَّهُ شَدِيدُ الْعِقَابِ } [ آل عمران : 11 ]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Pr>
          <w:rFonts w:hint="cs"/>
          <w:b w:val="0"/>
          <w:rtl/>
          <w:lang w:bidi="ar-KW"/>
        </w:rPr>
        <w:t xml:space="preserve"> </w:t>
      </w:r>
      <w:r>
        <w:rPr>
          <w:rFonts w:hint="cs"/>
          <w:b w:val="0"/>
          <w:rtl/>
        </w:rPr>
        <w:t>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w:t>
      </w:r>
      <w:r>
        <w:rPr>
          <w:rFonts w:hint="cs"/>
          <w:b w:val="0"/>
          <w:bCs/>
          <w:rtl/>
        </w:rPr>
        <w:t xml:space="preserve"> والتعبير بالقبض عن البخل </w:t>
      </w:r>
      <w:r>
        <w:rPr>
          <w:rFonts w:hint="cs"/>
          <w:b w:val="0"/>
          <w:rtl/>
          <w:lang w:bidi="ar-KW"/>
        </w:rPr>
        <w:t xml:space="preserve">كما في قوله تعالى : { </w:t>
      </w:r>
      <w:r>
        <w:rPr>
          <w:rFonts w:hint="cs"/>
          <w:b w:val="0"/>
          <w:rtl/>
        </w:rPr>
        <w:t xml:space="preserve">الْمُنَافِقُونَ وَالْمُنَافِقَاتُ بَعْضُهُمْ مِنْ بَعْضٍ يَأْمُرُونَ بِالْمُنْكَرِ وَيَنْهَوْنَ عَنِ الْمَعْرُوفِ وَيَقْبِضُونَ أَيْدِيَهُمْ نَسُوا اللَّهَ فَنَسِيَهُمْ إِنَّ الْمُنَافِقِينَ هُمُ الْفَاسِقُونَ (67 } [ التوبة : 67 ] ، </w:t>
      </w:r>
      <w:r>
        <w:rPr>
          <w:rFonts w:hint="cs"/>
          <w:bCs/>
          <w:rtl/>
          <w:lang w:bidi="ar-KW"/>
        </w:rPr>
        <w:t>والتعبير بالبسط تارة عن العدوان</w:t>
      </w:r>
      <w:r>
        <w:rPr>
          <w:rFonts w:hint="cs"/>
          <w:b w:val="0"/>
          <w:rtl/>
          <w:lang w:bidi="ar-KW"/>
        </w:rPr>
        <w:t xml:space="preserve"> ، كما في قوله تعالى : { </w:t>
      </w:r>
      <w:r>
        <w:rPr>
          <w:rFonts w:hint="cs"/>
          <w:b w:val="0"/>
          <w:rtl/>
        </w:rPr>
        <w:t xml:space="preserve">يَا أَيُّهَا الَّذِينَ آمَنُوا اذْكُرُوا نِعْمَةَ اللَّهِ عَلَيْكُمْ إِذْ هَمَّ </w:t>
      </w:r>
      <w:r>
        <w:rPr>
          <w:rFonts w:hint="cs"/>
          <w:b w:val="0"/>
          <w:rtl/>
        </w:rPr>
        <w:lastRenderedPageBreak/>
        <w:t xml:space="preserve">قَوْمٌ أَنْ يَبْسُطُوا إِلَيْكُمْ أَيْدِيَهُمْ فَكَفَّ أَيْدِيَهُمْ عَنْكُمْ } [ المائدة : 11 ] ، وتارة عن الغنى </w:t>
      </w:r>
      <w:r>
        <w:rPr>
          <w:rFonts w:hint="cs"/>
          <w:b w:val="0"/>
          <w:rtl/>
          <w:lang w:bidi="ar-KW"/>
        </w:rPr>
        <w:t xml:space="preserve">كما في قوله تعالى : { </w:t>
      </w:r>
      <w:r>
        <w:rPr>
          <w:rFonts w:hint="cs"/>
          <w:b w:val="0"/>
          <w:rtl/>
        </w:rPr>
        <w:t xml:space="preserve">اللَّهُ يَبْسُطُ الرِّزْقَ لِمَنْ يَشَاءُ وَيَقْدِرُ } [ الرعد : 26 ] ، </w:t>
      </w:r>
      <w:r>
        <w:rPr>
          <w:rFonts w:hint="cs"/>
          <w:bCs/>
          <w:rtl/>
          <w:lang w:bidi="ar-KW"/>
        </w:rPr>
        <w:t>كما يعبر</w:t>
      </w:r>
      <w:r>
        <w:rPr>
          <w:rFonts w:hint="cs"/>
          <w:b w:val="0"/>
          <w:rtl/>
          <w:lang w:bidi="ar-KW"/>
        </w:rPr>
        <w:t xml:space="preserve"> </w:t>
      </w:r>
      <w:r>
        <w:rPr>
          <w:rFonts w:hint="cs"/>
          <w:bCs/>
          <w:rtl/>
        </w:rPr>
        <w:t>بالقبض والبسط عن الغنى والفقر</w:t>
      </w:r>
      <w:r>
        <w:rPr>
          <w:rFonts w:hint="cs"/>
          <w:b w:val="0"/>
          <w:rtl/>
        </w:rPr>
        <w:t xml:space="preserve"> ، </w:t>
      </w:r>
      <w:r>
        <w:rPr>
          <w:rFonts w:hint="cs"/>
          <w:b w:val="0"/>
          <w:rtl/>
          <w:lang w:bidi="ar-KW"/>
        </w:rPr>
        <w:t xml:space="preserve">كما في قوله تعالى : { </w:t>
      </w:r>
      <w:r>
        <w:rPr>
          <w:rFonts w:hint="cs"/>
          <w:b w:val="0"/>
          <w:rtl/>
        </w:rPr>
        <w:t xml:space="preserve">وَاللَّهُ يَقْبِضُ وَيَبْسُطُ وَإِلَيْهِ تُرْجَعُونَ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 ، فاليهود قصدوا بالغل وصف الله تعالى بالبخل { غُلَّتْ أَيْدِيهِمْ وَلُعِنُوا بِمَا قَالُوا بَلْ يَدَاهُ مَبْسُوطَتَانِ } أي غاية السخاء والكرم { يُنْفِقُ كَيْفَ يَشَاءُ } ، </w:t>
      </w:r>
      <w:r>
        <w:rPr>
          <w:rFonts w:hint="cs"/>
          <w:b w:val="0"/>
          <w:bCs/>
          <w:rtl/>
        </w:rPr>
        <w:t>والتعبير عن الرعاية والحفظ والكلاءة بالعين</w:t>
      </w:r>
      <w:r>
        <w:rPr>
          <w:rFonts w:hint="cs"/>
          <w:b w:val="0"/>
          <w:rtl/>
        </w:rPr>
        <w:t xml:space="preserve">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w:t>
      </w:r>
      <w:r>
        <w:rPr>
          <w:rFonts w:hint="cs"/>
          <w:b w:val="0"/>
          <w:bCs/>
          <w:rtl/>
        </w:rPr>
        <w:t>والتعبير عن القهر والقدرة والغلبة والملك بلفظ اليد</w:t>
      </w:r>
      <w:r>
        <w:rPr>
          <w:rFonts w:hint="cs"/>
          <w:b w:val="0"/>
          <w:rtl/>
        </w:rPr>
        <w:t xml:space="preserve"> ، كما في قوله تعالى : { يَا أَيُّهَا 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w:t>
      </w:r>
      <w:r>
        <w:rPr>
          <w:rFonts w:hint="cs"/>
          <w:b w:val="0"/>
          <w:bCs/>
          <w:rtl/>
        </w:rPr>
        <w:t xml:space="preserve">والتعبير عن الذات باليد ، </w:t>
      </w:r>
      <w:r>
        <w:rPr>
          <w:rFonts w:hint="cs"/>
          <w:b w:val="0"/>
          <w:rtl/>
          <w:lang w:bidi="ar-KW"/>
        </w:rPr>
        <w:t xml:space="preserve">كما في قوله تعالى : { </w:t>
      </w:r>
      <w:r>
        <w:rPr>
          <w:rFonts w:hint="cs"/>
          <w:b w:val="0"/>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 30 ] ، والمقصود به مطلق ذنوب الناس لا ذنوب اليدين فقط ، </w:t>
      </w:r>
      <w:r>
        <w:rPr>
          <w:rFonts w:hint="cs"/>
          <w:b w:val="0"/>
          <w:rtl/>
          <w:lang w:bidi="ar-KW"/>
        </w:rPr>
        <w:t>كما في قوله تعالى : {</w:t>
      </w:r>
      <w:r>
        <w:rPr>
          <w:rFonts w:hint="cs"/>
          <w:b w:val="0"/>
          <w:rtl/>
        </w:rPr>
        <w:t xml:space="preserve">ذَلِكَ بِمَا قَدَّمَتْ يَدَاكَ وَأَنَّ اللَّهَ لَيْسَ بِظَلَّامٍ لِلْعَبِيدِ } [ الحج : 10 ] ، </w:t>
      </w:r>
      <w:r>
        <w:rPr>
          <w:rFonts w:hint="cs"/>
          <w:b w:val="0"/>
          <w:bCs/>
          <w:rtl/>
        </w:rPr>
        <w:t>والتعبير عن الذات بالوجه</w:t>
      </w:r>
      <w:r>
        <w:rPr>
          <w:rFonts w:hint="cs"/>
          <w:b w:val="0"/>
          <w:rtl/>
        </w:rPr>
        <w:t xml:space="preserve"> ، كما في قوله تعالى : { إِلَّا هُوَ كُلُّ شَيْءٍ هَالِكٌ إِلَّا وَجْهَهُ لَهُ </w:t>
      </w:r>
      <w:r>
        <w:rPr>
          <w:rFonts w:hint="cs"/>
          <w:b w:val="0"/>
          <w:rtl/>
        </w:rPr>
        <w:lastRenderedPageBreak/>
        <w:t xml:space="preserve">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 تنزه عن الأجزاء والأبعاض والجوارح ، أحد صمد لم يلد ولم يولد ولم يكن له كفوا أحد ، </w:t>
      </w:r>
      <w:r>
        <w:rPr>
          <w:rFonts w:hint="cs"/>
          <w:bCs/>
          <w:rtl/>
          <w:lang w:bidi="ar-KW"/>
        </w:rPr>
        <w:t xml:space="preserve">ومن المجاز في أحاديث الرسول صلى الله عليه وسلم : </w:t>
      </w:r>
      <w:r w:rsidRPr="0067460A">
        <w:rPr>
          <w:rFonts w:hint="cs"/>
          <w:b w:val="0"/>
          <w:rtl/>
        </w:rPr>
        <w:t xml:space="preserve">حديث الترمذي </w:t>
      </w:r>
      <w:r>
        <w:rPr>
          <w:rFonts w:hint="cs"/>
          <w:b w:val="0"/>
          <w:rtl/>
        </w:rPr>
        <w:t xml:space="preserve">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مسيئ النهار ويبسط يده بالنهار ليتوب مسيئ الليل )  </w:t>
      </w:r>
      <w:r>
        <w:rPr>
          <w:rFonts w:hint="cs"/>
          <w:b w:val="0"/>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معروف في لغة العرب ، فإن يد الجارحة مستحيلة في حقه تعالى </w:t>
      </w:r>
      <w:r>
        <w:rPr>
          <w:rFonts w:hint="cs"/>
          <w:b w:val="0"/>
          <w:rtl/>
        </w:rPr>
        <w:t xml:space="preserve">، وقد أجمع علماء أهل السنّة على تنزيه الله تعالى عن الجارحة وعن اليد بمعنى الجارحة والجزء من الذات ، تعالى الله عما يتوهمه المجسمون ، </w:t>
      </w:r>
    </w:p>
    <w:p w:rsidR="0067460A" w:rsidRDefault="0067460A" w:rsidP="0067460A">
      <w:pPr>
        <w:jc w:val="center"/>
        <w:rPr>
          <w:bCs/>
        </w:rPr>
      </w:pPr>
      <w:r>
        <w:rPr>
          <w:rFonts w:hint="cs"/>
          <w:bCs/>
          <w:rtl/>
        </w:rPr>
        <w:t xml:space="preserve">**** </w:t>
      </w:r>
    </w:p>
    <w:p w:rsidR="0067460A" w:rsidRDefault="0067460A" w:rsidP="0067460A">
      <w:pPr>
        <w:rPr>
          <w:rtl/>
        </w:rPr>
      </w:pPr>
    </w:p>
    <w:p w:rsidR="0067460A" w:rsidRDefault="0067460A" w:rsidP="00355882">
      <w:pPr>
        <w:rPr>
          <w:b w:val="0"/>
          <w:rtl/>
          <w:lang w:bidi="ar-KW"/>
        </w:rPr>
      </w:pPr>
    </w:p>
    <w:p w:rsidR="0067460A" w:rsidRDefault="0067460A" w:rsidP="00355882">
      <w:pPr>
        <w:rPr>
          <w:b w:val="0"/>
          <w:rtl/>
          <w:lang w:bidi="ar-KW"/>
        </w:rPr>
      </w:pPr>
    </w:p>
    <w:p w:rsidR="0067460A" w:rsidRDefault="0067460A" w:rsidP="0067460A">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7460A" w:rsidRPr="0067460A" w:rsidRDefault="0067460A" w:rsidP="0067460A">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67460A">
        <w:rPr>
          <w:rFonts w:cs="Monotype Koufi"/>
          <w:b w:val="0"/>
          <w:sz w:val="36"/>
          <w:szCs w:val="36"/>
          <w:rtl/>
          <w:lang w:bidi="ar-KW"/>
        </w:rPr>
        <w:t>الفصل السادس</w:t>
      </w:r>
    </w:p>
    <w:p w:rsidR="00355882" w:rsidRPr="0067460A" w:rsidRDefault="0067460A" w:rsidP="0067460A">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67460A">
        <w:rPr>
          <w:rFonts w:cs="Monotype Koufi"/>
          <w:b w:val="0"/>
          <w:sz w:val="36"/>
          <w:szCs w:val="36"/>
          <w:rtl/>
          <w:lang w:bidi="ar-KW"/>
        </w:rPr>
        <w:t>فقه المراد بالوجه واليد والعين في القرآن الكريم</w:t>
      </w:r>
    </w:p>
    <w:p w:rsidR="0067460A" w:rsidRDefault="0067460A" w:rsidP="0067460A">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4664AD" w:rsidRDefault="004664AD" w:rsidP="00355882">
      <w:pPr>
        <w:jc w:val="both"/>
        <w:rPr>
          <w:rtl/>
        </w:rPr>
      </w:pPr>
    </w:p>
    <w:p w:rsidR="0067460A" w:rsidRDefault="0067460A" w:rsidP="0067460A">
      <w:pPr>
        <w:jc w:val="both"/>
        <w:rPr>
          <w:lang w:bidi="ar-KW"/>
        </w:rPr>
      </w:pPr>
      <w:r>
        <w:rPr>
          <w:rFonts w:hint="cs"/>
          <w:b w:val="0"/>
          <w:bCs/>
          <w:rtl/>
        </w:rPr>
        <w:lastRenderedPageBreak/>
        <w:t xml:space="preserve">( 1 ) أجمع أهل القبلة عدا المجسمة والمشبهة على تنزيه الله تعالى عن الأجزاء والأعضاء والجوارح تعالى الله عن ذلك علوا كبيرا </w:t>
      </w:r>
      <w:r>
        <w:rPr>
          <w:rFonts w:hint="cs"/>
          <w:bCs/>
          <w:rtl/>
        </w:rPr>
        <w:t>.</w:t>
      </w:r>
      <w:r>
        <w:rPr>
          <w:rFonts w:hint="cs"/>
        </w:rPr>
        <w:t xml:space="preserve"> </w:t>
      </w:r>
      <w:r>
        <w:rPr>
          <w:rFonts w:hint="cs"/>
          <w:rtl/>
        </w:rPr>
        <w:t>قال تعالى: {قل هو الله أحد} [ الإخلاص : 1 ] ولفظ الأحد مبالغة في الوحدة، وذلك ينافي كونه مركباً من الأجزاء والأبعاض ، وقال تعالى: {والله الغني وأنتم الفقراء} (محمد: 38) ولو كان مركباً من</w:t>
      </w:r>
      <w:r>
        <w:rPr>
          <w:rFonts w:hint="cs"/>
        </w:rPr>
        <w:t xml:space="preserve"> </w:t>
      </w:r>
      <w:r>
        <w:rPr>
          <w:rFonts w:hint="cs"/>
          <w:rtl/>
        </w:rPr>
        <w:t>الأجزاء والأبعاض لكان محتاجاً إليها وذلك يمنع من كونه غنياً على الإطلاق، فثبت</w:t>
      </w:r>
      <w:r>
        <w:rPr>
          <w:rFonts w:hint="cs"/>
        </w:rPr>
        <w:t xml:space="preserve"> </w:t>
      </w:r>
      <w:r>
        <w:rPr>
          <w:rFonts w:hint="cs"/>
          <w:rtl/>
        </w:rPr>
        <w:t>بهذه الوجوه أن القول بإثبات الأعضاء والأجزاء لله محال</w:t>
      </w:r>
    </w:p>
    <w:p w:rsidR="0067460A" w:rsidRDefault="0067460A" w:rsidP="0067460A">
      <w:pPr>
        <w:jc w:val="both"/>
        <w:rPr>
          <w:rtl/>
        </w:rPr>
      </w:pPr>
      <w:r>
        <w:rPr>
          <w:rFonts w:hint="cs"/>
          <w:bCs/>
          <w:rtl/>
        </w:rPr>
        <w:t>الإمام أحمد</w:t>
      </w:r>
      <w:r>
        <w:rPr>
          <w:rFonts w:hint="cs"/>
          <w:bCs/>
        </w:rPr>
        <w:t xml:space="preserve"> </w:t>
      </w:r>
      <w:r>
        <w:rPr>
          <w:rFonts w:hint="cs"/>
          <w:bCs/>
          <w:rtl/>
        </w:rPr>
        <w:t>بن</w:t>
      </w:r>
      <w:r>
        <w:rPr>
          <w:rFonts w:hint="cs"/>
          <w:bCs/>
        </w:rPr>
        <w:t xml:space="preserve"> </w:t>
      </w:r>
      <w:r>
        <w:rPr>
          <w:rFonts w:hint="cs"/>
          <w:bCs/>
          <w:rtl/>
        </w:rPr>
        <w:t xml:space="preserve">حنبل وتنزيه الله تعالى عن الجسمية والصورة والتركيب : </w:t>
      </w:r>
      <w:r>
        <w:rPr>
          <w:rFonts w:hint="cs"/>
          <w:rtl/>
        </w:rPr>
        <w:t>جاء في كتاب عقيدة الإمام أحمد رحمه الله التي رواها أبو الفضل عبد</w:t>
      </w:r>
      <w:r>
        <w:rPr>
          <w:rFonts w:hint="cs"/>
        </w:rPr>
        <w:t xml:space="preserve"> </w:t>
      </w:r>
      <w:r>
        <w:rPr>
          <w:rFonts w:hint="cs"/>
          <w:rtl/>
        </w:rPr>
        <w:t xml:space="preserve">الواحد بن عبد العزيز التميمي ( </w:t>
      </w:r>
      <w:r>
        <w:rPr>
          <w:rFonts w:hint="cs"/>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t>وجها لا كالصور المصورة والأعيان المخططة بل وجهة وصفه ..ومن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rPr>
          <w:rFonts w:hint="cs"/>
          <w:rtl/>
        </w:rPr>
        <w:t>) [</w:t>
      </w:r>
      <w:r>
        <w:rPr>
          <w:rFonts w:hint="cs"/>
          <w:b w:val="0"/>
          <w:rtl/>
        </w:rPr>
        <w:t xml:space="preserve"> العقيدة للإمام أحمد ج 1/ص 101</w:t>
      </w:r>
      <w:r>
        <w:rPr>
          <w:rFonts w:hint="cs"/>
          <w:rtl/>
        </w:rPr>
        <w:t>] أهـ</w:t>
      </w:r>
      <w:r>
        <w:rPr>
          <w:rFonts w:hint="cs"/>
          <w:bCs/>
          <w:rtl/>
        </w:rPr>
        <w:t xml:space="preserve"> </w:t>
      </w:r>
      <w:r>
        <w:rPr>
          <w:rFonts w:hint="cs"/>
          <w:rtl/>
        </w:rPr>
        <w:t xml:space="preserve">، </w:t>
      </w:r>
      <w:r>
        <w:rPr>
          <w:rFonts w:hint="cs"/>
          <w:bCs/>
          <w:rtl/>
        </w:rPr>
        <w:t xml:space="preserve">وجاء فيه أيضا : </w:t>
      </w:r>
      <w:r>
        <w:rPr>
          <w:rFonts w:hint="cs"/>
          <w:rtl/>
        </w:rPr>
        <w:t xml:space="preserve"> " </w:t>
      </w:r>
      <w:r>
        <w:rPr>
          <w:rFonts w:hint="cs"/>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الأسماء مأخوذة بالشريعة واللغة وأهل اللغة وضعوا هذا الأسم على كل ذي طول وعرض 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b w:val="0"/>
          <w:rtl/>
        </w:rPr>
        <w:t>[العقيدة ج 1 /ص 111]</w:t>
      </w:r>
      <w:r>
        <w:rPr>
          <w:rFonts w:hint="cs"/>
          <w:rtl/>
        </w:rPr>
        <w:t xml:space="preserve"> أهـ  </w:t>
      </w:r>
    </w:p>
    <w:p w:rsidR="0067460A" w:rsidRDefault="0067460A" w:rsidP="0067460A">
      <w:pPr>
        <w:jc w:val="both"/>
        <w:rPr>
          <w:rtl/>
        </w:rPr>
      </w:pPr>
      <w:r>
        <w:rPr>
          <w:rFonts w:hint="cs"/>
          <w:bCs/>
          <w:rtl/>
        </w:rPr>
        <w:t>وقال مرعي بن يوسف المقدسي الحنبلي في كتابه أقاويل الثقات</w:t>
      </w:r>
      <w:r>
        <w:rPr>
          <w:rFonts w:hint="cs"/>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Cs/>
          <w:rtl/>
        </w:rPr>
        <w:t>وغلت طائفة أخرى في الإثبات فشبهته فأثبتت له الصورة والجوارح</w:t>
      </w:r>
      <w:r>
        <w:rPr>
          <w:rFonts w:hint="cs"/>
          <w:rtl/>
        </w:rPr>
        <w:t xml:space="preserve"> حتى إن الهشامية من غلاة الرافضة زعموا كما قال القرطبي أن معبودهم سبعة أشبار بشبر نفسه </w:t>
      </w:r>
      <w:r>
        <w:rPr>
          <w:rFonts w:hint="cs"/>
          <w:bCs/>
          <w:rtl/>
        </w:rPr>
        <w:t>وقالت الكرامية إنه  جسم</w:t>
      </w:r>
      <w:r>
        <w:rPr>
          <w:rFonts w:hint="cs"/>
          <w:rtl/>
        </w:rPr>
        <w:t xml:space="preserve">   قال : </w:t>
      </w:r>
      <w:r>
        <w:rPr>
          <w:rFonts w:hint="cs"/>
          <w:bCs/>
          <w:rtl/>
        </w:rPr>
        <w:t xml:space="preserve">وقد بالغ بعض أهل </w:t>
      </w:r>
      <w:r>
        <w:rPr>
          <w:rFonts w:hint="cs"/>
          <w:bCs/>
          <w:rtl/>
        </w:rPr>
        <w:lastRenderedPageBreak/>
        <w:t xml:space="preserve">الإغواء فقال إنه على صورة الإنسان </w:t>
      </w:r>
      <w:r>
        <w:rPr>
          <w:rFonts w:hint="cs"/>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Cs/>
          <w:rtl/>
        </w:rPr>
        <w:t>تعالى الله عن أقوالهم علو كبيرا</w:t>
      </w:r>
      <w:r>
        <w:rPr>
          <w:rFonts w:hint="cs"/>
          <w:rtl/>
        </w:rPr>
        <w:t xml:space="preserve"> وعن مثله نهى الله تعالى بقوله تعالى : (</w:t>
      </w:r>
      <w:r>
        <w:rPr>
          <w:rFonts w:hint="cs"/>
          <w:bCs/>
          <w:rtl/>
        </w:rPr>
        <w:t>يا أهل الكتاب لا تغلو في دينكم ولا تقولوا على الله إلا الحق</w:t>
      </w:r>
      <w:r>
        <w:rPr>
          <w:rFonts w:hint="cs"/>
          <w:rtl/>
        </w:rPr>
        <w:t xml:space="preserve"> ) [النساء /171 ] "  [</w:t>
      </w:r>
      <w:r>
        <w:rPr>
          <w:rFonts w:hint="cs"/>
          <w:b w:val="0"/>
          <w:rtl/>
        </w:rPr>
        <w:t>أقاويل الثقات ج: 1 ص: 134\135</w:t>
      </w:r>
      <w:r>
        <w:rPr>
          <w:rFonts w:hint="cs"/>
          <w:rtl/>
        </w:rPr>
        <w:t xml:space="preserve">] أهـ </w:t>
      </w:r>
    </w:p>
    <w:p w:rsidR="0067460A" w:rsidRDefault="0067460A" w:rsidP="0067460A">
      <w:pPr>
        <w:jc w:val="both"/>
        <w:rPr>
          <w:rtl/>
        </w:rPr>
      </w:pPr>
      <w:r>
        <w:rPr>
          <w:rFonts w:hint="cs"/>
          <w:bCs/>
          <w:rtl/>
        </w:rPr>
        <w:t xml:space="preserve">( 2 ) فصل : ما جاء في الوجه  مضافاً إلى الله تعالى : </w:t>
      </w:r>
      <w:r>
        <w:rPr>
          <w:rFonts w:hint="cs"/>
          <w:rtl/>
        </w:rPr>
        <w:t>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وجه ربهم )    وفي الانسان  ( إنما نطعمكم لوجه الله )    وفي الليل  ( وما لأحد عنده من نعمة تجزى إلا ابتغاء وجه ربه الأعلى )</w:t>
      </w:r>
    </w:p>
    <w:p w:rsidR="0067460A" w:rsidRDefault="0067460A" w:rsidP="0067460A">
      <w:pPr>
        <w:jc w:val="both"/>
        <w:rPr>
          <w:rtl/>
        </w:rPr>
      </w:pPr>
      <w:r>
        <w:rPr>
          <w:rFonts w:hint="cs"/>
          <w:bCs/>
          <w:rtl/>
        </w:rPr>
        <w:t>( 3 ) تمهيد : يتناول مجاز الوجه في القرآن:</w:t>
      </w:r>
      <w:r>
        <w:rPr>
          <w:rFonts w:hint="cs"/>
          <w:rtl/>
        </w:rPr>
        <w:t xml:space="preserve"> المتدبر لآيات القرآن يعلم يقينا أن الوجه يستعمل فيه في مجازات متعددة لا يمكن إنكارها ومثالها </w:t>
      </w:r>
      <w:r>
        <w:rPr>
          <w:rFonts w:hint="cs"/>
          <w:bCs/>
          <w:rtl/>
        </w:rPr>
        <w:t xml:space="preserve">: قوله تعالى { </w:t>
      </w:r>
      <w:r>
        <w:rPr>
          <w:rFonts w:hint="cs"/>
          <w:rtl/>
        </w:rPr>
        <w:t xml:space="preserve">وَقَالَت طَّآئِفَةٌ مِّنْ أَهْلِ الْكِتَابِ آمِنُواْ بِالَّذِيَ أُنزِلَ عَلَى الَّذِينَ آمَنُواْ وَجْهَ النَّهَارِ وَاكْفُرُواْ آخِرَهُ لَعَلَّهُمْ يَرْجِعُونَ } [آل عمران/72]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 </w:t>
      </w:r>
    </w:p>
    <w:p w:rsidR="0067460A" w:rsidRDefault="0067460A" w:rsidP="0067460A">
      <w:pPr>
        <w:jc w:val="both"/>
        <w:rPr>
          <w:rtl/>
        </w:rPr>
      </w:pPr>
      <w:r>
        <w:rPr>
          <w:rFonts w:hint="cs"/>
          <w:bCs/>
          <w:rtl/>
        </w:rPr>
        <w:t>قوله تعالى : {</w:t>
      </w:r>
      <w:r>
        <w:rPr>
          <w:rFonts w:hint="cs"/>
          <w:rtl/>
        </w:rPr>
        <w:t>ذَلِكَ أَدْنَى</w:t>
      </w:r>
      <w:r>
        <w:rPr>
          <w:rFonts w:hint="cs"/>
        </w:rPr>
        <w:t xml:space="preserve"> </w:t>
      </w:r>
      <w:r>
        <w:rPr>
          <w:rFonts w:hint="cs"/>
          <w:rtl/>
        </w:rPr>
        <w:t>أَن</w:t>
      </w:r>
      <w:r>
        <w:rPr>
          <w:rFonts w:hint="cs"/>
        </w:rPr>
        <w:t xml:space="preserve"> </w:t>
      </w:r>
      <w:r>
        <w:rPr>
          <w:rFonts w:hint="cs"/>
          <w:rtl/>
        </w:rPr>
        <w:t>يَأْتُواْ بِالشَّهَادَةِ</w:t>
      </w:r>
      <w:r>
        <w:rPr>
          <w:rFonts w:hint="cs"/>
        </w:rPr>
        <w:t xml:space="preserve"> </w:t>
      </w:r>
      <w:r>
        <w:rPr>
          <w:rFonts w:hint="cs"/>
          <w:rtl/>
        </w:rPr>
        <w:t>عَلَى وَجْهِهَا أَوْ</w:t>
      </w:r>
      <w:r>
        <w:rPr>
          <w:rFonts w:hint="cs"/>
        </w:rPr>
        <w:t xml:space="preserve"> </w:t>
      </w:r>
      <w:r>
        <w:rPr>
          <w:rFonts w:hint="cs"/>
          <w:rtl/>
        </w:rPr>
        <w:t>يَخَافُواْ أَن تُرَدَّ</w:t>
      </w:r>
      <w:r>
        <w:rPr>
          <w:rFonts w:hint="cs"/>
        </w:rPr>
        <w:t xml:space="preserve"> </w:t>
      </w:r>
      <w:r>
        <w:rPr>
          <w:rFonts w:hint="cs"/>
          <w:rtl/>
        </w:rPr>
        <w:t>أَيْمَانٌ</w:t>
      </w:r>
      <w:r>
        <w:rPr>
          <w:rFonts w:hint="cs"/>
        </w:rPr>
        <w:t xml:space="preserve"> </w:t>
      </w:r>
      <w:r>
        <w:rPr>
          <w:rFonts w:hint="cs"/>
          <w:rtl/>
        </w:rPr>
        <w:t>بَعْدَ أَيْمَانِهِمْ وَاتَّقُوا اللّهَ وَاسْمَعُواْ</w:t>
      </w:r>
      <w:r>
        <w:rPr>
          <w:rFonts w:hint="cs"/>
        </w:rPr>
        <w:t xml:space="preserve"> </w:t>
      </w:r>
      <w:r>
        <w:rPr>
          <w:rFonts w:hint="cs"/>
          <w:rtl/>
        </w:rPr>
        <w:t>وَاللّهُ لاَ</w:t>
      </w:r>
      <w:r>
        <w:rPr>
          <w:rFonts w:hint="cs"/>
        </w:rPr>
        <w:t xml:space="preserve"> </w:t>
      </w:r>
      <w:r>
        <w:rPr>
          <w:rFonts w:hint="cs"/>
          <w:rtl/>
        </w:rPr>
        <w:t>يَهْدِي</w:t>
      </w:r>
      <w:r>
        <w:rPr>
          <w:rFonts w:hint="cs"/>
        </w:rPr>
        <w:t xml:space="preserve"> </w:t>
      </w:r>
      <w:r>
        <w:rPr>
          <w:rFonts w:hint="cs"/>
          <w:rtl/>
        </w:rPr>
        <w:t xml:space="preserve">الْقَوْمَ الْفَاسِقِينَ }[ المائدة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rPr>
        <w:t xml:space="preserve"> </w:t>
      </w:r>
      <w:r>
        <w:rPr>
          <w:rFonts w:hint="cs"/>
          <w:rtl/>
        </w:rPr>
        <w:t>أن يؤدي الشهود الشهادة كما حملوها على حقيقتها من غير</w:t>
      </w:r>
      <w:r>
        <w:rPr>
          <w:rFonts w:hint="cs"/>
        </w:rPr>
        <w:t xml:space="preserve"> </w:t>
      </w:r>
      <w:r>
        <w:rPr>
          <w:rFonts w:hint="cs"/>
          <w:rtl/>
        </w:rPr>
        <w:t xml:space="preserve">تغيير لها ولا تحريف ولا خيانة. </w:t>
      </w:r>
    </w:p>
    <w:p w:rsidR="0067460A" w:rsidRDefault="0067460A" w:rsidP="0067460A">
      <w:pPr>
        <w:jc w:val="both"/>
        <w:rPr>
          <w:rtl/>
        </w:rPr>
      </w:pPr>
      <w:r>
        <w:rPr>
          <w:rFonts w:hint="cs"/>
          <w:bCs/>
          <w:rtl/>
        </w:rPr>
        <w:lastRenderedPageBreak/>
        <w:t xml:space="preserve">قوله تعالى { </w:t>
      </w:r>
      <w:r>
        <w:rPr>
          <w:rFonts w:hint="cs"/>
          <w:rtl/>
        </w:rPr>
        <w:t>بَلَى مَنْ</w:t>
      </w:r>
      <w:r>
        <w:rPr>
          <w:rFonts w:hint="cs"/>
        </w:rPr>
        <w:t xml:space="preserve"> </w:t>
      </w:r>
      <w:r>
        <w:rPr>
          <w:rFonts w:hint="cs"/>
          <w:rtl/>
        </w:rPr>
        <w:t>أَسْلَمَ وَجْهَهُ لِلّهِ وَهُوَ مُحْسِنٌ فَلَهُ أَجْرُهُ عِندَ رَبِّهِ وَلاَ</w:t>
      </w:r>
      <w:r>
        <w:rPr>
          <w:rFonts w:hint="cs"/>
        </w:rPr>
        <w:t xml:space="preserve"> </w:t>
      </w:r>
      <w:r>
        <w:rPr>
          <w:rFonts w:hint="cs"/>
          <w:rtl/>
        </w:rPr>
        <w:t xml:space="preserve">خَوْفٌ عَلَيْهِمْ وَلاَ هُمْ يَحْزَنُونَ }[ البقرة /112]‏ ، </w:t>
      </w:r>
      <w:r>
        <w:rPr>
          <w:rFonts w:hint="cs"/>
          <w:bCs/>
          <w:rtl/>
        </w:rPr>
        <w:t>وقوله تعالى (</w:t>
      </w:r>
      <w:r>
        <w:rPr>
          <w:rFonts w:hint="cs"/>
          <w:rtl/>
        </w:rPr>
        <w:t>وَمَنْ أَحْسَنُ</w:t>
      </w:r>
      <w:r>
        <w:rPr>
          <w:rFonts w:hint="cs"/>
        </w:rPr>
        <w:t xml:space="preserve"> </w:t>
      </w:r>
      <w:r>
        <w:rPr>
          <w:rFonts w:hint="cs"/>
          <w:rtl/>
        </w:rPr>
        <w:t>دِينًا مِّمَّنْ أَسْلَمَ وَجْهَهُ لله وَهُوَ مُحْسِنٌ واتَّبَعَ مِلَّةَ</w:t>
      </w:r>
      <w:r>
        <w:rPr>
          <w:rFonts w:hint="cs"/>
        </w:rPr>
        <w:t xml:space="preserve"> </w:t>
      </w:r>
      <w:r>
        <w:rPr>
          <w:rFonts w:hint="cs"/>
          <w:rtl/>
        </w:rPr>
        <w:t>إِبْرَاهِيمَ حَنِيفًا وَاتَّخَذَ اللّهُ إِبْرَاهِيمَ خَلِيلاً [ النساء /125] ، و</w:t>
      </w:r>
      <w:r>
        <w:rPr>
          <w:rFonts w:hint="cs"/>
          <w:bCs/>
          <w:rtl/>
        </w:rPr>
        <w:t xml:space="preserve">قوله تعالى { </w:t>
      </w:r>
      <w:r>
        <w:rPr>
          <w:rFonts w:hint="cs"/>
          <w:rtl/>
        </w:rPr>
        <w:t>إِنِّي وَجَّهْتُ</w:t>
      </w:r>
      <w:r>
        <w:rPr>
          <w:rFonts w:hint="cs"/>
        </w:rPr>
        <w:t xml:space="preserve"> </w:t>
      </w:r>
      <w:r>
        <w:rPr>
          <w:rFonts w:hint="cs"/>
          <w:rtl/>
        </w:rPr>
        <w:t>وَجْهِيَ</w:t>
      </w:r>
      <w:r>
        <w:rPr>
          <w:rFonts w:hint="cs"/>
        </w:rPr>
        <w:t xml:space="preserve"> </w:t>
      </w:r>
      <w:r>
        <w:rPr>
          <w:rFonts w:hint="cs"/>
          <w:rtl/>
        </w:rPr>
        <w:t>لِلَّذِي فَطَرَ السَّمَاوَاتِ وَالأَرْضَ حَنِيفًا</w:t>
      </w:r>
      <w:r>
        <w:rPr>
          <w:rFonts w:hint="cs"/>
        </w:rPr>
        <w:t xml:space="preserve"> </w:t>
      </w:r>
      <w:r>
        <w:rPr>
          <w:rFonts w:hint="cs"/>
          <w:rtl/>
        </w:rPr>
        <w:t>وَمَا أَنَاْ</w:t>
      </w:r>
      <w:r>
        <w:rPr>
          <w:rFonts w:hint="cs"/>
        </w:rPr>
        <w:t xml:space="preserve"> </w:t>
      </w:r>
      <w:r>
        <w:rPr>
          <w:rFonts w:hint="cs"/>
          <w:rtl/>
        </w:rPr>
        <w:t>مِنَ</w:t>
      </w:r>
      <w:r>
        <w:rPr>
          <w:rFonts w:hint="cs"/>
        </w:rPr>
        <w:t xml:space="preserve"> </w:t>
      </w:r>
      <w:r>
        <w:rPr>
          <w:rFonts w:hint="cs"/>
          <w:rtl/>
        </w:rPr>
        <w:t xml:space="preserve">الْمُشْرِكِينَ } [ الأنعام /79]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w:t>
      </w:r>
      <w:r>
        <w:rPr>
          <w:rFonts w:hint="cs"/>
          <w:bCs/>
          <w:rtl/>
        </w:rPr>
        <w:t>قال الطبري</w:t>
      </w:r>
      <w:r>
        <w:rPr>
          <w:rFonts w:hint="cs"/>
          <w:rtl/>
        </w:rPr>
        <w:t xml:space="preserve"> : " وأما قوله من   أسلم وجهه لله   فإنه يعني بإسلام الوجه التذلل لطاعته والإذعان لأمره   وأصل الإسلام الاستسلام لأنه من استسلمت لأمره وهو الخضوع لأمره   وإنما سمي المسلم مسلما بخضوع جوارحه لطاعة ربه   كما حدثني المثنى قال ثنا إسحاق قال ثنا ابن أبي جعفر عن أبيه عن </w:t>
      </w:r>
      <w:r>
        <w:rPr>
          <w:rFonts w:hint="cs"/>
          <w:bCs/>
          <w:rtl/>
        </w:rPr>
        <w:t>الربيع</w:t>
      </w:r>
      <w:r>
        <w:rPr>
          <w:rFonts w:hint="cs"/>
          <w:rtl/>
        </w:rPr>
        <w:t xml:space="preserve"> ( بلى من أسلم وجهه لله )  يقول : أخلص لله   وكما قال زيد بن عمرو بن نفيل وأسلمت وجهي لمن أسلمت له المزن تحمل عذبا زلالا يعني بذلك استسلمت لطاعة من استسلم لطاعته المزن وانقادت له .. فكذلك معنى قوله جل ثناؤه ( بلى من أسلم وجهه لله )  </w:t>
      </w:r>
      <w:r>
        <w:rPr>
          <w:rFonts w:hint="cs"/>
          <w:bCs/>
          <w:rtl/>
        </w:rPr>
        <w:t>إنما يعني بلى من أسلم لله بدنه فخضع له بالطاعة جسده وهو محسن في إسلامه له جسده فله أجره عند ربه   فاكتفى بذكر الوجه من ذكر جسده لدلالة الكلام على المعنى الذي أريد به بذكر الوجه</w:t>
      </w:r>
      <w:r>
        <w:rPr>
          <w:rFonts w:hint="cs"/>
          <w:rtl/>
        </w:rPr>
        <w:t xml:space="preserve"> " [ تفسير الطبري ج: 1 ص: 493] أهـ ، </w:t>
      </w:r>
      <w:r>
        <w:rPr>
          <w:rFonts w:hint="cs"/>
          <w:bCs/>
          <w:rtl/>
        </w:rPr>
        <w:t>وقال ابن كثير</w:t>
      </w:r>
      <w:r>
        <w:rPr>
          <w:rFonts w:hint="cs"/>
          <w:rtl/>
        </w:rPr>
        <w:t xml:space="preserve"> : " أسلم وجهه لله   وهو محسن أي من أخلص العمل لله وحده لا شريك له كما قال تعالى فإن حاجوك فقل أسلمت وجهي لله ومن اتبعن الآية </w:t>
      </w:r>
      <w:r>
        <w:rPr>
          <w:rFonts w:hint="cs"/>
          <w:bCs/>
          <w:rtl/>
        </w:rPr>
        <w:t>وقال أبو العالية والربيع</w:t>
      </w:r>
      <w:r>
        <w:rPr>
          <w:rFonts w:hint="cs"/>
          <w:rtl/>
        </w:rPr>
        <w:t xml:space="preserve"> :بلى من   أسلم وجهه لله   يقول من أخلص لله وقال سعيد بن جبير بلى من أسلم أخلص وجهه قال دينه " [</w:t>
      </w:r>
      <w:r>
        <w:rPr>
          <w:rFonts w:hint="cs"/>
          <w:b w:val="0"/>
          <w:rtl/>
        </w:rPr>
        <w:t>تفسير ابن كثير ج: 1 ص: 155</w:t>
      </w:r>
      <w:r>
        <w:rPr>
          <w:rFonts w:hint="cs"/>
          <w:rtl/>
        </w:rPr>
        <w:t xml:space="preserve">]أهـ ، </w:t>
      </w:r>
      <w:r>
        <w:rPr>
          <w:rFonts w:hint="cs"/>
          <w:bCs/>
          <w:rtl/>
        </w:rPr>
        <w:t>وقال السيوطي</w:t>
      </w:r>
      <w:r>
        <w:rPr>
          <w:rFonts w:hint="cs"/>
          <w:rtl/>
        </w:rPr>
        <w:t xml:space="preserve"> " بلى من أسلم وجهه لله  يقول  أخلص لله  وأخرج ابن جرير عن </w:t>
      </w:r>
      <w:r>
        <w:rPr>
          <w:rFonts w:hint="cs"/>
          <w:bCs/>
          <w:rtl/>
        </w:rPr>
        <w:t>مجاهد</w:t>
      </w:r>
      <w:r>
        <w:rPr>
          <w:rFonts w:hint="cs"/>
          <w:rtl/>
        </w:rPr>
        <w:t xml:space="preserve"> ( من أسلم وجهه لله )   قال  أخلص دينه " [ الدر المنثور ج: 1 ص: 263] أهـ ، </w:t>
      </w:r>
      <w:r>
        <w:rPr>
          <w:rFonts w:hint="cs"/>
          <w:bCs/>
          <w:rtl/>
        </w:rPr>
        <w:t>وقال القاضي البيضاوي</w:t>
      </w:r>
      <w:r>
        <w:rPr>
          <w:rFonts w:hint="cs"/>
          <w:rtl/>
        </w:rPr>
        <w:t xml:space="preserve"> " أسلم وجهه لله   أخلص له نفسه أو قصده " [تفسير البيضاوي ج: 1 ص: 384] أهـ ، </w:t>
      </w:r>
      <w:r>
        <w:rPr>
          <w:rFonts w:hint="cs"/>
          <w:bCs/>
          <w:rtl/>
        </w:rPr>
        <w:t>وقال القرطبي</w:t>
      </w:r>
      <w:r>
        <w:rPr>
          <w:rFonts w:hint="cs"/>
          <w:rtl/>
        </w:rPr>
        <w:t xml:space="preserve"> : " أسلم وجهه لله   معناه أخلص دينه لله وخضع له وتوجه إليه بالعبادة " [</w:t>
      </w:r>
      <w:r>
        <w:rPr>
          <w:rFonts w:hint="cs"/>
          <w:b w:val="0"/>
          <w:rtl/>
        </w:rPr>
        <w:t>تفسير البيضاوي ج: 1 ص: 384</w:t>
      </w:r>
      <w:r>
        <w:rPr>
          <w:rFonts w:hint="cs"/>
          <w:rtl/>
        </w:rPr>
        <w:t xml:space="preserve">] أهـ ، </w:t>
      </w:r>
      <w:r>
        <w:rPr>
          <w:rFonts w:hint="cs"/>
          <w:bCs/>
          <w:rtl/>
        </w:rPr>
        <w:t>وقال ابن</w:t>
      </w:r>
      <w:r>
        <w:rPr>
          <w:rFonts w:hint="cs"/>
          <w:bCs/>
        </w:rPr>
        <w:t xml:space="preserve"> </w:t>
      </w:r>
      <w:r>
        <w:rPr>
          <w:rFonts w:hint="cs"/>
          <w:bCs/>
          <w:rtl/>
        </w:rPr>
        <w:t>الجوزي</w:t>
      </w:r>
      <w:r>
        <w:rPr>
          <w:rFonts w:hint="cs"/>
          <w:rtl/>
        </w:rPr>
        <w:t xml:space="preserve"> </w:t>
      </w:r>
      <w:r>
        <w:t>"</w:t>
      </w:r>
      <w:r>
        <w:rPr>
          <w:rFonts w:hint="cs"/>
          <w:rtl/>
        </w:rPr>
        <w:t xml:space="preserve"> قوله</w:t>
      </w:r>
      <w:r>
        <w:rPr>
          <w:rFonts w:hint="cs"/>
        </w:rPr>
        <w:t xml:space="preserve"> </w:t>
      </w:r>
      <w:r>
        <w:rPr>
          <w:rFonts w:hint="cs"/>
          <w:rtl/>
        </w:rPr>
        <w:t>تعالى ومن أحسن دينا ممن</w:t>
      </w:r>
      <w:r>
        <w:t xml:space="preserve">  </w:t>
      </w:r>
      <w:r>
        <w:rPr>
          <w:rFonts w:hint="cs"/>
          <w:rtl/>
        </w:rPr>
        <w:t xml:space="preserve"> أسلم</w:t>
      </w:r>
      <w:r>
        <w:rPr>
          <w:rFonts w:hint="cs"/>
        </w:rPr>
        <w:t xml:space="preserve"> </w:t>
      </w:r>
      <w:r>
        <w:rPr>
          <w:rFonts w:hint="cs"/>
          <w:rtl/>
        </w:rPr>
        <w:t>وجهه لله</w:t>
      </w:r>
      <w:r>
        <w:t xml:space="preserve">  </w:t>
      </w:r>
      <w:r>
        <w:rPr>
          <w:rFonts w:hint="cs"/>
          <w:rtl/>
        </w:rPr>
        <w:t xml:space="preserve"> قال</w:t>
      </w:r>
      <w:r>
        <w:rPr>
          <w:rFonts w:hint="cs"/>
        </w:rPr>
        <w:t xml:space="preserve"> </w:t>
      </w:r>
      <w:r>
        <w:rPr>
          <w:rFonts w:hint="cs"/>
          <w:rtl/>
        </w:rPr>
        <w:t>ابن عباس خير الله بين الأديان بهذه الآية وأسلم بمعنى أخلص وفي</w:t>
      </w:r>
      <w:r>
        <w:rPr>
          <w:rFonts w:hint="cs"/>
        </w:rPr>
        <w:t xml:space="preserve"> </w:t>
      </w:r>
      <w:r>
        <w:rPr>
          <w:rFonts w:hint="cs"/>
          <w:rtl/>
        </w:rPr>
        <w:t>الوجه قولان</w:t>
      </w:r>
      <w:r>
        <w:t xml:space="preserve">  </w:t>
      </w:r>
      <w:r>
        <w:rPr>
          <w:rFonts w:hint="cs"/>
          <w:rtl/>
        </w:rPr>
        <w:t xml:space="preserve"> أحدهما</w:t>
      </w:r>
      <w:r>
        <w:rPr>
          <w:rFonts w:hint="cs"/>
        </w:rPr>
        <w:t xml:space="preserve"> </w:t>
      </w:r>
      <w:r>
        <w:rPr>
          <w:rFonts w:hint="cs"/>
          <w:rtl/>
        </w:rPr>
        <w:t>أنه الدين والثاني</w:t>
      </w:r>
      <w:r>
        <w:rPr>
          <w:rFonts w:hint="cs"/>
        </w:rPr>
        <w:t xml:space="preserve"> </w:t>
      </w:r>
      <w:r>
        <w:rPr>
          <w:rFonts w:hint="cs"/>
          <w:rtl/>
        </w:rPr>
        <w:t xml:space="preserve">العمل </w:t>
      </w:r>
      <w:r>
        <w:t>"</w:t>
      </w:r>
      <w:r>
        <w:rPr>
          <w:rFonts w:hint="cs"/>
          <w:rtl/>
        </w:rPr>
        <w:t xml:space="preserve">[زاد المسير ج: 2 ص: 211] أهـ ، </w:t>
      </w:r>
      <w:r>
        <w:rPr>
          <w:rFonts w:hint="cs"/>
          <w:bCs/>
          <w:rtl/>
        </w:rPr>
        <w:t>وقال الثعالبي</w:t>
      </w:r>
      <w:r>
        <w:rPr>
          <w:rFonts w:hint="cs"/>
          <w:rtl/>
        </w:rPr>
        <w:t xml:space="preserve"> " أسلم وجهه لله   أي أخلص مقصده وتوجهه " [تفسير الثعالبي ج: 1 ص:417] أهـ</w:t>
      </w:r>
      <w:r>
        <w:rPr>
          <w:rFonts w:hint="cs"/>
          <w:rtl/>
          <w:lang w:bidi="ar-KW"/>
        </w:rPr>
        <w:t xml:space="preserve"> ، </w:t>
      </w:r>
      <w:r>
        <w:rPr>
          <w:rFonts w:hint="cs"/>
          <w:bCs/>
          <w:rtl/>
        </w:rPr>
        <w:t xml:space="preserve">وقال أبو السعود " </w:t>
      </w:r>
      <w:r>
        <w:rPr>
          <w:rFonts w:hint="cs"/>
          <w:rtl/>
        </w:rPr>
        <w:t xml:space="preserve">ومن أحسن دينا ممن   </w:t>
      </w:r>
      <w:r>
        <w:rPr>
          <w:rFonts w:hint="cs"/>
          <w:rtl/>
        </w:rPr>
        <w:lastRenderedPageBreak/>
        <w:t>أسلم وجهه لله   أي أخلص نفسه له تعالى لا يعرف له ربا سواه " [</w:t>
      </w:r>
      <w:r>
        <w:rPr>
          <w:rFonts w:hint="cs"/>
          <w:b w:val="0"/>
          <w:rtl/>
        </w:rPr>
        <w:t>تفسير أبي السعود ج: 2 ص: 236</w:t>
      </w:r>
      <w:r>
        <w:rPr>
          <w:rFonts w:hint="cs"/>
          <w:rtl/>
        </w:rPr>
        <w:t xml:space="preserve">] أهـ ، </w:t>
      </w:r>
      <w:r>
        <w:rPr>
          <w:rFonts w:hint="cs"/>
          <w:bCs/>
          <w:rtl/>
        </w:rPr>
        <w:t xml:space="preserve">وقال الواحدي " </w:t>
      </w:r>
      <w:r>
        <w:rPr>
          <w:rFonts w:hint="cs"/>
          <w:rtl/>
        </w:rPr>
        <w:t>أسلم وجهه لله   انقاد لأمره " [</w:t>
      </w:r>
      <w:r>
        <w:rPr>
          <w:rFonts w:hint="cs"/>
          <w:b w:val="0"/>
          <w:rtl/>
        </w:rPr>
        <w:t xml:space="preserve"> تفسير الواحدي ج: 1 ص: 125</w:t>
      </w:r>
      <w:r>
        <w:rPr>
          <w:rFonts w:hint="cs"/>
          <w:rtl/>
        </w:rPr>
        <w:t xml:space="preserve">] أهـ ، </w:t>
      </w:r>
      <w:r>
        <w:rPr>
          <w:rFonts w:hint="cs"/>
          <w:bCs/>
          <w:rtl/>
        </w:rPr>
        <w:t>وقال البغوي</w:t>
      </w:r>
      <w:r>
        <w:rPr>
          <w:rFonts w:hint="cs"/>
          <w:rtl/>
        </w:rPr>
        <w:t xml:space="preserve"> : " أسلم وجهه لله   أي أخلص دينه لله وقبل أخلص عبادته لله وقيل خضع وتواضع لله وأصل الإسلام الاستسلام والخضوع وخص الوجه لأنه إذا جاد بوجهه في السجود لم يبخل بسائر جوارحه " [</w:t>
      </w:r>
      <w:r>
        <w:rPr>
          <w:rFonts w:hint="cs"/>
          <w:b w:val="0"/>
          <w:rtl/>
        </w:rPr>
        <w:t>تفسير البغوي ج: 1 ص: 106</w:t>
      </w:r>
      <w:r>
        <w:rPr>
          <w:rFonts w:hint="cs"/>
          <w:rtl/>
        </w:rPr>
        <w:t xml:space="preserve">] أهـ ، </w:t>
      </w:r>
      <w:r>
        <w:rPr>
          <w:rFonts w:hint="cs"/>
          <w:bCs/>
          <w:rtl/>
        </w:rPr>
        <w:t>وقال الشوكاني</w:t>
      </w:r>
      <w:r>
        <w:rPr>
          <w:rFonts w:hint="cs"/>
          <w:rtl/>
        </w:rPr>
        <w:t xml:space="preserve"> " أسلم وجهه لله   ومعنى أسلم استسلم وقيل أخلص وخص الوجه بالذكر لكونه أشرف ما يرى من الأنسان ولأنه موضع الحواس الظاهرة وفيه يظهر العز والذل وقيل إن العرب تخبر بالوجه عن جملة الشيء وأن المعنى هنا الوجه وغيره وقيل المراد بالوجه هنا المقصد أي من أخلص مقصده " [</w:t>
      </w:r>
      <w:r>
        <w:rPr>
          <w:rFonts w:hint="cs"/>
          <w:b w:val="0"/>
          <w:rtl/>
        </w:rPr>
        <w:t>فتح القدير ج: 1 ص: 130</w:t>
      </w:r>
      <w:r>
        <w:rPr>
          <w:rFonts w:hint="cs"/>
          <w:rtl/>
        </w:rPr>
        <w:t xml:space="preserve">] أهـ ، </w:t>
      </w:r>
      <w:r>
        <w:rPr>
          <w:rFonts w:hint="cs"/>
          <w:bCs/>
          <w:rtl/>
        </w:rPr>
        <w:t>وجاء في تفسير الجلالين</w:t>
      </w:r>
      <w:r>
        <w:rPr>
          <w:rFonts w:hint="cs"/>
          <w:rtl/>
        </w:rPr>
        <w:t xml:space="preserve"> " (من أسلم وجهه لله )  أي انقاد وجهه لأمره وخص الوجه لأنه أشرف الأعضاء فغيره أولى " [</w:t>
      </w:r>
      <w:r>
        <w:rPr>
          <w:rFonts w:hint="cs"/>
          <w:b w:val="0"/>
          <w:rtl/>
        </w:rPr>
        <w:t>تفسير الجلالين ج: 1 ص: 24</w:t>
      </w:r>
      <w:r>
        <w:rPr>
          <w:rFonts w:hint="cs"/>
          <w:rtl/>
        </w:rPr>
        <w:t>] أهـ</w:t>
      </w:r>
      <w:r>
        <w:rPr>
          <w:rFonts w:hint="cs"/>
          <w:rtl/>
          <w:lang w:bidi="ar-KW"/>
        </w:rPr>
        <w:t xml:space="preserve"> ، </w:t>
      </w:r>
      <w:r>
        <w:rPr>
          <w:rFonts w:hint="cs"/>
          <w:bCs/>
          <w:rtl/>
        </w:rPr>
        <w:t>وقال النسفي</w:t>
      </w:r>
      <w:r>
        <w:rPr>
          <w:rFonts w:hint="cs"/>
          <w:rtl/>
        </w:rPr>
        <w:t xml:space="preserve"> "(من أسلم وجهه لله ) من أخلص نفسه له لا يشرك به غيره " [ تفسير النسفي ج: 1 ص: 65] أهـ   </w:t>
      </w:r>
      <w:r>
        <w:rPr>
          <w:rFonts w:hint="cs"/>
          <w:bCs/>
          <w:rtl/>
        </w:rPr>
        <w:t>وقال</w:t>
      </w:r>
      <w:r>
        <w:rPr>
          <w:rFonts w:hint="cs"/>
          <w:rtl/>
        </w:rPr>
        <w:t xml:space="preserve"> : "  أسلم وجهه لله   أخلص نفسه لله وجعلها سالمة له لا يعرف لها ربا ولا معبودا سواه " [</w:t>
      </w:r>
      <w:r>
        <w:rPr>
          <w:rFonts w:hint="cs"/>
          <w:b w:val="0"/>
          <w:rtl/>
        </w:rPr>
        <w:t>تفسير النسفي ج: 1 ص: 250</w:t>
      </w:r>
      <w:r>
        <w:rPr>
          <w:rFonts w:hint="cs"/>
          <w:rtl/>
        </w:rPr>
        <w:t xml:space="preserve">] أهـ  ، </w:t>
      </w:r>
      <w:r>
        <w:rPr>
          <w:rFonts w:hint="cs"/>
          <w:bCs/>
          <w:rtl/>
        </w:rPr>
        <w:t>وقال الألوسي</w:t>
      </w:r>
      <w:r>
        <w:rPr>
          <w:rFonts w:hint="cs"/>
          <w:rtl/>
        </w:rPr>
        <w:t xml:space="preserve"> : " من   أسلم وجهه لله   أي إنقاد لما قضى الله تعالى وقدر او أخلص له نفسه أو قصده فلم يشرك به تعالى غيره أو لم يقصد سواه فالوجه إما مستعار للذات وتخصيصه بالذكر لأنه أشرف الأعضاء ومعدن الحواس وإما مجاز عن القصد لأن القاصد للشيء مواجه له " [</w:t>
      </w:r>
      <w:r>
        <w:rPr>
          <w:rFonts w:hint="cs"/>
          <w:b w:val="0"/>
          <w:rtl/>
        </w:rPr>
        <w:t xml:space="preserve"> روح المعاني ج: 1 ص: 360</w:t>
      </w:r>
      <w:r>
        <w:rPr>
          <w:rFonts w:hint="cs"/>
          <w:rtl/>
        </w:rPr>
        <w:t>] أهـ</w:t>
      </w:r>
    </w:p>
    <w:p w:rsidR="0067460A" w:rsidRDefault="0067460A" w:rsidP="0067460A">
      <w:pPr>
        <w:jc w:val="both"/>
        <w:rPr>
          <w:rtl/>
        </w:rPr>
      </w:pPr>
      <w:r>
        <w:rPr>
          <w:rFonts w:hint="cs"/>
          <w:bCs/>
          <w:rtl/>
        </w:rPr>
        <w:t>قلت :</w:t>
      </w:r>
      <w:r>
        <w:rPr>
          <w:rFonts w:hint="cs"/>
          <w:rtl/>
        </w:rPr>
        <w:t xml:space="preserve"> وهكذا نجد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w:t>
      </w:r>
    </w:p>
    <w:p w:rsidR="0067460A" w:rsidRDefault="0067460A" w:rsidP="0067460A">
      <w:pPr>
        <w:jc w:val="both"/>
        <w:rPr>
          <w:rtl/>
        </w:rPr>
      </w:pPr>
      <w:r>
        <w:rPr>
          <w:rFonts w:hint="cs"/>
          <w:bCs/>
          <w:rtl/>
        </w:rPr>
        <w:t>قوله تعالى :(</w:t>
      </w:r>
      <w:r>
        <w:rPr>
          <w:rFonts w:hint="cs"/>
          <w:rtl/>
        </w:rPr>
        <w:t xml:space="preserve"> اقْتُلُواْ يُوسُفَ</w:t>
      </w:r>
      <w:r>
        <w:rPr>
          <w:rFonts w:hint="cs"/>
        </w:rPr>
        <w:t xml:space="preserve"> </w:t>
      </w:r>
      <w:r>
        <w:rPr>
          <w:rFonts w:hint="cs"/>
          <w:rtl/>
        </w:rPr>
        <w:t>أَوِ</w:t>
      </w:r>
      <w:r>
        <w:rPr>
          <w:rFonts w:hint="cs"/>
        </w:rPr>
        <w:t xml:space="preserve"> </w:t>
      </w:r>
      <w:r>
        <w:rPr>
          <w:rFonts w:hint="cs"/>
          <w:rtl/>
        </w:rPr>
        <w:t>اطْرَحُوهُ أَرْضًا يَخْلُ لَكُمْ وَجْهُ أَبِيكُمْ وَتَكُونُواْ</w:t>
      </w:r>
      <w:r>
        <w:rPr>
          <w:rFonts w:hint="cs"/>
        </w:rPr>
        <w:t xml:space="preserve"> </w:t>
      </w:r>
      <w:r>
        <w:rPr>
          <w:rFonts w:hint="cs"/>
          <w:rtl/>
        </w:rPr>
        <w:t>مِن بَعْدِهِ</w:t>
      </w:r>
      <w:r>
        <w:rPr>
          <w:rFonts w:hint="cs"/>
        </w:rPr>
        <w:t xml:space="preserve"> </w:t>
      </w:r>
      <w:r>
        <w:rPr>
          <w:rFonts w:hint="cs"/>
          <w:rtl/>
        </w:rPr>
        <w:t>قَوْمًا</w:t>
      </w:r>
      <w:r>
        <w:rPr>
          <w:rFonts w:hint="cs"/>
        </w:rPr>
        <w:t xml:space="preserve"> </w:t>
      </w:r>
      <w:r>
        <w:rPr>
          <w:rFonts w:hint="cs"/>
          <w:rtl/>
        </w:rPr>
        <w:t xml:space="preserve">صَالِحِينَ ) [يوسف/9] ، وعلى نفس منوال الآيات السابقات هل يقصد أخوة يوسف خلو وجه أبيهم عليه السلام ، وكيف يخلو هذا الوجه ؟ ومن أي شيءٍ يخلو ؟ </w:t>
      </w:r>
      <w:r>
        <w:rPr>
          <w:rFonts w:hint="cs"/>
          <w:bCs/>
          <w:rtl/>
        </w:rPr>
        <w:t>اللهم إلا أن يراد بسياق الكلام معنى آخر وهو فراغ أبيهم لهم وإقباله عليهم وتوجهه بكليته إليهم</w:t>
      </w:r>
      <w:r>
        <w:rPr>
          <w:rFonts w:hint="cs"/>
          <w:rtl/>
        </w:rPr>
        <w:t xml:space="preserve"> ولا يلتفت عنهم</w:t>
      </w:r>
      <w:r>
        <w:rPr>
          <w:rFonts w:hint="cs"/>
        </w:rPr>
        <w:t xml:space="preserve"> </w:t>
      </w:r>
      <w:r>
        <w:rPr>
          <w:rFonts w:hint="cs"/>
          <w:rtl/>
        </w:rPr>
        <w:t xml:space="preserve">إلى غيرهم وسلامة محبته لهم ممن يشاركهم فيها بعد ما كان كل ذلك  </w:t>
      </w:r>
      <w:r>
        <w:rPr>
          <w:rFonts w:hint="cs"/>
          <w:rtl/>
        </w:rPr>
        <w:lastRenderedPageBreak/>
        <w:t xml:space="preserve">ليوسف عليه السلام . </w:t>
      </w:r>
      <w:r>
        <w:rPr>
          <w:rFonts w:hint="cs"/>
          <w:bCs/>
          <w:rtl/>
        </w:rPr>
        <w:t>فكان ذكر الوجه مجازاً لتصوير معنى</w:t>
      </w:r>
      <w:r>
        <w:rPr>
          <w:rFonts w:hint="cs"/>
          <w:bCs/>
        </w:rPr>
        <w:t xml:space="preserve"> </w:t>
      </w:r>
      <w:r>
        <w:rPr>
          <w:rFonts w:hint="cs"/>
          <w:bCs/>
          <w:rtl/>
        </w:rPr>
        <w:t>إقباله عليهم</w:t>
      </w:r>
      <w:r>
        <w:rPr>
          <w:rFonts w:hint="cs"/>
          <w:rtl/>
        </w:rPr>
        <w:t xml:space="preserve"> لأن الرجل إذا أقبل على الشئ أقبل بوجهه ، </w:t>
      </w:r>
      <w:r>
        <w:rPr>
          <w:rFonts w:hint="cs"/>
          <w:bCs/>
          <w:rtl/>
        </w:rPr>
        <w:t>قال أبو السعود في تفسيره</w:t>
      </w:r>
      <w:r>
        <w:rPr>
          <w:rFonts w:hint="cs"/>
          <w:rtl/>
        </w:rPr>
        <w:t xml:space="preserve"> : " أي يخلص لكم وجه أبيكم فيقبل عليكم بكليته ولا يلتفت عنكم إلى غيركم ولا يساهمكم في محبته أحد </w:t>
      </w:r>
      <w:r>
        <w:rPr>
          <w:rFonts w:hint="cs"/>
          <w:bCs/>
          <w:rtl/>
        </w:rPr>
        <w:t xml:space="preserve">فذكر الوجه لتصوير معنى إقباله عليهم " </w:t>
      </w:r>
      <w:r>
        <w:rPr>
          <w:rFonts w:hint="cs"/>
          <w:b w:val="0"/>
          <w:rtl/>
        </w:rPr>
        <w:t>[تفسير أبي السعود ج: 4 ص: 256 ]</w:t>
      </w:r>
      <w:r>
        <w:rPr>
          <w:rFonts w:hint="cs"/>
          <w:rtl/>
        </w:rPr>
        <w:t xml:space="preserve"> أهـ</w:t>
      </w:r>
      <w:r>
        <w:rPr>
          <w:rFonts w:hint="cs"/>
          <w:bCs/>
          <w:rtl/>
        </w:rPr>
        <w:t xml:space="preserve"> ، </w:t>
      </w:r>
      <w:r>
        <w:rPr>
          <w:rFonts w:hint="cs"/>
          <w:rtl/>
        </w:rPr>
        <w:t>وعلى هذا المعنى اتفق قول المفسرين .</w:t>
      </w:r>
    </w:p>
    <w:p w:rsidR="0067460A" w:rsidRDefault="0067460A" w:rsidP="0067460A">
      <w:pPr>
        <w:jc w:val="both"/>
        <w:rPr>
          <w:rtl/>
        </w:rPr>
      </w:pPr>
      <w:r>
        <w:rPr>
          <w:rFonts w:hint="cs"/>
          <w:bCs/>
          <w:rtl/>
        </w:rPr>
        <w:t>قوله تعالى (</w:t>
      </w:r>
      <w:r>
        <w:rPr>
          <w:rFonts w:hint="cs"/>
        </w:rPr>
        <w:t xml:space="preserve"> </w:t>
      </w:r>
      <w:r>
        <w:rPr>
          <w:rFonts w:hint="cs"/>
          <w:rtl/>
        </w:rPr>
        <w:t>وَمِنَ النَّاسِ مَن يَعْبُدُ اللَّهَ</w:t>
      </w:r>
      <w:r>
        <w:rPr>
          <w:rFonts w:hint="cs"/>
        </w:rPr>
        <w:t xml:space="preserve"> </w:t>
      </w:r>
      <w:r>
        <w:rPr>
          <w:rFonts w:hint="cs"/>
          <w:rtl/>
        </w:rPr>
        <w:t>عَلَى حَرْفٍ فَإِنْ أَصَابَهُ خَيْرٌ اطْمَأَنَّ بِهِ وَإِنْ أَصَابَتْهُ فِتْنَةٌ</w:t>
      </w:r>
      <w:r>
        <w:rPr>
          <w:rFonts w:hint="cs"/>
        </w:rPr>
        <w:t xml:space="preserve"> </w:t>
      </w:r>
      <w:r>
        <w:rPr>
          <w:rFonts w:hint="cs"/>
          <w:rtl/>
        </w:rPr>
        <w:t>انقَلَبَ عَلَى وَجْهِهِ خَسِرَ الدُّنْيَا وَالْآخِرَةَ ذَلِكَ هُوَ الْخُسْرَانُ</w:t>
      </w:r>
      <w:r>
        <w:rPr>
          <w:rFonts w:hint="cs"/>
        </w:rPr>
        <w:t xml:space="preserve"> </w:t>
      </w:r>
      <w:r>
        <w:rPr>
          <w:rFonts w:hint="cs"/>
          <w:rtl/>
        </w:rPr>
        <w:t>الْمُبِينُ ) [الحج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w:t>
      </w:r>
    </w:p>
    <w:p w:rsidR="0067460A" w:rsidRDefault="0067460A" w:rsidP="0067460A">
      <w:pPr>
        <w:pStyle w:val="1"/>
        <w:spacing w:line="276" w:lineRule="auto"/>
        <w:jc w:val="both"/>
        <w:rPr>
          <w:rFonts w:ascii="Traditional Arabic" w:eastAsiaTheme="minorHAnsi" w:hAnsi="Traditional Arabic" w:cs="Traditional Arabic"/>
          <w:sz w:val="32"/>
          <w:szCs w:val="32"/>
          <w:rtl/>
        </w:rPr>
      </w:pPr>
      <w:r>
        <w:rPr>
          <w:rFonts w:ascii="Traditional Arabic" w:eastAsiaTheme="minorHAnsi" w:hAnsi="Traditional Arabic" w:cs="Traditional Arabic"/>
          <w:sz w:val="32"/>
          <w:szCs w:val="32"/>
          <w:rtl/>
        </w:rPr>
        <w:t>( 4 ) الآيات التي ذكر فيها الوجه مضافاً إلى الله تعالى وبيان المعنى الذي سيقت لأجله :</w:t>
      </w:r>
    </w:p>
    <w:p w:rsidR="0067460A" w:rsidRDefault="0067460A" w:rsidP="0067460A">
      <w:pPr>
        <w:jc w:val="both"/>
        <w:rPr>
          <w:rtl/>
        </w:rPr>
      </w:pPr>
      <w:r>
        <w:rPr>
          <w:rFonts w:hint="cs"/>
          <w:bCs/>
          <w:rtl/>
        </w:rPr>
        <w:t>( أ ) قوله تعالى</w:t>
      </w:r>
      <w:r>
        <w:rPr>
          <w:rFonts w:hint="cs"/>
          <w:rtl/>
        </w:rPr>
        <w:t xml:space="preserve"> { وَلِلّهِ الْمَشْرِقُ</w:t>
      </w:r>
      <w:r>
        <w:rPr>
          <w:rFonts w:hint="cs"/>
        </w:rPr>
        <w:t xml:space="preserve"> </w:t>
      </w:r>
      <w:r>
        <w:rPr>
          <w:rFonts w:hint="cs"/>
          <w:rtl/>
        </w:rPr>
        <w:t>وَالْمَغْرِبُ فَأَيْنَمَا تُوَلُّواْ فَثَمَّ وَجْهُ اللّهِ إِنَّ اللّهَ</w:t>
      </w:r>
      <w:r>
        <w:rPr>
          <w:rFonts w:hint="cs"/>
        </w:rPr>
        <w:t xml:space="preserve"> </w:t>
      </w:r>
      <w:r>
        <w:rPr>
          <w:rFonts w:hint="cs"/>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rtl/>
        </w:rPr>
        <w:t>الله يعني بذلك الوجهة والجهة التي وجههم إليها ومن معاني الوجه في اللغة القبلة لأننا نتوجه إليها بوجوهنا ، ( ب ) فثم الله</w:t>
      </w:r>
      <w:r>
        <w:rPr>
          <w:rFonts w:hint="cs"/>
        </w:rPr>
        <w:t xml:space="preserve"> </w:t>
      </w:r>
      <w:r>
        <w:rPr>
          <w:rFonts w:hint="cs"/>
          <w:rtl/>
        </w:rPr>
        <w:t>تبارك وتعالى  يريد علمه</w:t>
      </w:r>
      <w:r>
        <w:rPr>
          <w:rFonts w:hint="cs"/>
        </w:rPr>
        <w:t xml:space="preserve"> </w:t>
      </w:r>
      <w:r>
        <w:rPr>
          <w:rFonts w:hint="cs"/>
          <w:rtl/>
        </w:rPr>
        <w:t>معكم أينما كنتم ، فعبر بالوجه عن الذات كقوله تعالى (كل شيء هالك إلا وجهه ) وقوله تعالى (ويبقى</w:t>
      </w:r>
      <w:r>
        <w:rPr>
          <w:rFonts w:hint="cs"/>
        </w:rPr>
        <w:t xml:space="preserve"> </w:t>
      </w:r>
      <w:r>
        <w:rPr>
          <w:rFonts w:hint="cs"/>
          <w:rtl/>
        </w:rPr>
        <w:t>وجه ربك ذي الجلال والإكرام ) ، ( ت ) فثم تدركون</w:t>
      </w:r>
      <w:r>
        <w:rPr>
          <w:rFonts w:hint="cs"/>
        </w:rPr>
        <w:t xml:space="preserve"> </w:t>
      </w:r>
      <w:r>
        <w:rPr>
          <w:rFonts w:hint="cs"/>
          <w:rtl/>
        </w:rPr>
        <w:t>بالتوجه إليه رضا الله تعالى كقوله تعالى (إنما نطعمكم لوجه الله) وقوله تعالى (والذين</w:t>
      </w:r>
      <w:r>
        <w:rPr>
          <w:rFonts w:hint="cs"/>
        </w:rPr>
        <w:t xml:space="preserve"> </w:t>
      </w:r>
      <w:r>
        <w:rPr>
          <w:rFonts w:hint="cs"/>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rPr>
          <w:rFonts w:hint="cs"/>
        </w:rPr>
        <w:t xml:space="preserve"> </w:t>
      </w:r>
      <w:r>
        <w:rPr>
          <w:rFonts w:hint="cs"/>
          <w:rtl/>
        </w:rPr>
        <w:t>ابن عمر عن النبي صلى الله عليه وسلم  قال : ( إن أحدكم إذا صلى</w:t>
      </w:r>
      <w:r>
        <w:rPr>
          <w:rFonts w:hint="cs"/>
        </w:rPr>
        <w:t xml:space="preserve"> </w:t>
      </w:r>
      <w:r>
        <w:rPr>
          <w:rFonts w:hint="cs"/>
          <w:rtl/>
        </w:rPr>
        <w:t>فإن الله قبل وجهه ) وفي رواية أنس ( إن ربه بينه وبين القبلة ) وهذا</w:t>
      </w:r>
      <w:r>
        <w:rPr>
          <w:rFonts w:hint="cs"/>
        </w:rPr>
        <w:t xml:space="preserve"> </w:t>
      </w:r>
      <w:r>
        <w:rPr>
          <w:rFonts w:hint="cs"/>
          <w:rtl/>
        </w:rPr>
        <w:t>الحديث دافع لمذهب الجهة فإن جهة فوق وقدام</w:t>
      </w:r>
      <w:r>
        <w:rPr>
          <w:rFonts w:hint="cs"/>
        </w:rPr>
        <w:t xml:space="preserve"> </w:t>
      </w:r>
      <w:r>
        <w:rPr>
          <w:rFonts w:hint="cs"/>
          <w:rtl/>
        </w:rPr>
        <w:lastRenderedPageBreak/>
        <w:t>متضادان لا يجتمعان البتة فإن حملها على ظاهرهما محال على الله تعالى لا يجتمعان</w:t>
      </w:r>
      <w:r>
        <w:rPr>
          <w:rFonts w:hint="cs"/>
        </w:rPr>
        <w:t xml:space="preserve"> </w:t>
      </w:r>
      <w:r>
        <w:rPr>
          <w:rFonts w:hint="cs"/>
          <w:rtl/>
        </w:rPr>
        <w:t>عقلا وعادة وشرعا وإن أول هذا دون ذلك فتحكم وإن أولهما فأهلا بالوفاق</w:t>
      </w:r>
    </w:p>
    <w:p w:rsidR="0067460A" w:rsidRDefault="0067460A" w:rsidP="0067460A">
      <w:pPr>
        <w:jc w:val="both"/>
        <w:rPr>
          <w:rtl/>
        </w:rPr>
      </w:pPr>
      <w:r>
        <w:rPr>
          <w:rFonts w:hint="cs"/>
          <w:b w:val="0"/>
          <w:bCs/>
          <w:rtl/>
        </w:rPr>
        <w:t>تأويل الصحابة والتابعين للوجه في الآية</w:t>
      </w:r>
      <w:r>
        <w:rPr>
          <w:rFonts w:hint="cs"/>
          <w:rtl/>
        </w:rPr>
        <w:t xml:space="preserve"> : </w:t>
      </w:r>
      <w:r>
        <w:rPr>
          <w:rFonts w:hint="cs"/>
          <w:b w:val="0"/>
          <w:bCs/>
          <w:rtl/>
        </w:rPr>
        <w:t xml:space="preserve">قال السيوطي في الدر المنثور : " </w:t>
      </w:r>
      <w:r>
        <w:rPr>
          <w:rFonts w:hint="cs"/>
          <w:rtl/>
        </w:rPr>
        <w:t>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w:t>
      </w:r>
      <w:r>
        <w:rPr>
          <w:rFonts w:hint="cs"/>
          <w:b w:val="0"/>
          <w:rtl/>
        </w:rPr>
        <w:t>الدر المنثور ج: 1 ص: 267</w:t>
      </w:r>
      <w:r>
        <w:rPr>
          <w:rFonts w:hint="cs"/>
          <w:rtl/>
        </w:rPr>
        <w:t>] أهـ</w:t>
      </w:r>
      <w:r>
        <w:rPr>
          <w:rFonts w:hint="cs"/>
          <w:b w:val="0"/>
          <w:bCs/>
          <w:rtl/>
        </w:rPr>
        <w:t xml:space="preserve"> ، </w:t>
      </w:r>
      <w:r>
        <w:rPr>
          <w:rFonts w:hint="cs"/>
          <w:bCs/>
          <w:rtl/>
        </w:rPr>
        <w:t>وقال الطبري في تفسيره</w:t>
      </w:r>
      <w:r>
        <w:rPr>
          <w:rFonts w:hint="cs"/>
          <w:rtl/>
        </w:rPr>
        <w:t xml:space="preserve"> : " واختلف في تأويل قوله   فثم وجه الله   فقال بعضهم تأويل ذلك فثم قبلة الله يعني بذلك وجهه الذي وجههم إليه عن </w:t>
      </w:r>
      <w:r>
        <w:rPr>
          <w:rFonts w:hint="cs"/>
          <w:bCs/>
          <w:rtl/>
        </w:rPr>
        <w:t>مجاهد</w:t>
      </w:r>
      <w:r>
        <w:rPr>
          <w:rFonts w:hint="cs"/>
          <w:rtl/>
        </w:rPr>
        <w:t xml:space="preserve"> قال حيثما كنتم فلكم قبلة تستقبلونها   وقال آخرون معنى قول الله عز وجل   فثم وجه الله   فثم الله تبارك وتعالى   وقال آخرون معنى قوله   فثم وجه الله   فثم تدركون بالتوجه إليه رضا الله الذي له الوجه الكريم   وقال آخرون عنى بالوجه ذا الوجه وقال قائلوا هذه المقالة وجه الله صفة له " [</w:t>
      </w:r>
      <w:r>
        <w:rPr>
          <w:rFonts w:hint="cs"/>
          <w:b w:val="0"/>
          <w:rtl/>
        </w:rPr>
        <w:t xml:space="preserve"> تفسير الطبري ج: 1 ص: 506</w:t>
      </w:r>
      <w:r>
        <w:rPr>
          <w:rFonts w:hint="cs"/>
          <w:rtl/>
        </w:rPr>
        <w:t xml:space="preserve">] أهـ ، </w:t>
      </w:r>
      <w:r>
        <w:rPr>
          <w:rFonts w:hint="cs"/>
          <w:bCs/>
          <w:rtl/>
        </w:rPr>
        <w:t>وقال البغوي في تفسيره</w:t>
      </w:r>
      <w:r>
        <w:rPr>
          <w:rFonts w:hint="cs"/>
          <w:rtl/>
        </w:rPr>
        <w:t xml:space="preserve"> : " فأينما تولوا   فثم وجه الله   يعني أينما تحولوا وجوهكم فثم أي هناك وجه الله قال الكلبي فثم الله يعلم ويرى وجه صلة كقوله تعالى (كل شيء هالك إلا وجهه ) أي إلا هو وقال </w:t>
      </w:r>
      <w:r>
        <w:rPr>
          <w:rFonts w:hint="cs"/>
          <w:bCs/>
          <w:rtl/>
        </w:rPr>
        <w:t>الحسن ومجاهد وقتادة ومقاتل بن حيان</w:t>
      </w:r>
      <w:r>
        <w:rPr>
          <w:rFonts w:hint="cs"/>
          <w:rtl/>
        </w:rPr>
        <w:t xml:space="preserve"> فثم قبلة الله والوجه والوجهة والجهة القبلة وقيل رضا الله تعالى " [</w:t>
      </w:r>
      <w:r>
        <w:rPr>
          <w:rFonts w:hint="cs"/>
          <w:b w:val="0"/>
          <w:rtl/>
        </w:rPr>
        <w:t>تفسير البغوي ج: 1 ص: 108</w:t>
      </w:r>
      <w:r>
        <w:rPr>
          <w:rFonts w:hint="cs"/>
          <w:rtl/>
        </w:rPr>
        <w:t xml:space="preserve">] أهـ ، </w:t>
      </w:r>
      <w:r>
        <w:rPr>
          <w:rFonts w:hint="cs"/>
          <w:bCs/>
          <w:rtl/>
        </w:rPr>
        <w:t>وقال بن كثير في تفسيره</w:t>
      </w:r>
      <w:r>
        <w:rPr>
          <w:rFonts w:hint="cs"/>
          <w:rtl/>
        </w:rPr>
        <w:t xml:space="preserve"> : "  وقال عكرمة عن </w:t>
      </w:r>
      <w:r>
        <w:rPr>
          <w:rFonts w:hint="cs"/>
          <w:bCs/>
          <w:rtl/>
        </w:rPr>
        <w:t>ابن عباس</w:t>
      </w:r>
      <w:r>
        <w:rPr>
          <w:rFonts w:hint="cs"/>
          <w:rtl/>
        </w:rPr>
        <w:t xml:space="preserve"> فأينما تولوا   فثم وجه الله   قال قبلة الله أينما توجهت شرقا أو غربا وقال </w:t>
      </w:r>
      <w:r>
        <w:rPr>
          <w:rFonts w:hint="cs"/>
          <w:bCs/>
          <w:rtl/>
        </w:rPr>
        <w:t>مجاهد</w:t>
      </w:r>
      <w:r>
        <w:rPr>
          <w:rFonts w:hint="cs"/>
          <w:rtl/>
        </w:rPr>
        <w:t xml:space="preserve"> فأينما تولوا فثم وجه الله حيثما كنتم فلكم قبلة تستقبلونها الكعبة " [</w:t>
      </w:r>
      <w:r>
        <w:rPr>
          <w:rFonts w:hint="cs"/>
          <w:b w:val="0"/>
          <w:rtl/>
        </w:rPr>
        <w:t>تفسير ابن كثير ج: 1 ص: 159</w:t>
      </w:r>
      <w:r>
        <w:rPr>
          <w:rFonts w:hint="cs"/>
          <w:rtl/>
        </w:rPr>
        <w:t xml:space="preserve">] أهـ ، </w:t>
      </w:r>
      <w:r>
        <w:rPr>
          <w:rFonts w:hint="cs"/>
          <w:bCs/>
          <w:rtl/>
        </w:rPr>
        <w:t>وقال ابن الجوزي في تفسيره</w:t>
      </w:r>
      <w:r>
        <w:rPr>
          <w:rFonts w:hint="cs"/>
          <w:rtl/>
        </w:rPr>
        <w:t xml:space="preserve"> : "  قوله تعالى فثم وجه الله فيه قولان أحدهما فثم الله يريد علمه معكم اين كنتم وهو قول </w:t>
      </w:r>
      <w:r>
        <w:rPr>
          <w:rFonts w:hint="cs"/>
          <w:bCs/>
          <w:rtl/>
        </w:rPr>
        <w:t>ابن عباس و مقاتل</w:t>
      </w:r>
      <w:r>
        <w:rPr>
          <w:rFonts w:hint="cs"/>
          <w:rtl/>
        </w:rPr>
        <w:t xml:space="preserve"> والثاني فثم قبلة الله قاله </w:t>
      </w:r>
      <w:r>
        <w:rPr>
          <w:rFonts w:hint="cs"/>
          <w:bCs/>
          <w:rtl/>
        </w:rPr>
        <w:t>عكرمة و مجاهد</w:t>
      </w:r>
      <w:r>
        <w:rPr>
          <w:rFonts w:hint="cs"/>
          <w:rtl/>
        </w:rPr>
        <w:t xml:space="preserve"> "[</w:t>
      </w:r>
      <w:r>
        <w:rPr>
          <w:rFonts w:hint="cs"/>
          <w:b w:val="0"/>
          <w:rtl/>
        </w:rPr>
        <w:t xml:space="preserve"> زاد المسير ج: 1 ص: 134-135</w:t>
      </w:r>
      <w:r>
        <w:rPr>
          <w:rFonts w:hint="cs"/>
          <w:rtl/>
        </w:rPr>
        <w:t>] أهـ</w:t>
      </w:r>
    </w:p>
    <w:p w:rsidR="0067460A" w:rsidRDefault="0067460A" w:rsidP="0067460A">
      <w:pPr>
        <w:jc w:val="both"/>
        <w:rPr>
          <w:rtl/>
        </w:rPr>
      </w:pPr>
      <w:r>
        <w:rPr>
          <w:rFonts w:hint="cs"/>
          <w:b w:val="0"/>
          <w:bCs/>
          <w:rtl/>
        </w:rPr>
        <w:t>إتفاق أهل العلم على تأويل الوجه في الآية</w:t>
      </w:r>
      <w:r>
        <w:rPr>
          <w:rFonts w:hint="cs"/>
          <w:rtl/>
        </w:rPr>
        <w:t xml:space="preserve"> :  </w:t>
      </w:r>
      <w:r>
        <w:rPr>
          <w:rFonts w:hint="cs"/>
          <w:bCs/>
          <w:rtl/>
        </w:rPr>
        <w:t>قال القرطبي في تفسيره</w:t>
      </w:r>
      <w:r>
        <w:rPr>
          <w:rFonts w:hint="cs"/>
          <w:rtl/>
        </w:rPr>
        <w:t xml:space="preserve"> : " اختلف الناس في تأويل الوجه المضاف إلى الله في القرآن والسنة </w:t>
      </w:r>
      <w:r>
        <w:rPr>
          <w:rFonts w:hint="cs"/>
          <w:bCs/>
          <w:rtl/>
        </w:rPr>
        <w:t>فقال الحذاق</w:t>
      </w:r>
      <w:r>
        <w:rPr>
          <w:rFonts w:hint="cs"/>
          <w:rtl/>
        </w:rPr>
        <w:t xml:space="preserve">  ذلك راجع إلى الوجود والعبارة عنه بالوجه من مجاز الكلام إذ كان الوجه أظهر لأعضاء في الشاهد واجلها قدرا </w:t>
      </w:r>
      <w:r>
        <w:rPr>
          <w:rFonts w:hint="cs"/>
          <w:bCs/>
          <w:rtl/>
        </w:rPr>
        <w:t>وقال ابن فورك</w:t>
      </w:r>
      <w:r>
        <w:rPr>
          <w:rFonts w:hint="cs"/>
          <w:rtl/>
        </w:rPr>
        <w:t xml:space="preserve">  قد تذكر صفة الشيء والمراد بها الموصوف توسعا كما يقول القائل  رأيت علم فلان اليوم ونظرت إلى علمه وإنما يريد بذلك رأيت العالم ونظرت إلى العالم كذلك إذا ذكر الوجه هنا والمراد من له الوجه أي الوجود وعلى هذا يتأول قوله تعالى  إنما نطعمكم لوجه الله لأن المراد به  لله الذي له الوجه وكذلك قوله  إلا ابتغاء وجه ربه الاعلى أي الذي له الوجه </w:t>
      </w:r>
      <w:r>
        <w:rPr>
          <w:rFonts w:hint="cs"/>
          <w:bCs/>
          <w:rtl/>
        </w:rPr>
        <w:t>قال ابن عباس :</w:t>
      </w:r>
      <w:r>
        <w:rPr>
          <w:rFonts w:hint="cs"/>
          <w:rtl/>
        </w:rPr>
        <w:t xml:space="preserve">الوجه </w:t>
      </w:r>
      <w:r>
        <w:rPr>
          <w:rFonts w:hint="cs"/>
          <w:rtl/>
        </w:rPr>
        <w:lastRenderedPageBreak/>
        <w:t xml:space="preserve">عبارة عنه عز وجل كما قال  ويبقى وجه ربك ذو الجلال والإكرام </w:t>
      </w:r>
      <w:r>
        <w:rPr>
          <w:rFonts w:hint="cs"/>
          <w:bCs/>
          <w:rtl/>
        </w:rPr>
        <w:t>وقال بعض الأئمة</w:t>
      </w:r>
      <w:r>
        <w:rPr>
          <w:rFonts w:hint="cs"/>
          <w:rtl/>
        </w:rPr>
        <w:t xml:space="preserve">  تلك صفة ثابتة بالسمع زائدة على ما توجبه العقول من صفات القديم تعالى قال ابن عطية  </w:t>
      </w:r>
      <w:r>
        <w:rPr>
          <w:rFonts w:hint="cs"/>
          <w:bCs/>
          <w:rtl/>
        </w:rPr>
        <w:t>وضعف أبو المعالي هذا القول</w:t>
      </w:r>
      <w:r>
        <w:rPr>
          <w:rFonts w:hint="cs"/>
          <w:rtl/>
        </w:rPr>
        <w:t xml:space="preserve"> وهو كذلك ضعيف </w:t>
      </w:r>
      <w:r>
        <w:rPr>
          <w:rFonts w:hint="cs"/>
          <w:bCs/>
          <w:rtl/>
        </w:rPr>
        <w:t xml:space="preserve">وإنما المراد وجوده وقيل  المراد بالوجه هنا الجهة التي وجهنا إليها أي القبلة وقيل  الوجه القصد </w:t>
      </w:r>
      <w:r>
        <w:rPr>
          <w:rFonts w:hint="cs"/>
          <w:rtl/>
        </w:rPr>
        <w:t>كما قال الشاعر  أستغفر الله ذنبا لست محصيه رب العباد إليه الوجه والعمل وقيل  المعنى فثم رضا الله وثوابه كما قال  إنما نطعمكم لوجه الله أي لرضائه وطلب ثوابه " [</w:t>
      </w:r>
      <w:r>
        <w:rPr>
          <w:rFonts w:hint="cs"/>
          <w:b w:val="0"/>
          <w:rtl/>
        </w:rPr>
        <w:t xml:space="preserve"> تفسير القرطبي ج: 2 ص: 83</w:t>
      </w:r>
      <w:r>
        <w:rPr>
          <w:rFonts w:hint="cs"/>
          <w:rtl/>
        </w:rPr>
        <w:t xml:space="preserve">] أهـ ، </w:t>
      </w:r>
      <w:r>
        <w:rPr>
          <w:rFonts w:hint="cs"/>
          <w:b w:val="0"/>
          <w:bCs/>
          <w:rtl/>
        </w:rPr>
        <w:t>وقال رحمه الله</w:t>
      </w:r>
      <w:r>
        <w:rPr>
          <w:rFonts w:hint="cs"/>
          <w:rtl/>
        </w:rPr>
        <w:t xml:space="preserve"> : " ويبقى وجه ربك أي ويبقى وجه الله فالوجه عبارة عن وجوده وذاته سبحانه قال الشاعر :  ( قضى على خلقه المنايا *  فكل شيء سواه فاني ) ، وهذا الذي ارتضاه المحققون من علمائنا  ابن فورك وأبو المعالي وغيرهم وقال ابن عباس  الوجه عبارة عنه كما قال  ويبقى وجه ربك ذو الجلال والإكرام وقال أبو المعالي  وأما الوجه فالمراد به عند معظم أئمتنا وجود الباري تعالى وهو الذي ارتضاه شيخنا ومن الدليل على ذلك قوله تعالى  ويبقى وجه ربك والموصف بالبقاء عند تعرض الخلق للفناء وجود الباري تعالى وقد مضى في البقرة القول في هذا عند قوله تعالى  فأينما تولوا   فثم وجه الله   وقد ذكرناه في الكتاب الأسني مستوفى قال القشيري  قام قوم هو صفة زائدة على الذات لا تكيف يحصل بها الإقبال على من أراد الرب تخصيصه بالإكرام </w:t>
      </w:r>
      <w:r>
        <w:rPr>
          <w:rFonts w:hint="cs"/>
          <w:bCs/>
          <w:rtl/>
        </w:rPr>
        <w:t>والصحيح أن يقال  وجهه وجوده وذاته</w:t>
      </w:r>
      <w:r>
        <w:rPr>
          <w:rFonts w:hint="cs"/>
          <w:rtl/>
        </w:rPr>
        <w:t xml:space="preserve"> يقال  هذا وجه الأمر ووجه الصواب وعين الصواب "[</w:t>
      </w:r>
      <w:r>
        <w:rPr>
          <w:rFonts w:hint="cs"/>
          <w:b w:val="0"/>
          <w:rtl/>
        </w:rPr>
        <w:t xml:space="preserve"> تفسير القرطبي ج: 17 ص: 165</w:t>
      </w:r>
      <w:r>
        <w:rPr>
          <w:rFonts w:hint="cs"/>
          <w:rtl/>
        </w:rPr>
        <w:t>] أهـ</w:t>
      </w:r>
    </w:p>
    <w:p w:rsidR="0067460A" w:rsidRDefault="0067460A" w:rsidP="0067460A">
      <w:pPr>
        <w:jc w:val="both"/>
        <w:rPr>
          <w:rtl/>
        </w:rPr>
      </w:pPr>
      <w:r>
        <w:rPr>
          <w:rFonts w:hint="cs"/>
          <w:bCs/>
          <w:rtl/>
        </w:rPr>
        <w:t xml:space="preserve">وقال أبو حيان في تفسيره البحر المحيط : " </w:t>
      </w:r>
      <w:r>
        <w:rPr>
          <w:rFonts w:hint="cs"/>
          <w:rtl/>
        </w:rPr>
        <w:t xml:space="preserve">{فثمّ وجه الله}، هذا جواب الشرط، وهي جملة ابتدائية، فقيل: معناه فثمّ قبلة الله، فيكون الوجه بمعنى الجهة، وأضيف ذلك إلى الله تعالى حيث أمر باستقبالها، فهي الجهة التي فيها رضا الله تعالى، قاله الحسن ومجاهد وقتادة ومقاتل. وقيل: الوجه هنا صلة، والمعنى فثم الله أي علمه وحكمه. وروي عن ابن عباس ومقاتل: أو عبر عن الذات بالوجه، كقوله تعالى: {ويبقى وجه ربك}، {كل شيء هالك إلا وجهه} وقيل: المعنى العمل لله، قاله الفراء، قال: ( أستغفر الله ذنباً لست محصيه  *  رب العباد إليه الوجه والعمل ) ، وقيل: يحتمل أن يراد بالوجه هنا: الجاه، كما يقال: فلان وجه القوم، أي موضع شرفهم، ولفلان وجه عند الناس: أي جاه وشرف. والتقدير: فثمّ جلال الله وعظمته ، قاله أبو منصور في المقنع. وحيث جاء الوجه مضافاً إلى الله تعالى، فله محمل في لسان العرب، إذ هو لفظ يطلق على معان، ويستحيل أن يحمل على العضو، وإن كان ذلك أشهر فيه. وقد ذهب بعض الناس إلى أن تلك صفة ثابتة لله بالسمع، زائدة على ما توجبه العقول من صفات القديم تعالى. وضعف أبو العالية وغيره هذا القول، لأن فيه الجزم بإثبات صفة لله تعالى بلفظ محتمل، وهي صفة لا يدرى ما هي، ولا يعقل معناها في اللسان العربي، فوجب إطراح هذا القول والإعتماد على ما له </w:t>
      </w:r>
      <w:r>
        <w:rPr>
          <w:rFonts w:hint="cs"/>
          <w:rtl/>
        </w:rPr>
        <w:lastRenderedPageBreak/>
        <w:t xml:space="preserve">محمل في لسان العرب ، إذا كان للفظ دلالة على التجسيم فنحمله، إمّا على ما يسوغ فيه من الحقيقة التي يصح نسبتها إلى الله تعالى إن كان اللفظ مشتركاً، أو من المجاز إن كان اللفظ غير مشترك. </w:t>
      </w:r>
      <w:r>
        <w:rPr>
          <w:rFonts w:hint="cs"/>
          <w:bCs/>
          <w:rtl/>
        </w:rPr>
        <w:t xml:space="preserve">والمجاز في كلام العرب أكثر من رمل يبرين ونهر فلسطين ، </w:t>
      </w:r>
      <w:r>
        <w:rPr>
          <w:rFonts w:hint="cs"/>
          <w:rtl/>
        </w:rPr>
        <w:t>فالوقوف مع ظاهر اللفظ الدال على التجسيم غباوة وجهل بلسان العرب وأنحائها ومتصرّفاتها في كلامها، وحجج العقول التي مرجع حمل الألفاظ المشكلة إليها. ونعوذ بالله أن نكون كالكرامية، ومن سلك مسلكهم في إثبات التجسيم ونسبة الأعضاء لله، تعالى الله عما يقول المفترون علواً كبيراً. وفي قوله: {فأينما تولوا فثم وجه الله} ردّ على من يقول: إنه في حيز وجهة، لأنه لما خير في استقبال جميع الجهات دل على أنه ليس في جهة ولا حيز، ولو كان في حيز لكان استقباله والتوجه إليه أحق من جميع الأماكن. فحيث لم يخصص مكاناً، علمنا أنه لا في جهة ولا حيز، بل جميع الجهات في ملكه وتحت ملكه، فأي جهة توجهنا إليه فيها على وجه الخضوع كنا معظمين له ممتثلين لأمره.</w:t>
      </w:r>
      <w:r>
        <w:rPr>
          <w:rFonts w:hint="cs"/>
        </w:rPr>
        <w:t xml:space="preserve"> </w:t>
      </w:r>
      <w:r>
        <w:rPr>
          <w:rFonts w:hint="cs"/>
          <w:rtl/>
        </w:rPr>
        <w:t>" [</w:t>
      </w:r>
      <w:r>
        <w:rPr>
          <w:rFonts w:hint="cs"/>
          <w:b w:val="0"/>
          <w:rtl/>
        </w:rPr>
        <w:t>تفسير البحر المحيط [ البقرة /115]</w:t>
      </w:r>
      <w:r>
        <w:rPr>
          <w:rFonts w:hint="cs"/>
          <w:rtl/>
        </w:rPr>
        <w:t xml:space="preserve">] أهـ ، </w:t>
      </w:r>
      <w:r>
        <w:rPr>
          <w:rFonts w:hint="cs"/>
          <w:bCs/>
          <w:rtl/>
        </w:rPr>
        <w:t>وقال السيوطي في الإتقان</w:t>
      </w:r>
      <w:r>
        <w:rPr>
          <w:rFonts w:hint="cs"/>
          <w:rtl/>
        </w:rPr>
        <w:t xml:space="preserve"> : " ومن ذلك الوجه وهو مؤول بالذات   وقال ابن اللبان في قوله ( يريدون وجهه ) (إنما نطعمكم لوجه الله ) ( إلا ابتغاء وجه ربه الأعلى ) المراد إخلاص النية  وقال غيره في قوله   فثم وجه الله   أي الجهة التي أمر بالتوجه إليها " </w:t>
      </w:r>
      <w:r>
        <w:rPr>
          <w:rFonts w:hint="cs"/>
          <w:rtl/>
          <w:lang w:bidi="ar-KW"/>
        </w:rPr>
        <w:t>[</w:t>
      </w:r>
      <w:r>
        <w:rPr>
          <w:rFonts w:hint="cs"/>
          <w:b w:val="0"/>
          <w:rtl/>
        </w:rPr>
        <w:t>الإتقان ج: 2 ص: 17</w:t>
      </w:r>
      <w:r>
        <w:rPr>
          <w:rFonts w:hint="cs"/>
          <w:rtl/>
          <w:lang w:bidi="ar-KW"/>
        </w:rPr>
        <w:t xml:space="preserve">] </w:t>
      </w:r>
      <w:r>
        <w:rPr>
          <w:rFonts w:hint="cs"/>
          <w:rtl/>
        </w:rPr>
        <w:t xml:space="preserve">أهـ ، </w:t>
      </w:r>
      <w:r>
        <w:rPr>
          <w:rFonts w:hint="cs"/>
          <w:bCs/>
          <w:rtl/>
        </w:rPr>
        <w:t>وقال أبو بكر الجصاص</w:t>
      </w:r>
      <w:r>
        <w:rPr>
          <w:rFonts w:hint="cs"/>
          <w:bCs/>
        </w:rPr>
        <w:t xml:space="preserve"> </w:t>
      </w:r>
      <w:r>
        <w:rPr>
          <w:rFonts w:hint="cs"/>
          <w:bCs/>
          <w:rtl/>
        </w:rPr>
        <w:t>في كتابه أحكام القرآن</w:t>
      </w:r>
      <w:r>
        <w:rPr>
          <w:rFonts w:hint="cs"/>
          <w:rtl/>
        </w:rPr>
        <w:t xml:space="preserve"> : "   ( فثم وجه الله ) معناه فثم رضوان الله وهو الوجه الذي أمرتم بالتوجه إليه كقوله تعالى إنما نطعمكم لوجه الله يعني لرضوانه ولما أراده منا وقوله كل شيء هالك إلا وجهه يعني ما كان لرضاه وإرادته " [</w:t>
      </w:r>
      <w:r>
        <w:rPr>
          <w:rFonts w:hint="cs"/>
          <w:b w:val="0"/>
          <w:rtl/>
        </w:rPr>
        <w:t xml:space="preserve"> أحكام القرآن 2 ج: 1 ص: 77</w:t>
      </w:r>
      <w:r>
        <w:rPr>
          <w:rFonts w:hint="cs"/>
          <w:rtl/>
        </w:rPr>
        <w:t xml:space="preserve">] أهـ ، </w:t>
      </w:r>
      <w:r>
        <w:rPr>
          <w:rFonts w:hint="cs"/>
          <w:bCs/>
          <w:rtl/>
        </w:rPr>
        <w:t>وقال الألوسي في تفسيره</w:t>
      </w:r>
      <w:r>
        <w:rPr>
          <w:rFonts w:hint="cs"/>
          <w:rtl/>
        </w:rPr>
        <w:t xml:space="preserve"> : " فثم وجه الله   أي فهناك جهته سبحانه التي أمرتم بها فأي جهة يتوجه المرء من الظاهر والباطن   فثم وجه الله   المتحلي بجميع الصفات المتجلي بما شاء منزها عن الجهات " [</w:t>
      </w:r>
      <w:r>
        <w:rPr>
          <w:rFonts w:hint="cs"/>
          <w:b w:val="0"/>
          <w:rtl/>
        </w:rPr>
        <w:t xml:space="preserve"> روح المعاني ج: 1 ص: 365</w:t>
      </w:r>
      <w:r>
        <w:rPr>
          <w:rFonts w:hint="cs"/>
          <w:rtl/>
        </w:rPr>
        <w:t xml:space="preserve">] أهـ ، </w:t>
      </w:r>
      <w:r>
        <w:rPr>
          <w:rFonts w:hint="cs"/>
          <w:bCs/>
          <w:rtl/>
        </w:rPr>
        <w:t>وجاء في التعاريف</w:t>
      </w:r>
      <w:r>
        <w:rPr>
          <w:rFonts w:hint="cs"/>
          <w:rtl/>
        </w:rPr>
        <w:t xml:space="preserve"> : " قال الراغب : أصل الوجه الجارحة المعروفة ولما كان الوجه أول ما يستقبلك وأشرف ما في ظاهر البدن استعمل في مستقبل كل شيء وفي أشرفه ومبدئه   وجه الحق ما به الشيء حقا إذ لا حقيقة لشيء إلا به تعالى وهو المشار إليه بآية ( فأينما تولوا فثم وجه الله  ) وهو عين الحق المقيم لجميع الأشياء فمن رأى قيومية الحق للأشياء فهو الذي يرى وجه الحق في كل شيء  "[</w:t>
      </w:r>
      <w:r>
        <w:rPr>
          <w:rFonts w:hint="cs"/>
          <w:b w:val="0"/>
          <w:rtl/>
        </w:rPr>
        <w:t xml:space="preserve"> التعاريف ج: 1 ص: 720</w:t>
      </w:r>
      <w:r>
        <w:rPr>
          <w:rFonts w:hint="cs"/>
          <w:rtl/>
        </w:rPr>
        <w:t xml:space="preserve">] أهـ ، </w:t>
      </w:r>
      <w:r>
        <w:rPr>
          <w:rFonts w:hint="cs"/>
          <w:bCs/>
          <w:rtl/>
        </w:rPr>
        <w:t>وقال الزركشي في البرهان</w:t>
      </w:r>
      <w:r>
        <w:rPr>
          <w:rFonts w:hint="cs"/>
          <w:rtl/>
        </w:rPr>
        <w:t xml:space="preserve"> : " وحكي الواحدي عن اكثر المفسرين في قوله تعالى فأينما تولوا   فثم وجه الله   أن الوجه صلة والمعنى فثم الله يعلم ويرى قال والوجه قد ورد صلة مع اسم الله كثيرا كقوله ويبقى وجه ربك إنما نطعمكم لوجه الله كل شيء هلك إلا وجهة   قلت والأشبه حمله على أن المراد به الذات كما في قوله تعالى بلى من اسلم وجهة الله "[</w:t>
      </w:r>
      <w:r>
        <w:rPr>
          <w:rFonts w:hint="cs"/>
          <w:b w:val="0"/>
          <w:rtl/>
        </w:rPr>
        <w:t xml:space="preserve"> البرهان في علوم القرآن ج: 2 ص: 278</w:t>
      </w:r>
      <w:r>
        <w:rPr>
          <w:rFonts w:hint="cs"/>
          <w:rtl/>
        </w:rPr>
        <w:t>] أهـ ،</w:t>
      </w:r>
    </w:p>
    <w:p w:rsidR="0067460A" w:rsidRDefault="0067460A" w:rsidP="0067460A">
      <w:pPr>
        <w:jc w:val="both"/>
        <w:rPr>
          <w:rtl/>
        </w:rPr>
      </w:pPr>
      <w:r>
        <w:rPr>
          <w:rFonts w:hint="cs"/>
          <w:bCs/>
          <w:rtl/>
        </w:rPr>
        <w:lastRenderedPageBreak/>
        <w:t>( ب ) وقوله تعالى</w:t>
      </w:r>
      <w:r>
        <w:rPr>
          <w:rFonts w:hint="cs"/>
          <w:rtl/>
        </w:rPr>
        <w:t xml:space="preserve"> { وَمَا تُنفِقُونَ</w:t>
      </w:r>
      <w:r>
        <w:rPr>
          <w:rFonts w:hint="cs"/>
        </w:rPr>
        <w:t xml:space="preserve"> </w:t>
      </w:r>
      <w:r>
        <w:rPr>
          <w:rFonts w:hint="cs"/>
          <w:rtl/>
        </w:rPr>
        <w:t>إِلاَّ ابْتِغَاء وَجْهِ اللّهِ وَمَا تُنفِقُواْ مِنْ خَيْرٍ يُوَفَّ إِلَيْكُمْ</w:t>
      </w:r>
      <w:r>
        <w:rPr>
          <w:rFonts w:hint="cs"/>
        </w:rPr>
        <w:t xml:space="preserve"> </w:t>
      </w:r>
      <w:r>
        <w:rPr>
          <w:rFonts w:hint="cs"/>
          <w:rtl/>
        </w:rPr>
        <w:t xml:space="preserve">وَأَنتُمْ لاَ تُظْلَمُونَ } [ البقرة : 272 ] ، </w:t>
      </w:r>
      <w:r>
        <w:rPr>
          <w:rFonts w:hint="cs"/>
          <w:bCs/>
          <w:rtl/>
        </w:rPr>
        <w:t>وقوله</w:t>
      </w:r>
      <w:r>
        <w:rPr>
          <w:rFonts w:hint="cs"/>
          <w:bCs/>
        </w:rPr>
        <w:t xml:space="preserve"> </w:t>
      </w:r>
      <w:r>
        <w:rPr>
          <w:rFonts w:hint="cs"/>
          <w:bCs/>
          <w:rtl/>
        </w:rPr>
        <w:t xml:space="preserve">تعالى {  </w:t>
      </w:r>
      <w:r>
        <w:rPr>
          <w:rFonts w:hint="cs"/>
          <w:rtl/>
        </w:rPr>
        <w:t>وَلاَ تَطْرُدِ</w:t>
      </w:r>
      <w:r>
        <w:rPr>
          <w:rFonts w:hint="cs"/>
        </w:rPr>
        <w:t xml:space="preserve"> </w:t>
      </w:r>
      <w:r>
        <w:rPr>
          <w:rFonts w:hint="cs"/>
          <w:rtl/>
        </w:rPr>
        <w:t>الَّذِينَ يَدْعُونَ رَبَّهُم بِالْغَدَاةِ وَالْعَشِيِّ يُرِيدُونَ وَجْهَهُ</w:t>
      </w:r>
      <w:r>
        <w:rPr>
          <w:rFonts w:hint="cs"/>
        </w:rPr>
        <w:t xml:space="preserve"> </w:t>
      </w:r>
      <w:r>
        <w:rPr>
          <w:rFonts w:hint="cs"/>
          <w:rtl/>
        </w:rPr>
        <w:t>مَا عَلَيْكَ مِنْ حِسَابِهِم مِّن شَيْءٍ وَمَا مِنْ حِسَابِكَ عَلَيْهِم مِّن</w:t>
      </w:r>
      <w:r>
        <w:rPr>
          <w:rFonts w:hint="cs"/>
        </w:rPr>
        <w:t xml:space="preserve"> </w:t>
      </w:r>
      <w:r>
        <w:rPr>
          <w:rFonts w:hint="cs"/>
          <w:rtl/>
        </w:rPr>
        <w:t>شَيْءٍ فَتَطْرُدَهُمْ فَتَكُونَ مِنَ الظَّالِمِينَ }‏[سورة الأنعام : 52 ]</w:t>
      </w:r>
      <w:r>
        <w:rPr>
          <w:rFonts w:hint="cs"/>
          <w:bCs/>
          <w:rtl/>
        </w:rPr>
        <w:t xml:space="preserve"> ، وقوله</w:t>
      </w:r>
      <w:r>
        <w:rPr>
          <w:rFonts w:hint="cs"/>
          <w:bCs/>
        </w:rPr>
        <w:t xml:space="preserve"> </w:t>
      </w:r>
      <w:r>
        <w:rPr>
          <w:rFonts w:hint="cs"/>
          <w:bCs/>
          <w:rtl/>
        </w:rPr>
        <w:t xml:space="preserve">تعالى </w:t>
      </w:r>
      <w:r>
        <w:rPr>
          <w:rFonts w:hint="cs"/>
          <w:rtl/>
        </w:rPr>
        <w:t>{ وَاصْبِرْ نَفْسَكَ</w:t>
      </w:r>
      <w:r>
        <w:rPr>
          <w:rFonts w:hint="cs"/>
        </w:rPr>
        <w:t xml:space="preserve"> </w:t>
      </w:r>
      <w:r>
        <w:rPr>
          <w:rFonts w:hint="cs"/>
          <w:rtl/>
        </w:rPr>
        <w:t>مَعَ الَّذِينَ يَدْعُونَ رَبَّهُم بِالْغَدَاةِ وَالْعَشِيِّ يُرِيدُونَ وَجْهَهُ</w:t>
      </w:r>
      <w:r>
        <w:rPr>
          <w:rFonts w:hint="cs"/>
        </w:rPr>
        <w:t xml:space="preserve"> </w:t>
      </w:r>
      <w:r>
        <w:rPr>
          <w:rFonts w:hint="cs"/>
          <w:rtl/>
        </w:rPr>
        <w:t>وَلَا تَعْدُ عَيْنَاكَ عَنْهُمْ تُرِيدُ زِينَةَ الْحَيَاةِ الدُّنْيَا وَلَا</w:t>
      </w:r>
      <w:r>
        <w:rPr>
          <w:rFonts w:hint="cs"/>
        </w:rPr>
        <w:t xml:space="preserve"> </w:t>
      </w:r>
      <w:r>
        <w:rPr>
          <w:rFonts w:hint="cs"/>
          <w:rtl/>
        </w:rPr>
        <w:t>تُطِعْ مَنْ أَغْفَلْنَا قَلْبَهُ عَن ذِكْرِنَا وَاتَّبَعَ هَوَاهُ وَكَانَ أَمْرُهُ</w:t>
      </w:r>
      <w:r>
        <w:rPr>
          <w:rFonts w:hint="cs"/>
        </w:rPr>
        <w:t xml:space="preserve"> </w:t>
      </w:r>
      <w:r>
        <w:rPr>
          <w:rFonts w:hint="cs"/>
          <w:rtl/>
        </w:rPr>
        <w:t>فُرُطًا }[ سورة الكهف : 28 ]</w:t>
      </w:r>
      <w:r>
        <w:rPr>
          <w:rFonts w:hint="cs"/>
          <w:bCs/>
          <w:rtl/>
        </w:rPr>
        <w:t xml:space="preserve"> ، وقوله</w:t>
      </w:r>
      <w:r>
        <w:rPr>
          <w:rFonts w:hint="cs"/>
          <w:bCs/>
        </w:rPr>
        <w:t xml:space="preserve"> </w:t>
      </w:r>
      <w:r>
        <w:rPr>
          <w:rFonts w:hint="cs"/>
          <w:bCs/>
          <w:rtl/>
        </w:rPr>
        <w:t xml:space="preserve">تعالى { </w:t>
      </w:r>
      <w:r>
        <w:rPr>
          <w:rFonts w:hint="cs"/>
          <w:rtl/>
        </w:rPr>
        <w:t>فَآتِ ذَا</w:t>
      </w:r>
      <w:r>
        <w:rPr>
          <w:rFonts w:hint="cs"/>
        </w:rPr>
        <w:t xml:space="preserve"> </w:t>
      </w:r>
      <w:r>
        <w:rPr>
          <w:rFonts w:hint="cs"/>
          <w:rtl/>
        </w:rPr>
        <w:t>الْقُرْبَى حَقَّهُ وَالْمِسْكِينَ وَابْنَ السَّبِيلِ ذَلِكَ خَيْرٌ لِّلَّذِينَ</w:t>
      </w:r>
      <w:r>
        <w:rPr>
          <w:rFonts w:hint="cs"/>
        </w:rPr>
        <w:t xml:space="preserve"> </w:t>
      </w:r>
      <w:r>
        <w:rPr>
          <w:rFonts w:hint="cs"/>
          <w:rtl/>
        </w:rPr>
        <w:t>يُرِيدُونَ وَجْهَ اللَّهِ وَأُوْلَئِكَ هُمُ الْمُفْلِحُونَ * وَمَا</w:t>
      </w:r>
      <w:r>
        <w:rPr>
          <w:rFonts w:hint="cs"/>
        </w:rPr>
        <w:t xml:space="preserve"> </w:t>
      </w:r>
      <w:r>
        <w:rPr>
          <w:rFonts w:hint="cs"/>
          <w:rtl/>
        </w:rPr>
        <w:t>آتَيْتُم مِّن رِّبًا لِّيَرْبُوَ فِي أَمْوَالِ النَّاسِ فَلَا يَرْبُو عِندَ</w:t>
      </w:r>
      <w:r>
        <w:rPr>
          <w:rFonts w:hint="cs"/>
        </w:rPr>
        <w:t xml:space="preserve"> </w:t>
      </w:r>
      <w:r>
        <w:rPr>
          <w:rFonts w:hint="cs"/>
          <w:rtl/>
        </w:rPr>
        <w:t>اللَّهِ وَمَا آتَيْتُم مِّن زَكَاةٍ تُرِيدُونَ وَجْهَ اللَّهِ فَأُوْلَئِكَ</w:t>
      </w:r>
      <w:r>
        <w:rPr>
          <w:rFonts w:hint="cs"/>
        </w:rPr>
        <w:t xml:space="preserve"> </w:t>
      </w:r>
      <w:r>
        <w:rPr>
          <w:rFonts w:hint="cs"/>
          <w:rtl/>
        </w:rPr>
        <w:t xml:space="preserve">هُمُ الْمُضْعِفُونَ } [سورة الروم : 39 ]  </w:t>
      </w:r>
    </w:p>
    <w:p w:rsidR="0067460A" w:rsidRDefault="0067460A" w:rsidP="0067460A">
      <w:pPr>
        <w:jc w:val="both"/>
        <w:rPr>
          <w:rtl/>
        </w:rPr>
      </w:pPr>
      <w:r>
        <w:rPr>
          <w:rFonts w:hint="cs"/>
          <w:b w:val="0"/>
          <w:bCs/>
          <w:rtl/>
        </w:rPr>
        <w:t>(( قلت ))</w:t>
      </w:r>
      <w:r>
        <w:rPr>
          <w:rFonts w:hint="cs"/>
          <w:rtl/>
        </w:rPr>
        <w:t xml:space="preserve"> : من تدبر ذكر الوجه في هذه الآيات (يريدون</w:t>
      </w:r>
      <w:r>
        <w:rPr>
          <w:rFonts w:hint="cs"/>
        </w:rPr>
        <w:t xml:space="preserve"> </w:t>
      </w:r>
      <w:r>
        <w:rPr>
          <w:rFonts w:hint="cs"/>
          <w:rtl/>
        </w:rPr>
        <w:t>وجه الله ) و (تريدون</w:t>
      </w:r>
      <w:r>
        <w:rPr>
          <w:rFonts w:hint="cs"/>
        </w:rPr>
        <w:t xml:space="preserve"> </w:t>
      </w:r>
      <w:r>
        <w:rPr>
          <w:rFonts w:hint="cs"/>
          <w:rtl/>
        </w:rPr>
        <w:t>وجه الله ) و (يريدون</w:t>
      </w:r>
      <w:r>
        <w:rPr>
          <w:rFonts w:hint="cs"/>
        </w:rPr>
        <w:t xml:space="preserve"> </w:t>
      </w:r>
      <w:r>
        <w:rPr>
          <w:rFonts w:hint="cs"/>
          <w:rtl/>
        </w:rPr>
        <w:t>وجهه )</w:t>
      </w:r>
      <w:r>
        <w:rPr>
          <w:rFonts w:hint="cs"/>
        </w:rPr>
        <w:t xml:space="preserve"> </w:t>
      </w:r>
      <w:r>
        <w:rPr>
          <w:rFonts w:hint="cs"/>
          <w:rtl/>
        </w:rPr>
        <w:t>، و (ابتغاء</w:t>
      </w:r>
      <w:r>
        <w:rPr>
          <w:rFonts w:hint="cs"/>
        </w:rPr>
        <w:t xml:space="preserve"> </w:t>
      </w:r>
      <w:r>
        <w:rPr>
          <w:rFonts w:hint="cs"/>
          <w:rtl/>
        </w:rPr>
        <w:t>وجه ربهم ) و (إلا</w:t>
      </w:r>
      <w:r>
        <w:rPr>
          <w:rFonts w:hint="cs"/>
        </w:rPr>
        <w:t xml:space="preserve"> </w:t>
      </w:r>
      <w:r>
        <w:rPr>
          <w:rFonts w:hint="cs"/>
          <w:rtl/>
        </w:rPr>
        <w:t>ابتغاء وجه ربه الأعلى) و (إنما</w:t>
      </w:r>
      <w:r>
        <w:rPr>
          <w:rFonts w:hint="cs"/>
        </w:rPr>
        <w:t xml:space="preserve"> </w:t>
      </w:r>
      <w:r>
        <w:rPr>
          <w:rFonts w:hint="cs"/>
          <w:rtl/>
        </w:rPr>
        <w:t xml:space="preserve">نطعمكم لوجه الله ) وجد أن المراد من سياق الآيات رضا الله تعالى ، وإليك نخبة من أقوال المفسرين في ذلك : </w:t>
      </w:r>
      <w:r>
        <w:rPr>
          <w:rFonts w:hint="cs"/>
          <w:bCs/>
          <w:rtl/>
        </w:rPr>
        <w:t>قال القرطبي في تفسير قوله تعالى (يريدون</w:t>
      </w:r>
      <w:r>
        <w:rPr>
          <w:rFonts w:hint="cs"/>
          <w:bCs/>
        </w:rPr>
        <w:t xml:space="preserve"> </w:t>
      </w:r>
      <w:r>
        <w:rPr>
          <w:rFonts w:hint="cs"/>
          <w:bCs/>
          <w:rtl/>
        </w:rPr>
        <w:t xml:space="preserve">وجهه ) </w:t>
      </w:r>
      <w:r>
        <w:rPr>
          <w:rFonts w:hint="cs"/>
          <w:rtl/>
        </w:rPr>
        <w:t>: " يريدون وجهه   أي طاعته والإخلاص فيها أي يخلصون في عبادتهم وأعمالهم لله ويتوجهون بذلك إليه لا لغيره " [</w:t>
      </w:r>
      <w:r>
        <w:rPr>
          <w:rFonts w:hint="cs"/>
          <w:b w:val="0"/>
          <w:rtl/>
        </w:rPr>
        <w:t>تفسير القرطبي ج: 6 ص: 432</w:t>
      </w:r>
      <w:r>
        <w:rPr>
          <w:rFonts w:hint="cs"/>
          <w:rtl/>
        </w:rPr>
        <w:t xml:space="preserve">] أهـ ، </w:t>
      </w:r>
      <w:r>
        <w:rPr>
          <w:rFonts w:hint="cs"/>
          <w:bCs/>
          <w:rtl/>
        </w:rPr>
        <w:t>وقال البيضاوي</w:t>
      </w:r>
      <w:r>
        <w:rPr>
          <w:rFonts w:hint="cs"/>
          <w:rtl/>
        </w:rPr>
        <w:t>: " (يريدون وجهه) رضا الله وطاعته " [</w:t>
      </w:r>
      <w:r>
        <w:rPr>
          <w:rFonts w:hint="cs"/>
          <w:b w:val="0"/>
          <w:rtl/>
        </w:rPr>
        <w:t>تفسير البيضاوي ج: 3 ص: 493</w:t>
      </w:r>
      <w:r>
        <w:rPr>
          <w:rFonts w:hint="cs"/>
          <w:rtl/>
        </w:rPr>
        <w:t>] أهـ</w:t>
      </w:r>
      <w:r>
        <w:rPr>
          <w:rFonts w:hint="cs"/>
          <w:rtl/>
          <w:lang w:bidi="ar-KW"/>
        </w:rPr>
        <w:t xml:space="preserve"> ، </w:t>
      </w:r>
      <w:r>
        <w:rPr>
          <w:rFonts w:hint="cs"/>
          <w:bCs/>
          <w:rtl/>
        </w:rPr>
        <w:t>وقال أبو السعود</w:t>
      </w:r>
      <w:r>
        <w:rPr>
          <w:rFonts w:hint="cs"/>
          <w:rtl/>
        </w:rPr>
        <w:t>: " وقوله تعالى   يريدون وجهه   حال من ضمير يدعون أي يدعونه تعالى مخلصين له فيه " [</w:t>
      </w:r>
      <w:r>
        <w:rPr>
          <w:rFonts w:hint="cs"/>
          <w:b w:val="0"/>
          <w:rtl/>
        </w:rPr>
        <w:t>تفسير أبي السعود ج: 3 ص: 139</w:t>
      </w:r>
      <w:r>
        <w:rPr>
          <w:rFonts w:hint="cs"/>
          <w:rtl/>
        </w:rPr>
        <w:t xml:space="preserve">] أهـ ، </w:t>
      </w:r>
      <w:r>
        <w:rPr>
          <w:rFonts w:hint="cs"/>
          <w:bCs/>
          <w:rtl/>
        </w:rPr>
        <w:t>وقال الواحدي</w:t>
      </w:r>
      <w:r>
        <w:rPr>
          <w:rFonts w:hint="cs"/>
          <w:rtl/>
        </w:rPr>
        <w:t>: " يريدون وجهه   يطلبون ثواب الله " [</w:t>
      </w:r>
      <w:r>
        <w:rPr>
          <w:rFonts w:hint="cs"/>
          <w:b w:val="0"/>
          <w:rtl/>
        </w:rPr>
        <w:t>تفسير الواحدي ج: 1 ص: 355</w:t>
      </w:r>
      <w:r>
        <w:rPr>
          <w:rFonts w:hint="cs"/>
          <w:rtl/>
        </w:rPr>
        <w:t xml:space="preserve">]أهـ ، </w:t>
      </w:r>
      <w:r>
        <w:rPr>
          <w:rFonts w:hint="cs"/>
          <w:bCs/>
          <w:rtl/>
        </w:rPr>
        <w:t xml:space="preserve">وقال البغوي </w:t>
      </w:r>
      <w:r>
        <w:rPr>
          <w:rFonts w:hint="cs"/>
          <w:rtl/>
        </w:rPr>
        <w:t>: " يريدون وجهه   أي يريدون الله بطاعتهم قال ابن عباس رضي الله عنهما يطلبون ثواب الله " [</w:t>
      </w:r>
      <w:r>
        <w:rPr>
          <w:rFonts w:hint="cs"/>
          <w:b w:val="0"/>
          <w:rtl/>
        </w:rPr>
        <w:t xml:space="preserve"> تفسير البغوي ج: 2 ص: 99</w:t>
      </w:r>
      <w:r>
        <w:rPr>
          <w:rFonts w:hint="cs"/>
          <w:rtl/>
        </w:rPr>
        <w:t xml:space="preserve">] أهـ ، </w:t>
      </w:r>
      <w:r>
        <w:rPr>
          <w:rFonts w:hint="cs"/>
          <w:bCs/>
          <w:rtl/>
        </w:rPr>
        <w:t>وقال رحمه الله</w:t>
      </w:r>
      <w:r>
        <w:rPr>
          <w:rFonts w:hint="cs"/>
          <w:rtl/>
        </w:rPr>
        <w:t xml:space="preserve"> : " يريدون وجهه   أي يريدون الله لا يريدون به عرضا من الدنيا " [</w:t>
      </w:r>
      <w:r>
        <w:rPr>
          <w:rFonts w:hint="cs"/>
          <w:b w:val="0"/>
          <w:rtl/>
        </w:rPr>
        <w:t>تفسير البغوي ج: 3 ص: 159</w:t>
      </w:r>
      <w:r>
        <w:rPr>
          <w:rFonts w:hint="cs"/>
          <w:rtl/>
        </w:rPr>
        <w:t xml:space="preserve">]أهـ ، </w:t>
      </w:r>
      <w:r>
        <w:rPr>
          <w:rFonts w:hint="cs"/>
          <w:bCs/>
          <w:rtl/>
        </w:rPr>
        <w:t xml:space="preserve">وقال الشوكاني </w:t>
      </w:r>
      <w:r>
        <w:rPr>
          <w:rFonts w:hint="cs"/>
          <w:rtl/>
        </w:rPr>
        <w:t>: " و   يريدون وجهه   في محل نصب على الحال والمعنى أنهم مخلصون في عبادتهم لا يريدون بذلك إلا وجه الله تعالى أي يتوجهون  بذلك إليه لا إلى غيره "[</w:t>
      </w:r>
      <w:r>
        <w:rPr>
          <w:rFonts w:hint="cs"/>
          <w:b w:val="0"/>
          <w:rtl/>
        </w:rPr>
        <w:t xml:space="preserve"> فتح القدير ج: 2 ص: 119</w:t>
      </w:r>
      <w:r>
        <w:rPr>
          <w:rFonts w:hint="cs"/>
          <w:rtl/>
        </w:rPr>
        <w:t xml:space="preserve">] أهـ ، </w:t>
      </w:r>
      <w:r>
        <w:rPr>
          <w:rFonts w:hint="cs"/>
          <w:bCs/>
          <w:rtl/>
        </w:rPr>
        <w:t>وقال رحمه الله</w:t>
      </w:r>
      <w:r>
        <w:rPr>
          <w:rFonts w:hint="cs"/>
          <w:rtl/>
        </w:rPr>
        <w:t xml:space="preserve"> : " ومعنى   يريدون وجهه   أنهم يريدون بدعائهم رضى الله سبحانه " [</w:t>
      </w:r>
      <w:r>
        <w:rPr>
          <w:rFonts w:hint="cs"/>
          <w:b w:val="0"/>
          <w:rtl/>
        </w:rPr>
        <w:t>فتح القدير ج: 3 ص: 281</w:t>
      </w:r>
      <w:r>
        <w:rPr>
          <w:rFonts w:hint="cs"/>
          <w:rtl/>
        </w:rPr>
        <w:t xml:space="preserve">]أهـ ، </w:t>
      </w:r>
      <w:r>
        <w:rPr>
          <w:rFonts w:hint="cs"/>
          <w:bCs/>
          <w:rtl/>
        </w:rPr>
        <w:t>وقال ابن الجوزي</w:t>
      </w:r>
      <w:r>
        <w:rPr>
          <w:rFonts w:hint="cs"/>
          <w:rtl/>
        </w:rPr>
        <w:t xml:space="preserve"> : " قوله تعالى   يريدون وجهه   قال الزجاج أي يريدون الله فيشهد الله لهم بصحة النيات وأنهم مخلصون في ذلك " [</w:t>
      </w:r>
      <w:r>
        <w:rPr>
          <w:rFonts w:hint="cs"/>
          <w:b w:val="0"/>
          <w:rtl/>
        </w:rPr>
        <w:t>زاد المسير ج: 3 ص: 47</w:t>
      </w:r>
      <w:r>
        <w:rPr>
          <w:rFonts w:hint="cs"/>
          <w:rtl/>
        </w:rPr>
        <w:t xml:space="preserve">] أهـ ، </w:t>
      </w:r>
      <w:r>
        <w:rPr>
          <w:rFonts w:hint="cs"/>
          <w:bCs/>
          <w:rtl/>
        </w:rPr>
        <w:t>وقال النسفي</w:t>
      </w:r>
      <w:r>
        <w:rPr>
          <w:rFonts w:hint="cs"/>
          <w:rtl/>
        </w:rPr>
        <w:t xml:space="preserve"> " ووسمهم بالإخلاص </w:t>
      </w:r>
      <w:r>
        <w:rPr>
          <w:rFonts w:hint="cs"/>
          <w:rtl/>
        </w:rPr>
        <w:lastRenderedPageBreak/>
        <w:t>فى عبادتهم بقوله   يريدون وجهه   فالوجه يعبر به عن ذات الشئ وحقيقته " [</w:t>
      </w:r>
      <w:r>
        <w:rPr>
          <w:rFonts w:hint="cs"/>
          <w:b w:val="0"/>
          <w:rtl/>
        </w:rPr>
        <w:t>تفسير النسفي ج: 1 ص: 324</w:t>
      </w:r>
      <w:r>
        <w:rPr>
          <w:rFonts w:hint="cs"/>
          <w:rtl/>
        </w:rPr>
        <w:t xml:space="preserve">] أهـ </w:t>
      </w:r>
      <w:r>
        <w:rPr>
          <w:rFonts w:hint="cs"/>
          <w:bCs/>
          <w:rtl/>
        </w:rPr>
        <w:t>وقال</w:t>
      </w:r>
      <w:r>
        <w:rPr>
          <w:rFonts w:hint="cs"/>
          <w:rtl/>
        </w:rPr>
        <w:t xml:space="preserve"> : " يريدون وجهه   رضا الله " [</w:t>
      </w:r>
      <w:r>
        <w:rPr>
          <w:rFonts w:hint="cs"/>
          <w:b w:val="0"/>
          <w:rtl/>
        </w:rPr>
        <w:t xml:space="preserve"> تفسير النسفي ج: 3 ص: 12</w:t>
      </w:r>
      <w:r>
        <w:rPr>
          <w:rFonts w:hint="cs"/>
          <w:rtl/>
        </w:rPr>
        <w:t>] أهـ</w:t>
      </w:r>
    </w:p>
    <w:p w:rsidR="0067460A" w:rsidRDefault="0067460A" w:rsidP="0067460A">
      <w:pPr>
        <w:jc w:val="both"/>
        <w:rPr>
          <w:rtl/>
        </w:rPr>
      </w:pPr>
      <w:r>
        <w:rPr>
          <w:rFonts w:hint="cs"/>
          <w:bCs/>
          <w:rtl/>
        </w:rPr>
        <w:t>وقال الألوسي</w:t>
      </w:r>
      <w:r>
        <w:rPr>
          <w:rFonts w:hint="cs"/>
          <w:rtl/>
        </w:rPr>
        <w:t xml:space="preserve"> : " ( يريدون وجهه ) ..</w:t>
      </w:r>
      <w:r>
        <w:rPr>
          <w:rFonts w:hint="cs"/>
          <w:bCs/>
          <w:rtl/>
        </w:rPr>
        <w:t>قيل</w:t>
      </w:r>
      <w:r>
        <w:rPr>
          <w:rFonts w:hint="cs"/>
          <w:rtl/>
        </w:rPr>
        <w:t xml:space="preserve"> وهو المشهور إنه الذات أي مريدين ذاته تعالى ومعنى إرادة الذات على ما قيل الإخلاص لها ..أي يدعون ربهم مخلصين له سبحانه فيه ..</w:t>
      </w:r>
      <w:r>
        <w:rPr>
          <w:rFonts w:hint="cs"/>
          <w:bCs/>
          <w:rtl/>
        </w:rPr>
        <w:t>وقيل</w:t>
      </w:r>
      <w:r>
        <w:rPr>
          <w:rFonts w:hint="cs"/>
          <w:rtl/>
        </w:rPr>
        <w:t xml:space="preserve">  المراد به الجهة والطريق والمعنى مريدين الطريق الذي أمرهم جل شأنه بإرادته وهو الذي يقتضيه كلام الزجاج </w:t>
      </w:r>
      <w:r>
        <w:rPr>
          <w:rFonts w:hint="cs"/>
          <w:bCs/>
          <w:rtl/>
        </w:rPr>
        <w:t>وقيل</w:t>
      </w:r>
      <w:r>
        <w:rPr>
          <w:rFonts w:hint="cs"/>
          <w:rtl/>
        </w:rPr>
        <w:t xml:space="preserve">  إنه كناية عن المحبة وطلب الرضا لأن من أحب ذاتا أحب أن يرى وجهه فرؤية الوجه من لوازم المحبة فلهذا جعل كناية عنها قاله الإمام وهو كما ترى   وجوز أيضا أن يكون ذكر الوجه للتعظيم كما يقال  هذا وجه الرأي وهذا وجهه الدليل والمعنى يريدونه " [</w:t>
      </w:r>
      <w:r>
        <w:rPr>
          <w:rFonts w:hint="cs"/>
          <w:b w:val="0"/>
          <w:rtl/>
        </w:rPr>
        <w:t>روح المعاني ج: 7 ص: 160</w:t>
      </w:r>
      <w:r>
        <w:rPr>
          <w:rFonts w:hint="cs"/>
          <w:rtl/>
        </w:rPr>
        <w:t xml:space="preserve">] أهـ ، </w:t>
      </w:r>
      <w:r>
        <w:rPr>
          <w:rFonts w:hint="cs"/>
          <w:bCs/>
          <w:rtl/>
        </w:rPr>
        <w:t>وقال</w:t>
      </w:r>
      <w:r>
        <w:rPr>
          <w:rFonts w:hint="cs"/>
          <w:rtl/>
        </w:rPr>
        <w:t xml:space="preserve"> : " يريدون وجهه   أي يريدونه سبحانه بذاته وصفاته " [</w:t>
      </w:r>
      <w:r>
        <w:rPr>
          <w:rFonts w:hint="cs"/>
          <w:b w:val="0"/>
          <w:rtl/>
        </w:rPr>
        <w:t xml:space="preserve"> روح المعاني ج: 7 ص: 166</w:t>
      </w:r>
      <w:r>
        <w:rPr>
          <w:rFonts w:hint="cs"/>
          <w:rtl/>
        </w:rPr>
        <w:t xml:space="preserve">] أهـ ، </w:t>
      </w:r>
      <w:r>
        <w:rPr>
          <w:rFonts w:hint="cs"/>
          <w:bCs/>
          <w:rtl/>
        </w:rPr>
        <w:t>وقال الطبري في تفسير قوله تعالى (يريدون وجه الله )</w:t>
      </w:r>
      <w:r>
        <w:rPr>
          <w:rFonts w:hint="cs"/>
          <w:rtl/>
        </w:rPr>
        <w:t xml:space="preserve"> : " وقوله ذلك خير للذين   يريدون وجه الله   يقول تعالى ذكره إيتاء هؤلاء حقوقهم التي ألزمها الله عباده خير للذين يريدون الله بإتيانهم ذلك " [</w:t>
      </w:r>
      <w:r>
        <w:rPr>
          <w:rFonts w:hint="cs"/>
          <w:b w:val="0"/>
          <w:rtl/>
        </w:rPr>
        <w:t>تفسير الطبري ج: 21 ص: 45</w:t>
      </w:r>
      <w:r>
        <w:rPr>
          <w:rFonts w:hint="cs"/>
          <w:rtl/>
        </w:rPr>
        <w:t xml:space="preserve">] أهـ ، </w:t>
      </w:r>
      <w:r>
        <w:rPr>
          <w:rFonts w:hint="cs"/>
          <w:bCs/>
          <w:rtl/>
        </w:rPr>
        <w:t>وقال البيضاوي</w:t>
      </w:r>
      <w:r>
        <w:rPr>
          <w:rFonts w:hint="cs"/>
          <w:rtl/>
        </w:rPr>
        <w:t xml:space="preserve"> : " يريدون وجه الله   ذاته أو جهته أي يقصدون بمعروفهم إياه خالصا أو جهة التقرب إليه لا جهة أخرى " [</w:t>
      </w:r>
      <w:r>
        <w:rPr>
          <w:rFonts w:hint="cs"/>
          <w:b w:val="0"/>
          <w:rtl/>
        </w:rPr>
        <w:t>تفسير البيضاوي ج: 4 ص: 336</w:t>
      </w:r>
      <w:r>
        <w:rPr>
          <w:rFonts w:hint="cs"/>
          <w:rtl/>
        </w:rPr>
        <w:t xml:space="preserve">]أهـ ، </w:t>
      </w:r>
      <w:r>
        <w:rPr>
          <w:rFonts w:hint="cs"/>
          <w:bCs/>
          <w:rtl/>
        </w:rPr>
        <w:t>وقال أبو السعود</w:t>
      </w:r>
      <w:r>
        <w:rPr>
          <w:rFonts w:hint="cs"/>
          <w:rtl/>
        </w:rPr>
        <w:t xml:space="preserve"> " ذلك خير للذين   يريدون وجه الله   ذاته او جهته ويقصدون بمعروفهم إياه تعالى خالصا أو جهة التقرب إليه لا جهة أخرى " [</w:t>
      </w:r>
      <w:r>
        <w:rPr>
          <w:rFonts w:hint="cs"/>
          <w:b w:val="0"/>
          <w:rtl/>
        </w:rPr>
        <w:t>تفسير أبي السعود ج: 7 ص: 62</w:t>
      </w:r>
      <w:r>
        <w:rPr>
          <w:rFonts w:hint="cs"/>
          <w:rtl/>
        </w:rPr>
        <w:t xml:space="preserve">] أهـ ، </w:t>
      </w:r>
      <w:r>
        <w:rPr>
          <w:rFonts w:hint="cs"/>
          <w:bCs/>
          <w:rtl/>
        </w:rPr>
        <w:t>وقال البغوي</w:t>
      </w:r>
      <w:r>
        <w:rPr>
          <w:rFonts w:hint="cs"/>
          <w:rtl/>
        </w:rPr>
        <w:t>: " (يريدون وجه الله ) يطلبون ثواب الله بما يعملون " [</w:t>
      </w:r>
      <w:r>
        <w:rPr>
          <w:rFonts w:hint="cs"/>
          <w:b w:val="0"/>
          <w:rtl/>
        </w:rPr>
        <w:t>تفسير البغوي ج: 3 ص: 484</w:t>
      </w:r>
      <w:r>
        <w:rPr>
          <w:rFonts w:hint="cs"/>
          <w:rtl/>
        </w:rPr>
        <w:t xml:space="preserve">] أهـ ، </w:t>
      </w:r>
      <w:r>
        <w:rPr>
          <w:rFonts w:hint="cs"/>
          <w:bCs/>
          <w:rtl/>
        </w:rPr>
        <w:t>وقال ابن الجوزي</w:t>
      </w:r>
      <w:r>
        <w:rPr>
          <w:rFonts w:hint="cs"/>
          <w:rtl/>
        </w:rPr>
        <w:t>:"( يريدون وجه الله ) أي يطلبون بأعمالهم ثواب الله " [</w:t>
      </w:r>
      <w:r>
        <w:rPr>
          <w:rFonts w:hint="cs"/>
          <w:b w:val="0"/>
          <w:rtl/>
        </w:rPr>
        <w:t>زاد المسير ج: 6 ص: 303</w:t>
      </w:r>
      <w:r>
        <w:rPr>
          <w:rFonts w:hint="cs"/>
          <w:rtl/>
        </w:rPr>
        <w:t>] أهـ</w:t>
      </w:r>
    </w:p>
    <w:p w:rsidR="0067460A" w:rsidRDefault="0067460A" w:rsidP="0067460A">
      <w:pPr>
        <w:jc w:val="both"/>
        <w:rPr>
          <w:rtl/>
        </w:rPr>
      </w:pPr>
      <w:r>
        <w:rPr>
          <w:rFonts w:hint="cs"/>
          <w:bCs/>
          <w:rtl/>
        </w:rPr>
        <w:t>وجاء في الجلالين</w:t>
      </w:r>
      <w:r>
        <w:rPr>
          <w:rFonts w:hint="cs"/>
          <w:rtl/>
        </w:rPr>
        <w:t xml:space="preserve"> : " (يريدون وجه الله ) أي ثوابه بما يعملون "[</w:t>
      </w:r>
      <w:r>
        <w:rPr>
          <w:rFonts w:hint="cs"/>
          <w:b w:val="0"/>
          <w:rtl/>
        </w:rPr>
        <w:t xml:space="preserve"> تفسير الجلالين ج: 1 ص: 536</w:t>
      </w:r>
      <w:r>
        <w:rPr>
          <w:rFonts w:hint="cs"/>
          <w:rtl/>
        </w:rPr>
        <w:t xml:space="preserve">] أهـ ، </w:t>
      </w:r>
      <w:r>
        <w:rPr>
          <w:rFonts w:hint="cs"/>
          <w:bCs/>
          <w:rtl/>
        </w:rPr>
        <w:t>وقال النسفي</w:t>
      </w:r>
      <w:r>
        <w:rPr>
          <w:rFonts w:hint="cs"/>
          <w:rtl/>
        </w:rPr>
        <w:t xml:space="preserve"> : " ( يريدون وجه الله )  أي ذاته أي يقصدون بمعروفهم إياه خالصا " [</w:t>
      </w:r>
      <w:r>
        <w:rPr>
          <w:rFonts w:hint="cs"/>
          <w:b w:val="0"/>
          <w:rtl/>
        </w:rPr>
        <w:t>تفسير النسفي ج: 3 ص: 275</w:t>
      </w:r>
      <w:r>
        <w:rPr>
          <w:rFonts w:hint="cs"/>
          <w:rtl/>
        </w:rPr>
        <w:t xml:space="preserve">] أهـ ، </w:t>
      </w:r>
      <w:r>
        <w:rPr>
          <w:rFonts w:hint="cs"/>
          <w:bCs/>
          <w:rtl/>
        </w:rPr>
        <w:t xml:space="preserve">وقال الألوسي </w:t>
      </w:r>
      <w:r>
        <w:rPr>
          <w:rFonts w:hint="cs"/>
          <w:rtl/>
        </w:rPr>
        <w:t>: " يريدون وجه الله   أي ذاته سبحانه أي يقصدونه عز وجل بمعروفهم خالصا أو جهته تعالى أي يقصدون جهة التقرب إليه سبحانه لا جهة أخرى والمعنيان كما في الكشف متقاربان ولكن الطريقة مختلفة "[</w:t>
      </w:r>
      <w:r>
        <w:rPr>
          <w:rFonts w:hint="cs"/>
          <w:b w:val="0"/>
          <w:rtl/>
        </w:rPr>
        <w:t xml:space="preserve"> روح المعاني ج: 21 ص: 45</w:t>
      </w:r>
      <w:r>
        <w:rPr>
          <w:rFonts w:hint="cs"/>
          <w:rtl/>
        </w:rPr>
        <w:t xml:space="preserve">] أهـ ، </w:t>
      </w:r>
      <w:r>
        <w:rPr>
          <w:rFonts w:hint="cs"/>
          <w:bCs/>
          <w:rtl/>
        </w:rPr>
        <w:t xml:space="preserve">وقال الجصاص </w:t>
      </w:r>
      <w:r>
        <w:rPr>
          <w:rFonts w:hint="cs"/>
          <w:rtl/>
        </w:rPr>
        <w:t xml:space="preserve">: " وما آتيتم من زكاة   تريدون وجه الله   فأولئك هم المضعفون أخبر الله تعالى في هذه الآيات أن الصدقات إذا لم تكن خالصة لله عارية من منٍ وأذى فليست بصدقة لأن إبطالها هو إحباط ثوابها فيكون فيها بمنزلة من لم يتصدق وكذلك سائر ما يكون سبيله وقوعه على وجه القربة إلى الله تعالى فغير جائز أن يشوبه رياء ولا وجه غير القربة فإن ذلك يبطله كما قال تعالى ولا </w:t>
      </w:r>
      <w:r>
        <w:rPr>
          <w:rFonts w:hint="cs"/>
          <w:rtl/>
        </w:rPr>
        <w:lastRenderedPageBreak/>
        <w:t>تبطلوا أعمالكم وقال تعالى وما أمروا إلا ليعبدوا الله مخلصين له الدين حنفاء فما لم يخلص لله تعالى من القرب فغير مثاب عليه فاعله " [</w:t>
      </w:r>
      <w:r>
        <w:rPr>
          <w:rFonts w:hint="cs"/>
          <w:b w:val="0"/>
          <w:rtl/>
        </w:rPr>
        <w:t xml:space="preserve"> أحكام القرآن للجصاص ج: 2 ص: 173</w:t>
      </w:r>
      <w:r>
        <w:rPr>
          <w:rFonts w:hint="cs"/>
          <w:rtl/>
        </w:rPr>
        <w:t xml:space="preserve">] أهـ ، </w:t>
      </w:r>
      <w:r>
        <w:rPr>
          <w:rFonts w:hint="cs"/>
          <w:bCs/>
          <w:rtl/>
        </w:rPr>
        <w:t xml:space="preserve">وقال القرطبي في تفسير قوله تعالى ( إلا ابتغاء وجه ربه الأعلى ) : " </w:t>
      </w:r>
      <w:r>
        <w:rPr>
          <w:rFonts w:hint="cs"/>
          <w:rtl/>
        </w:rPr>
        <w:t>وجه ربه   الأعلى أي مرضاته وما يقرب منه " [</w:t>
      </w:r>
      <w:r>
        <w:rPr>
          <w:rFonts w:hint="cs"/>
          <w:b w:val="0"/>
          <w:rtl/>
        </w:rPr>
        <w:t xml:space="preserve"> تفسير القرطبي ج: 20 ص: 89</w:t>
      </w:r>
      <w:r>
        <w:rPr>
          <w:rFonts w:hint="cs"/>
          <w:rtl/>
        </w:rPr>
        <w:t>] أهـ</w:t>
      </w:r>
      <w:r>
        <w:rPr>
          <w:rFonts w:hint="cs"/>
          <w:bCs/>
          <w:rtl/>
        </w:rPr>
        <w:t xml:space="preserve"> ، وقال الطبري</w:t>
      </w:r>
      <w:r>
        <w:rPr>
          <w:rFonts w:hint="cs"/>
          <w:rtl/>
        </w:rPr>
        <w:t xml:space="preserve"> : " حدثنا بشر قال ثنا يزيد قال ثنا سعيد عن قتادة (وما لأحد عنده من نعمة تجزى إلا ابتغاء   وجه ربه   الأعلى ولسوف يرضى يقول ليس به مثابة الناس ولا مجازاتهم إنما عطيته لله " [</w:t>
      </w:r>
      <w:r>
        <w:rPr>
          <w:rFonts w:hint="cs"/>
          <w:b w:val="0"/>
          <w:rtl/>
        </w:rPr>
        <w:t xml:space="preserve"> تفسير الطبري ج: 30 ص: 228</w:t>
      </w:r>
      <w:r>
        <w:rPr>
          <w:rFonts w:hint="cs"/>
          <w:rtl/>
        </w:rPr>
        <w:t xml:space="preserve">] أهـ ، </w:t>
      </w:r>
      <w:r>
        <w:rPr>
          <w:rFonts w:hint="cs"/>
          <w:bCs/>
          <w:rtl/>
        </w:rPr>
        <w:t>وقال الواحدي</w:t>
      </w:r>
      <w:r>
        <w:rPr>
          <w:rFonts w:hint="cs"/>
          <w:rtl/>
        </w:rPr>
        <w:t>: " ( إلا ابتغاء   وجه ربه   الأعلى ) أي طلب ثواب الله " [</w:t>
      </w:r>
      <w:r>
        <w:rPr>
          <w:rFonts w:hint="cs"/>
          <w:b w:val="0"/>
          <w:rtl/>
        </w:rPr>
        <w:t>تفسير الواحدي ج: 2 ص: 1209</w:t>
      </w:r>
      <w:r>
        <w:rPr>
          <w:rFonts w:hint="cs"/>
          <w:rtl/>
        </w:rPr>
        <w:t xml:space="preserve">] أهـ ، </w:t>
      </w:r>
      <w:r>
        <w:rPr>
          <w:rFonts w:hint="cs"/>
          <w:bCs/>
          <w:rtl/>
        </w:rPr>
        <w:t>وقال ابن الجوزي</w:t>
      </w:r>
      <w:r>
        <w:rPr>
          <w:rFonts w:hint="cs"/>
          <w:rtl/>
        </w:rPr>
        <w:t>: "(إلا ابتغاء وجه ربه الأعلى ) أي إلا طلبا لثواب ربه " [</w:t>
      </w:r>
      <w:r>
        <w:rPr>
          <w:rFonts w:hint="cs"/>
          <w:b w:val="0"/>
          <w:rtl/>
        </w:rPr>
        <w:t>زاد المسير ج: 9 ص: 152</w:t>
      </w:r>
      <w:r>
        <w:rPr>
          <w:rFonts w:hint="cs"/>
          <w:rtl/>
        </w:rPr>
        <w:t xml:space="preserve">] أهـ ، </w:t>
      </w:r>
      <w:r>
        <w:rPr>
          <w:rFonts w:hint="cs"/>
          <w:bCs/>
          <w:rtl/>
        </w:rPr>
        <w:t>وجاء في تفسير</w:t>
      </w:r>
      <w:r>
        <w:rPr>
          <w:rFonts w:hint="cs"/>
          <w:bCs/>
        </w:rPr>
        <w:t xml:space="preserve"> </w:t>
      </w:r>
      <w:r>
        <w:rPr>
          <w:rFonts w:hint="cs"/>
          <w:bCs/>
          <w:rtl/>
        </w:rPr>
        <w:t>الجلالين</w:t>
      </w:r>
      <w:r>
        <w:rPr>
          <w:rFonts w:hint="cs"/>
          <w:rtl/>
        </w:rPr>
        <w:t xml:space="preserve"> (إلا ابتغاء وجه ربه الأعلى)أي طلب ثواب الله " [</w:t>
      </w:r>
      <w:r>
        <w:rPr>
          <w:rFonts w:hint="cs"/>
          <w:b w:val="0"/>
          <w:rtl/>
        </w:rPr>
        <w:t>تفسير الجلالين ج: 1 ص: 811</w:t>
      </w:r>
      <w:r>
        <w:rPr>
          <w:rFonts w:hint="cs"/>
          <w:rtl/>
        </w:rPr>
        <w:t xml:space="preserve">] أهـ ، </w:t>
      </w:r>
      <w:r>
        <w:rPr>
          <w:rFonts w:hint="cs"/>
          <w:bCs/>
          <w:rtl/>
        </w:rPr>
        <w:t xml:space="preserve">وقال ابن الجوزي في تفسير قوله تعالى ( إلا ابتغاء وجه الله ) </w:t>
      </w:r>
      <w:r>
        <w:rPr>
          <w:rFonts w:hint="cs"/>
          <w:rtl/>
        </w:rPr>
        <w:t>" قوله تعالى وما تنفقون إلا ابتغاء وجه الله   قال الزجاج هذا خاص للمؤمنين أعلمهم الله أنه قد علم أن مرادهم ما عنده " [</w:t>
      </w:r>
      <w:r>
        <w:rPr>
          <w:rFonts w:hint="cs"/>
          <w:b w:val="0"/>
          <w:rtl/>
        </w:rPr>
        <w:t>زاد المسير ج: 1 ص: 327</w:t>
      </w:r>
      <w:r>
        <w:rPr>
          <w:rFonts w:hint="cs"/>
          <w:rtl/>
        </w:rPr>
        <w:t xml:space="preserve">] أهـ ، </w:t>
      </w:r>
      <w:r>
        <w:rPr>
          <w:rFonts w:hint="cs"/>
          <w:bCs/>
          <w:rtl/>
        </w:rPr>
        <w:t>وجاء في تفسير الجلالين</w:t>
      </w:r>
      <w:r>
        <w:rPr>
          <w:rFonts w:hint="cs"/>
          <w:rtl/>
        </w:rPr>
        <w:t xml:space="preserve"> " وما تنفقون إلا   ابتغاء وجه الله   أي ثوابه لا غيره من أعراض الدنيا " [</w:t>
      </w:r>
      <w:r>
        <w:rPr>
          <w:rFonts w:hint="cs"/>
          <w:b w:val="0"/>
          <w:rtl/>
        </w:rPr>
        <w:t xml:space="preserve"> تفسير الجلالين ج: 1 ص: 60</w:t>
      </w:r>
      <w:r>
        <w:rPr>
          <w:rFonts w:hint="cs"/>
          <w:rtl/>
        </w:rPr>
        <w:t xml:space="preserve">] أهـ ، </w:t>
      </w:r>
      <w:r>
        <w:rPr>
          <w:rFonts w:hint="cs"/>
          <w:bCs/>
          <w:rtl/>
        </w:rPr>
        <w:t xml:space="preserve">وفيه أيضا : </w:t>
      </w:r>
      <w:r>
        <w:rPr>
          <w:rFonts w:hint="cs"/>
          <w:rtl/>
        </w:rPr>
        <w:t>"  (إبتغاء وجه ربهم ) يعني إبتغاء رضا ربهم " [</w:t>
      </w:r>
      <w:r>
        <w:rPr>
          <w:rFonts w:hint="cs"/>
          <w:b w:val="0"/>
          <w:rtl/>
        </w:rPr>
        <w:t xml:space="preserve"> الدر المنثور ج: 4 ص: 637</w:t>
      </w:r>
      <w:r>
        <w:rPr>
          <w:rFonts w:hint="cs"/>
          <w:rtl/>
        </w:rPr>
        <w:t xml:space="preserve">] أهـ ، </w:t>
      </w:r>
      <w:r>
        <w:rPr>
          <w:rFonts w:hint="cs"/>
          <w:bCs/>
          <w:rtl/>
        </w:rPr>
        <w:t>وقال النسفي</w:t>
      </w:r>
      <w:r>
        <w:rPr>
          <w:rFonts w:hint="cs"/>
          <w:rtl/>
        </w:rPr>
        <w:t xml:space="preserve"> : " إلا ابتغاء وجه الله أي رضا الله ولطلب ما عنده " [</w:t>
      </w:r>
      <w:r>
        <w:rPr>
          <w:rFonts w:hint="cs"/>
          <w:b w:val="0"/>
          <w:rtl/>
        </w:rPr>
        <w:t>تفسير النسفي ج: 1 ص: 132</w:t>
      </w:r>
      <w:r>
        <w:rPr>
          <w:rFonts w:hint="cs"/>
          <w:rtl/>
        </w:rPr>
        <w:t xml:space="preserve">]أهـ ، </w:t>
      </w:r>
      <w:r>
        <w:rPr>
          <w:rFonts w:hint="cs"/>
          <w:bCs/>
          <w:rtl/>
        </w:rPr>
        <w:t>وقال القرطبي في تفسيره</w:t>
      </w:r>
      <w:r>
        <w:rPr>
          <w:rFonts w:hint="cs"/>
          <w:rtl/>
        </w:rPr>
        <w:t xml:space="preserve"> " (وجه ربه الأعلى) أي مرضاته وما يقرب منه " [</w:t>
      </w:r>
      <w:r>
        <w:rPr>
          <w:rFonts w:hint="cs"/>
          <w:b w:val="0"/>
          <w:rtl/>
        </w:rPr>
        <w:t>تفسير القرطبي ج: 20 ص: 89</w:t>
      </w:r>
      <w:r>
        <w:rPr>
          <w:rFonts w:hint="cs"/>
          <w:rtl/>
        </w:rPr>
        <w:t>] أهـ</w:t>
      </w:r>
    </w:p>
    <w:p w:rsidR="0067460A" w:rsidRDefault="0067460A" w:rsidP="0067460A">
      <w:pPr>
        <w:jc w:val="both"/>
        <w:rPr>
          <w:rtl/>
        </w:rPr>
      </w:pPr>
      <w:r>
        <w:rPr>
          <w:rFonts w:hint="cs"/>
          <w:bCs/>
          <w:rtl/>
        </w:rPr>
        <w:t xml:space="preserve">وقد أجمل القاضي بن جماعة في كتابه إيضاح الدليل ما سبق بقوله : ( </w:t>
      </w:r>
      <w:r>
        <w:rPr>
          <w:rFonts w:hint="cs"/>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عادة العرب الذين نزل القرآن بلغتهم يقول أحدهم </w:t>
      </w:r>
      <w:r>
        <w:rPr>
          <w:rFonts w:hint="cs"/>
          <w:bCs/>
          <w:rtl/>
        </w:rPr>
        <w:t>فعلت لوجهك أي لك</w:t>
      </w:r>
      <w:r>
        <w:rPr>
          <w:rFonts w:hint="cs"/>
          <w:rtl/>
        </w:rPr>
        <w:t xml:space="preserve"> ،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Pr>
          <w:rFonts w:hint="cs"/>
          <w:bCs/>
          <w:rtl/>
        </w:rPr>
        <w:t xml:space="preserve">فأطلق على الذات مجازا ، </w:t>
      </w:r>
      <w:r>
        <w:rPr>
          <w:rFonts w:hint="cs"/>
          <w:rtl/>
        </w:rPr>
        <w:t xml:space="preserve">وقد يعبر بالوجه عن الرضا وسبب الكناية به عنه أن الإنسان إذا رضي بالشيء ومال إليه أقبل بوجهه عليه وإذا كرهه أعرض عنه فكنى بالوجه عن الرضا ،  </w:t>
      </w:r>
      <w:r>
        <w:rPr>
          <w:rFonts w:hint="cs"/>
          <w:bCs/>
          <w:rtl/>
        </w:rPr>
        <w:t>إذا أثبت ذلك تعين صرف الوجه إلى الذات في قوله ( ويبقى وجه ربك ) و (كل شيء هالك إلا وجهه ) ولا يجوز إرادة ظاهره حقيقة لوجوه : ( الأول ) :</w:t>
      </w:r>
      <w:r>
        <w:rPr>
          <w:rFonts w:hint="cs"/>
          <w:rtl/>
        </w:rPr>
        <w:t xml:space="preserve"> أن الموصوف بالبقاء عند فناء الخلق إنما </w:t>
      </w:r>
      <w:r>
        <w:rPr>
          <w:rFonts w:hint="cs"/>
          <w:rtl/>
        </w:rPr>
        <w:lastRenderedPageBreak/>
        <w:t xml:space="preserve">الذات المقدسة لا مجرد الوجه لأنه لو أريد ذلك لزم منه هلاك ما سوى الوجه تعالى الله عن ذلك وتقدس، ( </w:t>
      </w:r>
      <w:r>
        <w:rPr>
          <w:rFonts w:hint="cs"/>
          <w:bCs/>
          <w:rtl/>
        </w:rPr>
        <w:t>الوجه الثاني</w:t>
      </w:r>
      <w:r>
        <w:rPr>
          <w:rFonts w:hint="cs"/>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w:t>
      </w:r>
      <w:r>
        <w:rPr>
          <w:rFonts w:hint="cs"/>
          <w:bCs/>
          <w:rtl/>
        </w:rPr>
        <w:t>الوجه الثالث</w:t>
      </w:r>
      <w:r>
        <w:rPr>
          <w:rFonts w:hint="cs"/>
          <w:rtl/>
        </w:rPr>
        <w:t xml:space="preserve"> ) : أنه وصف الوجه بذي الجلال والإكرام والموصوف بذلك هو الله تعالى بدليل قوله ( تبارك اسم ربك ذي الجلال والإكرام )   فإنه صفة للرب</w:t>
      </w:r>
      <w:r>
        <w:rPr>
          <w:rFonts w:hint="cs"/>
        </w:rPr>
        <w:t xml:space="preserve"> </w:t>
      </w:r>
      <w:r>
        <w:rPr>
          <w:rFonts w:hint="cs"/>
          <w:rtl/>
        </w:rPr>
        <w:t>وبدليل ما</w:t>
      </w:r>
      <w:r>
        <w:rPr>
          <w:rFonts w:hint="cs"/>
        </w:rPr>
        <w:t xml:space="preserve"> </w:t>
      </w:r>
      <w:r>
        <w:rPr>
          <w:rFonts w:hint="cs"/>
          <w:rtl/>
        </w:rPr>
        <w:t>ورد في الدعاء يا ذا الجلال والإكرام فدل في تلك الآية على أنه وصف للذات لا للوجه</w:t>
      </w:r>
      <w:r>
        <w:rPr>
          <w:rFonts w:hint="cs"/>
        </w:rPr>
        <w:t xml:space="preserve"> </w:t>
      </w:r>
      <w:r>
        <w:rPr>
          <w:rFonts w:hint="cs"/>
          <w:rtl/>
        </w:rPr>
        <w:t>خاصة لأن القرآن يفسر بعضه بعضا</w:t>
      </w:r>
      <w:r>
        <w:rPr>
          <w:rFonts w:hint="cs"/>
        </w:rPr>
        <w:t xml:space="preserve"> </w:t>
      </w:r>
      <w:r>
        <w:rPr>
          <w:rFonts w:hint="cs"/>
          <w:rtl/>
        </w:rPr>
        <w:t>، وقوله</w:t>
      </w:r>
      <w:r>
        <w:rPr>
          <w:rFonts w:hint="cs"/>
        </w:rPr>
        <w:t xml:space="preserve"> </w:t>
      </w:r>
      <w:r>
        <w:rPr>
          <w:rFonts w:hint="cs"/>
          <w:rtl/>
        </w:rPr>
        <w:t>تعالى</w:t>
      </w:r>
      <w:r>
        <w:rPr>
          <w:rFonts w:hint="cs"/>
        </w:rPr>
        <w:t xml:space="preserve"> </w:t>
      </w:r>
      <w:r>
        <w:rPr>
          <w:rFonts w:hint="cs"/>
          <w:rtl/>
        </w:rPr>
        <w:t>(</w:t>
      </w:r>
      <w:r>
        <w:t xml:space="preserve">  </w:t>
      </w:r>
      <w:r>
        <w:rPr>
          <w:rFonts w:hint="cs"/>
          <w:rtl/>
        </w:rPr>
        <w:t xml:space="preserve"> يريدون وجهه</w:t>
      </w:r>
      <w:r>
        <w:t xml:space="preserve">     </w:t>
      </w:r>
      <w:r>
        <w:rPr>
          <w:rFonts w:hint="cs"/>
          <w:rtl/>
        </w:rPr>
        <w:t>)</w:t>
      </w:r>
      <w:r>
        <w:rPr>
          <w:rFonts w:hint="cs"/>
        </w:rPr>
        <w:t xml:space="preserve"> </w:t>
      </w:r>
      <w:r>
        <w:rPr>
          <w:rFonts w:hint="cs"/>
          <w:rtl/>
        </w:rPr>
        <w:t xml:space="preserve"> و ( إنما</w:t>
      </w:r>
      <w:r>
        <w:rPr>
          <w:rFonts w:hint="cs"/>
        </w:rPr>
        <w:t xml:space="preserve"> </w:t>
      </w:r>
      <w:r>
        <w:rPr>
          <w:rFonts w:hint="cs"/>
          <w:rtl/>
        </w:rPr>
        <w:t>نطعمكم لوجه الله</w:t>
      </w:r>
      <w:r>
        <w:t xml:space="preserve">   </w:t>
      </w:r>
      <w:r>
        <w:rPr>
          <w:rFonts w:hint="cs"/>
          <w:rtl/>
        </w:rPr>
        <w:t>)</w:t>
      </w:r>
      <w:r>
        <w:rPr>
          <w:rFonts w:hint="cs"/>
        </w:rPr>
        <w:t xml:space="preserve"> </w:t>
      </w:r>
      <w:r>
        <w:rPr>
          <w:rFonts w:hint="cs"/>
          <w:rtl/>
        </w:rPr>
        <w:t xml:space="preserve"> فالمراد</w:t>
      </w:r>
      <w:r>
        <w:rPr>
          <w:rFonts w:hint="cs"/>
        </w:rPr>
        <w:t xml:space="preserve"> </w:t>
      </w:r>
      <w:r>
        <w:rPr>
          <w:rFonts w:hint="cs"/>
          <w:rtl/>
        </w:rPr>
        <w:t>بذلك والله أعلم تحصيل رضاه تعالى كما تقدم لأن الإرادة في قوله تعالى(يريدون</w:t>
      </w:r>
      <w:r>
        <w:rPr>
          <w:rFonts w:hint="cs"/>
        </w:rPr>
        <w:t xml:space="preserve"> </w:t>
      </w:r>
      <w:r>
        <w:rPr>
          <w:rFonts w:hint="cs"/>
          <w:rtl/>
        </w:rPr>
        <w:t>وجهه) لا</w:t>
      </w:r>
      <w:r>
        <w:rPr>
          <w:rFonts w:hint="cs"/>
        </w:rPr>
        <w:t xml:space="preserve"> </w:t>
      </w:r>
      <w:r>
        <w:rPr>
          <w:rFonts w:hint="cs"/>
          <w:rtl/>
        </w:rPr>
        <w:t>تتعلق بحصول نفس الذات بمجردها ولا نفس ظاهر</w:t>
      </w:r>
      <w:r>
        <w:rPr>
          <w:rFonts w:hint="cs"/>
        </w:rPr>
        <w:t xml:space="preserve"> </w:t>
      </w:r>
      <w:r>
        <w:rPr>
          <w:rFonts w:hint="cs"/>
          <w:rtl/>
        </w:rPr>
        <w:t>الوجه بمجرده وإنما تتعلق بحصول مراد يحصل لهم دخوله في الوجود وذلك في الذات أو</w:t>
      </w:r>
      <w:r>
        <w:rPr>
          <w:rFonts w:hint="cs"/>
        </w:rPr>
        <w:t xml:space="preserve"> </w:t>
      </w:r>
      <w:r>
        <w:rPr>
          <w:rFonts w:hint="cs"/>
          <w:rtl/>
        </w:rPr>
        <w:t>الوجه القديم الأزلي محال فدل على أن المراد حصول شيء منه وهو رضاه عنهم وعبر فيه</w:t>
      </w:r>
      <w:r>
        <w:rPr>
          <w:rFonts w:hint="cs"/>
        </w:rPr>
        <w:t xml:space="preserve"> </w:t>
      </w:r>
      <w:r>
        <w:rPr>
          <w:rFonts w:hint="cs"/>
          <w:rtl/>
        </w:rPr>
        <w:t>بالوجه كما تقدم أن الراضي يقبل بوجه على من رضيه</w:t>
      </w:r>
      <w:r>
        <w:rPr>
          <w:rFonts w:hint="cs"/>
          <w:rtl/>
          <w:lang w:bidi="ar-KW"/>
        </w:rPr>
        <w:t xml:space="preserve"> ، </w:t>
      </w:r>
      <w:r>
        <w:rPr>
          <w:rFonts w:hint="cs"/>
          <w:rtl/>
        </w:rPr>
        <w:t>وقيل</w:t>
      </w:r>
      <w:r>
        <w:rPr>
          <w:rFonts w:hint="cs"/>
        </w:rPr>
        <w:t xml:space="preserve"> </w:t>
      </w:r>
      <w:r>
        <w:rPr>
          <w:rFonts w:hint="cs"/>
          <w:rtl/>
        </w:rPr>
        <w:t>المراد بالوجه القصد ومنه قول الشاعر رب العباد إليه الوجه والعمل</w:t>
      </w:r>
      <w:r>
        <w:t xml:space="preserve">   </w:t>
      </w:r>
      <w:r>
        <w:rPr>
          <w:rFonts w:hint="cs"/>
          <w:rtl/>
          <w:lang w:bidi="ar-KW"/>
        </w:rPr>
        <w:t xml:space="preserve">، </w:t>
      </w:r>
      <w:r>
        <w:rPr>
          <w:rFonts w:hint="cs"/>
          <w:rtl/>
        </w:rPr>
        <w:t>وقيل</w:t>
      </w:r>
      <w:r>
        <w:rPr>
          <w:rFonts w:hint="cs"/>
        </w:rPr>
        <w:t xml:space="preserve"> </w:t>
      </w:r>
      <w:r>
        <w:rPr>
          <w:rFonts w:hint="cs"/>
          <w:rtl/>
        </w:rPr>
        <w:t>في قوله تعالى( إنما</w:t>
      </w:r>
      <w:r>
        <w:rPr>
          <w:rFonts w:hint="cs"/>
        </w:rPr>
        <w:t xml:space="preserve"> </w:t>
      </w:r>
      <w:r>
        <w:rPr>
          <w:rFonts w:hint="cs"/>
          <w:rtl/>
        </w:rPr>
        <w:t>نطعمكم لوجه الله</w:t>
      </w:r>
      <w:r>
        <w:t xml:space="preserve">  </w:t>
      </w:r>
      <w:r>
        <w:rPr>
          <w:rFonts w:hint="cs"/>
          <w:rtl/>
        </w:rPr>
        <w:t>) أي</w:t>
      </w:r>
      <w:r>
        <w:rPr>
          <w:rFonts w:hint="cs"/>
        </w:rPr>
        <w:t xml:space="preserve"> </w:t>
      </w:r>
      <w:r>
        <w:rPr>
          <w:rFonts w:hint="cs"/>
          <w:rtl/>
        </w:rPr>
        <w:t>لرضاه كما تقدم أن المراد حصول رضاه</w:t>
      </w:r>
      <w:r>
        <w:rPr>
          <w:rFonts w:hint="cs"/>
        </w:rPr>
        <w:t xml:space="preserve"> </w:t>
      </w:r>
      <w:r>
        <w:rPr>
          <w:rFonts w:hint="cs"/>
          <w:rtl/>
          <w:lang w:bidi="ar-KW"/>
        </w:rPr>
        <w:t>) [</w:t>
      </w:r>
      <w:r>
        <w:rPr>
          <w:rFonts w:hint="cs"/>
          <w:b w:val="0"/>
          <w:rtl/>
        </w:rPr>
        <w:t>إيضاح الدليل في قطع حجج أهل التعطيل ج: 1 ص: 120-122</w:t>
      </w:r>
      <w:r>
        <w:rPr>
          <w:rFonts w:hint="cs"/>
          <w:rtl/>
          <w:lang w:bidi="ar-KW"/>
        </w:rPr>
        <w:t xml:space="preserve">] </w:t>
      </w:r>
      <w:r>
        <w:rPr>
          <w:rFonts w:hint="cs"/>
          <w:rtl/>
        </w:rPr>
        <w:t>أهـ</w:t>
      </w:r>
    </w:p>
    <w:p w:rsidR="0067460A" w:rsidRDefault="0067460A" w:rsidP="0067460A">
      <w:pPr>
        <w:jc w:val="both"/>
        <w:rPr>
          <w:rtl/>
          <w:lang w:bidi="ar-KW"/>
        </w:rPr>
      </w:pPr>
      <w:r>
        <w:rPr>
          <w:rFonts w:hint="cs"/>
          <w:bCs/>
          <w:rtl/>
        </w:rPr>
        <w:t>( ت ) قوله تعالى</w:t>
      </w:r>
      <w:r>
        <w:rPr>
          <w:rFonts w:hint="cs"/>
          <w:rtl/>
        </w:rPr>
        <w:t xml:space="preserve"> { وَلَا تَدْعُ</w:t>
      </w:r>
      <w:r>
        <w:rPr>
          <w:rFonts w:hint="cs"/>
        </w:rPr>
        <w:t xml:space="preserve"> </w:t>
      </w:r>
      <w:r>
        <w:rPr>
          <w:rFonts w:hint="cs"/>
          <w:rtl/>
        </w:rPr>
        <w:t>مَعَ اللَّهِ إِلَهًا آخَرَ لَا إِلَهَ إِلَّا هُوَ كُلُّ شَيْءٍ هَالِكٌ إِلَّا</w:t>
      </w:r>
      <w:r>
        <w:rPr>
          <w:rFonts w:hint="cs"/>
        </w:rPr>
        <w:t xml:space="preserve"> </w:t>
      </w:r>
      <w:r>
        <w:rPr>
          <w:rFonts w:hint="cs"/>
          <w:rtl/>
        </w:rPr>
        <w:t>وَجْهَهُ لَهُ الْحُكْمُ وَإِلَيْهِ تُرْجَعُونَ } ، قلت : الآية تدعو إلى 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w:t>
      </w:r>
      <w:r>
        <w:rPr>
          <w:rFonts w:hint="cs"/>
        </w:rPr>
        <w:t xml:space="preserve"> </w:t>
      </w:r>
      <w:r>
        <w:rPr>
          <w:rFonts w:hint="cs"/>
          <w:rtl/>
          <w:lang w:bidi="ar-KW"/>
        </w:rPr>
        <w:t xml:space="preserve"> ، </w:t>
      </w:r>
    </w:p>
    <w:p w:rsidR="0067460A" w:rsidRDefault="0067460A" w:rsidP="0067460A">
      <w:pPr>
        <w:jc w:val="both"/>
        <w:rPr>
          <w:rtl/>
        </w:rPr>
      </w:pPr>
      <w:r>
        <w:rPr>
          <w:rFonts w:hint="cs"/>
          <w:bCs/>
          <w:rtl/>
        </w:rPr>
        <w:t>جاء في لسان العرب</w:t>
      </w:r>
      <w:r>
        <w:rPr>
          <w:rFonts w:hint="cs"/>
          <w:rtl/>
        </w:rPr>
        <w:t xml:space="preserve"> : "  وقوله عز وجل  كل شيء   هالك إلا وجهه   قال الزجاج  أراد إلا إياه  " [</w:t>
      </w:r>
      <w:r>
        <w:rPr>
          <w:rFonts w:hint="cs"/>
          <w:b w:val="0"/>
          <w:rtl/>
        </w:rPr>
        <w:t>لسان العرب ج: 13 ص: 555</w:t>
      </w:r>
      <w:r>
        <w:rPr>
          <w:rFonts w:hint="cs"/>
          <w:rtl/>
        </w:rPr>
        <w:t xml:space="preserve">] أهـ ، </w:t>
      </w:r>
      <w:r>
        <w:rPr>
          <w:rFonts w:hint="cs"/>
          <w:bCs/>
          <w:rtl/>
        </w:rPr>
        <w:t>وجاء في الدر المنثور</w:t>
      </w:r>
      <w:r>
        <w:rPr>
          <w:rFonts w:hint="cs"/>
          <w:rtl/>
        </w:rPr>
        <w:t xml:space="preserve"> : " وأخرج عبد بن حميد عن </w:t>
      </w:r>
      <w:r>
        <w:rPr>
          <w:rFonts w:hint="cs"/>
          <w:bCs/>
          <w:rtl/>
        </w:rPr>
        <w:t>ابن عباس</w:t>
      </w:r>
      <w:r>
        <w:rPr>
          <w:rFonts w:hint="cs"/>
          <w:rtl/>
        </w:rPr>
        <w:t xml:space="preserve"> رضي الله عنهما كل شيء   هالك إلا وجهه   إلا ما يريد به وجهه   وأخرج ابن أبي حاتم عن </w:t>
      </w:r>
      <w:r>
        <w:rPr>
          <w:rFonts w:hint="cs"/>
          <w:bCs/>
          <w:rtl/>
        </w:rPr>
        <w:t xml:space="preserve">مجاهد </w:t>
      </w:r>
      <w:r>
        <w:rPr>
          <w:rFonts w:hint="cs"/>
          <w:rtl/>
        </w:rPr>
        <w:t xml:space="preserve">رضي الله عنه كل شيء   هالك إلا وجهه   قال  إلا ما أريد به وجهه   وأخرج البيهقي في شعب الايمان عن </w:t>
      </w:r>
      <w:r>
        <w:rPr>
          <w:rFonts w:hint="cs"/>
          <w:bCs/>
          <w:rtl/>
        </w:rPr>
        <w:t>سفيان</w:t>
      </w:r>
      <w:r>
        <w:rPr>
          <w:rFonts w:hint="cs"/>
          <w:rtl/>
        </w:rPr>
        <w:t xml:space="preserve"> قال كل شيء   هالك إلا وجهه   قال  إلا ما أريد به وجهه من الاعمال الصالحة "[</w:t>
      </w:r>
      <w:r>
        <w:rPr>
          <w:rFonts w:hint="cs"/>
          <w:b w:val="0"/>
          <w:rtl/>
        </w:rPr>
        <w:t xml:space="preserve"> الدر المنثور ج: 6 ص: 447</w:t>
      </w:r>
      <w:r>
        <w:rPr>
          <w:rFonts w:hint="cs"/>
          <w:rtl/>
        </w:rPr>
        <w:t xml:space="preserve">] أهـ ، </w:t>
      </w:r>
      <w:r>
        <w:rPr>
          <w:rFonts w:hint="cs"/>
          <w:bCs/>
          <w:rtl/>
        </w:rPr>
        <w:t>وقال الطبري</w:t>
      </w:r>
      <w:r>
        <w:rPr>
          <w:rFonts w:hint="cs"/>
          <w:rtl/>
        </w:rPr>
        <w:t xml:space="preserve"> : " واختلف في معنى قوله إلا وجهه فقال بعضهم معناه كل شيء هالك إلا هو   وقال آخرون معنى </w:t>
      </w:r>
      <w:r>
        <w:rPr>
          <w:rFonts w:hint="cs"/>
          <w:rtl/>
        </w:rPr>
        <w:lastRenderedPageBreak/>
        <w:t>ذلك إلا ما أريد به وجهه " [</w:t>
      </w:r>
      <w:r>
        <w:rPr>
          <w:rFonts w:hint="cs"/>
          <w:b w:val="0"/>
          <w:rtl/>
        </w:rPr>
        <w:t xml:space="preserve"> تفسير الطبري ج: 20 ص: 127</w:t>
      </w:r>
      <w:r>
        <w:rPr>
          <w:rFonts w:hint="cs"/>
          <w:rtl/>
        </w:rPr>
        <w:t xml:space="preserve">] أهـ ، </w:t>
      </w:r>
      <w:r>
        <w:rPr>
          <w:rFonts w:hint="cs"/>
          <w:bCs/>
          <w:rtl/>
        </w:rPr>
        <w:t>وقال رحمه الله</w:t>
      </w:r>
      <w:r>
        <w:rPr>
          <w:rFonts w:hint="cs"/>
          <w:rtl/>
        </w:rPr>
        <w:t xml:space="preserve"> : " لأنه كان ولا شيء موجود سواه وهو كائن بعد فناء الأشياء كلها كما قال جل ثناؤه كل شيء   هالك إلا وجهه " [</w:t>
      </w:r>
      <w:r>
        <w:rPr>
          <w:rFonts w:hint="cs"/>
          <w:b w:val="0"/>
          <w:rtl/>
        </w:rPr>
        <w:t xml:space="preserve"> تفسير الطبري ج: 27 ص: 215</w:t>
      </w:r>
      <w:r>
        <w:rPr>
          <w:rFonts w:hint="cs"/>
          <w:rtl/>
        </w:rPr>
        <w:t xml:space="preserve">] أهـ ، </w:t>
      </w:r>
      <w:r>
        <w:rPr>
          <w:rFonts w:hint="cs"/>
          <w:bCs/>
          <w:rtl/>
        </w:rPr>
        <w:t>وقال الواحدي</w:t>
      </w:r>
      <w:r>
        <w:rPr>
          <w:rFonts w:hint="cs"/>
          <w:rtl/>
        </w:rPr>
        <w:t xml:space="preserve"> : " (كل شيء هالك إلا وجهه)   أي إلا إياه "[</w:t>
      </w:r>
      <w:r>
        <w:rPr>
          <w:rFonts w:hint="cs"/>
          <w:b w:val="0"/>
          <w:rtl/>
        </w:rPr>
        <w:t xml:space="preserve"> تفسير الواحدي ج: 2 ص: 827</w:t>
      </w:r>
      <w:r>
        <w:rPr>
          <w:rFonts w:hint="cs"/>
          <w:rtl/>
        </w:rPr>
        <w:t xml:space="preserve">] أهـ ، </w:t>
      </w:r>
      <w:r>
        <w:rPr>
          <w:rFonts w:hint="cs"/>
          <w:bCs/>
          <w:rtl/>
        </w:rPr>
        <w:t>وقال البغوي</w:t>
      </w:r>
      <w:r>
        <w:rPr>
          <w:rFonts w:hint="cs"/>
          <w:rtl/>
        </w:rPr>
        <w:t xml:space="preserve"> : " (كل شيء هالك إلا وجهه)   أي إلا هو " [</w:t>
      </w:r>
      <w:r>
        <w:rPr>
          <w:rFonts w:hint="cs"/>
          <w:b w:val="0"/>
          <w:rtl/>
        </w:rPr>
        <w:t xml:space="preserve"> تفسير البغوي ج: 1 ص: 108</w:t>
      </w:r>
      <w:r>
        <w:rPr>
          <w:rFonts w:hint="cs"/>
          <w:rtl/>
        </w:rPr>
        <w:t xml:space="preserve">] أهـ ، </w:t>
      </w:r>
      <w:r>
        <w:rPr>
          <w:rFonts w:hint="cs"/>
          <w:bCs/>
          <w:rtl/>
        </w:rPr>
        <w:t>وقال رحمه الله</w:t>
      </w:r>
      <w:r>
        <w:rPr>
          <w:rFonts w:hint="cs"/>
          <w:rtl/>
        </w:rPr>
        <w:t xml:space="preserve"> : " (كل شيء   هالك إلا وجهه )  أي هو وقيل إلا ملكه </w:t>
      </w:r>
      <w:r>
        <w:rPr>
          <w:rFonts w:hint="cs"/>
          <w:bCs/>
          <w:rtl/>
        </w:rPr>
        <w:t xml:space="preserve">قال أبو العالية </w:t>
      </w:r>
      <w:r>
        <w:rPr>
          <w:rFonts w:hint="cs"/>
          <w:rtl/>
        </w:rPr>
        <w:t>إلا ما أريد به وجهه  "[</w:t>
      </w:r>
      <w:r>
        <w:rPr>
          <w:rFonts w:hint="cs"/>
          <w:b w:val="0"/>
          <w:rtl/>
        </w:rPr>
        <w:t xml:space="preserve"> تفسير البغوي ج: 3 ص: 459</w:t>
      </w:r>
      <w:r>
        <w:rPr>
          <w:rFonts w:hint="cs"/>
          <w:rtl/>
        </w:rPr>
        <w:t xml:space="preserve">] أهـ ، </w:t>
      </w:r>
      <w:r>
        <w:rPr>
          <w:rFonts w:hint="cs"/>
          <w:bCs/>
          <w:rtl/>
        </w:rPr>
        <w:t xml:space="preserve">وقال القرطبي : </w:t>
      </w:r>
      <w:r>
        <w:rPr>
          <w:rFonts w:hint="cs"/>
          <w:rtl/>
        </w:rPr>
        <w:t xml:space="preserve">" (كل شيء هالك إلا وجهه)   قال </w:t>
      </w:r>
      <w:r>
        <w:rPr>
          <w:rFonts w:hint="cs"/>
          <w:bCs/>
          <w:rtl/>
        </w:rPr>
        <w:t>مجاهد</w:t>
      </w:r>
      <w:r>
        <w:rPr>
          <w:rFonts w:hint="cs"/>
          <w:rtl/>
        </w:rPr>
        <w:t xml:space="preserve"> معناه إلا هو وقال </w:t>
      </w:r>
      <w:r>
        <w:rPr>
          <w:rFonts w:hint="cs"/>
          <w:bCs/>
          <w:rtl/>
        </w:rPr>
        <w:t>الصادق</w:t>
      </w:r>
      <w:r>
        <w:rPr>
          <w:rFonts w:hint="cs"/>
          <w:rtl/>
        </w:rPr>
        <w:t xml:space="preserve">  دينه </w:t>
      </w:r>
      <w:r>
        <w:rPr>
          <w:rFonts w:hint="cs"/>
          <w:bCs/>
          <w:rtl/>
        </w:rPr>
        <w:t>وقال أبو العالية وسفيان</w:t>
      </w:r>
      <w:r>
        <w:rPr>
          <w:rFonts w:hint="cs"/>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Pr>
          <w:rFonts w:hint="cs"/>
          <w:bCs/>
          <w:rtl/>
        </w:rPr>
        <w:t>أبا عبيدة</w:t>
      </w:r>
      <w:r>
        <w:rPr>
          <w:rFonts w:hint="cs"/>
          <w:rtl/>
        </w:rPr>
        <w:t xml:space="preserve"> عن قوله تعالى  كل شيء   هالك إلا وجهه   فقال  إلا جاهه كما تقول لفلان وجه في الناس أي جاه " [</w:t>
      </w:r>
      <w:r>
        <w:rPr>
          <w:rFonts w:hint="cs"/>
          <w:b w:val="0"/>
          <w:rtl/>
        </w:rPr>
        <w:t>تفسير القرطبي ج: 13 ص: 322</w:t>
      </w:r>
      <w:r>
        <w:rPr>
          <w:rFonts w:hint="cs"/>
          <w:rtl/>
        </w:rPr>
        <w:t xml:space="preserve">] أهـ ، </w:t>
      </w:r>
      <w:r>
        <w:rPr>
          <w:rFonts w:hint="cs"/>
          <w:bCs/>
          <w:rtl/>
        </w:rPr>
        <w:t xml:space="preserve">وقال ابن كثير : </w:t>
      </w:r>
      <w:r>
        <w:rPr>
          <w:rFonts w:hint="cs"/>
          <w:rtl/>
        </w:rPr>
        <w:t>" (كل شيء هالك إلا وجهه)كل شيء يفنى ولا يبقى إلا الله عز وجل كما قال كل من عليها فان ويبقى وجه ربك ذو الجلال والإكرام " [</w:t>
      </w:r>
      <w:r>
        <w:rPr>
          <w:rFonts w:hint="cs"/>
          <w:b w:val="0"/>
          <w:rtl/>
        </w:rPr>
        <w:t xml:space="preserve"> تفسير ابن كثير ج: 1 ص: 594</w:t>
      </w:r>
      <w:r>
        <w:rPr>
          <w:rFonts w:hint="cs"/>
          <w:rtl/>
        </w:rPr>
        <w:t xml:space="preserve">] أهـ ، </w:t>
      </w:r>
      <w:r>
        <w:rPr>
          <w:rFonts w:hint="cs"/>
          <w:bCs/>
          <w:rtl/>
        </w:rPr>
        <w:t xml:space="preserve">وقال رحمه الله : </w:t>
      </w:r>
      <w:r>
        <w:rPr>
          <w:rFonts w:hint="cs"/>
          <w:rtl/>
        </w:rPr>
        <w:t xml:space="preserve">" وقوله (كل شيء هالك إلا وجهه)   إخبار بأنه الدائم الباقي الحي القيوم الذي تموت الخلائق ولا يموت كما قال تعالى كل من عليها فان ويبقى وجه ربك ذو الجلال والإكرام </w:t>
      </w:r>
      <w:r>
        <w:rPr>
          <w:rFonts w:hint="cs"/>
          <w:bCs/>
          <w:rtl/>
        </w:rPr>
        <w:t>فعبر بالوجه عن الذات</w:t>
      </w:r>
      <w:r>
        <w:rPr>
          <w:rFonts w:hint="cs"/>
          <w:rtl/>
        </w:rPr>
        <w:t xml:space="preserve"> وهكذا قوله هاهنا (كل شيء   هالك إلا وجهه )  </w:t>
      </w:r>
      <w:r>
        <w:rPr>
          <w:rFonts w:hint="cs"/>
          <w:bCs/>
          <w:rtl/>
        </w:rPr>
        <w:t>أي إلا إياه</w:t>
      </w:r>
      <w:r>
        <w:rPr>
          <w:rFonts w:hint="cs"/>
          <w:rtl/>
        </w:rPr>
        <w:t xml:space="preserve"> وقد ثبت في الصحيح [</w:t>
      </w:r>
      <w:r>
        <w:rPr>
          <w:rFonts w:hint="cs"/>
          <w:b w:val="0"/>
          <w:rtl/>
        </w:rPr>
        <w:t>تفسير ابن كثير ج: 3 ص: 404</w:t>
      </w:r>
      <w:r>
        <w:rPr>
          <w:rFonts w:hint="cs"/>
          <w:rtl/>
        </w:rPr>
        <w:t xml:space="preserve">] من طريق أبي سلمة عن أبي هريرة قال قال رسول الله صلى الله عليه وسلم أصدق كلمة قالها الشاعر كلمة لبيد إلا كل شيء ما خلا الله باطل </w:t>
      </w:r>
      <w:r>
        <w:rPr>
          <w:rFonts w:hint="cs"/>
          <w:bCs/>
          <w:rtl/>
        </w:rPr>
        <w:t>وقال مجاهد والثورى:</w:t>
      </w:r>
      <w:r>
        <w:rPr>
          <w:rFonts w:hint="cs"/>
          <w:rtl/>
        </w:rPr>
        <w:t xml:space="preserve"> في قوله كل شيء   هالك إلا وجهه   أي إلا ما أريد به وجهه وحكاه البخاري في صحيحه كالمقرر له " [</w:t>
      </w:r>
      <w:r>
        <w:rPr>
          <w:rFonts w:hint="cs"/>
          <w:b w:val="0"/>
          <w:rtl/>
        </w:rPr>
        <w:t>تفسير ابن كثير ج: 3 ص: 404</w:t>
      </w:r>
      <w:r>
        <w:rPr>
          <w:rFonts w:hint="cs"/>
          <w:rtl/>
        </w:rPr>
        <w:t xml:space="preserve">] أهـ ، </w:t>
      </w:r>
      <w:r>
        <w:rPr>
          <w:rFonts w:hint="cs"/>
          <w:bCs/>
          <w:rtl/>
        </w:rPr>
        <w:t>وقال البيضاوي</w:t>
      </w:r>
      <w:r>
        <w:rPr>
          <w:rFonts w:hint="cs"/>
          <w:rtl/>
        </w:rPr>
        <w:t xml:space="preserve"> : " هالك إلا وجهه   إلا ذاته فإن ما عداه ممكن هالك في حد ذاته معدوم له الحكم القضاء النافذ في الخلق " [</w:t>
      </w:r>
      <w:r>
        <w:rPr>
          <w:rFonts w:hint="cs"/>
          <w:b w:val="0"/>
          <w:rtl/>
        </w:rPr>
        <w:t>تفسير البيضاوي ج: 4 ص: 306</w:t>
      </w:r>
      <w:r>
        <w:rPr>
          <w:rFonts w:hint="cs"/>
          <w:rtl/>
        </w:rPr>
        <w:t xml:space="preserve">] أهـ ، </w:t>
      </w:r>
      <w:r>
        <w:rPr>
          <w:rFonts w:hint="cs"/>
          <w:bCs/>
          <w:rtl/>
        </w:rPr>
        <w:t>وقال الجصاص</w:t>
      </w:r>
      <w:r>
        <w:rPr>
          <w:rFonts w:hint="cs"/>
          <w:rtl/>
        </w:rPr>
        <w:t xml:space="preserve"> : " وقوله ( كل شيء هالك إلا وجهه)   يعني ما كان لرضاه وإرادته "[</w:t>
      </w:r>
      <w:r>
        <w:rPr>
          <w:rFonts w:hint="cs"/>
          <w:b w:val="0"/>
          <w:rtl/>
        </w:rPr>
        <w:t xml:space="preserve"> أحكام القرآن للجصاص ج: 1 ص: 77</w:t>
      </w:r>
      <w:r>
        <w:rPr>
          <w:rFonts w:hint="cs"/>
          <w:rtl/>
        </w:rPr>
        <w:t xml:space="preserve">] أهـ ، </w:t>
      </w:r>
      <w:r>
        <w:rPr>
          <w:rFonts w:hint="cs"/>
          <w:bCs/>
          <w:rtl/>
        </w:rPr>
        <w:t>وقال رحمه الله</w:t>
      </w:r>
      <w:r>
        <w:rPr>
          <w:rFonts w:hint="cs"/>
          <w:rtl/>
        </w:rPr>
        <w:t xml:space="preserve"> : "كقوله تعالى (كل شيء هالك إلا وجهه) يعني به ذاته " [</w:t>
      </w:r>
      <w:r>
        <w:rPr>
          <w:rFonts w:hint="cs"/>
          <w:b w:val="0"/>
          <w:rtl/>
        </w:rPr>
        <w:t xml:space="preserve"> أحكام القرآن للجصاص ج: 3 ص: 362</w:t>
      </w:r>
      <w:r>
        <w:rPr>
          <w:rFonts w:hint="cs"/>
          <w:rtl/>
        </w:rPr>
        <w:t>] أهـ</w:t>
      </w:r>
    </w:p>
    <w:p w:rsidR="0067460A" w:rsidRDefault="0067460A" w:rsidP="0067460A">
      <w:pPr>
        <w:jc w:val="both"/>
        <w:rPr>
          <w:rtl/>
        </w:rPr>
      </w:pPr>
      <w:r>
        <w:rPr>
          <w:rFonts w:hint="cs"/>
          <w:bCs/>
          <w:rtl/>
        </w:rPr>
        <w:t xml:space="preserve">وقال الشوكاني : </w:t>
      </w:r>
      <w:r>
        <w:rPr>
          <w:rFonts w:hint="cs"/>
          <w:rtl/>
        </w:rPr>
        <w:t xml:space="preserve">" هالك إلا وجهه   أي إلا ذاته ..وأخرج عبد بن حميد </w:t>
      </w:r>
      <w:r>
        <w:rPr>
          <w:rFonts w:hint="cs"/>
          <w:bCs/>
          <w:rtl/>
        </w:rPr>
        <w:t>عن ابن عباس</w:t>
      </w:r>
      <w:r>
        <w:rPr>
          <w:rFonts w:hint="cs"/>
          <w:rtl/>
        </w:rPr>
        <w:t xml:space="preserve"> :كل شيء   هالك إلا وجهه   قال إلا ما أريد به وجهه "[</w:t>
      </w:r>
      <w:r>
        <w:rPr>
          <w:rFonts w:hint="cs"/>
          <w:b w:val="0"/>
          <w:rtl/>
        </w:rPr>
        <w:t xml:space="preserve"> فتح القدير ج: 4 ص: 189</w:t>
      </w:r>
      <w:r>
        <w:rPr>
          <w:rFonts w:hint="cs"/>
          <w:rtl/>
        </w:rPr>
        <w:t xml:space="preserve">] أهـ ، </w:t>
      </w:r>
      <w:r>
        <w:rPr>
          <w:rFonts w:hint="cs"/>
          <w:bCs/>
          <w:rtl/>
        </w:rPr>
        <w:t xml:space="preserve">وقال ابن الجوزي </w:t>
      </w:r>
      <w:r>
        <w:rPr>
          <w:rFonts w:hint="cs"/>
          <w:rtl/>
        </w:rPr>
        <w:t xml:space="preserve">: " قولان </w:t>
      </w:r>
      <w:r>
        <w:rPr>
          <w:rFonts w:hint="cs"/>
          <w:rtl/>
        </w:rPr>
        <w:lastRenderedPageBreak/>
        <w:t xml:space="preserve">أحدهما إلا ما أريد به وجهه رواه عطاء عن </w:t>
      </w:r>
      <w:r>
        <w:rPr>
          <w:rFonts w:hint="cs"/>
          <w:bCs/>
          <w:rtl/>
        </w:rPr>
        <w:t xml:space="preserve">ابن عباس </w:t>
      </w:r>
      <w:r>
        <w:rPr>
          <w:rFonts w:hint="cs"/>
          <w:rtl/>
        </w:rPr>
        <w:t xml:space="preserve">وبه قال </w:t>
      </w:r>
      <w:r>
        <w:rPr>
          <w:rFonts w:hint="cs"/>
          <w:bCs/>
          <w:rtl/>
        </w:rPr>
        <w:t>الثوري</w:t>
      </w:r>
      <w:r>
        <w:rPr>
          <w:rFonts w:hint="cs"/>
          <w:rtl/>
        </w:rPr>
        <w:t xml:space="preserve"> والثاني إلا هو قاله </w:t>
      </w:r>
      <w:r>
        <w:rPr>
          <w:rFonts w:hint="cs"/>
          <w:bCs/>
          <w:rtl/>
        </w:rPr>
        <w:t>الضحاك وأبو عبيدة</w:t>
      </w:r>
      <w:r>
        <w:rPr>
          <w:rFonts w:hint="cs"/>
          <w:rtl/>
        </w:rPr>
        <w:t xml:space="preserve"> " [</w:t>
      </w:r>
      <w:r>
        <w:rPr>
          <w:rFonts w:hint="cs"/>
          <w:b w:val="0"/>
          <w:rtl/>
        </w:rPr>
        <w:t>زاد المسير ج: 6 ص: 252</w:t>
      </w:r>
      <w:r>
        <w:rPr>
          <w:rFonts w:hint="cs"/>
          <w:rtl/>
        </w:rPr>
        <w:t xml:space="preserve">] أهـ ، </w:t>
      </w:r>
      <w:r>
        <w:rPr>
          <w:rFonts w:hint="cs"/>
          <w:bCs/>
          <w:rtl/>
        </w:rPr>
        <w:t xml:space="preserve">وقال النسفي </w:t>
      </w:r>
      <w:r>
        <w:rPr>
          <w:rFonts w:hint="cs"/>
          <w:rtl/>
        </w:rPr>
        <w:t>: " ( كل شيء</w:t>
      </w:r>
      <w:r>
        <w:rPr>
          <w:rFonts w:hint="cs"/>
        </w:rPr>
        <w:t xml:space="preserve"> </w:t>
      </w:r>
      <w:r>
        <w:rPr>
          <w:rFonts w:hint="cs"/>
          <w:rtl/>
        </w:rPr>
        <w:t>هالك</w:t>
      </w:r>
      <w:r>
        <w:rPr>
          <w:rFonts w:hint="cs"/>
        </w:rPr>
        <w:t xml:space="preserve"> </w:t>
      </w:r>
      <w:r>
        <w:rPr>
          <w:rFonts w:hint="cs"/>
          <w:rtl/>
        </w:rPr>
        <w:t>إلا وجهه</w:t>
      </w:r>
      <w:r>
        <w:rPr>
          <w:rFonts w:hint="cs"/>
        </w:rPr>
        <w:t xml:space="preserve"> </w:t>
      </w:r>
      <w:r>
        <w:rPr>
          <w:rFonts w:hint="cs"/>
          <w:rtl/>
        </w:rPr>
        <w:t xml:space="preserve">) </w:t>
      </w:r>
      <w:r>
        <w:rPr>
          <w:rFonts w:hint="cs"/>
          <w:bCs/>
          <w:rtl/>
        </w:rPr>
        <w:t>أي</w:t>
      </w:r>
      <w:r>
        <w:rPr>
          <w:rFonts w:hint="cs"/>
          <w:bCs/>
        </w:rPr>
        <w:t xml:space="preserve"> </w:t>
      </w:r>
      <w:r>
        <w:rPr>
          <w:rFonts w:hint="cs"/>
          <w:bCs/>
          <w:rtl/>
        </w:rPr>
        <w:t>إلا إياه فالوجه يعبر به عن الذات</w:t>
      </w:r>
      <w:r>
        <w:rPr>
          <w:rFonts w:hint="cs"/>
          <w:rtl/>
        </w:rPr>
        <w:t xml:space="preserve"> " [</w:t>
      </w:r>
      <w:r>
        <w:rPr>
          <w:rFonts w:hint="cs"/>
          <w:b w:val="0"/>
          <w:rtl/>
        </w:rPr>
        <w:t xml:space="preserve"> تفسير النسفي ج: 3 ص: 249</w:t>
      </w:r>
      <w:r>
        <w:rPr>
          <w:rFonts w:hint="cs"/>
          <w:rtl/>
        </w:rPr>
        <w:t xml:space="preserve">] أهـ ، </w:t>
      </w:r>
      <w:r>
        <w:rPr>
          <w:rFonts w:hint="cs"/>
          <w:bCs/>
          <w:rtl/>
        </w:rPr>
        <w:t>وجاء في تفسير الجلالين</w:t>
      </w:r>
      <w:r>
        <w:rPr>
          <w:rFonts w:hint="cs"/>
          <w:rtl/>
        </w:rPr>
        <w:t xml:space="preserve"> : " (كل شيء هالك إلا وجهه )  إلا إياه  " [</w:t>
      </w:r>
      <w:r>
        <w:rPr>
          <w:rFonts w:hint="cs"/>
          <w:b w:val="0"/>
          <w:rtl/>
        </w:rPr>
        <w:t>تفسير الجلالين ج: 1 ص: 520</w:t>
      </w:r>
      <w:r>
        <w:rPr>
          <w:rFonts w:hint="cs"/>
          <w:rtl/>
        </w:rPr>
        <w:t xml:space="preserve">] أهـ ، </w:t>
      </w:r>
      <w:r>
        <w:rPr>
          <w:rFonts w:hint="cs"/>
          <w:bCs/>
          <w:rtl/>
        </w:rPr>
        <w:t>وقال الألوسي</w:t>
      </w:r>
      <w:r>
        <w:rPr>
          <w:rFonts w:hint="cs"/>
          <w:rtl/>
        </w:rPr>
        <w:t xml:space="preserve"> : " وقيل  الوجه بمعنى الذات مثله في قوله تعالى( كل شيء هالك إلا وجهه) " [</w:t>
      </w:r>
      <w:r>
        <w:rPr>
          <w:rFonts w:hint="cs"/>
          <w:b w:val="0"/>
          <w:rtl/>
        </w:rPr>
        <w:t>روح المعاني ج: 1 ص: 365</w:t>
      </w:r>
      <w:r>
        <w:rPr>
          <w:rFonts w:hint="cs"/>
          <w:rtl/>
        </w:rPr>
        <w:t xml:space="preserve">] أهـ ، </w:t>
      </w:r>
      <w:r>
        <w:rPr>
          <w:rFonts w:hint="cs"/>
          <w:bCs/>
          <w:rtl/>
        </w:rPr>
        <w:t>وقال رحمه الله</w:t>
      </w:r>
      <w:r>
        <w:rPr>
          <w:rFonts w:hint="cs"/>
          <w:rtl/>
        </w:rPr>
        <w:t xml:space="preserve"> : " ..وبقوله سبحانه  كل شيء   هالك إلا وجهه   حيث استثنى من كل شيء الوجه وهو بمعنى الذات.. "[</w:t>
      </w:r>
      <w:r>
        <w:rPr>
          <w:rFonts w:hint="cs"/>
          <w:b w:val="0"/>
          <w:rtl/>
        </w:rPr>
        <w:t xml:space="preserve"> روح المعاني ج: 7 ص: 117</w:t>
      </w:r>
      <w:r>
        <w:rPr>
          <w:rFonts w:hint="cs"/>
          <w:rtl/>
        </w:rPr>
        <w:t xml:space="preserve">] أهـ ، </w:t>
      </w:r>
      <w:r>
        <w:rPr>
          <w:rFonts w:hint="cs"/>
          <w:bCs/>
          <w:rtl/>
        </w:rPr>
        <w:t>وقال القاسمي</w:t>
      </w:r>
      <w:r>
        <w:rPr>
          <w:rFonts w:hint="cs"/>
          <w:rtl/>
        </w:rPr>
        <w:t xml:space="preserve"> : " ( كل شيء هالك إلا وجهه) أي إلا إياه ، والوجه يعبر عن الذات ، كما قال : ( كل من عليها فان ويبقى وجه ربك)  " [</w:t>
      </w:r>
      <w:r>
        <w:rPr>
          <w:rFonts w:hint="cs"/>
          <w:b w:val="0"/>
          <w:rtl/>
        </w:rPr>
        <w:t xml:space="preserve"> تفسير</w:t>
      </w:r>
      <w:r>
        <w:rPr>
          <w:rFonts w:hint="cs"/>
          <w:b w:val="0"/>
        </w:rPr>
        <w:t xml:space="preserve"> </w:t>
      </w:r>
      <w:r>
        <w:rPr>
          <w:rFonts w:hint="cs"/>
          <w:b w:val="0"/>
          <w:rtl/>
        </w:rPr>
        <w:t>القاسمي [القصص/ 88]</w:t>
      </w:r>
      <w:r>
        <w:rPr>
          <w:rFonts w:hint="cs"/>
          <w:rtl/>
        </w:rPr>
        <w:t xml:space="preserve">] أهـ ، </w:t>
      </w:r>
      <w:r>
        <w:rPr>
          <w:rFonts w:hint="cs"/>
          <w:bCs/>
          <w:rtl/>
        </w:rPr>
        <w:t>وقال الإمام</w:t>
      </w:r>
      <w:r>
        <w:rPr>
          <w:rFonts w:hint="cs"/>
          <w:bCs/>
        </w:rPr>
        <w:t xml:space="preserve"> </w:t>
      </w:r>
      <w:r>
        <w:rPr>
          <w:rFonts w:hint="cs"/>
          <w:bCs/>
          <w:rtl/>
        </w:rPr>
        <w:t>الرازي رحمه الله</w:t>
      </w:r>
      <w:r>
        <w:rPr>
          <w:rFonts w:hint="cs"/>
          <w:rtl/>
        </w:rPr>
        <w:t xml:space="preserve"> : " {كل شيء هالك إلا وجهه}.. استدلت المجسمة بهذه الآية على أن الله تعالى جسم من وجهين الأول: قالوا الآية صريحة في إثبات الوجه وذلك يقتضي الجسمية والثاني: قوله: {وإليه ترجعون} وكلمة إلى لانتهاء الغاية وذلك لا يعقل إلا في الأجسام ، والجواب</w:t>
      </w:r>
      <w:r>
        <w:t xml:space="preserve">: </w:t>
      </w:r>
      <w:r>
        <w:rPr>
          <w:rFonts w:hint="cs"/>
          <w:rtl/>
        </w:rPr>
        <w:t>لو صح هذا الكلام يلزم أن يفنى جميع أعضائه</w:t>
      </w:r>
      <w:r>
        <w:rPr>
          <w:rFonts w:hint="cs"/>
        </w:rPr>
        <w:t xml:space="preserve"> </w:t>
      </w:r>
      <w:r>
        <w:rPr>
          <w:rFonts w:hint="cs"/>
          <w:rtl/>
        </w:rPr>
        <w:t>وأن لا يبقى منه إلا الوجه، وقد التزم ذلك بعض المشبهة من الرافضة. وهو بيان</w:t>
      </w:r>
      <w:r>
        <w:rPr>
          <w:rFonts w:hint="cs"/>
        </w:rPr>
        <w:t xml:space="preserve"> </w:t>
      </w:r>
      <w:r>
        <w:rPr>
          <w:rFonts w:hint="cs"/>
          <w:rtl/>
        </w:rPr>
        <w:t>ابن سمعان وذلك لا يقول به عاقل، ثم من الناس من قال الوجه هو الوجود والحقيقة يقال</w:t>
      </w:r>
      <w:r>
        <w:rPr>
          <w:rFonts w:hint="cs"/>
        </w:rPr>
        <w:t xml:space="preserve"> </w:t>
      </w:r>
      <w:r>
        <w:rPr>
          <w:rFonts w:hint="cs"/>
          <w:rtl/>
        </w:rPr>
        <w:t>وجه هذا الأمر كذا أي حقيقته، ومنهم من قال الوجه صلة، والمراد كل شيء هالك إلا</w:t>
      </w:r>
      <w:r>
        <w:rPr>
          <w:rFonts w:hint="cs"/>
        </w:rPr>
        <w:t xml:space="preserve"> </w:t>
      </w:r>
      <w:r>
        <w:rPr>
          <w:rFonts w:hint="cs"/>
          <w:rtl/>
        </w:rPr>
        <w:t>هو، وأما كلمة إلى فالمعنى وإلى موضع حكمه وقضائه ترجعون."[</w:t>
      </w:r>
      <w:r>
        <w:rPr>
          <w:rFonts w:hint="cs"/>
          <w:b w:val="0"/>
          <w:rtl/>
        </w:rPr>
        <w:t xml:space="preserve"> تفسير الرازى [ القصص /88 ]</w:t>
      </w:r>
      <w:r>
        <w:rPr>
          <w:rFonts w:hint="cs"/>
          <w:rtl/>
        </w:rPr>
        <w:t>] أهـ</w:t>
      </w:r>
    </w:p>
    <w:p w:rsidR="0067460A" w:rsidRDefault="0067460A" w:rsidP="0067460A">
      <w:pPr>
        <w:jc w:val="both"/>
        <w:rPr>
          <w:rtl/>
        </w:rPr>
      </w:pPr>
      <w:r>
        <w:rPr>
          <w:rFonts w:hint="cs"/>
          <w:bCs/>
          <w:rtl/>
        </w:rPr>
        <w:t>( ث ) قوله</w:t>
      </w:r>
      <w:r>
        <w:rPr>
          <w:rFonts w:hint="cs"/>
          <w:bCs/>
        </w:rPr>
        <w:t xml:space="preserve"> </w:t>
      </w:r>
      <w:r>
        <w:rPr>
          <w:rFonts w:hint="cs"/>
          <w:bCs/>
          <w:rtl/>
        </w:rPr>
        <w:t>تعالى</w:t>
      </w:r>
      <w:r>
        <w:rPr>
          <w:rFonts w:hint="cs"/>
          <w:rtl/>
        </w:rPr>
        <w:t xml:space="preserve"> {كُلُّ مَنْ</w:t>
      </w:r>
      <w:r>
        <w:rPr>
          <w:rFonts w:hint="cs"/>
        </w:rPr>
        <w:t xml:space="preserve"> </w:t>
      </w:r>
      <w:r>
        <w:rPr>
          <w:rFonts w:hint="cs"/>
          <w:rtl/>
        </w:rPr>
        <w:t xml:space="preserve">عَلَيْهَا فَانٍ * وَيَبْقَى وَجْهُ رَبِّكَ ذُو الْجَلَالِ وَالْإِكْرَامِ } </w:t>
      </w:r>
      <w:r>
        <w:rPr>
          <w:rFonts w:hint="cs"/>
        </w:rPr>
        <w:t xml:space="preserve"> </w:t>
      </w:r>
      <w:r>
        <w:rPr>
          <w:rFonts w:hint="cs"/>
          <w:rtl/>
        </w:rPr>
        <w:t xml:space="preserve">[ سورة الرحمن /26-27] ، </w:t>
      </w:r>
      <w:r>
        <w:rPr>
          <w:rFonts w:hint="cs"/>
          <w:bCs/>
          <w:rtl/>
        </w:rPr>
        <w:t>قال</w:t>
      </w:r>
      <w:r>
        <w:rPr>
          <w:rFonts w:hint="cs"/>
          <w:bCs/>
        </w:rPr>
        <w:t xml:space="preserve"> </w:t>
      </w:r>
      <w:r>
        <w:rPr>
          <w:rFonts w:hint="cs"/>
          <w:bCs/>
          <w:rtl/>
        </w:rPr>
        <w:t>القرطبي في تفسيره</w:t>
      </w:r>
      <w:r>
        <w:rPr>
          <w:rFonts w:hint="cs"/>
          <w:rtl/>
        </w:rPr>
        <w:t xml:space="preserve"> : ".. قال حذاق المتكلمين في قوله تعالى ( ويبقى وجه ربك ) إنها عبارة عن الذات ، قيل العمل الذي يقصد به وجهه " [</w:t>
      </w:r>
      <w:r>
        <w:rPr>
          <w:rFonts w:hint="cs"/>
          <w:b w:val="0"/>
          <w:rtl/>
        </w:rPr>
        <w:t xml:space="preserve"> تفسير القرطبي ج: 4 ص: 45</w:t>
      </w:r>
      <w:r>
        <w:rPr>
          <w:rFonts w:hint="cs"/>
          <w:rtl/>
        </w:rPr>
        <w:t xml:space="preserve">] أهـ ، </w:t>
      </w:r>
      <w:r>
        <w:rPr>
          <w:rFonts w:hint="cs"/>
          <w:bCs/>
          <w:rtl/>
        </w:rPr>
        <w:t>وقال رحمه الله</w:t>
      </w:r>
      <w:r>
        <w:rPr>
          <w:rFonts w:hint="cs"/>
          <w:rtl/>
        </w:rPr>
        <w:t xml:space="preserve"> : " يريدون وجهه أي طاعته والإخلاص فيها أي يخلصون في عبادتهم وأعمالهم لله ويتوجهون بذلك إليه لا لغيره " [</w:t>
      </w:r>
      <w:r>
        <w:rPr>
          <w:rFonts w:hint="cs"/>
          <w:b w:val="0"/>
          <w:rtl/>
        </w:rPr>
        <w:t xml:space="preserve"> تفسير القرطبي ج: 6 ص: 432</w:t>
      </w:r>
      <w:r>
        <w:rPr>
          <w:rFonts w:hint="cs"/>
          <w:rtl/>
        </w:rPr>
        <w:t xml:space="preserve">] أهـ ، </w:t>
      </w:r>
      <w:r>
        <w:rPr>
          <w:rFonts w:hint="cs"/>
          <w:bCs/>
          <w:rtl/>
        </w:rPr>
        <w:t>وقال رحمه الله</w:t>
      </w:r>
      <w:r>
        <w:rPr>
          <w:rFonts w:hint="cs"/>
          <w:rtl/>
        </w:rPr>
        <w:t xml:space="preserve"> : " وأما ما كان منها لله فهو من الآخرة وهو الذي يبقى كما قال  ( ويبقى   وجه ربك   ذو الجلال والإكرام ) أي ما ابتغى به ثوابه ورضاه وإن الدارالآخرة لهي الحيوان أي دار الحياة الباقية التي لا تزول ولا موت فيها " [</w:t>
      </w:r>
      <w:r>
        <w:rPr>
          <w:rFonts w:hint="cs"/>
          <w:b w:val="0"/>
          <w:rtl/>
        </w:rPr>
        <w:t>تفسير القرطبي ج: 13 ص: 362</w:t>
      </w:r>
      <w:r>
        <w:rPr>
          <w:rFonts w:hint="cs"/>
          <w:rtl/>
        </w:rPr>
        <w:t xml:space="preserve">] أهـ ، </w:t>
      </w:r>
      <w:r>
        <w:rPr>
          <w:rFonts w:hint="cs"/>
          <w:bCs/>
          <w:rtl/>
        </w:rPr>
        <w:t>وقال</w:t>
      </w:r>
      <w:r>
        <w:rPr>
          <w:rFonts w:hint="cs"/>
          <w:bCs/>
        </w:rPr>
        <w:t xml:space="preserve"> </w:t>
      </w:r>
      <w:r>
        <w:rPr>
          <w:rFonts w:hint="cs"/>
          <w:bCs/>
          <w:rtl/>
        </w:rPr>
        <w:t>رحمه الله</w:t>
      </w:r>
      <w:r>
        <w:rPr>
          <w:rFonts w:hint="cs"/>
          <w:rtl/>
        </w:rPr>
        <w:t xml:space="preserve"> :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w:t>
      </w:r>
      <w:r>
        <w:rPr>
          <w:rFonts w:hint="cs"/>
          <w:rtl/>
        </w:rPr>
        <w:lastRenderedPageBreak/>
        <w:t xml:space="preserve">يعرفونه في تعاملهم فإن الرئيس من المخلوقين لا يباشر شيئا بيده إلا على سبيل الإعظام والتكرم فذكر اليد هنا بمعنى هذا قال </w:t>
      </w:r>
      <w:r>
        <w:rPr>
          <w:rFonts w:hint="cs"/>
          <w:bCs/>
          <w:rtl/>
        </w:rPr>
        <w:t>مجاهد</w:t>
      </w:r>
      <w:r>
        <w:rPr>
          <w:rFonts w:hint="cs"/>
          <w:rtl/>
        </w:rPr>
        <w:t xml:space="preserve"> : اليد هاهنا بمعنى التأكد والصلة مجازه لما خلقت أنا كقوله  ( </w:t>
      </w:r>
      <w:r>
        <w:rPr>
          <w:rFonts w:hint="cs"/>
          <w:bCs/>
          <w:rtl/>
        </w:rPr>
        <w:t>ويبقى وجه ربك</w:t>
      </w:r>
      <w:r>
        <w:rPr>
          <w:rFonts w:hint="cs"/>
          <w:rtl/>
        </w:rPr>
        <w:t xml:space="preserve"> )  أي يبقى ربك " [تفسير </w:t>
      </w:r>
      <w:r>
        <w:rPr>
          <w:rFonts w:hint="cs"/>
          <w:b w:val="0"/>
          <w:rtl/>
        </w:rPr>
        <w:t>القرطبي ج: 15 ص: 228</w:t>
      </w:r>
      <w:r>
        <w:rPr>
          <w:rFonts w:hint="cs"/>
          <w:rtl/>
        </w:rPr>
        <w:t xml:space="preserve"> ] أهـ ، </w:t>
      </w:r>
      <w:r>
        <w:rPr>
          <w:rFonts w:hint="cs"/>
          <w:bCs/>
          <w:rtl/>
        </w:rPr>
        <w:t>وقال ابن كثير في تفسيره</w:t>
      </w:r>
      <w:r>
        <w:rPr>
          <w:rFonts w:hint="cs"/>
          <w:rtl/>
        </w:rPr>
        <w:t xml:space="preserve"> : " ( ويبقى وجه ربك ذو 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w:t>
      </w:r>
      <w:r>
        <w:rPr>
          <w:rFonts w:hint="cs"/>
          <w:b w:val="0"/>
          <w:rtl/>
        </w:rPr>
        <w:t xml:space="preserve"> تفسير ابن كثير ج: 1 ص: 435</w:t>
      </w:r>
      <w:r>
        <w:rPr>
          <w:rFonts w:hint="cs"/>
          <w:rtl/>
        </w:rPr>
        <w:t xml:space="preserve">] أهـ ، </w:t>
      </w:r>
      <w:r>
        <w:rPr>
          <w:rFonts w:hint="cs"/>
          <w:bCs/>
          <w:rtl/>
        </w:rPr>
        <w:t>وقال</w:t>
      </w:r>
      <w:r>
        <w:rPr>
          <w:rFonts w:hint="cs"/>
          <w:bCs/>
        </w:rPr>
        <w:t xml:space="preserve"> </w:t>
      </w:r>
      <w:r>
        <w:rPr>
          <w:rFonts w:hint="cs"/>
          <w:bCs/>
          <w:rtl/>
        </w:rPr>
        <w:t>رحمه</w:t>
      </w:r>
      <w:r>
        <w:rPr>
          <w:rFonts w:hint="cs"/>
          <w:bCs/>
        </w:rPr>
        <w:t xml:space="preserve"> </w:t>
      </w:r>
      <w:r>
        <w:rPr>
          <w:rFonts w:hint="cs"/>
          <w:bCs/>
          <w:rtl/>
        </w:rPr>
        <w:t>الله</w:t>
      </w:r>
      <w:r>
        <w:rPr>
          <w:rFonts w:hint="cs"/>
          <w:rtl/>
        </w:rPr>
        <w:t xml:space="preserve"> </w:t>
      </w:r>
      <w:r>
        <w:t>:</w:t>
      </w:r>
      <w:r>
        <w:rPr>
          <w:rFonts w:hint="cs"/>
          <w:rtl/>
        </w:rPr>
        <w:t xml:space="preserve">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Pr>
          <w:rFonts w:hint="cs"/>
          <w:bCs/>
          <w:rtl/>
        </w:rPr>
        <w:t>فعبر بالوجه عن الذات</w:t>
      </w:r>
      <w:r>
        <w:rPr>
          <w:rFonts w:hint="cs"/>
          <w:rtl/>
        </w:rPr>
        <w:t xml:space="preserve"> وهكذا قوله هاهنا (كل شيء هالك إلا وجهه)  أي إلا إياه ..وقال مجاهد والثوري في قوله ( كل شيء هالك إلا وجهه ) أي إلا ما أريد به وجهه وحكاه البخاري في صحيحه كالمقرر له قال ابن جرير :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والقول الأول مقتضاه أن كل الذوات فانية وزائلة إلا ذاته تعالى وتقدس فإنه الأول والآخر الذي هو قبل كل شيء وبعد كل شئ " [</w:t>
      </w:r>
      <w:r>
        <w:rPr>
          <w:rFonts w:hint="cs"/>
          <w:b w:val="0"/>
          <w:rtl/>
        </w:rPr>
        <w:t xml:space="preserve"> تفسير ابن كثير ج: 3 ص: 404</w:t>
      </w:r>
      <w:r>
        <w:rPr>
          <w:rFonts w:hint="cs"/>
          <w:rtl/>
        </w:rPr>
        <w:t xml:space="preserve">] أهـ ، </w:t>
      </w:r>
      <w:r>
        <w:rPr>
          <w:rFonts w:hint="cs"/>
          <w:bCs/>
          <w:rtl/>
        </w:rPr>
        <w:t>وقال</w:t>
      </w:r>
      <w:r>
        <w:rPr>
          <w:rFonts w:hint="cs"/>
          <w:bCs/>
        </w:rPr>
        <w:t xml:space="preserve"> </w:t>
      </w:r>
      <w:r>
        <w:rPr>
          <w:rFonts w:hint="cs"/>
          <w:bCs/>
          <w:rtl/>
        </w:rPr>
        <w:t>الزركشي في البرهان</w:t>
      </w:r>
      <w:r>
        <w:rPr>
          <w:rFonts w:hint="cs"/>
          <w:rtl/>
        </w:rPr>
        <w:t xml:space="preserve"> : " حكي الواحدي عن اكثر المفسرين في قوله تعالى فاينما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وهو أولى من دعوى الزيادة " [</w:t>
      </w:r>
      <w:r>
        <w:rPr>
          <w:rFonts w:hint="cs"/>
          <w:b w:val="0"/>
          <w:rtl/>
        </w:rPr>
        <w:t xml:space="preserve"> البرهان في علوم القرآن ج: 2 ص: 278</w:t>
      </w:r>
      <w:r>
        <w:rPr>
          <w:rFonts w:hint="cs"/>
          <w:rtl/>
        </w:rPr>
        <w:t xml:space="preserve">] أهـ ، </w:t>
      </w:r>
      <w:r>
        <w:rPr>
          <w:rFonts w:hint="cs"/>
          <w:bCs/>
          <w:rtl/>
        </w:rPr>
        <w:t>وجاء في معاني القرآن</w:t>
      </w:r>
      <w:r>
        <w:rPr>
          <w:rFonts w:hint="cs"/>
          <w:rtl/>
        </w:rPr>
        <w:t xml:space="preserve"> : " ومعنى أسلمت وجهي لله أسلمت نفسي لله كما قال تعالى ( ويبقى وجه ربك )  أي ويبقى ربك " [</w:t>
      </w:r>
      <w:r>
        <w:rPr>
          <w:rFonts w:hint="cs"/>
          <w:b w:val="0"/>
          <w:rtl/>
        </w:rPr>
        <w:t>معاني القرآن ج: 1 ص: 373</w:t>
      </w:r>
      <w:r>
        <w:rPr>
          <w:rFonts w:hint="cs"/>
          <w:rtl/>
        </w:rPr>
        <w:t xml:space="preserve">] أهـ ، </w:t>
      </w:r>
      <w:r>
        <w:rPr>
          <w:rFonts w:hint="cs"/>
          <w:bCs/>
          <w:rtl/>
        </w:rPr>
        <w:t>وقال القاضي البيضاوي في تفسيره</w:t>
      </w:r>
      <w:r>
        <w:rPr>
          <w:rFonts w:hint="cs"/>
          <w:rtl/>
        </w:rPr>
        <w:t xml:space="preserve"> : " ويبقى   وجه ربك   ذاته " [</w:t>
      </w:r>
      <w:r>
        <w:rPr>
          <w:rFonts w:hint="cs"/>
          <w:b w:val="0"/>
          <w:rtl/>
        </w:rPr>
        <w:t xml:space="preserve"> تفسير البيضاوي</w:t>
      </w:r>
      <w:r>
        <w:rPr>
          <w:rFonts w:hint="cs"/>
          <w:b w:val="0"/>
        </w:rPr>
        <w:t xml:space="preserve"> </w:t>
      </w:r>
      <w:r>
        <w:rPr>
          <w:rFonts w:hint="cs"/>
          <w:b w:val="0"/>
          <w:rtl/>
        </w:rPr>
        <w:t>ج: 5 ص: 276</w:t>
      </w:r>
      <w:r>
        <w:rPr>
          <w:rFonts w:hint="cs"/>
          <w:rtl/>
        </w:rPr>
        <w:t xml:space="preserve">] أهـ ، </w:t>
      </w:r>
      <w:r>
        <w:rPr>
          <w:rFonts w:hint="cs"/>
          <w:bCs/>
          <w:rtl/>
        </w:rPr>
        <w:t>وقال</w:t>
      </w:r>
      <w:r>
        <w:rPr>
          <w:rFonts w:hint="cs"/>
          <w:bCs/>
        </w:rPr>
        <w:t xml:space="preserve"> </w:t>
      </w:r>
      <w:r>
        <w:rPr>
          <w:rFonts w:hint="cs"/>
          <w:bCs/>
          <w:rtl/>
        </w:rPr>
        <w:t>أبو السعود في تفسيره</w:t>
      </w:r>
      <w:r>
        <w:rPr>
          <w:rFonts w:hint="cs"/>
          <w:rtl/>
        </w:rPr>
        <w:t xml:space="preserve"> " ( ويبقى وجه ربك )  أي ذاته عز وجل " [</w:t>
      </w:r>
      <w:r>
        <w:rPr>
          <w:rFonts w:hint="cs"/>
          <w:b w:val="0"/>
          <w:rtl/>
        </w:rPr>
        <w:t xml:space="preserve"> تفسير أبي السعود ج: 8 ص: 180</w:t>
      </w:r>
      <w:r>
        <w:rPr>
          <w:rFonts w:hint="cs"/>
          <w:rtl/>
        </w:rPr>
        <w:t xml:space="preserve">] أهـ ، </w:t>
      </w:r>
      <w:r>
        <w:rPr>
          <w:rFonts w:hint="cs"/>
          <w:bCs/>
          <w:rtl/>
        </w:rPr>
        <w:t>وقال</w:t>
      </w:r>
      <w:r>
        <w:rPr>
          <w:rFonts w:hint="cs"/>
          <w:bCs/>
        </w:rPr>
        <w:t xml:space="preserve"> </w:t>
      </w:r>
      <w:r>
        <w:rPr>
          <w:rFonts w:hint="cs"/>
          <w:bCs/>
          <w:rtl/>
        </w:rPr>
        <w:t>الشوكاني في تفسيره</w:t>
      </w:r>
      <w:r>
        <w:rPr>
          <w:rFonts w:hint="cs"/>
          <w:rtl/>
        </w:rPr>
        <w:t xml:space="preserve"> : " قال يا إبليس ما منعك أن تسجد لما خلقت بيدي أي ما صرفك وصدك عن السجود لما توليت خلقه من غير واسطة وأضاف خلقه إلى نفسه تكريما له وتشريفا مع أنه سبحانه خالق كل شيء كما أضاف إلى نفسه الروح والبيت والناقة والمساجد </w:t>
      </w:r>
      <w:r>
        <w:rPr>
          <w:rFonts w:hint="cs"/>
          <w:bCs/>
          <w:rtl/>
        </w:rPr>
        <w:t>قال مجاهد</w:t>
      </w:r>
      <w:r>
        <w:rPr>
          <w:rFonts w:hint="cs"/>
          <w:rtl/>
        </w:rPr>
        <w:t xml:space="preserve"> : اليد هنا بمعنى التأكيد والصلة مجازا كقوله ( </w:t>
      </w:r>
      <w:r>
        <w:rPr>
          <w:rFonts w:hint="cs"/>
          <w:bCs/>
          <w:rtl/>
        </w:rPr>
        <w:t>ويبقى وجه ربك</w:t>
      </w:r>
      <w:r>
        <w:rPr>
          <w:rFonts w:hint="cs"/>
          <w:rtl/>
        </w:rPr>
        <w:t xml:space="preserve"> )   وقيل أراد باليد القدرة يقال مالي بهذا الأمر يد ومالي به يدان أي قدرة ومنه قول الشاعر: تحملت من ذلفاء ما ليس لي يد * ولا للجبال الراسيات يدان " [</w:t>
      </w:r>
      <w:r>
        <w:rPr>
          <w:rFonts w:hint="cs"/>
          <w:b w:val="0"/>
          <w:rtl/>
        </w:rPr>
        <w:t xml:space="preserve">فتح القدير </w:t>
      </w:r>
      <w:r>
        <w:rPr>
          <w:rFonts w:hint="cs"/>
          <w:b w:val="0"/>
          <w:rtl/>
        </w:rPr>
        <w:lastRenderedPageBreak/>
        <w:t>ج: 4 ص: 445</w:t>
      </w:r>
      <w:r>
        <w:rPr>
          <w:rFonts w:hint="cs"/>
          <w:rtl/>
        </w:rPr>
        <w:t xml:space="preserve">] أهـ ، </w:t>
      </w:r>
      <w:r>
        <w:rPr>
          <w:rFonts w:hint="cs"/>
          <w:bCs/>
          <w:rtl/>
        </w:rPr>
        <w:t>وقال</w:t>
      </w:r>
      <w:r>
        <w:rPr>
          <w:rFonts w:hint="cs"/>
          <w:bCs/>
        </w:rPr>
        <w:t xml:space="preserve"> </w:t>
      </w:r>
      <w:r>
        <w:rPr>
          <w:rFonts w:hint="cs"/>
          <w:bCs/>
          <w:rtl/>
        </w:rPr>
        <w:t>رحمه</w:t>
      </w:r>
      <w:r>
        <w:rPr>
          <w:rFonts w:hint="cs"/>
          <w:bCs/>
        </w:rPr>
        <w:t xml:space="preserve"> </w:t>
      </w:r>
      <w:r>
        <w:rPr>
          <w:rFonts w:hint="cs"/>
          <w:bCs/>
          <w:rtl/>
        </w:rPr>
        <w:t xml:space="preserve">الله : </w:t>
      </w:r>
      <w:r>
        <w:rPr>
          <w:rFonts w:hint="cs"/>
          <w:rtl/>
        </w:rPr>
        <w:t xml:space="preserve"> ويبقي   وجه ربك   ذو الجلال والإكرام الوجه عبارة عن ذاته سبحانه ووجوده وقد نقدم في سورة البقرة بيان معنى هذا وقيل معنى ( يبقى وجه ربك ) تبقى حجته التي يتقرب بها إليه " [</w:t>
      </w:r>
      <w:r>
        <w:rPr>
          <w:rFonts w:hint="cs"/>
          <w:b w:val="0"/>
          <w:rtl/>
        </w:rPr>
        <w:t>فتح القدير ج: 5 ص: 136</w:t>
      </w:r>
      <w:r>
        <w:rPr>
          <w:rFonts w:hint="cs"/>
          <w:rtl/>
        </w:rPr>
        <w:t xml:space="preserve">] أهـ ، </w:t>
      </w:r>
      <w:r>
        <w:rPr>
          <w:rFonts w:hint="cs"/>
          <w:bCs/>
          <w:rtl/>
        </w:rPr>
        <w:t>وقال</w:t>
      </w:r>
      <w:r>
        <w:rPr>
          <w:rFonts w:hint="cs"/>
          <w:bCs/>
        </w:rPr>
        <w:t xml:space="preserve"> </w:t>
      </w:r>
      <w:r>
        <w:rPr>
          <w:rFonts w:hint="cs"/>
          <w:bCs/>
          <w:rtl/>
        </w:rPr>
        <w:t>بن الجوزي في تفسيره</w:t>
      </w:r>
      <w:r>
        <w:rPr>
          <w:rFonts w:hint="cs"/>
          <w:rtl/>
        </w:rPr>
        <w:t xml:space="preserve"> : " ( ويبقى وجه ربك )  أي ويبقى ربك ذو الجلال والإكرام "[</w:t>
      </w:r>
      <w:r>
        <w:rPr>
          <w:rFonts w:hint="cs"/>
          <w:b w:val="0"/>
          <w:rtl/>
        </w:rPr>
        <w:t xml:space="preserve"> زاد المسير ج: 8 ص: 114</w:t>
      </w:r>
      <w:r>
        <w:rPr>
          <w:rFonts w:hint="cs"/>
          <w:rtl/>
        </w:rPr>
        <w:t xml:space="preserve">] أهـ ، </w:t>
      </w:r>
      <w:r>
        <w:rPr>
          <w:rFonts w:hint="cs"/>
          <w:bCs/>
          <w:rtl/>
        </w:rPr>
        <w:t>وجاء في تفسير الجلالين</w:t>
      </w:r>
      <w:r>
        <w:rPr>
          <w:rFonts w:hint="cs"/>
          <w:rtl/>
        </w:rPr>
        <w:t>:" ( ويبقى وجه ربك ) ذاته ذو الجلال العظمة والإكرام "[</w:t>
      </w:r>
      <w:r>
        <w:rPr>
          <w:rFonts w:hint="cs"/>
          <w:b w:val="0"/>
          <w:rtl/>
        </w:rPr>
        <w:t xml:space="preserve"> تفسير الجلالين ج: 1 ص: 710</w:t>
      </w:r>
      <w:r>
        <w:rPr>
          <w:rFonts w:hint="cs"/>
          <w:rtl/>
        </w:rPr>
        <w:t xml:space="preserve">] أهـ ، </w:t>
      </w:r>
      <w:r>
        <w:rPr>
          <w:rFonts w:hint="cs"/>
          <w:bCs/>
          <w:rtl/>
        </w:rPr>
        <w:t>وقال</w:t>
      </w:r>
      <w:r>
        <w:rPr>
          <w:rFonts w:hint="cs"/>
          <w:bCs/>
        </w:rPr>
        <w:t xml:space="preserve"> </w:t>
      </w:r>
      <w:r>
        <w:rPr>
          <w:rFonts w:hint="cs"/>
          <w:bCs/>
          <w:rtl/>
        </w:rPr>
        <w:t>النسفي في تفسيره</w:t>
      </w:r>
      <w:r>
        <w:rPr>
          <w:rFonts w:hint="cs"/>
          <w:rtl/>
        </w:rPr>
        <w:t xml:space="preserve"> :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الشئ أقبل بوجهه وجاز أن يراد بالوجه الذات كما قال ( ويبقى وجه ربك ) " [</w:t>
      </w:r>
      <w:r>
        <w:rPr>
          <w:rFonts w:hint="cs"/>
          <w:b w:val="0"/>
          <w:rtl/>
        </w:rPr>
        <w:t>تفسير النسفي ج: 2 ص: 180</w:t>
      </w:r>
      <w:r>
        <w:rPr>
          <w:rFonts w:hint="cs"/>
          <w:rtl/>
        </w:rPr>
        <w:t xml:space="preserve">] أهـ ، </w:t>
      </w:r>
      <w:r>
        <w:rPr>
          <w:rFonts w:hint="cs"/>
          <w:bCs/>
          <w:rtl/>
        </w:rPr>
        <w:t>وقال</w:t>
      </w:r>
      <w:r>
        <w:rPr>
          <w:rFonts w:hint="cs"/>
          <w:bCs/>
        </w:rPr>
        <w:t xml:space="preserve"> </w:t>
      </w:r>
      <w:r>
        <w:rPr>
          <w:rFonts w:hint="cs"/>
          <w:bCs/>
          <w:rtl/>
        </w:rPr>
        <w:t>الألوسي في تفسيره</w:t>
      </w:r>
      <w:r>
        <w:rPr>
          <w:rFonts w:hint="cs"/>
          <w:rtl/>
        </w:rPr>
        <w:t xml:space="preserve"> :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w:t>
      </w:r>
      <w:r>
        <w:rPr>
          <w:rFonts w:hint="cs"/>
          <w:b w:val="0"/>
          <w:rtl/>
        </w:rPr>
        <w:t>روح المعاني ج: 27 ص: 108</w:t>
      </w:r>
      <w:r>
        <w:rPr>
          <w:rFonts w:hint="cs"/>
          <w:rtl/>
        </w:rPr>
        <w:t xml:space="preserve">] أهـ ، </w:t>
      </w:r>
      <w:r>
        <w:rPr>
          <w:rFonts w:hint="cs"/>
          <w:bCs/>
          <w:rtl/>
        </w:rPr>
        <w:t>وجاء في تفسير التحرير والتنوير</w:t>
      </w:r>
      <w:r>
        <w:rPr>
          <w:rFonts w:hint="cs"/>
          <w:rtl/>
        </w:rPr>
        <w:t>: " ..والوجه يعبر عن الجملة والذات وقد علم السامعون أن الله تعالى يستحيل أن يكون له وجه بالمعنى الحقيقي وهو الجزء الذي في الرأس ، واصطلح علماء العقائد على تسمية مثل هذا بالمتشابه . وكان السلف يحجمون عن الخوض في ذلك مع اليقين باستحالة ظاهره على الله تعالى ، ثم تناوله علماء التابعين ومن بعدهم بالتأويل تدريجا إلى أن اتضح وجه التأويل بالجري  على قواعد علم المعاني ، فزال الخفاء واندفع الجفاء وكلا الفريقين خيرة الحنفاء " [</w:t>
      </w:r>
      <w:r>
        <w:rPr>
          <w:rFonts w:hint="cs"/>
          <w:b w:val="0"/>
          <w:rtl/>
        </w:rPr>
        <w:t>التحرير والتنوير</w:t>
      </w:r>
      <w:r>
        <w:rPr>
          <w:rFonts w:hint="cs"/>
          <w:b w:val="0"/>
        </w:rPr>
        <w:t xml:space="preserve"> </w:t>
      </w:r>
      <w:r>
        <w:rPr>
          <w:rFonts w:hint="cs"/>
          <w:b w:val="0"/>
          <w:rtl/>
        </w:rPr>
        <w:t>: ج 27ص253</w:t>
      </w:r>
      <w:r>
        <w:rPr>
          <w:rFonts w:hint="cs"/>
          <w:rtl/>
        </w:rPr>
        <w:t xml:space="preserve">] أهـ ، </w:t>
      </w:r>
      <w:r>
        <w:rPr>
          <w:rFonts w:hint="cs"/>
          <w:bCs/>
          <w:rtl/>
        </w:rPr>
        <w:t>وقال الرازي رحمه الله</w:t>
      </w:r>
      <w:r>
        <w:rPr>
          <w:rFonts w:hint="cs"/>
          <w:rtl/>
        </w:rPr>
        <w:t xml:space="preserve"> :  " ( وَيَبْقَى وَجْهُ رَبِّكَ ذُو الْجَلالِ وَالإِكْرَامِ ) ..الوجه يطلق على الذات والمجسم يحمل الوجه على العضو وهو خلاف العقل والنقل أعني القرآن لأن قوله تعالى: (كل شيء هالك إلا وجهه) يدل على أن لا يبقى إلا وجه الله تعالى، فعلى القول الحق لا إشكال فيه لأن المعنى لا يبقى غير حقيقة الله أو غير ذات الله شيء وهو كذلك، وعلى قول المجسم يلزم أن لا تبقى يده التي أثبتها ورجله التي قال بها.." [</w:t>
      </w:r>
      <w:r>
        <w:rPr>
          <w:rFonts w:hint="cs"/>
          <w:b w:val="0"/>
          <w:rtl/>
        </w:rPr>
        <w:t>تفسير الرازى [ الرحمن/27-28]</w:t>
      </w:r>
      <w:r>
        <w:rPr>
          <w:rFonts w:hint="cs"/>
          <w:rtl/>
        </w:rPr>
        <w:t xml:space="preserve">] أهـ </w:t>
      </w:r>
    </w:p>
    <w:p w:rsidR="0067460A" w:rsidRDefault="0067460A" w:rsidP="0067460A">
      <w:pPr>
        <w:jc w:val="both"/>
        <w:rPr>
          <w:rtl/>
          <w:lang w:bidi="ar-KW"/>
        </w:rPr>
      </w:pPr>
      <w:r>
        <w:rPr>
          <w:rFonts w:hint="cs"/>
          <w:bCs/>
          <w:rtl/>
        </w:rPr>
        <w:t>وقال ابن الجوزي رحمه الله</w:t>
      </w:r>
      <w:r>
        <w:rPr>
          <w:rFonts w:hint="cs"/>
          <w:rtl/>
        </w:rPr>
        <w:t xml:space="preserve"> : " قال الله تعالى " ويبقي وجه ربك ذي الجلال والإكرام " قال المفسرون : يبقي ربك ، وكذا قالوا في قوله " يريدون وجهه ". أي يريدونه ، وقال الضحاك و أبو عبيدة في قوله " كل شئ هالك إلا وجهه " أي إلا هو ، وقد ذهب الذين أنكرنا عليهم إلى أن الوجه صفة باسم زائد علي الذات ، </w:t>
      </w:r>
      <w:r>
        <w:rPr>
          <w:rFonts w:hint="cs"/>
          <w:bCs/>
          <w:rtl/>
        </w:rPr>
        <w:t>قلت</w:t>
      </w:r>
      <w:r>
        <w:rPr>
          <w:rFonts w:hint="cs"/>
          <w:rtl/>
        </w:rPr>
        <w:t xml:space="preserve"> ( القائل ابن الجوزي رحمه الله )</w:t>
      </w:r>
      <w:r>
        <w:rPr>
          <w:rFonts w:hint="cs"/>
          <w:bCs/>
          <w:rtl/>
        </w:rPr>
        <w:t xml:space="preserve"> </w:t>
      </w:r>
      <w:r>
        <w:rPr>
          <w:rFonts w:hint="cs"/>
          <w:rtl/>
        </w:rPr>
        <w:t xml:space="preserve"> : فمن أين قالوا هذا وليس لهم دليل إلا ما عرفوه من الحسيات .....؟ وذلك </w:t>
      </w:r>
      <w:r>
        <w:rPr>
          <w:rFonts w:hint="cs"/>
          <w:rtl/>
        </w:rPr>
        <w:lastRenderedPageBreak/>
        <w:t>يوجب التبغيض ، ولو كان كما قالوا :كان المعنى : أن ذاته تهلك إلا وجهه . وقال بن حامد : أثبتنا لله وجها ولا نجوز إثبات الرأس . قلت : ولقد اقشعر بدني من جراءته علي ذكر هذا فما أعوزه في التشبيه غير الرأس ." [</w:t>
      </w:r>
      <w:r>
        <w:rPr>
          <w:rFonts w:hint="cs"/>
          <w:b w:val="0"/>
          <w:rtl/>
        </w:rPr>
        <w:t xml:space="preserve"> الباز الأشهب صـ؟؟؟</w:t>
      </w:r>
      <w:r>
        <w:rPr>
          <w:rFonts w:hint="cs"/>
          <w:rtl/>
        </w:rPr>
        <w:t xml:space="preserve">] أهـ ، وخلاصة القول في الوجه في القرآن لمن تدبره أنه دلالة على ذات </w:t>
      </w:r>
      <w:r>
        <w:rPr>
          <w:rFonts w:hint="cs"/>
          <w:rtl/>
          <w:lang w:bidi="ar-KW"/>
        </w:rPr>
        <w:t xml:space="preserve">الله ورضاه وضرورة إخلاص العمل ابتغاء مرضاة الله ، </w:t>
      </w:r>
    </w:p>
    <w:p w:rsidR="0067460A" w:rsidRDefault="0067460A" w:rsidP="0067460A">
      <w:pPr>
        <w:jc w:val="both"/>
        <w:rPr>
          <w:rtl/>
        </w:rPr>
      </w:pPr>
      <w:r>
        <w:rPr>
          <w:rFonts w:hint="cs"/>
          <w:bCs/>
          <w:rtl/>
        </w:rPr>
        <w:t xml:space="preserve">( 5  ) فصل ما جاء في العين مضافاً إلى الله تعالى : </w:t>
      </w:r>
      <w:r>
        <w:rPr>
          <w:rFonts w:hint="cs"/>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w:t>
      </w:r>
    </w:p>
    <w:p w:rsidR="0067460A" w:rsidRDefault="0067460A" w:rsidP="0067460A">
      <w:pPr>
        <w:jc w:val="both"/>
        <w:rPr>
          <w:rtl/>
        </w:rPr>
      </w:pPr>
      <w:r>
        <w:rPr>
          <w:rFonts w:hint="cs"/>
          <w:b w:val="0"/>
          <w:bCs/>
          <w:rtl/>
        </w:rPr>
        <w:t>( 6 ) تمهيد : مجاز العين في القرآن</w:t>
      </w:r>
      <w:r>
        <w:rPr>
          <w:rFonts w:hint="cs"/>
          <w:rtl/>
        </w:rPr>
        <w:t>: المتدبر لآيات</w:t>
      </w:r>
      <w:r>
        <w:rPr>
          <w:rFonts w:hint="cs"/>
        </w:rPr>
        <w:t xml:space="preserve"> </w:t>
      </w:r>
      <w:r>
        <w:rPr>
          <w:rFonts w:hint="cs"/>
          <w:rtl/>
        </w:rPr>
        <w:t>القرآن يعلم يقينا أن العين يستعمل فيه في مجازات متعددة ، فالعين تأتي حقيقة</w:t>
      </w:r>
      <w:r>
        <w:rPr>
          <w:rFonts w:hint="cs"/>
        </w:rPr>
        <w:t xml:space="preserve"> </w:t>
      </w:r>
      <w:r>
        <w:rPr>
          <w:rFonts w:hint="cs"/>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التى تكون بها</w:t>
      </w:r>
      <w:r>
        <w:rPr>
          <w:rFonts w:hint="cs"/>
        </w:rPr>
        <w:t xml:space="preserve"> </w:t>
      </w:r>
      <w:r>
        <w:rPr>
          <w:rFonts w:hint="cs"/>
          <w:rtl/>
        </w:rPr>
        <w:t>الحراسة والحفظ</w:t>
      </w:r>
      <w:r>
        <w:rPr>
          <w:rFonts w:hint="cs"/>
        </w:rPr>
        <w:t xml:space="preserve"> </w:t>
      </w:r>
      <w:r>
        <w:rPr>
          <w:rFonts w:hint="cs"/>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rtl/>
        </w:rPr>
        <w:t>تعالى (</w:t>
      </w:r>
      <w:r>
        <w:rPr>
          <w:rFonts w:hint="cs"/>
        </w:rPr>
        <w:t xml:space="preserve"> </w:t>
      </w:r>
      <w:r>
        <w:rPr>
          <w:rFonts w:hint="cs"/>
          <w:rtl/>
        </w:rPr>
        <w:t>واصنع الفلك بأعيننا ووحينا ) معناه بمرأى منا أو بحفظنا ، وقوله تعالى (وألقيت عليك محبة مني ولتصنع على عيني ) [</w:t>
      </w:r>
      <w:r>
        <w:rPr>
          <w:rFonts w:hint="cs"/>
          <w:b w:val="0"/>
          <w:rtl/>
        </w:rPr>
        <w:t xml:space="preserve">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w:t>
      </w:r>
      <w:r>
        <w:rPr>
          <w:rFonts w:hint="cs"/>
          <w:b w:val="0"/>
          <w:rtl/>
        </w:rPr>
        <w:lastRenderedPageBreak/>
        <w:t>والشفقة وأنا وراعيك ومراقبك كما يراعى الرجل الشيء بعينه إذا اعتنى به [</w:t>
      </w:r>
      <w:r>
        <w:rPr>
          <w:rFonts w:hint="cs"/>
          <w:b w:val="0"/>
        </w:rPr>
        <w:t xml:space="preserve"> </w:t>
      </w:r>
      <w:r>
        <w:rPr>
          <w:rFonts w:hint="cs"/>
          <w:b w:val="0"/>
          <w:rtl/>
        </w:rPr>
        <w:t xml:space="preserve"> روح المعاني ج: 16 ص: 190]</w:t>
      </w:r>
      <w:r>
        <w:rPr>
          <w:rFonts w:hint="cs"/>
          <w:rtl/>
        </w:rPr>
        <w:t>] معناه أي بمرأى منى كناية عن الحفظ والصون والحنو والشفقة والرعاية والمراقبة ، وقوله تعالى (</w:t>
      </w:r>
      <w:r>
        <w:rPr>
          <w:rFonts w:hint="cs"/>
        </w:rPr>
        <w:t xml:space="preserve"> </w:t>
      </w:r>
      <w:r>
        <w:rPr>
          <w:rFonts w:hint="cs"/>
          <w:rtl/>
        </w:rPr>
        <w:t>واصبر لحكم ربك فإنك بأعيننا ) معناه بحفظنا إياك وحراستنا لك</w:t>
      </w:r>
    </w:p>
    <w:p w:rsidR="0067460A" w:rsidRDefault="0067460A" w:rsidP="0067460A">
      <w:pPr>
        <w:jc w:val="both"/>
        <w:rPr>
          <w:rtl/>
        </w:rPr>
      </w:pPr>
      <w:r>
        <w:rPr>
          <w:rFonts w:hint="cs"/>
          <w:b w:val="0"/>
          <w:bCs/>
          <w:rtl/>
        </w:rPr>
        <w:t>( 7 ) الآيات التي ذكرت فيها العين مضافةً إلى الله تعالى وبيان المعنى الذي سيقت لأجله</w:t>
      </w:r>
      <w:r>
        <w:rPr>
          <w:rFonts w:hint="cs"/>
          <w:rtl/>
        </w:rPr>
        <w:t xml:space="preserve"> : </w:t>
      </w:r>
      <w:r>
        <w:rPr>
          <w:rFonts w:hint="cs"/>
          <w:bCs/>
          <w:rtl/>
        </w:rPr>
        <w:t xml:space="preserve">قوله تعالى { </w:t>
      </w:r>
      <w:r>
        <w:rPr>
          <w:rFonts w:hint="cs"/>
          <w:rtl/>
        </w:rPr>
        <w:t>وَاصْنَعِ الْفُلْكَ</w:t>
      </w:r>
      <w:r>
        <w:rPr>
          <w:rFonts w:hint="cs"/>
        </w:rPr>
        <w:t xml:space="preserve"> </w:t>
      </w:r>
      <w:r>
        <w:rPr>
          <w:rFonts w:hint="cs"/>
          <w:rtl/>
        </w:rPr>
        <w:t>بِأَعْيُنِنَا</w:t>
      </w:r>
      <w:r>
        <w:rPr>
          <w:rFonts w:hint="cs"/>
        </w:rPr>
        <w:t xml:space="preserve"> </w:t>
      </w:r>
      <w:r>
        <w:rPr>
          <w:rFonts w:hint="cs"/>
          <w:rtl/>
        </w:rPr>
        <w:t>وَوَحْيِنَا وَلاَ تُخَاطِبْنِي فِي الَّذِينَ</w:t>
      </w:r>
      <w:r>
        <w:rPr>
          <w:rFonts w:hint="cs"/>
        </w:rPr>
        <w:t xml:space="preserve"> </w:t>
      </w:r>
      <w:r>
        <w:rPr>
          <w:rFonts w:hint="cs"/>
          <w:rtl/>
        </w:rPr>
        <w:t>ظَلَمُواْ إِنَّهُم</w:t>
      </w:r>
      <w:r>
        <w:rPr>
          <w:rFonts w:hint="cs"/>
        </w:rPr>
        <w:t xml:space="preserve"> </w:t>
      </w:r>
      <w:r>
        <w:rPr>
          <w:rFonts w:hint="cs"/>
          <w:rtl/>
        </w:rPr>
        <w:t>مُّغْرَقُونَ }  [سورة هود/37]</w:t>
      </w:r>
      <w:r>
        <w:rPr>
          <w:rFonts w:hint="cs"/>
          <w:bCs/>
          <w:rtl/>
        </w:rPr>
        <w:t xml:space="preserve"> ، وقوله</w:t>
      </w:r>
      <w:r>
        <w:rPr>
          <w:rFonts w:hint="cs"/>
          <w:bCs/>
        </w:rPr>
        <w:t xml:space="preserve"> </w:t>
      </w:r>
      <w:r>
        <w:rPr>
          <w:rFonts w:hint="cs"/>
          <w:bCs/>
          <w:rtl/>
        </w:rPr>
        <w:t>تعالى (</w:t>
      </w:r>
      <w:r>
        <w:rPr>
          <w:rFonts w:hint="cs"/>
          <w:rtl/>
        </w:rPr>
        <w:t>فَأَوْحَيْنَا إِلَيْهِ</w:t>
      </w:r>
      <w:r>
        <w:rPr>
          <w:rFonts w:hint="cs"/>
        </w:rPr>
        <w:t xml:space="preserve"> </w:t>
      </w:r>
      <w:r>
        <w:rPr>
          <w:rFonts w:hint="cs"/>
          <w:rtl/>
        </w:rPr>
        <w:t>أَنِ اصْنَعِ الْفُلْكَ بِأَعْيُنِنَا وَوَحْيِنَا فَإِذَا جَاء أَمْرُنَا</w:t>
      </w:r>
      <w:r>
        <w:rPr>
          <w:rFonts w:hint="cs"/>
        </w:rPr>
        <w:t xml:space="preserve"> </w:t>
      </w:r>
      <w:r>
        <w:rPr>
          <w:rFonts w:hint="cs"/>
          <w:rtl/>
        </w:rPr>
        <w:t>وَفَارَ التَّنُّورُ فَاسْلُكْ فِيهَا مِن كُلٍّ زَوْجَيْنِ اثْنَيْنِ وَأَهْلَكَ</w:t>
      </w:r>
      <w:r>
        <w:rPr>
          <w:rFonts w:hint="cs"/>
        </w:rPr>
        <w:t xml:space="preserve"> </w:t>
      </w:r>
      <w:r>
        <w:rPr>
          <w:rFonts w:hint="cs"/>
          <w:rtl/>
        </w:rPr>
        <w:t>إِلَّا مَن سَبَقَ عَلَيْهِ الْقَوْلُ مِنْهُمْ وَلَا تُخَاطِبْنِي فِي الَّذِينَ</w:t>
      </w:r>
      <w:r>
        <w:rPr>
          <w:rFonts w:hint="cs"/>
        </w:rPr>
        <w:t xml:space="preserve"> </w:t>
      </w:r>
      <w:r>
        <w:rPr>
          <w:rFonts w:hint="cs"/>
          <w:rtl/>
        </w:rPr>
        <w:t xml:space="preserve">ظَلَمُوا إِنَّهُم مُّغْرَقُونَ [سورة المؤمنون/27] ، </w:t>
      </w:r>
      <w:r>
        <w:rPr>
          <w:rFonts w:hint="cs"/>
          <w:bCs/>
          <w:rtl/>
        </w:rPr>
        <w:t>وقوله</w:t>
      </w:r>
      <w:r>
        <w:rPr>
          <w:rFonts w:hint="cs"/>
          <w:bCs/>
        </w:rPr>
        <w:t xml:space="preserve"> </w:t>
      </w:r>
      <w:r>
        <w:rPr>
          <w:rFonts w:hint="cs"/>
          <w:bCs/>
          <w:rtl/>
        </w:rPr>
        <w:t xml:space="preserve">تعالى { </w:t>
      </w:r>
      <w:r>
        <w:rPr>
          <w:rFonts w:hint="cs"/>
          <w:rtl/>
        </w:rPr>
        <w:t>وَحَمَلْنَاهُ عَلَى</w:t>
      </w:r>
      <w:r>
        <w:rPr>
          <w:rFonts w:hint="cs"/>
        </w:rPr>
        <w:t xml:space="preserve"> </w:t>
      </w:r>
      <w:r>
        <w:rPr>
          <w:rFonts w:hint="cs"/>
          <w:rtl/>
        </w:rPr>
        <w:t>ذَاتِ أَلْوَاحٍ وَدُسُرٍ * تَجْرِي بِأَعْيُنِنَا جَزَاء لِّمَن كَانَ كُفِرَ } [ سورة القمر/13-14]</w:t>
      </w:r>
      <w:r>
        <w:rPr>
          <w:rFonts w:hint="cs"/>
          <w:b w:val="0"/>
          <w:bCs/>
          <w:rtl/>
        </w:rPr>
        <w:t xml:space="preserve"> ، </w:t>
      </w:r>
      <w:r>
        <w:rPr>
          <w:rFonts w:hint="cs"/>
          <w:bCs/>
          <w:rtl/>
        </w:rPr>
        <w:t>قال البغوي في تفسيره</w:t>
      </w:r>
      <w:r>
        <w:rPr>
          <w:rFonts w:hint="cs"/>
          <w:rtl/>
        </w:rPr>
        <w:t xml:space="preserve"> : " ( واصنع الفلك بأعيننا )  </w:t>
      </w:r>
      <w:r>
        <w:rPr>
          <w:rFonts w:hint="cs"/>
          <w:bCs/>
          <w:rtl/>
        </w:rPr>
        <w:t>قال ابن عباس</w:t>
      </w:r>
      <w:r>
        <w:rPr>
          <w:rFonts w:hint="cs"/>
          <w:rtl/>
        </w:rPr>
        <w:t xml:space="preserve"> : بمرأى منا  </w:t>
      </w:r>
      <w:r>
        <w:rPr>
          <w:rFonts w:hint="cs"/>
          <w:bCs/>
          <w:rtl/>
        </w:rPr>
        <w:t>وقال مقاتل</w:t>
      </w:r>
      <w:r>
        <w:rPr>
          <w:rFonts w:hint="cs"/>
          <w:rtl/>
        </w:rPr>
        <w:t xml:space="preserve"> : بعلمنا  وقيل  يحفظنا "[</w:t>
      </w:r>
      <w:r>
        <w:rPr>
          <w:rFonts w:hint="cs"/>
          <w:b w:val="0"/>
          <w:rtl/>
        </w:rPr>
        <w:t xml:space="preserve"> تفسير البغوي ج: 2 ص: 382</w:t>
      </w:r>
      <w:r>
        <w:rPr>
          <w:rFonts w:hint="cs"/>
          <w:rtl/>
        </w:rPr>
        <w:t xml:space="preserve">] أهـ ، وقال رحمه الله: "(فإنك بأعيننا ) أي بمرأى منا </w:t>
      </w:r>
      <w:r>
        <w:rPr>
          <w:rFonts w:hint="cs"/>
          <w:bCs/>
          <w:rtl/>
        </w:rPr>
        <w:t>قال ابن عباس</w:t>
      </w:r>
      <w:r>
        <w:rPr>
          <w:rFonts w:hint="cs"/>
          <w:rtl/>
        </w:rPr>
        <w:t xml:space="preserve"> : نرى ما يعمل بك </w:t>
      </w:r>
      <w:r>
        <w:rPr>
          <w:rFonts w:hint="cs"/>
          <w:bCs/>
          <w:rtl/>
        </w:rPr>
        <w:t>وقال الزجاج</w:t>
      </w:r>
      <w:r>
        <w:rPr>
          <w:rFonts w:hint="cs"/>
          <w:rtl/>
        </w:rPr>
        <w:t xml:space="preserve"> : معناه أنك بحيث نراك ونحفظك فلا يصلون إلى مكروهك " [</w:t>
      </w:r>
      <w:r>
        <w:rPr>
          <w:rFonts w:hint="cs"/>
          <w:b w:val="0"/>
          <w:rtl/>
        </w:rPr>
        <w:t xml:space="preserve"> تفسير البغوي ج: 4 ص: 243</w:t>
      </w:r>
      <w:r>
        <w:rPr>
          <w:rFonts w:hint="cs"/>
          <w:rtl/>
        </w:rPr>
        <w:t xml:space="preserve">] أهـ ، </w:t>
      </w:r>
      <w:r>
        <w:rPr>
          <w:rFonts w:hint="cs"/>
          <w:bCs/>
          <w:rtl/>
        </w:rPr>
        <w:t>وقال ابن الجوزي في زاد المسير</w:t>
      </w:r>
      <w:r>
        <w:rPr>
          <w:rFonts w:hint="cs"/>
          <w:rtl/>
        </w:rPr>
        <w:t xml:space="preserve"> : " وفي قوله  بأعيننا  ثلاثة أقوال أحدها بمرأى منا </w:t>
      </w:r>
      <w:r>
        <w:rPr>
          <w:rFonts w:hint="cs"/>
          <w:bCs/>
          <w:rtl/>
        </w:rPr>
        <w:t>قاله ابن عباس</w:t>
      </w:r>
      <w:r>
        <w:rPr>
          <w:rFonts w:hint="cs"/>
          <w:rtl/>
        </w:rPr>
        <w:t xml:space="preserve"> والثاني بحفظنا </w:t>
      </w:r>
      <w:r>
        <w:rPr>
          <w:rFonts w:hint="cs"/>
          <w:bCs/>
          <w:rtl/>
        </w:rPr>
        <w:t>قاله الربيع</w:t>
      </w:r>
      <w:r>
        <w:rPr>
          <w:rFonts w:hint="cs"/>
          <w:rtl/>
        </w:rPr>
        <w:t xml:space="preserve">   والثالث بعلمنا </w:t>
      </w:r>
      <w:r>
        <w:rPr>
          <w:rFonts w:hint="cs"/>
          <w:bCs/>
          <w:rtl/>
        </w:rPr>
        <w:t>قاله مقاتل</w:t>
      </w:r>
      <w:r>
        <w:rPr>
          <w:rFonts w:hint="cs"/>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w:t>
      </w:r>
      <w:r>
        <w:rPr>
          <w:rFonts w:hint="cs"/>
          <w:b w:val="0"/>
          <w:rtl/>
        </w:rPr>
        <w:t>زاد المسير ج: 4 ص: 101</w:t>
      </w:r>
      <w:r>
        <w:rPr>
          <w:rFonts w:hint="cs"/>
          <w:rtl/>
        </w:rPr>
        <w:t xml:space="preserve">] أهـ ، </w:t>
      </w:r>
      <w:r>
        <w:rPr>
          <w:rFonts w:hint="cs"/>
          <w:bCs/>
          <w:rtl/>
        </w:rPr>
        <w:t>وقال الواحدي</w:t>
      </w:r>
      <w:r>
        <w:rPr>
          <w:rFonts w:hint="cs"/>
          <w:rtl/>
        </w:rPr>
        <w:t xml:space="preserve"> : " واصنع الفلك   بأعيننا   بمرأى منا وتأويله بحفظنا إياك حفظ من يراك ويملك دفع السوء عنك " [</w:t>
      </w:r>
      <w:r>
        <w:rPr>
          <w:rFonts w:hint="cs"/>
          <w:b w:val="0"/>
          <w:rtl/>
        </w:rPr>
        <w:t>تفسير الواحدي ج: 1 ص: 520</w:t>
      </w:r>
      <w:r>
        <w:rPr>
          <w:rFonts w:hint="cs"/>
          <w:rtl/>
        </w:rPr>
        <w:t xml:space="preserve">] أهـ ، </w:t>
      </w:r>
      <w:r>
        <w:rPr>
          <w:rFonts w:hint="cs"/>
          <w:bCs/>
          <w:rtl/>
        </w:rPr>
        <w:t>وقال الثعالبي</w:t>
      </w:r>
      <w:r>
        <w:rPr>
          <w:rFonts w:hint="cs"/>
          <w:rtl/>
        </w:rPr>
        <w:t xml:space="preserve"> : " وقوله تعالى تجري   بأعيننا   معناه بحفظنا وتحت نظر منا" [</w:t>
      </w:r>
      <w:r>
        <w:rPr>
          <w:rFonts w:hint="cs"/>
          <w:b w:val="0"/>
          <w:rtl/>
        </w:rPr>
        <w:t>تفسير الثعالبي ج: 4 ص: 235</w:t>
      </w:r>
      <w:r>
        <w:rPr>
          <w:rFonts w:hint="cs"/>
          <w:rtl/>
        </w:rPr>
        <w:t>] أهـ ، وقال الجصاص في أحكام القرآن : " واصنع الفلك بأعيننا ووحينا يعني بحيث نراها فكأنها ترى بأعين على طريق البلاغة والمعنى بحفظنا إياك " [</w:t>
      </w:r>
      <w:r>
        <w:rPr>
          <w:rFonts w:hint="cs"/>
          <w:b w:val="0"/>
          <w:rtl/>
        </w:rPr>
        <w:t>أحكام القرآن</w:t>
      </w:r>
      <w:r>
        <w:rPr>
          <w:rFonts w:hint="cs"/>
          <w:b w:val="0"/>
        </w:rPr>
        <w:t xml:space="preserve"> </w:t>
      </w:r>
      <w:r>
        <w:rPr>
          <w:rFonts w:hint="cs"/>
          <w:b w:val="0"/>
          <w:rtl/>
        </w:rPr>
        <w:t>للجصاص ج: 4 ص: 377</w:t>
      </w:r>
      <w:r>
        <w:rPr>
          <w:rFonts w:hint="cs"/>
          <w:rtl/>
        </w:rPr>
        <w:t xml:space="preserve">] أهـ ، </w:t>
      </w:r>
      <w:r>
        <w:rPr>
          <w:rFonts w:hint="cs"/>
          <w:bCs/>
          <w:rtl/>
        </w:rPr>
        <w:t>وقال النسفي</w:t>
      </w:r>
      <w:r>
        <w:rPr>
          <w:rFonts w:hint="cs"/>
          <w:rtl/>
        </w:rPr>
        <w:t xml:space="preserve"> : "  تجرى بأعيننا بمرأى منا أو بحفظنا ، أو ( بأعيننا ) حال من الضمير في تجرى أي محفوظة بنا " [</w:t>
      </w:r>
      <w:r>
        <w:rPr>
          <w:rFonts w:hint="cs"/>
          <w:b w:val="0"/>
          <w:rtl/>
        </w:rPr>
        <w:t>تفسير النسفي ج: 4 ص: 195</w:t>
      </w:r>
      <w:r>
        <w:rPr>
          <w:rFonts w:hint="cs"/>
          <w:rtl/>
        </w:rPr>
        <w:t xml:space="preserve">] أهـ ، </w:t>
      </w:r>
      <w:r>
        <w:rPr>
          <w:rFonts w:hint="cs"/>
          <w:bCs/>
          <w:rtl/>
        </w:rPr>
        <w:t>وقال الشوكاني</w:t>
      </w:r>
      <w:r>
        <w:rPr>
          <w:rFonts w:hint="cs"/>
          <w:rtl/>
        </w:rPr>
        <w:t xml:space="preserve"> : " واصنع الفلك   بأعيننا   ووحينا أي اعمل السفينة متلبسا   بأعيننا   أي بمرأى منا والمراد بحراستنا لك وحفظنا لك وعبر عن ذلك بالأعين لأنها آلة الرؤية والرؤية هى التى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w:t>
      </w:r>
      <w:r>
        <w:rPr>
          <w:rFonts w:hint="cs"/>
          <w:b w:val="0"/>
          <w:rtl/>
        </w:rPr>
        <w:t xml:space="preserve"> فتح القدير ج: 2 ص: 497</w:t>
      </w:r>
      <w:r>
        <w:rPr>
          <w:rFonts w:hint="cs"/>
          <w:rtl/>
        </w:rPr>
        <w:t xml:space="preserve">] أهـ ، </w:t>
      </w:r>
      <w:r>
        <w:rPr>
          <w:rFonts w:hint="cs"/>
          <w:bCs/>
          <w:rtl/>
        </w:rPr>
        <w:t>وقال رحمه الله</w:t>
      </w:r>
      <w:r>
        <w:rPr>
          <w:rFonts w:hint="cs"/>
          <w:rtl/>
        </w:rPr>
        <w:t xml:space="preserve"> </w:t>
      </w:r>
      <w:r>
        <w:rPr>
          <w:rFonts w:hint="cs"/>
          <w:rtl/>
        </w:rPr>
        <w:lastRenderedPageBreak/>
        <w:t>: " بأعيننا   أي بمرأى ومنظر منا وفي حفظنا وحمايتنا فلا تبال بهم قال الزجاج إنك بحيث نراك ونحفظك ونرعاك " [</w:t>
      </w:r>
      <w:r>
        <w:rPr>
          <w:rFonts w:hint="cs"/>
          <w:b w:val="0"/>
          <w:rtl/>
        </w:rPr>
        <w:t>فتح القدير ج: 5 ص: 102</w:t>
      </w:r>
      <w:r>
        <w:rPr>
          <w:rFonts w:hint="cs"/>
          <w:rtl/>
        </w:rPr>
        <w:t xml:space="preserve">] أهـ ، </w:t>
      </w:r>
      <w:r>
        <w:rPr>
          <w:rFonts w:hint="cs"/>
          <w:bCs/>
          <w:rtl/>
        </w:rPr>
        <w:t>وقال رحمه الله</w:t>
      </w:r>
      <w:r>
        <w:rPr>
          <w:rFonts w:hint="cs"/>
          <w:rtl/>
        </w:rPr>
        <w:t xml:space="preserve"> : " بأعيننا   أي بمنظر ومرأي منا وحفظ لها كما في قوله واصنع الفلك   بأعيننا " [</w:t>
      </w:r>
      <w:r>
        <w:rPr>
          <w:rFonts w:hint="cs"/>
          <w:b w:val="0"/>
          <w:rtl/>
        </w:rPr>
        <w:t>فتح القدير ج: 5 ص: 123</w:t>
      </w:r>
      <w:r>
        <w:rPr>
          <w:rFonts w:hint="cs"/>
          <w:rtl/>
        </w:rPr>
        <w:t xml:space="preserve">] أهـ  ، </w:t>
      </w:r>
      <w:r>
        <w:rPr>
          <w:rFonts w:hint="cs"/>
          <w:bCs/>
          <w:rtl/>
        </w:rPr>
        <w:t>وقال البيضاوي</w:t>
      </w:r>
      <w:r>
        <w:rPr>
          <w:rFonts w:hint="cs"/>
          <w:rtl/>
        </w:rPr>
        <w:t xml:space="preserve"> : " واصنع الفلك   بأعيننا   ملتبسا   بأعيننا   عبر بكثرة آلة الحس الذي يحفظ به الشيء ويراعى عن الاختلال والزيغ عن المبالغة في الحفظ والرعاية على طريق التمثيل " [</w:t>
      </w:r>
      <w:r>
        <w:rPr>
          <w:rFonts w:hint="cs"/>
          <w:b w:val="0"/>
          <w:rtl/>
        </w:rPr>
        <w:t>تفسير البيضاوي ج: 3 ص: 233</w:t>
      </w:r>
      <w:r>
        <w:rPr>
          <w:rFonts w:hint="cs"/>
          <w:rtl/>
        </w:rPr>
        <w:t xml:space="preserve">] أهـ ، </w:t>
      </w:r>
      <w:r>
        <w:rPr>
          <w:rFonts w:hint="cs"/>
          <w:bCs/>
          <w:rtl/>
        </w:rPr>
        <w:t>وقال رحمه الله</w:t>
      </w:r>
      <w:r>
        <w:rPr>
          <w:rFonts w:hint="cs"/>
          <w:rtl/>
        </w:rPr>
        <w:t xml:space="preserve"> : " ( أن اصنع الفلك بأعيننا )  بحفظنا نحفظه أن تخطئ فيه أو يفسده عليك مفسد " [</w:t>
      </w:r>
      <w:r>
        <w:rPr>
          <w:rFonts w:hint="cs"/>
          <w:b w:val="0"/>
          <w:rtl/>
        </w:rPr>
        <w:t>تفسير البيضاوي ج: 4 ص: 152</w:t>
      </w:r>
      <w:r>
        <w:rPr>
          <w:rFonts w:hint="cs"/>
          <w:rtl/>
        </w:rPr>
        <w:t xml:space="preserve">] أهـ ، </w:t>
      </w:r>
      <w:r>
        <w:rPr>
          <w:rFonts w:hint="cs"/>
          <w:bCs/>
          <w:rtl/>
        </w:rPr>
        <w:t>وجاء في تفسير الجلالين</w:t>
      </w:r>
      <w:r>
        <w:rPr>
          <w:rFonts w:hint="cs"/>
          <w:rtl/>
        </w:rPr>
        <w:t xml:space="preserve"> : " بأعيننا بمرأى منا وحفظنا " [</w:t>
      </w:r>
      <w:r>
        <w:rPr>
          <w:rFonts w:hint="cs"/>
          <w:b w:val="0"/>
          <w:rtl/>
        </w:rPr>
        <w:t xml:space="preserve"> تفسير الجلالين ج: 1 ص: 448</w:t>
      </w:r>
      <w:r>
        <w:rPr>
          <w:rFonts w:hint="cs"/>
          <w:rtl/>
        </w:rPr>
        <w:t xml:space="preserve">] أهـ ، </w:t>
      </w:r>
      <w:r>
        <w:rPr>
          <w:rFonts w:hint="cs"/>
          <w:bCs/>
          <w:rtl/>
        </w:rPr>
        <w:t>وقال الألوسي</w:t>
      </w:r>
      <w:r>
        <w:rPr>
          <w:rFonts w:hint="cs"/>
          <w:rtl/>
        </w:rPr>
        <w:t xml:space="preserve"> : " والأعين حقيقة في الجارحة وهي جارية مجرى التمثيل كأن لله سبحانه أعينا تكلؤه من تعدي الكفرة ..والجمع للمبالغة ..وقيل  إن ملابسة العين كناية عن الحفظ وملابسة الأعين لمكان الجمع كناية عن كمال الحفظ والمبالغة فيه ونظير ذلك بسط اليد وبسط اليدين فإن الأول كناية عن الجود والثاني عن المبالغة فيه " [</w:t>
      </w:r>
      <w:r>
        <w:rPr>
          <w:rFonts w:hint="cs"/>
          <w:b w:val="0"/>
          <w:rtl/>
        </w:rPr>
        <w:t>روح المعاني ج: 12 ص: 49</w:t>
      </w:r>
      <w:r>
        <w:rPr>
          <w:rFonts w:hint="cs"/>
          <w:rtl/>
        </w:rPr>
        <w:t xml:space="preserve">] أهـ ، </w:t>
      </w:r>
      <w:r>
        <w:rPr>
          <w:rFonts w:hint="cs"/>
          <w:bCs/>
          <w:rtl/>
        </w:rPr>
        <w:t>وقال رحمه الله</w:t>
      </w:r>
      <w:r>
        <w:rPr>
          <w:rFonts w:hint="cs"/>
          <w:rtl/>
        </w:rPr>
        <w:t xml:space="preserve"> : "  فإنك بأعيننا في إفادة العناية والحفظ "[</w:t>
      </w:r>
      <w:r>
        <w:rPr>
          <w:rFonts w:hint="cs"/>
          <w:b w:val="0"/>
          <w:rtl/>
        </w:rPr>
        <w:t xml:space="preserve"> روح المعاني ج: 17 ص: 74</w:t>
      </w:r>
      <w:r>
        <w:rPr>
          <w:rFonts w:hint="cs"/>
          <w:rtl/>
        </w:rPr>
        <w:t xml:space="preserve">] أهـ ، </w:t>
      </w:r>
      <w:r>
        <w:rPr>
          <w:rFonts w:hint="cs"/>
          <w:bCs/>
          <w:rtl/>
        </w:rPr>
        <w:t>وقال رحمه الله</w:t>
      </w:r>
      <w:r>
        <w:rPr>
          <w:rFonts w:hint="cs"/>
          <w:rtl/>
        </w:rPr>
        <w:t xml:space="preserve"> : " فإنك بأعيننا أي في حفظنا وحراستنا فالعين مجاز عن الحفظ ويتجوز بها أيضا عن الحافظ وهو مجاز مشهور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معه من الله تعالى حفاظا يلكؤونه بأعينهم " [</w:t>
      </w:r>
      <w:r>
        <w:rPr>
          <w:rFonts w:hint="cs"/>
          <w:b w:val="0"/>
          <w:rtl/>
        </w:rPr>
        <w:t xml:space="preserve"> روح المعاني ج: 27 ص: 40</w:t>
      </w:r>
      <w:r>
        <w:rPr>
          <w:rFonts w:hint="cs"/>
          <w:rtl/>
        </w:rPr>
        <w:t>] أهـ</w:t>
      </w:r>
      <w:r>
        <w:rPr>
          <w:rFonts w:hint="cs"/>
          <w:rtl/>
          <w:lang w:bidi="ar-KW"/>
        </w:rPr>
        <w:t xml:space="preserve"> ، </w:t>
      </w:r>
      <w:r>
        <w:rPr>
          <w:rFonts w:hint="cs"/>
          <w:bCs/>
          <w:rtl/>
        </w:rPr>
        <w:t xml:space="preserve">وقال </w:t>
      </w:r>
      <w:r>
        <w:rPr>
          <w:rFonts w:hint="cs"/>
          <w:rtl/>
        </w:rPr>
        <w:t>: "  تجري بأعيننا بمرأى منا وكني به عن الحفظ " [</w:t>
      </w:r>
      <w:r>
        <w:rPr>
          <w:rFonts w:hint="cs"/>
          <w:b w:val="0"/>
          <w:rtl/>
        </w:rPr>
        <w:t>روح المعاني ج: 27 ص: 83</w:t>
      </w:r>
      <w:r>
        <w:rPr>
          <w:rFonts w:hint="cs"/>
          <w:rtl/>
        </w:rPr>
        <w:t xml:space="preserve">] أهـ ، </w:t>
      </w:r>
      <w:r>
        <w:rPr>
          <w:rFonts w:hint="cs"/>
          <w:bCs/>
          <w:rtl/>
        </w:rPr>
        <w:t>وقال الكرماني</w:t>
      </w:r>
      <w:r>
        <w:rPr>
          <w:rFonts w:hint="cs"/>
          <w:rtl/>
        </w:rPr>
        <w:t xml:space="preserve"> : " ( تجري بأعيننا ) أي بمرأى منا وهو محمول على الحفظ إذن لدليل مانع عن إرادة العضو ، وأما الجمع فهو للتعظيم " [</w:t>
      </w:r>
      <w:r>
        <w:rPr>
          <w:rFonts w:hint="cs"/>
          <w:b w:val="0"/>
          <w:rtl/>
        </w:rPr>
        <w:t>شرح الكرماني على البخاري ج :25ص116</w:t>
      </w:r>
      <w:r>
        <w:rPr>
          <w:rFonts w:hint="cs"/>
          <w:rtl/>
        </w:rPr>
        <w:t>] أهـ</w:t>
      </w:r>
    </w:p>
    <w:p w:rsidR="0067460A" w:rsidRDefault="0067460A" w:rsidP="0067460A">
      <w:pPr>
        <w:jc w:val="both"/>
        <w:rPr>
          <w:rtl/>
        </w:rPr>
      </w:pPr>
      <w:r>
        <w:rPr>
          <w:rFonts w:hint="cs"/>
          <w:bCs/>
          <w:rtl/>
        </w:rPr>
        <w:t>قوله</w:t>
      </w:r>
      <w:r>
        <w:rPr>
          <w:rFonts w:hint="cs"/>
          <w:bCs/>
        </w:rPr>
        <w:t xml:space="preserve"> </w:t>
      </w:r>
      <w:r>
        <w:rPr>
          <w:rFonts w:hint="cs"/>
          <w:bCs/>
          <w:rtl/>
        </w:rPr>
        <w:t>تعالى { وَاصْبِرْ لِحُكْمِ</w:t>
      </w:r>
      <w:r>
        <w:rPr>
          <w:rFonts w:hint="cs"/>
          <w:bCs/>
        </w:rPr>
        <w:t xml:space="preserve"> </w:t>
      </w:r>
      <w:r>
        <w:rPr>
          <w:rFonts w:hint="cs"/>
          <w:bCs/>
          <w:rtl/>
        </w:rPr>
        <w:t>رَبِّكَ فَإِنَّكَ</w:t>
      </w:r>
      <w:r>
        <w:rPr>
          <w:rFonts w:hint="cs"/>
          <w:bCs/>
        </w:rPr>
        <w:t xml:space="preserve"> </w:t>
      </w:r>
      <w:r>
        <w:rPr>
          <w:rFonts w:hint="cs"/>
          <w:bCs/>
          <w:rtl/>
        </w:rPr>
        <w:t>بِأَعْيُنِنَا وَسَبِّحْ</w:t>
      </w:r>
      <w:r>
        <w:rPr>
          <w:rFonts w:hint="cs"/>
          <w:bCs/>
        </w:rPr>
        <w:t xml:space="preserve"> </w:t>
      </w:r>
      <w:r>
        <w:rPr>
          <w:rFonts w:hint="cs"/>
          <w:bCs/>
          <w:rtl/>
        </w:rPr>
        <w:t>بِحَمْدِ رَبِّكَ حِينَ</w:t>
      </w:r>
      <w:r>
        <w:rPr>
          <w:rFonts w:hint="cs"/>
          <w:bCs/>
        </w:rPr>
        <w:t xml:space="preserve"> </w:t>
      </w:r>
      <w:r>
        <w:rPr>
          <w:rFonts w:hint="cs"/>
          <w:bCs/>
          <w:rtl/>
        </w:rPr>
        <w:t xml:space="preserve">تَقُومُ } </w:t>
      </w:r>
      <w:r>
        <w:rPr>
          <w:rFonts w:hint="cs"/>
          <w:rtl/>
        </w:rPr>
        <w:t xml:space="preserve">[ سورة الطور: 48] : </w:t>
      </w:r>
      <w:r>
        <w:rPr>
          <w:rFonts w:hint="cs"/>
          <w:bCs/>
          <w:rtl/>
        </w:rPr>
        <w:t>قال البغوي</w:t>
      </w:r>
      <w:r>
        <w:rPr>
          <w:rFonts w:hint="cs"/>
          <w:rtl/>
        </w:rPr>
        <w:t xml:space="preserve"> : "  فإنك   بأعيننا   أي بمرأى منا </w:t>
      </w:r>
      <w:r>
        <w:rPr>
          <w:rFonts w:hint="cs"/>
          <w:bCs/>
          <w:rtl/>
        </w:rPr>
        <w:t>قال ابن عباس</w:t>
      </w:r>
      <w:r>
        <w:rPr>
          <w:rFonts w:hint="cs"/>
          <w:rtl/>
        </w:rPr>
        <w:t xml:space="preserve"> نرى ما يعمل بك وقال </w:t>
      </w:r>
      <w:r>
        <w:rPr>
          <w:rFonts w:hint="cs"/>
          <w:bCs/>
          <w:rtl/>
        </w:rPr>
        <w:t xml:space="preserve">الزجاج </w:t>
      </w:r>
      <w:r>
        <w:rPr>
          <w:rFonts w:hint="cs"/>
          <w:rtl/>
        </w:rPr>
        <w:t>معناه أنك بحيث نراك ونحفظك فلا يصلون إلى مكروهك " [</w:t>
      </w:r>
      <w:r>
        <w:rPr>
          <w:rFonts w:hint="cs"/>
          <w:b w:val="0"/>
          <w:rtl/>
        </w:rPr>
        <w:t>تفسير البغوي ج: 4 ص: 243</w:t>
      </w:r>
      <w:r>
        <w:rPr>
          <w:rFonts w:hint="cs"/>
          <w:rtl/>
        </w:rPr>
        <w:t xml:space="preserve">] أهـ ، </w:t>
      </w:r>
      <w:r>
        <w:rPr>
          <w:rFonts w:hint="cs"/>
          <w:bCs/>
          <w:rtl/>
        </w:rPr>
        <w:t>وقال القرطبي</w:t>
      </w:r>
      <w:r>
        <w:rPr>
          <w:rFonts w:hint="cs"/>
          <w:rtl/>
        </w:rPr>
        <w:t xml:space="preserve"> : "  ( بأعيننا ) أي بمرأى منا وحيث نراك وقال </w:t>
      </w:r>
      <w:r>
        <w:rPr>
          <w:rFonts w:hint="cs"/>
          <w:bCs/>
          <w:rtl/>
        </w:rPr>
        <w:t>الربيع بن أنس</w:t>
      </w:r>
      <w:r>
        <w:rPr>
          <w:rFonts w:hint="cs"/>
          <w:rtl/>
        </w:rPr>
        <w:t xml:space="preserve">  بحفظنا إياك حفظ من يراك </w:t>
      </w:r>
      <w:r>
        <w:rPr>
          <w:rFonts w:hint="cs"/>
          <w:bCs/>
          <w:rtl/>
        </w:rPr>
        <w:t xml:space="preserve">وقال ابن عباس </w:t>
      </w:r>
      <w:r>
        <w:rPr>
          <w:rFonts w:hint="cs"/>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w:t>
      </w:r>
      <w:r>
        <w:rPr>
          <w:rFonts w:hint="cs"/>
          <w:rtl/>
        </w:rPr>
        <w:lastRenderedPageBreak/>
        <w:t xml:space="preserve">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Pr>
          <w:rFonts w:hint="cs"/>
          <w:bCs/>
          <w:rtl/>
        </w:rPr>
        <w:t>وقال الضحاك وسفيان</w:t>
      </w:r>
      <w:r>
        <w:rPr>
          <w:rFonts w:hint="cs"/>
          <w:rtl/>
        </w:rPr>
        <w:t xml:space="preserve"> : ( بأعيننا )  بأمرنا وقيل  بوحينا وقيل  بمعونتنا لك على صنعها ووحينا أي على ما أوحينا إليك من صنعته "[</w:t>
      </w:r>
      <w:r>
        <w:rPr>
          <w:rFonts w:hint="cs"/>
          <w:b w:val="0"/>
          <w:rtl/>
        </w:rPr>
        <w:t xml:space="preserve"> تفسير القرطبي ج: 9 ص: 30</w:t>
      </w:r>
      <w:r>
        <w:rPr>
          <w:rFonts w:hint="cs"/>
          <w:rtl/>
        </w:rPr>
        <w:t xml:space="preserve">] أهـ ، </w:t>
      </w:r>
      <w:r>
        <w:rPr>
          <w:rFonts w:hint="cs"/>
          <w:bCs/>
          <w:rtl/>
        </w:rPr>
        <w:t>وقال رحمه الله</w:t>
      </w:r>
      <w:r>
        <w:rPr>
          <w:rFonts w:hint="cs"/>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w:t>
      </w:r>
      <w:r>
        <w:rPr>
          <w:rFonts w:hint="cs"/>
          <w:b w:val="0"/>
          <w:rtl/>
        </w:rPr>
        <w:t xml:space="preserve"> تفسير القرطبي ج: 17 ص: 78</w:t>
      </w:r>
      <w:r>
        <w:rPr>
          <w:rFonts w:hint="cs"/>
          <w:rtl/>
        </w:rPr>
        <w:t xml:space="preserve">] أهـ ، </w:t>
      </w:r>
      <w:r>
        <w:rPr>
          <w:rFonts w:hint="cs"/>
          <w:bCs/>
          <w:rtl/>
        </w:rPr>
        <w:t>وقال ابن كثير</w:t>
      </w:r>
      <w:r>
        <w:rPr>
          <w:rFonts w:hint="cs"/>
          <w:rtl/>
        </w:rPr>
        <w:t xml:space="preserve"> : "  ( بأعيننا )  أي بمرأى منا " [</w:t>
      </w:r>
      <w:r>
        <w:rPr>
          <w:rFonts w:hint="cs"/>
          <w:b w:val="0"/>
          <w:rtl/>
        </w:rPr>
        <w:t>تفسير ابن كثير ج: 2 ص: 445</w:t>
      </w:r>
      <w:r>
        <w:rPr>
          <w:rFonts w:hint="cs"/>
          <w:rtl/>
        </w:rPr>
        <w:t>] أهـ ، وقال رحمه الله : " وقوله تجري   بأعيننا   أي بأمرنا بمرأى منا وتحت حفظنا وكلاءتنا " [</w:t>
      </w:r>
      <w:r>
        <w:rPr>
          <w:rFonts w:hint="cs"/>
          <w:b w:val="0"/>
          <w:rtl/>
        </w:rPr>
        <w:t>تفسير ابن كثير ج: 4 ص: 265</w:t>
      </w:r>
      <w:r>
        <w:rPr>
          <w:rFonts w:hint="cs"/>
          <w:rtl/>
        </w:rPr>
        <w:t xml:space="preserve">] أهـ ، </w:t>
      </w:r>
      <w:r>
        <w:rPr>
          <w:rFonts w:hint="cs"/>
          <w:bCs/>
          <w:rtl/>
        </w:rPr>
        <w:t>وقال الزركشي في البرهان</w:t>
      </w:r>
      <w:r>
        <w:rPr>
          <w:rFonts w:hint="cs"/>
          <w:rtl/>
        </w:rPr>
        <w:t xml:space="preserve"> : "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w:t>
      </w:r>
      <w:r>
        <w:rPr>
          <w:rFonts w:hint="cs"/>
          <w:b w:val="0"/>
          <w:rtl/>
        </w:rPr>
        <w:t xml:space="preserve"> البرهان في علوم القرآن ج: 2 ص: 87</w:t>
      </w:r>
      <w:r>
        <w:rPr>
          <w:rFonts w:hint="cs"/>
          <w:rtl/>
        </w:rPr>
        <w:t xml:space="preserve">] أهـ ، </w:t>
      </w:r>
      <w:r>
        <w:rPr>
          <w:rFonts w:hint="cs"/>
          <w:bCs/>
          <w:rtl/>
        </w:rPr>
        <w:t>وقال رحمه الله</w:t>
      </w:r>
      <w:r>
        <w:rPr>
          <w:rFonts w:hint="cs"/>
          <w:rtl/>
        </w:rPr>
        <w:t xml:space="preserve"> : " ومنها جعل الشيء للشيء وليس له من طريق الأدعاء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المشبهات منه " [</w:t>
      </w:r>
      <w:r>
        <w:rPr>
          <w:rFonts w:hint="cs"/>
          <w:b w:val="0"/>
          <w:rtl/>
        </w:rPr>
        <w:t>البرهان في علوم القرآن ج: 3 ص: 440</w:t>
      </w:r>
      <w:r>
        <w:rPr>
          <w:rFonts w:hint="cs"/>
          <w:rtl/>
        </w:rPr>
        <w:t xml:space="preserve">] أهـ ، </w:t>
      </w:r>
      <w:r>
        <w:rPr>
          <w:rFonts w:hint="cs"/>
          <w:bCs/>
          <w:rtl/>
        </w:rPr>
        <w:t>وقال الثعالبي</w:t>
      </w:r>
      <w:r>
        <w:rPr>
          <w:rFonts w:hint="cs"/>
          <w:rtl/>
        </w:rPr>
        <w:t xml:space="preserve"> : "  وقوله   بأعيننا   يمكن أن يريد بمرأى منا فيكون عبارة عن الإدراك والرعاية 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w:t>
      </w:r>
      <w:r>
        <w:rPr>
          <w:rFonts w:hint="cs"/>
          <w:b w:val="0"/>
          <w:rtl/>
        </w:rPr>
        <w:t xml:space="preserve"> تفسير الثعالبي ج: 2 ص: 204</w:t>
      </w:r>
      <w:r>
        <w:rPr>
          <w:rFonts w:hint="cs"/>
          <w:rtl/>
        </w:rPr>
        <w:t xml:space="preserve">] أهـ ، </w:t>
      </w:r>
      <w:r>
        <w:rPr>
          <w:rFonts w:hint="cs"/>
          <w:bCs/>
          <w:rtl/>
        </w:rPr>
        <w:t>وقال أبو السعود</w:t>
      </w:r>
      <w:r>
        <w:rPr>
          <w:rFonts w:hint="cs"/>
          <w:rtl/>
        </w:rPr>
        <w:t xml:space="preserve"> : "  بأعيننا   ملتبسا بحفظنا وكلاءتنا كأن معه عليه السلام منه عز وعلا حفاظا وحراسا يكلئونه بأعينهم من التعدي " [</w:t>
      </w:r>
      <w:r>
        <w:rPr>
          <w:rFonts w:hint="cs"/>
          <w:b w:val="0"/>
          <w:rtl/>
        </w:rPr>
        <w:t>تفسير أبي السعود ج: 6 ص: 131</w:t>
      </w:r>
      <w:r>
        <w:rPr>
          <w:rFonts w:hint="cs"/>
          <w:rtl/>
        </w:rPr>
        <w:t xml:space="preserve">] أهـ ، </w:t>
      </w:r>
      <w:r>
        <w:rPr>
          <w:rFonts w:hint="cs"/>
          <w:bCs/>
          <w:rtl/>
        </w:rPr>
        <w:t>وقال رحمه الله</w:t>
      </w:r>
      <w:r>
        <w:rPr>
          <w:rFonts w:hint="cs"/>
          <w:rtl/>
        </w:rPr>
        <w:t xml:space="preserve"> : "  فإنك   بأعيننا   أى في حفظنا وحمايتنا بحيث نراقبك ونكلؤك وجمع العين لجمع الضمير والإيذان بغاية الاعتناء بالحفظ " [</w:t>
      </w:r>
      <w:r>
        <w:rPr>
          <w:rFonts w:hint="cs"/>
          <w:b w:val="0"/>
          <w:rtl/>
        </w:rPr>
        <w:t xml:space="preserve"> تفسير أبي السعود ج: 8 ص: 153</w:t>
      </w:r>
      <w:r>
        <w:rPr>
          <w:rFonts w:hint="cs"/>
          <w:rtl/>
        </w:rPr>
        <w:t xml:space="preserve">] أهـ ، </w:t>
      </w:r>
      <w:r>
        <w:rPr>
          <w:rFonts w:hint="cs"/>
          <w:bCs/>
          <w:rtl/>
        </w:rPr>
        <w:t>وقال الشوكاني</w:t>
      </w:r>
      <w:r>
        <w:rPr>
          <w:rFonts w:hint="cs"/>
          <w:rtl/>
        </w:rPr>
        <w:t xml:space="preserve"> : " ( بأعيننا ) أي بمرأى ومنظر منا وفي حفظنا وحمايتنا فلا تبال بهم قال الزجاج إنك بحيث نراك ونحفظك ونرعاك " [</w:t>
      </w:r>
      <w:r>
        <w:rPr>
          <w:rFonts w:hint="cs"/>
          <w:b w:val="0"/>
          <w:rtl/>
        </w:rPr>
        <w:t xml:space="preserve"> فتح القدير ج: 5 ص: 102</w:t>
      </w:r>
      <w:r>
        <w:rPr>
          <w:rFonts w:hint="cs"/>
          <w:rtl/>
        </w:rPr>
        <w:t xml:space="preserve">] أهـ ، </w:t>
      </w:r>
      <w:r>
        <w:rPr>
          <w:rFonts w:hint="cs"/>
          <w:bCs/>
          <w:rtl/>
        </w:rPr>
        <w:t>وقال رحمه الله</w:t>
      </w:r>
      <w:r>
        <w:rPr>
          <w:rFonts w:hint="cs"/>
          <w:rtl/>
        </w:rPr>
        <w:t xml:space="preserve"> : " بأعيننا   أي بمنظر ومرأي منا وحفظ لها كما في قوله (واصنع الفلك بأعيننا )  وقيل بأمرنا وقيل بوحينا .. " [</w:t>
      </w:r>
      <w:r>
        <w:rPr>
          <w:rFonts w:hint="cs"/>
          <w:b w:val="0"/>
          <w:rtl/>
        </w:rPr>
        <w:t>فتح القدير ج: 5 ص: 123</w:t>
      </w:r>
      <w:r>
        <w:rPr>
          <w:rFonts w:hint="cs"/>
          <w:rtl/>
        </w:rPr>
        <w:t xml:space="preserve">] أهـ ، </w:t>
      </w:r>
      <w:r>
        <w:rPr>
          <w:rFonts w:hint="cs"/>
          <w:bCs/>
          <w:rtl/>
        </w:rPr>
        <w:t>وقال الألوسي</w:t>
      </w:r>
      <w:r>
        <w:rPr>
          <w:rFonts w:hint="cs"/>
          <w:rtl/>
        </w:rPr>
        <w:t xml:space="preserve"> : "  فإنك بأعيننا في إفادة العناية والحفظ " [</w:t>
      </w:r>
      <w:r>
        <w:rPr>
          <w:rFonts w:hint="cs"/>
          <w:b w:val="0"/>
          <w:rtl/>
        </w:rPr>
        <w:t>روح المعاني ج: 17 ص: 74</w:t>
      </w:r>
      <w:r>
        <w:rPr>
          <w:rFonts w:hint="cs"/>
          <w:rtl/>
        </w:rPr>
        <w:t xml:space="preserve">] أهـ ، </w:t>
      </w:r>
      <w:r>
        <w:rPr>
          <w:rFonts w:hint="cs"/>
          <w:bCs/>
          <w:rtl/>
        </w:rPr>
        <w:lastRenderedPageBreak/>
        <w:t>وقال رحمه الله</w:t>
      </w:r>
      <w:r>
        <w:rPr>
          <w:rFonts w:hint="cs"/>
          <w:rtl/>
        </w:rPr>
        <w:t xml:space="preserve"> : " فإنك بأعيننا أي في حفظنا وحراستنا </w:t>
      </w:r>
      <w:r>
        <w:rPr>
          <w:rFonts w:hint="cs"/>
          <w:bCs/>
          <w:rtl/>
        </w:rPr>
        <w:t>فالعين مجاز عن الحفظ ويتجوز بها أيضا عن الحافظ وهو مجاز مشهور</w:t>
      </w:r>
      <w:r>
        <w:rPr>
          <w:rFonts w:hint="cs"/>
          <w:rtl/>
        </w:rPr>
        <w:t xml:space="preserve"> ،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w:t>
      </w:r>
      <w:r>
        <w:rPr>
          <w:rFonts w:hint="cs"/>
          <w:b w:val="0"/>
          <w:rtl/>
        </w:rPr>
        <w:t>روح المعاني ج: 27 ص: 40</w:t>
      </w:r>
      <w:r>
        <w:rPr>
          <w:rFonts w:hint="cs"/>
          <w:rtl/>
        </w:rPr>
        <w:t xml:space="preserve">] أهـ ، </w:t>
      </w:r>
      <w:r>
        <w:rPr>
          <w:rFonts w:hint="cs"/>
          <w:bCs/>
          <w:rtl/>
        </w:rPr>
        <w:t>وقال الزرقاني</w:t>
      </w:r>
      <w:r>
        <w:rPr>
          <w:rFonts w:hint="cs"/>
          <w:rtl/>
        </w:rPr>
        <w:t xml:space="preserve"> : " وتارة تجيء التسلية عن طريق وعد الله لرسوله بالنصر والتأييد والحفظ كما في قوله سبحانه في سورة الطور ( واصبر لحكم ربك فإنك بأعيننا) " [ </w:t>
      </w:r>
      <w:r>
        <w:rPr>
          <w:rFonts w:hint="cs"/>
          <w:b w:val="0"/>
          <w:rtl/>
        </w:rPr>
        <w:t>مناهل العرفان ج: 1 ص: 40</w:t>
      </w:r>
      <w:r>
        <w:rPr>
          <w:rFonts w:hint="cs"/>
          <w:rtl/>
        </w:rPr>
        <w:t>] أهـ</w:t>
      </w:r>
    </w:p>
    <w:p w:rsidR="0067460A" w:rsidRDefault="0067460A" w:rsidP="0067460A">
      <w:pPr>
        <w:jc w:val="both"/>
        <w:rPr>
          <w:rtl/>
        </w:rPr>
      </w:pPr>
      <w:r>
        <w:rPr>
          <w:rFonts w:hint="cs"/>
          <w:bCs/>
          <w:rtl/>
        </w:rPr>
        <w:t>وقوله</w:t>
      </w:r>
      <w:r>
        <w:rPr>
          <w:rFonts w:hint="cs"/>
          <w:bCs/>
        </w:rPr>
        <w:t xml:space="preserve"> </w:t>
      </w:r>
      <w:r>
        <w:rPr>
          <w:rFonts w:hint="cs"/>
          <w:bCs/>
          <w:rtl/>
        </w:rPr>
        <w:t>تعالى { وَأَلْقَيْتُ عَلَيْكَ مَحَبَّةً</w:t>
      </w:r>
      <w:r>
        <w:rPr>
          <w:rFonts w:hint="cs"/>
          <w:bCs/>
        </w:rPr>
        <w:t xml:space="preserve"> </w:t>
      </w:r>
      <w:r>
        <w:rPr>
          <w:rFonts w:hint="cs"/>
          <w:bCs/>
          <w:rtl/>
        </w:rPr>
        <w:t xml:space="preserve">مِّنِّي وَلِتُصْنَعَ عَلَى عَيْنِي } </w:t>
      </w:r>
      <w:r>
        <w:rPr>
          <w:rFonts w:hint="cs"/>
          <w:rtl/>
        </w:rPr>
        <w:t>[سورة طه/39]</w:t>
      </w:r>
      <w:r>
        <w:rPr>
          <w:rFonts w:hint="cs"/>
          <w:b w:val="0"/>
          <w:bCs/>
          <w:rtl/>
        </w:rPr>
        <w:t xml:space="preserve"> : </w:t>
      </w:r>
      <w:r>
        <w:rPr>
          <w:rFonts w:hint="cs"/>
          <w:bCs/>
          <w:rtl/>
        </w:rPr>
        <w:t xml:space="preserve"> قال الشوكاني</w:t>
      </w:r>
      <w:r>
        <w:rPr>
          <w:rFonts w:hint="cs"/>
          <w:rtl/>
        </w:rPr>
        <w:t xml:space="preserve"> : " ولتصنع على عيني   أي ولتربى وتغذى بمرأى مني وتفسير على عيني بمرأى مني صحيح قال النحاس : وذلك معروف في 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w:t>
      </w:r>
      <w:r>
        <w:rPr>
          <w:rFonts w:hint="cs"/>
          <w:b w:val="0"/>
          <w:rtl/>
        </w:rPr>
        <w:t>فتح القدير ج: 3 ص: 365</w:t>
      </w:r>
      <w:r>
        <w:rPr>
          <w:rFonts w:hint="cs"/>
          <w:rtl/>
        </w:rPr>
        <w:t xml:space="preserve">] أهـ ، </w:t>
      </w:r>
      <w:r>
        <w:rPr>
          <w:rFonts w:hint="cs"/>
          <w:bCs/>
          <w:rtl/>
        </w:rPr>
        <w:t>وقال النسفي</w:t>
      </w:r>
      <w:r>
        <w:rPr>
          <w:rFonts w:hint="cs"/>
          <w:rtl/>
        </w:rPr>
        <w:t xml:space="preserve"> : "  ( فانك بأعيننا)  أي بحيث نراك ونكلؤك وجمع العين لان الضمير بلفظ الجماعة ألا ترى إلى قوله ( ولتصنع على عيني ) " [</w:t>
      </w:r>
      <w:r>
        <w:rPr>
          <w:rFonts w:hint="cs"/>
          <w:b w:val="0"/>
          <w:rtl/>
        </w:rPr>
        <w:t>تفسير النسفي ج: 4 ص: 187</w:t>
      </w:r>
      <w:r>
        <w:rPr>
          <w:rFonts w:hint="cs"/>
          <w:rtl/>
        </w:rPr>
        <w:t xml:space="preserve">] أهـ ، </w:t>
      </w:r>
      <w:r>
        <w:rPr>
          <w:rFonts w:hint="cs"/>
          <w:bCs/>
          <w:rtl/>
        </w:rPr>
        <w:t>وقال السيوطي</w:t>
      </w:r>
      <w:r>
        <w:rPr>
          <w:rFonts w:hint="cs"/>
          <w:rtl/>
        </w:rPr>
        <w:t xml:space="preserve"> :-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w:t>
      </w:r>
      <w:r>
        <w:rPr>
          <w:rFonts w:hint="cs"/>
          <w:b w:val="0"/>
          <w:rtl/>
        </w:rPr>
        <w:t>الإتقان ج: 2 ص: 17</w:t>
      </w:r>
      <w:r>
        <w:rPr>
          <w:rFonts w:hint="cs"/>
          <w:rtl/>
        </w:rPr>
        <w:t xml:space="preserve">]أهـ ، </w:t>
      </w:r>
      <w:r>
        <w:rPr>
          <w:rFonts w:hint="cs"/>
          <w:bCs/>
          <w:rtl/>
        </w:rPr>
        <w:t>وقال الألوسي</w:t>
      </w:r>
      <w:r>
        <w:rPr>
          <w:rFonts w:hint="cs"/>
          <w:rtl/>
        </w:rPr>
        <w:t xml:space="preserve">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w:t>
      </w:r>
      <w:r>
        <w:rPr>
          <w:rFonts w:hint="cs"/>
          <w:b w:val="0"/>
          <w:rtl/>
        </w:rPr>
        <w:t>روح المعاني ج: 16 ص: 190</w:t>
      </w:r>
      <w:r>
        <w:rPr>
          <w:rFonts w:hint="cs"/>
          <w:rtl/>
        </w:rPr>
        <w:t>] أهـ ، وجاء في لسان العرب : " وقوله تعالى  ولتصنع على عيني فسره ثعلب فقال  لتربى من حيث أراك  " [</w:t>
      </w:r>
      <w:r>
        <w:rPr>
          <w:rFonts w:hint="cs"/>
          <w:b w:val="0"/>
          <w:rtl/>
        </w:rPr>
        <w:t>لسان العرب</w:t>
      </w:r>
      <w:r>
        <w:rPr>
          <w:rFonts w:hint="cs"/>
          <w:b w:val="0"/>
        </w:rPr>
        <w:t xml:space="preserve"> </w:t>
      </w:r>
      <w:r>
        <w:rPr>
          <w:rFonts w:hint="cs"/>
          <w:b w:val="0"/>
          <w:rtl/>
        </w:rPr>
        <w:t>ج: 13 ص: 301</w:t>
      </w:r>
      <w:r>
        <w:rPr>
          <w:rFonts w:hint="cs"/>
          <w:rtl/>
        </w:rPr>
        <w:t xml:space="preserve">] أهـ ، </w:t>
      </w:r>
      <w:r>
        <w:rPr>
          <w:rFonts w:hint="cs"/>
          <w:bCs/>
          <w:rtl/>
        </w:rPr>
        <w:t>وقال ابن الجوزي في الباز الأشهب</w:t>
      </w:r>
      <w:r>
        <w:rPr>
          <w:rFonts w:hint="cs"/>
          <w:rtl/>
        </w:rPr>
        <w:t xml:space="preserve"> : ( ومن ذلك قوله : ( ولتصنع علي عيني ) ( واصنع الفلك بأعيننا ) ، قال المفسرون بأمرنا ، أي </w:t>
      </w:r>
      <w:r>
        <w:rPr>
          <w:rFonts w:hint="cs"/>
          <w:rtl/>
        </w:rPr>
        <w:lastRenderedPageBreak/>
        <w:t>بمرأى منا ، قال أبو بكر بن الأنباري : أما جمع العين ،  علي مذهب العرب في إيقاعها الجمع علي الواحد يقول: خرجنا في السفر إلي البصرة ، وإنما جمع لأن عادة الملك أن يقول : أمرنا ونهينا ، وقد ذهب القاضي [</w:t>
      </w:r>
      <w:r>
        <w:rPr>
          <w:rFonts w:hint="cs"/>
          <w:b w:val="0"/>
          <w:rtl/>
        </w:rPr>
        <w:t>هو القاضي أبو يعلى الحنبلي ، وقد ألف الحافظ ابن الجوزي رسالته (الباز الأشهب) في الرد عليه وسماها دفع شبه التشبيه بأكف التنزيه وهي بحق كذلك ، وقال في مقدمتها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.وقد أخذوا بالظاهر في الأسماء والصفات ، فسموها بالصفات وهي تسمية مبتدعة لا 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وهم يتحرجون من التشبيه ويأنفون من إضافته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تبتدعوا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w:t>
      </w:r>
      <w:r>
        <w:rPr>
          <w:rFonts w:hint="cs"/>
          <w:rtl/>
        </w:rPr>
        <w:t>]إلي أن العين صفة زائدة علي الذات وقد سبقه أبو بكر بن خزيمه . فقال لربنا عينان ينظر بهما [</w:t>
      </w:r>
      <w:r>
        <w:rPr>
          <w:rFonts w:hint="cs"/>
          <w:b w:val="0"/>
          <w:rtl/>
        </w:rPr>
        <w:t>قال ابن حزم في [ الفصل في الملل ج: 2 ص: 128]ولا يجوز لأحد أن يصف الله عز وجل بأن  له  عينين لأن النص لم يأت بذلك</w:t>
      </w:r>
      <w:r>
        <w:rPr>
          <w:rFonts w:hint="cs"/>
          <w:rtl/>
        </w:rPr>
        <w:t xml:space="preserve"> ]   ، ( قلت ) : وهذا ابتداع لا دليل لهم عليه وإنما أثبتوا عينين من دليل الخطاب </w:t>
      </w:r>
      <w:r>
        <w:rPr>
          <w:rFonts w:hint="cs"/>
          <w:b w:val="0"/>
          <w:rtl/>
        </w:rPr>
        <w:t xml:space="preserve">[دليل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w:t>
      </w:r>
      <w:r>
        <w:rPr>
          <w:rFonts w:hint="cs"/>
          <w:b w:val="0"/>
          <w:rtl/>
        </w:rPr>
        <w:lastRenderedPageBreak/>
        <w:t xml:space="preserve">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الإستدلال  ، فإنا إذا قلنا القمر ليس بأعور لم يلزم منه أن يكون له عينان      ودليل الخطاب ليس بحجة عند أكثر علماء الأصول في الفروع فكيف يحتج به في صفات الرب تعالى . [إيضاح الدليل في قطع حجج أهل التعطيل ج: 1 ص: 186] </w:t>
      </w:r>
      <w:r>
        <w:rPr>
          <w:rFonts w:hint="cs"/>
          <w:rtl/>
        </w:rPr>
        <w:t xml:space="preserve">في قوله عليه الصلاة والسلام : "وإن الله ليس بأعور " ، وإنما أراد نفي النقص عنه ، ومتي ثبت أنه لا يتجزأ ، لم يكن لما يتخيل من الصفات وجه " [الباز الأشهب ص 42] أهـ ، </w:t>
      </w:r>
      <w:r>
        <w:rPr>
          <w:rFonts w:hint="cs"/>
          <w:b w:val="0"/>
          <w:bCs/>
          <w:rtl/>
        </w:rPr>
        <w:t>وقال القاضي ابن جماعة في إيضاح الدليل</w:t>
      </w:r>
      <w:r>
        <w:rPr>
          <w:rFonts w:hint="cs"/>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w:t>
      </w:r>
      <w:r>
        <w:rPr>
          <w:rFonts w:hint="cs"/>
          <w:b w:val="0"/>
          <w:bCs/>
          <w:rtl/>
        </w:rPr>
        <w:t>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w:t>
      </w:r>
      <w:r>
        <w:rPr>
          <w:rFonts w:hint="cs"/>
          <w:rtl/>
        </w:rPr>
        <w:t xml:space="preserve"> ، ووجه التجوز بالعين عن شدة الاعتناء أن المعتني بالشيء لمحبة أو حاجة يكثر النظر فيه فجعلت العين التي هي آلة النظر كناية عن مزيد " [</w:t>
      </w:r>
      <w:r>
        <w:rPr>
          <w:rFonts w:hint="cs"/>
          <w:b w:val="0"/>
          <w:rtl/>
        </w:rPr>
        <w:t>إيضاح الدليل في قطع حجج أهل التعطيل ج: 1 ص: 129</w:t>
      </w:r>
      <w:r>
        <w:rPr>
          <w:rFonts w:hint="cs"/>
          <w:rtl/>
        </w:rPr>
        <w:t xml:space="preserve">]أهـ  ، </w:t>
      </w:r>
      <w:r>
        <w:rPr>
          <w:rFonts w:hint="cs"/>
          <w:bCs/>
          <w:rtl/>
        </w:rPr>
        <w:t xml:space="preserve">وقال ابن حجر في فتح الباري : </w:t>
      </w:r>
      <w:r>
        <w:rPr>
          <w:rFonts w:hint="cs"/>
          <w:rtl/>
        </w:rPr>
        <w:t xml:space="preserve"> " قوله باب قول الله تعالى ولتصنع على عيني تغذى ..قال بن التين هذا التفسير لقتادة ..وقوله تعالى تجري بأعيننا أي بعلمنا ..قال الراغب :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w:t>
      </w:r>
      <w:r>
        <w:rPr>
          <w:rFonts w:hint="cs"/>
          <w:rtl/>
        </w:rPr>
        <w:lastRenderedPageBreak/>
        <w:t xml:space="preserve">لحكم ربك فإنك بأعيننا أي بمرأى منا والنون للتعظيم ومال الى ترجيح الأول لأنه مذهب السلف ويتأيد بما وقع في الحديث وأشار بيده فان فيه إيماء الى الرد على من يقول معناها القدرة صرح بذلك قول من قال انها صفة ذات ،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الكمال بضدها وهو وجود العين </w:t>
      </w:r>
      <w:r>
        <w:rPr>
          <w:rFonts w:hint="cs"/>
          <w:bCs/>
          <w:rtl/>
        </w:rPr>
        <w:t>وهو على سبيل التمثيل والتقريب للفهم لا على معنى اثبات الجارحة</w:t>
      </w:r>
      <w:r>
        <w:rPr>
          <w:rFonts w:hint="cs"/>
          <w:rtl/>
        </w:rPr>
        <w:t xml:space="preserve"> ، </w:t>
      </w:r>
      <w:r>
        <w:rPr>
          <w:rFonts w:hint="cs"/>
          <w:bCs/>
          <w:rtl/>
        </w:rPr>
        <w:t xml:space="preserve">قال :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Pr>
          <w:rFonts w:hint="cs"/>
          <w:rtl/>
        </w:rPr>
        <w:t>" [</w:t>
      </w:r>
      <w:r>
        <w:rPr>
          <w:rFonts w:hint="cs"/>
          <w:b w:val="0"/>
          <w:rtl/>
        </w:rPr>
        <w:t xml:space="preserve"> فتح الباري ج: 13 ص: 388</w:t>
      </w:r>
      <w:r>
        <w:rPr>
          <w:rFonts w:hint="cs"/>
          <w:rtl/>
        </w:rPr>
        <w:t>] أهـ</w:t>
      </w:r>
    </w:p>
    <w:p w:rsidR="0067460A" w:rsidRDefault="0067460A" w:rsidP="0067460A">
      <w:pPr>
        <w:jc w:val="both"/>
        <w:rPr>
          <w:rtl/>
        </w:rPr>
      </w:pPr>
      <w:r>
        <w:rPr>
          <w:rFonts w:hint="cs"/>
          <w:bCs/>
          <w:rtl/>
        </w:rPr>
        <w:t xml:space="preserve">( 8 ) ما جاء في اليد مضافاً إلى الله تعالى : </w:t>
      </w:r>
      <w:r>
        <w:rPr>
          <w:rFonts w:hint="cs"/>
          <w:rtl/>
        </w:rPr>
        <w:t>وذلك</w:t>
      </w:r>
      <w:r>
        <w:rPr>
          <w:rFonts w:hint="cs"/>
        </w:rPr>
        <w:t xml:space="preserve"> </w:t>
      </w:r>
      <w:r>
        <w:rPr>
          <w:rFonts w:hint="cs"/>
          <w:rtl/>
        </w:rPr>
        <w:t>في ثمان آيات بلفظ الوحدان في أربعة مواضع</w:t>
      </w:r>
      <w:r>
        <w:rPr>
          <w:rFonts w:hint="cs"/>
        </w:rPr>
        <w:t xml:space="preserve"> </w:t>
      </w:r>
      <w:r>
        <w:rPr>
          <w:rFonts w:hint="cs"/>
          <w:rtl/>
        </w:rPr>
        <w:t>والتثنية في موضعين والجمع في موضعين ، ففي سورة المائدة ( بل يداه</w:t>
      </w:r>
      <w:r>
        <w:rPr>
          <w:rFonts w:hint="cs"/>
        </w:rPr>
        <w:t xml:space="preserve"> </w:t>
      </w:r>
      <w:r>
        <w:rPr>
          <w:rFonts w:hint="cs"/>
          <w:rtl/>
        </w:rPr>
        <w:t xml:space="preserve">مبسوطتان ) </w:t>
      </w:r>
      <w:r>
        <w:rPr>
          <w:rFonts w:hint="cs"/>
        </w:rPr>
        <w:t xml:space="preserve"> </w:t>
      </w:r>
      <w:r>
        <w:rPr>
          <w:rFonts w:hint="cs"/>
          <w:rtl/>
        </w:rPr>
        <w:t xml:space="preserve"> وفي سورة</w:t>
      </w:r>
      <w:r>
        <w:rPr>
          <w:rFonts w:hint="cs"/>
        </w:rPr>
        <w:t xml:space="preserve"> </w:t>
      </w:r>
      <w:r>
        <w:rPr>
          <w:rFonts w:hint="cs"/>
          <w:rtl/>
        </w:rPr>
        <w:t xml:space="preserve">ص </w:t>
      </w:r>
      <w:r>
        <w:rPr>
          <w:rFonts w:hint="cs"/>
          <w:rtl/>
          <w:lang w:bidi="ar-KW"/>
        </w:rPr>
        <w:t xml:space="preserve">( </w:t>
      </w:r>
      <w:r>
        <w:rPr>
          <w:rFonts w:hint="cs"/>
          <w:rtl/>
        </w:rPr>
        <w:t>يا إبليس ما منعك أن تسجد لما خلقت بيدي ) وفي سورة الأعراف ( ألهم أرجل</w:t>
      </w:r>
      <w:r>
        <w:rPr>
          <w:rFonts w:hint="cs"/>
        </w:rPr>
        <w:t xml:space="preserve"> </w:t>
      </w:r>
      <w:r>
        <w:rPr>
          <w:rFonts w:hint="cs"/>
          <w:rtl/>
        </w:rPr>
        <w:t>يمشون بها أم لهم أيد يبطشون بها أم لهم أعين يبصرون بها أم لهم آذان يسمعون بها</w:t>
      </w:r>
      <w:r>
        <w:t xml:space="preserve">  </w:t>
      </w:r>
      <w:r>
        <w:rPr>
          <w:rFonts w:hint="cs"/>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rtl/>
        </w:rPr>
        <w:t>من يشاء ) وفي سورة الملك ( تبارك الذي بيده الملك ) وفي سورة آل عمران ( بيدك الخير انك على كل</w:t>
      </w:r>
      <w:r>
        <w:rPr>
          <w:rFonts w:hint="cs"/>
        </w:rPr>
        <w:t xml:space="preserve"> </w:t>
      </w:r>
      <w:r>
        <w:rPr>
          <w:rFonts w:hint="cs"/>
          <w:rtl/>
        </w:rPr>
        <w:t xml:space="preserve">شيء قدير ) </w:t>
      </w:r>
    </w:p>
    <w:p w:rsidR="0067460A" w:rsidRDefault="0067460A" w:rsidP="0067460A">
      <w:pPr>
        <w:jc w:val="both"/>
        <w:rPr>
          <w:b w:val="0"/>
          <w:bCs/>
          <w:rtl/>
        </w:rPr>
      </w:pPr>
      <w:r>
        <w:rPr>
          <w:rFonts w:hint="cs"/>
          <w:b w:val="0"/>
          <w:bCs/>
          <w:rtl/>
        </w:rPr>
        <w:t xml:space="preserve">( 9 ) مجاز اليد في القرآن : </w:t>
      </w:r>
      <w:r>
        <w:rPr>
          <w:rFonts w:hint="cs"/>
          <w:rtl/>
        </w:rPr>
        <w:t xml:space="preserve">المتدبر لآيات القرآن يعلم يقينا أن اليد تستعمل فيه في مجازات متعددة لا يمكن إنكارها ولا على سبيل المكابرة ومثالها ، </w:t>
      </w:r>
      <w:r>
        <w:rPr>
          <w:rFonts w:hint="cs"/>
          <w:bCs/>
          <w:rtl/>
        </w:rPr>
        <w:t>قوله تعالى :</w:t>
      </w:r>
      <w:r>
        <w:rPr>
          <w:rFonts w:hint="cs"/>
          <w:rtl/>
        </w:rPr>
        <w:t xml:space="preserve"> { وَلَقَدْ عَلِمْتُمُ</w:t>
      </w:r>
      <w:r>
        <w:rPr>
          <w:rFonts w:hint="cs"/>
        </w:rPr>
        <w:t xml:space="preserve"> </w:t>
      </w:r>
      <w:r>
        <w:rPr>
          <w:rFonts w:hint="cs"/>
          <w:rtl/>
        </w:rPr>
        <w:t>الَّذِينَ اعْتَدَواْ مِنكُمْ فِي السَّبْتِ فَقُلْنَا لَهُمْ كُونُواْ قِرَدَةً</w:t>
      </w:r>
      <w:r>
        <w:rPr>
          <w:rFonts w:hint="cs"/>
        </w:rPr>
        <w:t xml:space="preserve"> </w:t>
      </w:r>
      <w:r>
        <w:rPr>
          <w:rFonts w:hint="cs"/>
          <w:rtl/>
        </w:rPr>
        <w:t>خَاسِئِينَ * فَجَعَلْنَاهَا نَكَالاً لِّمَا بَيْنَ يَدَيْهَا وَمَا خَلْفَهَا</w:t>
      </w:r>
      <w:r>
        <w:rPr>
          <w:rFonts w:hint="cs"/>
        </w:rPr>
        <w:t xml:space="preserve"> </w:t>
      </w:r>
      <w:r>
        <w:rPr>
          <w:rFonts w:hint="cs"/>
          <w:rtl/>
        </w:rPr>
        <w:t xml:space="preserve">وَمَوْعِظَةً لِّلْمُتَّقِينَ } ، </w:t>
      </w:r>
      <w:r>
        <w:rPr>
          <w:rFonts w:hint="cs"/>
          <w:bCs/>
          <w:rtl/>
        </w:rPr>
        <w:t>فهل للقرية يدين</w:t>
      </w:r>
      <w:r>
        <w:rPr>
          <w:rFonts w:hint="cs"/>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Pr>
          <w:rFonts w:hint="cs"/>
          <w:bCs/>
          <w:rtl/>
        </w:rPr>
        <w:t xml:space="preserve">قال الحافظ بن كثير </w:t>
      </w:r>
      <w:r>
        <w:rPr>
          <w:rFonts w:hint="cs"/>
          <w:rtl/>
        </w:rPr>
        <w:t>: " الضمير عائد على القرية أي فجعل الله هذه القرية والمراد أهلها بسبب اعتدائهم في سبتهم نكالا أي عاقبناهم عقوبة فجعلناها عبرة ..قال ابن عباس يعني جعلناها بما أحللنا بها من العقوبة عبرة لما حولها من القرى ..وكذا قال سعيد بن جبير لما بين يديها وما خلفها قال من بحضرتها من الناس يومئذ "[</w:t>
      </w:r>
      <w:r>
        <w:rPr>
          <w:rFonts w:hint="cs"/>
          <w:b w:val="0"/>
          <w:rtl/>
        </w:rPr>
        <w:t xml:space="preserve"> تفسير ابن كثير ج: 1 ص: 108</w:t>
      </w:r>
      <w:r>
        <w:rPr>
          <w:rFonts w:hint="cs"/>
          <w:rtl/>
        </w:rPr>
        <w:t xml:space="preserve">] أهـ  </w:t>
      </w:r>
      <w:r>
        <w:rPr>
          <w:rFonts w:hint="cs"/>
          <w:b w:val="0"/>
          <w:bCs/>
          <w:rtl/>
        </w:rPr>
        <w:t xml:space="preserve"> ، </w:t>
      </w:r>
      <w:r>
        <w:rPr>
          <w:rFonts w:hint="cs"/>
          <w:bCs/>
          <w:rtl/>
        </w:rPr>
        <w:t>وقوله تعالى</w:t>
      </w:r>
      <w:r>
        <w:rPr>
          <w:rFonts w:hint="cs"/>
          <w:rtl/>
        </w:rPr>
        <w:t xml:space="preserve"> ( نَزَّلَ عَلَيْكَ</w:t>
      </w:r>
      <w:r>
        <w:rPr>
          <w:rFonts w:hint="cs"/>
        </w:rPr>
        <w:t xml:space="preserve"> </w:t>
      </w:r>
      <w:r>
        <w:rPr>
          <w:rFonts w:hint="cs"/>
          <w:rtl/>
        </w:rPr>
        <w:t>الْكِتَابَ بِالْحَقِّ مُصَدِّقاً لِّمَا بَيْنَ يَدَيْهِ وَأَنزَلَ التَّوْرَاةَ</w:t>
      </w:r>
      <w:r>
        <w:rPr>
          <w:rFonts w:hint="cs"/>
        </w:rPr>
        <w:t xml:space="preserve"> </w:t>
      </w:r>
      <w:r>
        <w:rPr>
          <w:rFonts w:hint="cs"/>
          <w:rtl/>
        </w:rPr>
        <w:t xml:space="preserve">وَالإِنجِيلَ } ، </w:t>
      </w:r>
      <w:r>
        <w:rPr>
          <w:rFonts w:hint="cs"/>
          <w:bCs/>
          <w:rtl/>
        </w:rPr>
        <w:t>وقوله تعالى</w:t>
      </w:r>
      <w:r>
        <w:rPr>
          <w:rFonts w:hint="cs"/>
          <w:rtl/>
        </w:rPr>
        <w:t xml:space="preserve"> ( وَهَـذَا كِتَابٌ</w:t>
      </w:r>
      <w:r>
        <w:rPr>
          <w:rFonts w:hint="cs"/>
        </w:rPr>
        <w:t xml:space="preserve"> </w:t>
      </w:r>
      <w:r>
        <w:rPr>
          <w:rFonts w:hint="cs"/>
          <w:rtl/>
        </w:rPr>
        <w:t>أَنزَلْنَاهُ مُبَارَكٌ مُّصَدِّقُ الَّذِي بَيْنَ يَدَيْهِ وَلِتُنذِرَ أُمَّ</w:t>
      </w:r>
      <w:r>
        <w:rPr>
          <w:rFonts w:hint="cs"/>
        </w:rPr>
        <w:t xml:space="preserve"> </w:t>
      </w:r>
      <w:r>
        <w:rPr>
          <w:rFonts w:hint="cs"/>
          <w:rtl/>
        </w:rPr>
        <w:t>الْقُرَى وَمَنْ حَوْلَهَا وَالَّذِينَ يُؤْمِنُونَ بِالآخِرَةِ يُؤْمِنُونَ بِهِ</w:t>
      </w:r>
      <w:r>
        <w:rPr>
          <w:rFonts w:hint="cs"/>
        </w:rPr>
        <w:t xml:space="preserve"> </w:t>
      </w:r>
      <w:r>
        <w:rPr>
          <w:rFonts w:hint="cs"/>
          <w:rtl/>
        </w:rPr>
        <w:t xml:space="preserve">وَهُمْ عَلَى </w:t>
      </w:r>
      <w:r>
        <w:rPr>
          <w:rFonts w:hint="cs"/>
          <w:rtl/>
        </w:rPr>
        <w:lastRenderedPageBreak/>
        <w:t xml:space="preserve">صَلاَتِهِمْ يُحَافِظُونَ } ، </w:t>
      </w:r>
      <w:r>
        <w:rPr>
          <w:rFonts w:hint="cs"/>
          <w:bCs/>
          <w:rtl/>
        </w:rPr>
        <w:t>وقوله تعالى</w:t>
      </w:r>
      <w:r>
        <w:rPr>
          <w:rFonts w:hint="cs"/>
          <w:rtl/>
        </w:rPr>
        <w:t xml:space="preserve"> { وَمَا كَانَ</w:t>
      </w:r>
      <w:r>
        <w:rPr>
          <w:rFonts w:hint="cs"/>
        </w:rPr>
        <w:t xml:space="preserve"> </w:t>
      </w:r>
      <w:r>
        <w:rPr>
          <w:rFonts w:hint="cs"/>
          <w:rtl/>
        </w:rPr>
        <w:t>هَـذَا الْقُرْآنُ أَن يُفْتَرَى مِن دُونِ اللّهِ وَلَـكِن تَصْدِيقَ الَّذِي</w:t>
      </w:r>
      <w:r>
        <w:rPr>
          <w:rFonts w:hint="cs"/>
        </w:rPr>
        <w:t xml:space="preserve"> </w:t>
      </w:r>
      <w:r>
        <w:rPr>
          <w:rFonts w:hint="cs"/>
          <w:rtl/>
        </w:rPr>
        <w:t xml:space="preserve">بَيْنَ يَدَيْهِ وَتَفْصِيلَ الْكِتَابِ لاَ رَيْبَ فِيهِ مِن رَّبِّ الْعَالَمِينَ } </w:t>
      </w:r>
      <w:r>
        <w:rPr>
          <w:rFonts w:hint="cs"/>
        </w:rPr>
        <w:t xml:space="preserve"> </w:t>
      </w:r>
      <w:r>
        <w:rPr>
          <w:rFonts w:hint="cs"/>
          <w:bCs/>
          <w:rtl/>
        </w:rPr>
        <w:t>، وقوله تعالى</w:t>
      </w:r>
      <w:r>
        <w:rPr>
          <w:rFonts w:hint="cs"/>
          <w:rtl/>
        </w:rPr>
        <w:t xml:space="preserve"> { مَا كَانَ</w:t>
      </w:r>
      <w:r>
        <w:rPr>
          <w:rFonts w:hint="cs"/>
        </w:rPr>
        <w:t xml:space="preserve"> </w:t>
      </w:r>
      <w:r>
        <w:rPr>
          <w:rFonts w:hint="cs"/>
          <w:rtl/>
        </w:rPr>
        <w:t>حَدِيثًا يُفْتَرَى وَلَـكِن تَصْدِيقَ الَّذِي بَيْنَ يَدَيْهِ وَتَفْصِيلَ كُلَّ</w:t>
      </w:r>
      <w:r>
        <w:rPr>
          <w:rFonts w:hint="cs"/>
        </w:rPr>
        <w:t xml:space="preserve"> </w:t>
      </w:r>
      <w:r>
        <w:rPr>
          <w:rFonts w:hint="cs"/>
          <w:rtl/>
        </w:rPr>
        <w:t xml:space="preserve">شَيْءٍ وَهُدًى وَرَحْمَةً لِّقَوْمٍ يُؤْمِنُونَ } </w:t>
      </w:r>
      <w:r>
        <w:rPr>
          <w:rFonts w:hint="cs"/>
          <w:bCs/>
          <w:rtl/>
        </w:rPr>
        <w:t xml:space="preserve"> ، وقوله تعالى</w:t>
      </w:r>
      <w:r>
        <w:rPr>
          <w:rFonts w:hint="cs"/>
          <w:rtl/>
        </w:rPr>
        <w:t xml:space="preserve"> { وَقَالَ الَّذِينَ</w:t>
      </w:r>
      <w:r>
        <w:rPr>
          <w:rFonts w:hint="cs"/>
        </w:rPr>
        <w:t xml:space="preserve"> </w:t>
      </w:r>
      <w:r>
        <w:rPr>
          <w:rFonts w:hint="cs"/>
          <w:rtl/>
        </w:rPr>
        <w:t>كَفَرُوا لَن نُّؤْمِنَ بِهَذَا الْقُرْآنِ وَلَا بِالَّذِي بَيْنَ يَدَيْهِ</w:t>
      </w:r>
      <w:r>
        <w:rPr>
          <w:rFonts w:hint="cs"/>
        </w:rPr>
        <w:t xml:space="preserve"> </w:t>
      </w:r>
      <w:r>
        <w:rPr>
          <w:rFonts w:hint="cs"/>
          <w:rtl/>
        </w:rPr>
        <w:t xml:space="preserve">}‏ ، </w:t>
      </w:r>
      <w:r>
        <w:rPr>
          <w:rFonts w:hint="cs"/>
          <w:bCs/>
          <w:rtl/>
        </w:rPr>
        <w:t>وقوله تعالى</w:t>
      </w:r>
      <w:r>
        <w:rPr>
          <w:rFonts w:hint="cs"/>
          <w:rtl/>
        </w:rPr>
        <w:t xml:space="preserve"> : { وَالَّذِي أَوْحَيْنَا</w:t>
      </w:r>
      <w:r>
        <w:rPr>
          <w:rFonts w:hint="cs"/>
        </w:rPr>
        <w:t xml:space="preserve"> </w:t>
      </w:r>
      <w:r>
        <w:rPr>
          <w:rFonts w:hint="cs"/>
          <w:rtl/>
        </w:rPr>
        <w:t>إِلَيْكَ</w:t>
      </w:r>
      <w:r>
        <w:rPr>
          <w:rFonts w:hint="cs"/>
        </w:rPr>
        <w:t xml:space="preserve"> </w:t>
      </w:r>
      <w:r>
        <w:rPr>
          <w:rFonts w:hint="cs"/>
          <w:rtl/>
        </w:rPr>
        <w:t>مِنَ الْكِتَابِ هُوَ الْحَقُّ مُصَدِّقًا لِّمَا</w:t>
      </w:r>
      <w:r>
        <w:rPr>
          <w:rFonts w:hint="cs"/>
        </w:rPr>
        <w:t xml:space="preserve"> </w:t>
      </w:r>
      <w:r>
        <w:rPr>
          <w:rFonts w:hint="cs"/>
          <w:rtl/>
        </w:rPr>
        <w:t>بَيْنَ يَدَيْهِ</w:t>
      </w:r>
      <w:r>
        <w:rPr>
          <w:rFonts w:hint="cs"/>
        </w:rPr>
        <w:t xml:space="preserve"> </w:t>
      </w:r>
      <w:r>
        <w:rPr>
          <w:rFonts w:hint="cs"/>
          <w:rtl/>
        </w:rPr>
        <w:t>إِنَّ</w:t>
      </w:r>
      <w:r>
        <w:rPr>
          <w:rFonts w:hint="cs"/>
        </w:rPr>
        <w:t xml:space="preserve"> </w:t>
      </w:r>
      <w:r>
        <w:rPr>
          <w:rFonts w:hint="cs"/>
          <w:rtl/>
        </w:rPr>
        <w:t xml:space="preserve">اللَّهَ بِعِبَادِهِ لَخَبِيرٌ بَصِيرٌ } ، </w:t>
      </w:r>
      <w:r>
        <w:rPr>
          <w:rFonts w:hint="cs"/>
          <w:bCs/>
          <w:rtl/>
        </w:rPr>
        <w:t>وقوله تعالى</w:t>
      </w:r>
      <w:r>
        <w:rPr>
          <w:rFonts w:hint="cs"/>
          <w:rtl/>
        </w:rPr>
        <w:t xml:space="preserve"> { قَالُوا يَا</w:t>
      </w:r>
      <w:r>
        <w:rPr>
          <w:rFonts w:hint="cs"/>
        </w:rPr>
        <w:t xml:space="preserve"> </w:t>
      </w:r>
      <w:r>
        <w:rPr>
          <w:rFonts w:hint="cs"/>
          <w:rtl/>
        </w:rPr>
        <w:t>قَوْمَنَا إِنَّا سَمِعْنَا كِتَابًا أُنزِلَ مِن بَعْدِ مُوسَى مُصَدِّقًا لِّمَا</w:t>
      </w:r>
      <w:r>
        <w:rPr>
          <w:rFonts w:hint="cs"/>
        </w:rPr>
        <w:t xml:space="preserve"> </w:t>
      </w:r>
      <w:r>
        <w:rPr>
          <w:rFonts w:hint="cs"/>
          <w:rtl/>
        </w:rPr>
        <w:t xml:space="preserve">بَيْنَ يَدَيْهِ يَهْدِي إِلَى الْحَقِّ وَإِلَى طَرِيقٍ مُّسْتَقِيمٍ } ، </w:t>
      </w:r>
      <w:r>
        <w:rPr>
          <w:rFonts w:hint="cs"/>
          <w:bCs/>
          <w:rtl/>
        </w:rPr>
        <w:t xml:space="preserve">فهل للقرآن يدين ؟ ، </w:t>
      </w:r>
      <w:r>
        <w:rPr>
          <w:rFonts w:hint="cs"/>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w:t>
      </w:r>
      <w:r>
        <w:rPr>
          <w:rFonts w:hint="cs"/>
          <w:bCs/>
          <w:rtl/>
        </w:rPr>
        <w:t xml:space="preserve">، وقوله تعالى : { </w:t>
      </w:r>
      <w:r>
        <w:rPr>
          <w:rFonts w:hint="cs"/>
          <w:rtl/>
        </w:rPr>
        <w:t>وَهُوَ الَّذِي</w:t>
      </w:r>
      <w:r>
        <w:rPr>
          <w:rFonts w:hint="cs"/>
        </w:rPr>
        <w:t xml:space="preserve"> </w:t>
      </w:r>
      <w:r>
        <w:rPr>
          <w:rFonts w:hint="cs"/>
          <w:rtl/>
        </w:rPr>
        <w:t xml:space="preserve">يُرْسِلُ الرِّيَاحَ بُشْرًا بَيْنَ يَدَيْ رَحْمَتِهِ }‏ ، </w:t>
      </w:r>
      <w:r>
        <w:rPr>
          <w:rFonts w:hint="cs"/>
          <w:bCs/>
          <w:rtl/>
        </w:rPr>
        <w:t xml:space="preserve">وقوله تعالى : </w:t>
      </w:r>
      <w:r>
        <w:rPr>
          <w:rFonts w:hint="cs"/>
          <w:b w:val="0"/>
          <w:rtl/>
        </w:rPr>
        <w:t>{</w:t>
      </w:r>
      <w:r>
        <w:rPr>
          <w:rFonts w:hint="cs"/>
          <w:bCs/>
          <w:rtl/>
        </w:rPr>
        <w:t xml:space="preserve"> </w:t>
      </w:r>
      <w:r>
        <w:rPr>
          <w:rFonts w:hint="cs"/>
          <w:rtl/>
        </w:rPr>
        <w:t>وَهُوَ الَّذِي</w:t>
      </w:r>
      <w:r>
        <w:rPr>
          <w:rFonts w:hint="cs"/>
        </w:rPr>
        <w:t xml:space="preserve"> </w:t>
      </w:r>
      <w:r>
        <w:rPr>
          <w:rFonts w:hint="cs"/>
          <w:rtl/>
        </w:rPr>
        <w:t>أَرْسَلَ الرِّيَاحَ بُشْرًا بَيْنَ يَدَيْ رَحْمَتِهِ وَأَنزَلْنَا مِنَ السَّمَاء</w:t>
      </w:r>
      <w:r>
        <w:rPr>
          <w:rFonts w:hint="cs"/>
        </w:rPr>
        <w:t xml:space="preserve"> </w:t>
      </w:r>
      <w:r>
        <w:rPr>
          <w:rFonts w:hint="cs"/>
          <w:rtl/>
        </w:rPr>
        <w:t xml:space="preserve">مَاء طَهُورًا } ، </w:t>
      </w:r>
      <w:r>
        <w:rPr>
          <w:rFonts w:hint="cs"/>
          <w:bCs/>
          <w:rtl/>
        </w:rPr>
        <w:t>وقوله تعالى : {</w:t>
      </w:r>
      <w:r>
        <w:rPr>
          <w:rFonts w:hint="cs"/>
          <w:rtl/>
        </w:rPr>
        <w:t xml:space="preserve"> أَمَّن يَهْدِيكُمْ فِي ظُلُمَاتِ الْبَرِّ وَالْبَحْرِ وَمَن يُرْسِلُ الرِّيَاحَ بُشْرًا بَيْنَ يَدَيْ رَحْمَتِهِ أَإِلَهٌ مَّعَ اللَّهِ تَعَالَى اللَّهُ عَمَّا يُشْرِكُونَ } ، </w:t>
      </w:r>
      <w:r>
        <w:rPr>
          <w:rFonts w:hint="cs"/>
          <w:bCs/>
          <w:rtl/>
        </w:rPr>
        <w:t xml:space="preserve">هل للرحمة يدين ؟ ، </w:t>
      </w:r>
      <w:r>
        <w:rPr>
          <w:rFonts w:hint="cs"/>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Pr>
          <w:rFonts w:hint="cs"/>
          <w:bCs/>
          <w:rtl/>
        </w:rPr>
        <w:t>قال أبو السعود في تفسيره : "</w:t>
      </w:r>
      <w:r>
        <w:rPr>
          <w:rFonts w:hint="cs"/>
          <w:rtl/>
        </w:rPr>
        <w:t xml:space="preserve"> بين يدى رحمته   استعارة بديعة أي قدام المطر والإلتفات إلى نون العظمة في قوله تعالى وأنزلنا من السماء ماء طهورا لإبراز كمال العناية بالإنزال " [</w:t>
      </w:r>
      <w:r>
        <w:rPr>
          <w:rFonts w:hint="cs"/>
          <w:b w:val="0"/>
          <w:rtl/>
        </w:rPr>
        <w:t xml:space="preserve"> تفسير أبي السعود ج: 6 ص: 224</w:t>
      </w:r>
      <w:r>
        <w:rPr>
          <w:rFonts w:hint="cs"/>
          <w:rtl/>
        </w:rPr>
        <w:t xml:space="preserve">] أهـ  ، </w:t>
      </w:r>
      <w:r>
        <w:rPr>
          <w:rFonts w:hint="cs"/>
          <w:bCs/>
          <w:rtl/>
        </w:rPr>
        <w:t>وقال</w:t>
      </w:r>
      <w:r>
        <w:rPr>
          <w:rFonts w:hint="cs"/>
          <w:bCs/>
        </w:rPr>
        <w:t xml:space="preserve"> </w:t>
      </w:r>
      <w:r>
        <w:rPr>
          <w:rFonts w:hint="cs"/>
          <w:bCs/>
          <w:rtl/>
        </w:rPr>
        <w:t xml:space="preserve">النسفي في تفسيره : " </w:t>
      </w:r>
      <w:r>
        <w:rPr>
          <w:rFonts w:hint="cs"/>
          <w:rtl/>
        </w:rPr>
        <w:t>بين يدى رحمته أى قدام المطر لأنه ريح ثم سحاب ثم مطر وهذه استعارة مليحة " [</w:t>
      </w:r>
      <w:r>
        <w:rPr>
          <w:rFonts w:hint="cs"/>
          <w:b w:val="0"/>
          <w:rtl/>
        </w:rPr>
        <w:t>تفسير النسفي ج: 3 ص: 171</w:t>
      </w:r>
      <w:r>
        <w:rPr>
          <w:rFonts w:hint="cs"/>
          <w:rtl/>
        </w:rPr>
        <w:t xml:space="preserve">] أهـ ، </w:t>
      </w:r>
      <w:r>
        <w:rPr>
          <w:rFonts w:hint="cs"/>
          <w:b w:val="0"/>
          <w:bCs/>
          <w:rtl/>
        </w:rPr>
        <w:t>و</w:t>
      </w:r>
      <w:r>
        <w:rPr>
          <w:rFonts w:hint="cs"/>
          <w:bCs/>
          <w:rtl/>
        </w:rPr>
        <w:t>قوله تعالى</w:t>
      </w:r>
      <w:r>
        <w:rPr>
          <w:rFonts w:hint="cs"/>
          <w:rtl/>
        </w:rPr>
        <w:t xml:space="preserve">  { قُلْ إِنَّمَا</w:t>
      </w:r>
      <w:r>
        <w:rPr>
          <w:rFonts w:hint="cs"/>
        </w:rPr>
        <w:t xml:space="preserve"> </w:t>
      </w:r>
      <w:r>
        <w:rPr>
          <w:rFonts w:hint="cs"/>
          <w:rtl/>
        </w:rPr>
        <w:t>أَعِظُكُم بِوَاحِدَةٍ أَن تَقُومُوا لِلَّهِ مَثْنَى وَفُرَادَى ثُمَّ تَتَفَكَّرُوا</w:t>
      </w:r>
      <w:r>
        <w:rPr>
          <w:rFonts w:hint="cs"/>
        </w:rPr>
        <w:t xml:space="preserve"> </w:t>
      </w:r>
      <w:r>
        <w:rPr>
          <w:rFonts w:hint="cs"/>
          <w:rtl/>
        </w:rPr>
        <w:t>مَا بِصَاحِبِكُم مِّن جِنَّةٍ إِنْ هُوَ إِلَّا نَذِيرٌ لَّكُم بَيْنَ</w:t>
      </w:r>
      <w:r>
        <w:rPr>
          <w:rFonts w:hint="cs"/>
        </w:rPr>
        <w:t xml:space="preserve"> </w:t>
      </w:r>
      <w:r>
        <w:rPr>
          <w:rFonts w:hint="cs"/>
          <w:rtl/>
        </w:rPr>
        <w:t xml:space="preserve">يَدَيْ عَذَابٍ شَدِيدٍ } ، </w:t>
      </w:r>
      <w:r>
        <w:rPr>
          <w:rFonts w:hint="cs"/>
          <w:bCs/>
          <w:rtl/>
        </w:rPr>
        <w:t xml:space="preserve">هل للعذاب يدين ؟ ، </w:t>
      </w:r>
      <w:r>
        <w:rPr>
          <w:rFonts w:hint="cs"/>
          <w:rtl/>
        </w:rPr>
        <w:t xml:space="preserve">وهل تفيد الآيات إثبات اليدين للعذاب لأنها جاءت بتثنية اليد أم أنه المجاز البلاغي الذي يستعير للعذاب لفظ اليدين للتأكيد على قرب العذاب </w:t>
      </w:r>
    </w:p>
    <w:p w:rsidR="0067460A" w:rsidRDefault="0067460A" w:rsidP="0067460A">
      <w:pPr>
        <w:jc w:val="both"/>
        <w:rPr>
          <w:b w:val="0"/>
          <w:bCs/>
          <w:rtl/>
        </w:rPr>
      </w:pPr>
      <w:r>
        <w:rPr>
          <w:rFonts w:hint="cs"/>
          <w:bCs/>
          <w:rtl/>
        </w:rPr>
        <w:t>قوله تعالى</w:t>
      </w:r>
      <w:r>
        <w:rPr>
          <w:rFonts w:hint="cs"/>
          <w:rtl/>
        </w:rPr>
        <w:t xml:space="preserve"> : { أَأَشْفَقْتُمْ أَن</w:t>
      </w:r>
      <w:r>
        <w:rPr>
          <w:rFonts w:hint="cs"/>
        </w:rPr>
        <w:t xml:space="preserve"> </w:t>
      </w:r>
      <w:r>
        <w:rPr>
          <w:rFonts w:hint="cs"/>
          <w:rtl/>
        </w:rPr>
        <w:t>تُقَدِّمُوا بَيْنَ يَدَيْ نَجْوَاكُمْ صَدَقَاتٍ فَإِذْ لَمْ تَفْعَلُوا وَتَابَ</w:t>
      </w:r>
      <w:r>
        <w:rPr>
          <w:rFonts w:hint="cs"/>
        </w:rPr>
        <w:t xml:space="preserve"> </w:t>
      </w:r>
      <w:r>
        <w:rPr>
          <w:rFonts w:hint="cs"/>
          <w:rtl/>
        </w:rPr>
        <w:t>اللَّهُ عَلَيْكُمْ فَأَقِيمُوا الصَّلَاةَ وَآتُوا الزَّكَاةَ وَأَطِيعُوا</w:t>
      </w:r>
      <w:r>
        <w:rPr>
          <w:rFonts w:hint="cs"/>
        </w:rPr>
        <w:t xml:space="preserve"> </w:t>
      </w:r>
      <w:r>
        <w:rPr>
          <w:rFonts w:hint="cs"/>
          <w:rtl/>
        </w:rPr>
        <w:t xml:space="preserve">اللَّهَ وَرَسُولَهُ وَاللَّهُ خَبِيرٌ بِمَا تَعْمَلُونَ }، </w:t>
      </w:r>
      <w:r>
        <w:rPr>
          <w:rFonts w:hint="cs"/>
          <w:bCs/>
          <w:rtl/>
        </w:rPr>
        <w:t>وقوله تعالى</w:t>
      </w:r>
      <w:r>
        <w:rPr>
          <w:rFonts w:hint="cs"/>
          <w:rtl/>
        </w:rPr>
        <w:t xml:space="preserve"> { يَا أَيُّهَا</w:t>
      </w:r>
      <w:r>
        <w:rPr>
          <w:rFonts w:hint="cs"/>
        </w:rPr>
        <w:t xml:space="preserve"> </w:t>
      </w:r>
      <w:r>
        <w:rPr>
          <w:rFonts w:hint="cs"/>
          <w:rtl/>
        </w:rPr>
        <w:t>الَّذِينَ آمَنُوا إِذَا نَاجَيْتُمُ الرَّسُولَ فَقَدِّمُوا بَيْنَ يَدَيْ</w:t>
      </w:r>
      <w:r>
        <w:rPr>
          <w:rFonts w:hint="cs"/>
        </w:rPr>
        <w:t xml:space="preserve"> </w:t>
      </w:r>
      <w:r>
        <w:rPr>
          <w:rFonts w:hint="cs"/>
          <w:rtl/>
        </w:rPr>
        <w:t>نَجْوَاكُمْ صَدَقَةً ذَلِكَ خَيْرٌ لَّكُمْ وَأَطْهَرُ فَإِن لَّمْ تَجِدُوا</w:t>
      </w:r>
      <w:r>
        <w:rPr>
          <w:rFonts w:hint="cs"/>
        </w:rPr>
        <w:t xml:space="preserve"> </w:t>
      </w:r>
      <w:r>
        <w:rPr>
          <w:rFonts w:hint="cs"/>
          <w:rtl/>
        </w:rPr>
        <w:t xml:space="preserve">فَإِنَّ اللَّهَ غَفُورٌ رَّحِيمٌ } ، </w:t>
      </w:r>
      <w:r>
        <w:rPr>
          <w:rFonts w:hint="cs"/>
          <w:bCs/>
          <w:rtl/>
        </w:rPr>
        <w:t xml:space="preserve">هل للنجوى يدين ؟ ، </w:t>
      </w:r>
      <w:r>
        <w:rPr>
          <w:rFonts w:hint="cs"/>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p>
    <w:p w:rsidR="0067460A" w:rsidRDefault="0067460A" w:rsidP="0067460A">
      <w:pPr>
        <w:jc w:val="both"/>
        <w:rPr>
          <w:b w:val="0"/>
          <w:bCs/>
        </w:rPr>
      </w:pPr>
      <w:r>
        <w:rPr>
          <w:rFonts w:hint="cs"/>
          <w:bCs/>
          <w:rtl/>
        </w:rPr>
        <w:lastRenderedPageBreak/>
        <w:t>قوله تعالى</w:t>
      </w:r>
      <w:r>
        <w:rPr>
          <w:rFonts w:hint="cs"/>
          <w:rtl/>
        </w:rPr>
        <w:t xml:space="preserve"> : { وَاذْكُرْ عَبْدَنَا</w:t>
      </w:r>
      <w:r>
        <w:rPr>
          <w:rFonts w:hint="cs"/>
        </w:rPr>
        <w:t xml:space="preserve"> </w:t>
      </w:r>
      <w:r>
        <w:rPr>
          <w:rFonts w:hint="cs"/>
          <w:rtl/>
        </w:rPr>
        <w:t xml:space="preserve">دَاوُودَ ذَا الْأَيْدِ إِنَّهُ أَوَّابٌ } ، </w:t>
      </w:r>
      <w:r>
        <w:rPr>
          <w:rFonts w:hint="cs"/>
          <w:bCs/>
          <w:rtl/>
        </w:rPr>
        <w:t>وقوله تعالى</w:t>
      </w:r>
      <w:r>
        <w:rPr>
          <w:rFonts w:hint="cs"/>
          <w:rtl/>
        </w:rPr>
        <w:t xml:space="preserve"> : { وَاذْكُرْ عِبَادَنَا إبْرَاهِيمَ وَإِسْحَقَ وَيَعْقُوبَ أُوْلِي</w:t>
      </w:r>
      <w:r>
        <w:rPr>
          <w:rFonts w:hint="cs"/>
        </w:rPr>
        <w:t xml:space="preserve"> </w:t>
      </w:r>
      <w:r>
        <w:rPr>
          <w:rFonts w:hint="cs"/>
          <w:rtl/>
        </w:rPr>
        <w:t xml:space="preserve">الْأَيْدِي وَالْأَبْصَارِ } ، </w:t>
      </w:r>
      <w:r>
        <w:rPr>
          <w:rFonts w:hint="cs"/>
          <w:bCs/>
          <w:rtl/>
        </w:rPr>
        <w:t>و</w:t>
      </w:r>
      <w:r>
        <w:rPr>
          <w:rFonts w:hint="cs"/>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p>
    <w:p w:rsidR="0067460A" w:rsidRDefault="0067460A" w:rsidP="0067460A">
      <w:pPr>
        <w:jc w:val="both"/>
        <w:rPr>
          <w:rtl/>
        </w:rPr>
      </w:pPr>
      <w:r>
        <w:rPr>
          <w:rFonts w:hint="cs"/>
          <w:bCs/>
          <w:rtl/>
        </w:rPr>
        <w:t>قوله تعالى</w:t>
      </w:r>
      <w:r>
        <w:rPr>
          <w:rFonts w:hint="cs"/>
          <w:rtl/>
        </w:rPr>
        <w:t xml:space="preserve"> : { وَأَنفِقُواْ فِي</w:t>
      </w:r>
      <w:r>
        <w:rPr>
          <w:rFonts w:hint="cs"/>
        </w:rPr>
        <w:t xml:space="preserve"> </w:t>
      </w:r>
      <w:r>
        <w:rPr>
          <w:rFonts w:hint="cs"/>
          <w:rtl/>
        </w:rPr>
        <w:t>سَبِيلِ اللّهِ وَلاَ تُلْقُواْ بِأَيْدِيكُمْ إِلَى التَّهْلُكَةِ وَأَحْسِنُوَاْ</w:t>
      </w:r>
      <w:r>
        <w:rPr>
          <w:rFonts w:hint="cs"/>
        </w:rPr>
        <w:t xml:space="preserve"> </w:t>
      </w:r>
      <w:r>
        <w:rPr>
          <w:rFonts w:hint="cs"/>
          <w:rtl/>
        </w:rPr>
        <w:t xml:space="preserve">إِنَّ اللّهَ يُحِبُّ الْمُحْسِنِينَ } ، </w:t>
      </w:r>
      <w:r>
        <w:rPr>
          <w:rFonts w:hint="cs"/>
          <w:bCs/>
          <w:rtl/>
        </w:rPr>
        <w:t xml:space="preserve"> وقوله تعالى</w:t>
      </w:r>
      <w:r>
        <w:rPr>
          <w:rFonts w:hint="cs"/>
          <w:rtl/>
        </w:rPr>
        <w:t xml:space="preserve"> : { فَكَيْفَ إِذَا</w:t>
      </w:r>
      <w:r>
        <w:rPr>
          <w:rFonts w:hint="cs"/>
        </w:rPr>
        <w:t xml:space="preserve"> </w:t>
      </w:r>
      <w:r>
        <w:rPr>
          <w:rFonts w:hint="cs"/>
          <w:rtl/>
        </w:rPr>
        <w:t>أَصَابَتْهُم مُّصِيبَةٌ بِمَا قَدَّمَتْ أَيْدِيهِمْ ثُمَّ جَآؤُوكَ يَحْلِفُونَ</w:t>
      </w:r>
      <w:r>
        <w:rPr>
          <w:rFonts w:hint="cs"/>
        </w:rPr>
        <w:t xml:space="preserve"> </w:t>
      </w:r>
      <w:r>
        <w:rPr>
          <w:rFonts w:hint="cs"/>
          <w:rtl/>
        </w:rPr>
        <w:t xml:space="preserve">بِاللّهِ إِنْ أَرَدْنَا إِلاَّ إِحْسَانًا وَتَوْفِيقًا } ، </w:t>
      </w:r>
      <w:r>
        <w:rPr>
          <w:rFonts w:hint="cs"/>
          <w:bCs/>
          <w:rtl/>
        </w:rPr>
        <w:t>وقوله تعالى</w:t>
      </w:r>
      <w:r>
        <w:rPr>
          <w:rFonts w:hint="cs"/>
          <w:rtl/>
        </w:rPr>
        <w:t xml:space="preserve"> : { وَإِذَا أَذَقْنَا النَّاسَ</w:t>
      </w:r>
      <w:r>
        <w:rPr>
          <w:rFonts w:hint="cs"/>
        </w:rPr>
        <w:t xml:space="preserve"> </w:t>
      </w:r>
      <w:r>
        <w:rPr>
          <w:rFonts w:hint="cs"/>
          <w:rtl/>
        </w:rPr>
        <w:t>رَحْمَةً فَرِحُوا بِهَا وَإِن تُصِبْهُمْ</w:t>
      </w:r>
      <w:r>
        <w:rPr>
          <w:rFonts w:hint="cs"/>
        </w:rPr>
        <w:t xml:space="preserve"> </w:t>
      </w:r>
      <w:r>
        <w:rPr>
          <w:rFonts w:hint="cs"/>
          <w:rtl/>
        </w:rPr>
        <w:t xml:space="preserve">سَيِّئَةٌ بِمَا قَدَّمَتْ أَيْدِيهِمْ إِذَا هُمْ يَقْنَطُونَ } ، </w:t>
      </w:r>
      <w:r>
        <w:rPr>
          <w:rFonts w:hint="cs"/>
          <w:bCs/>
          <w:rtl/>
        </w:rPr>
        <w:t>وقوله تعالى</w:t>
      </w:r>
      <w:r>
        <w:rPr>
          <w:rFonts w:hint="cs"/>
          <w:rtl/>
        </w:rPr>
        <w:t xml:space="preserve"> : { ظَهَرَ الْفَسَادُ</w:t>
      </w:r>
      <w:r>
        <w:rPr>
          <w:rFonts w:hint="cs"/>
        </w:rPr>
        <w:t xml:space="preserve"> </w:t>
      </w:r>
      <w:r>
        <w:rPr>
          <w:rFonts w:hint="cs"/>
          <w:rtl/>
        </w:rPr>
        <w:t>فِي الْبَرِّ وَالْبَحْرِ بِمَا كَسَبَتْ أَيْدِي النَّاسِ لِيُذِيقَهُم</w:t>
      </w:r>
      <w:r>
        <w:rPr>
          <w:rFonts w:hint="cs"/>
        </w:rPr>
        <w:t xml:space="preserve"> </w:t>
      </w:r>
      <w:r>
        <w:rPr>
          <w:rFonts w:hint="cs"/>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Pr>
          <w:rFonts w:hint="cs"/>
          <w:bCs/>
          <w:rtl/>
        </w:rPr>
        <w:t>قال النسفي</w:t>
      </w:r>
      <w:r>
        <w:rPr>
          <w:rFonts w:hint="cs"/>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لم يبق فرق بين قولك هذا مما عملته وهذا مما عملته يداك ومنه قوله مما عملت أيدينا ولما خلقت بيدي " [تفسير النسفي ج: 4 ص: 45 ] أهـ ، </w:t>
      </w:r>
    </w:p>
    <w:p w:rsidR="0067460A" w:rsidRDefault="0067460A" w:rsidP="0067460A">
      <w:pPr>
        <w:jc w:val="both"/>
        <w:rPr>
          <w:b w:val="0"/>
          <w:bCs/>
          <w:rtl/>
        </w:rPr>
      </w:pPr>
      <w:r>
        <w:rPr>
          <w:rFonts w:hint="cs"/>
          <w:bCs/>
          <w:rtl/>
        </w:rPr>
        <w:t>قوله تعالى</w:t>
      </w:r>
      <w:r>
        <w:rPr>
          <w:rFonts w:hint="cs"/>
          <w:rtl/>
        </w:rPr>
        <w:t xml:space="preserve"> : { يَا</w:t>
      </w:r>
      <w:r>
        <w:rPr>
          <w:rFonts w:hint="cs"/>
        </w:rPr>
        <w:t xml:space="preserve"> </w:t>
      </w:r>
      <w:r>
        <w:rPr>
          <w:rFonts w:hint="cs"/>
          <w:rtl/>
        </w:rPr>
        <w:t>أَيُّهَا النَّبِيُّ قُل لِّمَن</w:t>
      </w:r>
      <w:r>
        <w:rPr>
          <w:rFonts w:hint="cs"/>
        </w:rPr>
        <w:t xml:space="preserve"> </w:t>
      </w:r>
      <w:r>
        <w:rPr>
          <w:rFonts w:hint="cs"/>
          <w:rtl/>
        </w:rPr>
        <w:t>فِي أَيْدِيكُم مِّنَ الأَسْرَى إِن يَعْلَمِ اللّهُ فِي قُلُوبِكُمْ خَيْرًا</w:t>
      </w:r>
      <w:r>
        <w:rPr>
          <w:rFonts w:hint="cs"/>
        </w:rPr>
        <w:t xml:space="preserve"> </w:t>
      </w:r>
      <w:r>
        <w:rPr>
          <w:rFonts w:hint="cs"/>
          <w:rtl/>
        </w:rPr>
        <w:t>يُؤْتِكُمْ خَيْرًا مِّمَّا أُخِذَ مِنكُمْ وَيَغْفِرْ لَكُمْ وَاللّهُ غَفُورٌ</w:t>
      </w:r>
      <w:r>
        <w:rPr>
          <w:rFonts w:hint="cs"/>
        </w:rPr>
        <w:t xml:space="preserve"> </w:t>
      </w:r>
      <w:r>
        <w:rPr>
          <w:rFonts w:hint="cs"/>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p>
    <w:p w:rsidR="0067460A" w:rsidRDefault="0067460A" w:rsidP="0067460A">
      <w:pPr>
        <w:jc w:val="both"/>
      </w:pPr>
      <w:r>
        <w:rPr>
          <w:rFonts w:hint="cs"/>
          <w:bCs/>
          <w:rtl/>
        </w:rPr>
        <w:t>قوله تعالى</w:t>
      </w:r>
      <w:r>
        <w:rPr>
          <w:rFonts w:hint="cs"/>
          <w:rtl/>
        </w:rPr>
        <w:t xml:space="preserve"> : { وَإِن طَلَّقْتُمُوهُنَّ</w:t>
      </w:r>
      <w:r>
        <w:rPr>
          <w:rFonts w:hint="cs"/>
        </w:rPr>
        <w:t xml:space="preserve"> </w:t>
      </w:r>
      <w:r>
        <w:rPr>
          <w:rFonts w:hint="cs"/>
          <w:rtl/>
        </w:rPr>
        <w:t>مِن</w:t>
      </w:r>
      <w:r>
        <w:rPr>
          <w:rFonts w:hint="cs"/>
        </w:rPr>
        <w:t xml:space="preserve"> </w:t>
      </w:r>
      <w:r>
        <w:rPr>
          <w:rFonts w:hint="cs"/>
          <w:rtl/>
        </w:rPr>
        <w:t>قَبْلِ أَن تَمَسُّوهُنَّ وَقَدْ فَرَضْتُمْ لَهُنَّ فَرِيضَةً</w:t>
      </w:r>
      <w:r>
        <w:rPr>
          <w:rFonts w:hint="cs"/>
        </w:rPr>
        <w:t xml:space="preserve"> </w:t>
      </w:r>
      <w:r>
        <w:rPr>
          <w:rFonts w:hint="cs"/>
          <w:rtl/>
        </w:rPr>
        <w:t>فَنِصْفُ</w:t>
      </w:r>
      <w:r>
        <w:rPr>
          <w:rFonts w:hint="cs"/>
        </w:rPr>
        <w:t xml:space="preserve"> </w:t>
      </w:r>
      <w:r>
        <w:rPr>
          <w:rFonts w:hint="cs"/>
          <w:rtl/>
        </w:rPr>
        <w:t>مَا فَرَضْتُمْ إَلاَّ أَن يَعْفُونَ أَوْ يَعْفُوَ</w:t>
      </w:r>
      <w:r>
        <w:rPr>
          <w:rFonts w:hint="cs"/>
        </w:rPr>
        <w:t xml:space="preserve"> </w:t>
      </w:r>
      <w:r>
        <w:rPr>
          <w:rFonts w:hint="cs"/>
          <w:rtl/>
        </w:rPr>
        <w:t>الَّذِي بِيَدِهِ</w:t>
      </w:r>
      <w:r>
        <w:rPr>
          <w:rFonts w:hint="cs"/>
        </w:rPr>
        <w:t xml:space="preserve"> </w:t>
      </w:r>
      <w:r>
        <w:rPr>
          <w:rFonts w:hint="cs"/>
          <w:rtl/>
        </w:rPr>
        <w:t>عُقْدَةُ</w:t>
      </w:r>
      <w:r>
        <w:rPr>
          <w:rFonts w:hint="cs"/>
        </w:rPr>
        <w:t xml:space="preserve"> </w:t>
      </w:r>
      <w:r>
        <w:rPr>
          <w:rFonts w:hint="cs"/>
          <w:rtl/>
        </w:rPr>
        <w:t>النِّكَاحِ وَأَن تَعْفُواْ أَقْرَبُ لِلتَّقْوَى</w:t>
      </w:r>
      <w:r>
        <w:rPr>
          <w:rFonts w:hint="cs"/>
        </w:rPr>
        <w:t xml:space="preserve"> </w:t>
      </w:r>
      <w:r>
        <w:rPr>
          <w:rFonts w:hint="cs"/>
          <w:rtl/>
        </w:rPr>
        <w:t>وَلاَ تَنسَوُاْ</w:t>
      </w:r>
      <w:r>
        <w:rPr>
          <w:rFonts w:hint="cs"/>
        </w:rPr>
        <w:t xml:space="preserve"> </w:t>
      </w:r>
      <w:r>
        <w:rPr>
          <w:rFonts w:hint="cs"/>
          <w:rtl/>
        </w:rPr>
        <w:t>الْفَضْلَ</w:t>
      </w:r>
      <w:r>
        <w:rPr>
          <w:rFonts w:hint="cs"/>
        </w:rPr>
        <w:t xml:space="preserve"> </w:t>
      </w:r>
      <w:r>
        <w:rPr>
          <w:rFonts w:hint="cs"/>
          <w:rtl/>
        </w:rPr>
        <w:t>بَيْنَكُمْ إِنَّ اللّهَ بِمَا تَعْمَلُونَ</w:t>
      </w:r>
      <w:r>
        <w:rPr>
          <w:rFonts w:hint="cs"/>
        </w:rPr>
        <w:t xml:space="preserve"> </w:t>
      </w:r>
      <w:r>
        <w:rPr>
          <w:rFonts w:hint="cs"/>
          <w:rtl/>
        </w:rPr>
        <w:t xml:space="preserve">بَصِيرٌ }‏ ، ومعلوم أن النكاح ليست له عقدة وأن هذه العقدة بيد ولي الأمر ، فهذا لا يقوله عاقل ، وإنما المعنى من له الولاية </w:t>
      </w:r>
      <w:r>
        <w:rPr>
          <w:rFonts w:hint="cs"/>
          <w:rtl/>
        </w:rPr>
        <w:lastRenderedPageBreak/>
        <w:t xml:space="preserve">على النكاح حتى وإن كان مقطوع اليدين ، فلا علاقة للآية بإثبات عقدة ولا يد وإنما هو الأسلوب البلاغي الذي يوصل المعنى في أجزل عبارة وأدق معنى ، </w:t>
      </w:r>
    </w:p>
    <w:p w:rsidR="0067460A" w:rsidRDefault="0067460A" w:rsidP="0067460A">
      <w:pPr>
        <w:jc w:val="both"/>
        <w:rPr>
          <w:b w:val="0"/>
          <w:bCs/>
          <w:rtl/>
        </w:rPr>
      </w:pPr>
      <w:r>
        <w:rPr>
          <w:rFonts w:hint="cs"/>
          <w:bCs/>
          <w:rtl/>
        </w:rPr>
        <w:t>قوله تعالى</w:t>
      </w:r>
      <w:r>
        <w:rPr>
          <w:rFonts w:hint="cs"/>
          <w:rtl/>
        </w:rPr>
        <w:t xml:space="preserve"> : { الْمُنَافِقُونَ وَالْمُنَافِقَاتُ</w:t>
      </w:r>
      <w:r>
        <w:rPr>
          <w:rFonts w:hint="cs"/>
        </w:rPr>
        <w:t xml:space="preserve"> </w:t>
      </w:r>
      <w:r>
        <w:rPr>
          <w:rFonts w:hint="cs"/>
          <w:rtl/>
        </w:rPr>
        <w:t>بَعْضُهُم مِّن بَعْضٍ يَأْمُرُونَ بِالْمُنكَرِ وَيَنْهَوْنَ عَنِ</w:t>
      </w:r>
      <w:r>
        <w:rPr>
          <w:rFonts w:hint="cs"/>
        </w:rPr>
        <w:t xml:space="preserve"> </w:t>
      </w:r>
      <w:r>
        <w:rPr>
          <w:rFonts w:hint="cs"/>
          <w:rtl/>
        </w:rPr>
        <w:t>الْمَعْرُوفِ وَيَقْبِضُونَ أَيْدِيَهُمْ نَسُواْ اللّهَ فَنَسِيَهُمْ إِنَّ الْمُنَافِقِينَ</w:t>
      </w:r>
      <w:r>
        <w:rPr>
          <w:rFonts w:hint="cs"/>
        </w:rPr>
        <w:t xml:space="preserve"> </w:t>
      </w:r>
      <w:r>
        <w:rPr>
          <w:rFonts w:hint="cs"/>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r>
        <w:rPr>
          <w:rFonts w:hint="cs"/>
          <w:b w:val="0"/>
          <w:bCs/>
          <w:rtl/>
        </w:rPr>
        <w:t>،</w:t>
      </w:r>
    </w:p>
    <w:p w:rsidR="0067460A" w:rsidRDefault="0067460A" w:rsidP="0067460A">
      <w:pPr>
        <w:jc w:val="both"/>
        <w:rPr>
          <w:rtl/>
        </w:rPr>
      </w:pPr>
      <w:r>
        <w:rPr>
          <w:rFonts w:hint="cs"/>
          <w:bCs/>
          <w:rtl/>
        </w:rPr>
        <w:t>قوله تعالى</w:t>
      </w:r>
      <w:r>
        <w:rPr>
          <w:rFonts w:hint="cs"/>
          <w:rtl/>
        </w:rPr>
        <w:t xml:space="preserve"> : { وَقَالَتِ الْيَهُودُ</w:t>
      </w:r>
      <w:r>
        <w:rPr>
          <w:rFonts w:hint="cs"/>
        </w:rPr>
        <w:t xml:space="preserve"> </w:t>
      </w:r>
      <w:r>
        <w:rPr>
          <w:rFonts w:hint="cs"/>
          <w:rtl/>
        </w:rPr>
        <w:t>يَدُ اللّهِ مَغْلُولَةٌ غُلَّتْ أَيْدِيهِمْ وَلُعِنُواْ بِمَا قَالُواْ</w:t>
      </w:r>
      <w:r>
        <w:rPr>
          <w:rFonts w:hint="cs"/>
        </w:rPr>
        <w:t xml:space="preserve"> </w:t>
      </w:r>
      <w:r>
        <w:rPr>
          <w:rFonts w:hint="cs"/>
          <w:rtl/>
        </w:rPr>
        <w:t>بَلْ يَدَاهُ مَبْسُوطَتَانِ يُنفِقُ كَيْفَ يَشَاء وَلَيَزِيدَنَّ كَثِيرًا</w:t>
      </w:r>
      <w:r>
        <w:rPr>
          <w:rFonts w:hint="cs"/>
        </w:rPr>
        <w:t xml:space="preserve"> </w:t>
      </w:r>
      <w:r>
        <w:rPr>
          <w:rFonts w:hint="cs"/>
          <w:rtl/>
        </w:rPr>
        <w:t>مِّنْهُم مَّا أُنزِلَ إِلَيْكَ مِن رَّبِّكَ طُغْيَانًا وَكُفْرًا وَأَلْقَيْنَا</w:t>
      </w:r>
      <w:r>
        <w:rPr>
          <w:rFonts w:hint="cs"/>
        </w:rPr>
        <w:t xml:space="preserve"> </w:t>
      </w:r>
      <w:r>
        <w:rPr>
          <w:rFonts w:hint="cs"/>
          <w:rtl/>
        </w:rPr>
        <w:t>بَيْنَهُمُ الْعَدَاوَةَ وَالْبَغْضَاء إِلَى يَوْمِ الْقِيَامَةِ كُلَّمَا أَوْقَدُواْ</w:t>
      </w:r>
      <w:r>
        <w:rPr>
          <w:rFonts w:hint="cs"/>
        </w:rPr>
        <w:t xml:space="preserve"> </w:t>
      </w:r>
      <w:r>
        <w:rPr>
          <w:rFonts w:hint="cs"/>
          <w:rtl/>
        </w:rPr>
        <w:t>نَارًا لِّلْحَرْبِ أَطْفَأَهَا اللّهُ وَيَسْعَوْنَ فِي الأَرْضِ فَسَادًا</w:t>
      </w:r>
      <w:r>
        <w:rPr>
          <w:rFonts w:hint="cs"/>
        </w:rPr>
        <w:t xml:space="preserve"> </w:t>
      </w:r>
      <w:r>
        <w:rPr>
          <w:rFonts w:hint="cs"/>
          <w:rtl/>
        </w:rPr>
        <w:t>وَاللّهُ لاَ يُحِبُّ الْمُفْسِدِينَ }  ، فإن بلغاء العرب يعلمون أن الوصف بغل</w:t>
      </w:r>
      <w:r>
        <w:rPr>
          <w:rFonts w:hint="cs"/>
        </w:rPr>
        <w:t xml:space="preserve"> </w:t>
      </w:r>
      <w:r>
        <w:rPr>
          <w:rFonts w:hint="cs"/>
          <w:rtl/>
        </w:rPr>
        <w:t>اليد وبسطها</w:t>
      </w:r>
      <w:r>
        <w:rPr>
          <w:rFonts w:hint="cs"/>
        </w:rPr>
        <w:t xml:space="preserve"> </w:t>
      </w:r>
      <w:r>
        <w:rPr>
          <w:rFonts w:hint="cs"/>
          <w:rtl/>
        </w:rPr>
        <w:t>مجاز</w:t>
      </w:r>
      <w:r>
        <w:rPr>
          <w:rFonts w:hint="cs"/>
        </w:rPr>
        <w:t xml:space="preserve"> </w:t>
      </w:r>
      <w:r>
        <w:rPr>
          <w:rFonts w:hint="cs"/>
          <w:rtl/>
        </w:rPr>
        <w:t>عن البخل والجود ومنه قوله تعالى آمراً نبيه صلى الله عليه وسلم ( ولا تجعل يدك مغلولة</w:t>
      </w:r>
      <w:r>
        <w:rPr>
          <w:rFonts w:hint="cs"/>
        </w:rPr>
        <w:t xml:space="preserve"> </w:t>
      </w:r>
      <w:r>
        <w:rPr>
          <w:rFonts w:hint="cs"/>
          <w:rtl/>
        </w:rPr>
        <w:t>إلى عنقك ولا تبسطها</w:t>
      </w:r>
      <w:r>
        <w:rPr>
          <w:rFonts w:hint="cs"/>
        </w:rPr>
        <w:t xml:space="preserve"> </w:t>
      </w:r>
      <w:r>
        <w:rPr>
          <w:rFonts w:hint="cs"/>
          <w:rtl/>
        </w:rPr>
        <w:t>كل</w:t>
      </w:r>
      <w:r>
        <w:rPr>
          <w:rFonts w:hint="cs"/>
        </w:rPr>
        <w:t xml:space="preserve"> </w:t>
      </w:r>
      <w:r>
        <w:rPr>
          <w:rFonts w:hint="cs"/>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rtl/>
        </w:rPr>
        <w:t>المجاز</w:t>
      </w:r>
      <w:r>
        <w:rPr>
          <w:rFonts w:hint="cs"/>
        </w:rPr>
        <w:t xml:space="preserve"> </w:t>
      </w:r>
      <w:r>
        <w:rPr>
          <w:rFonts w:hint="cs"/>
          <w:rtl/>
        </w:rPr>
        <w:t>عن محض البخل والجود من غير قصد في ذلك إلى إثبات يد</w:t>
      </w:r>
      <w:r>
        <w:rPr>
          <w:rFonts w:hint="cs"/>
        </w:rPr>
        <w:t xml:space="preserve"> </w:t>
      </w:r>
      <w:r>
        <w:rPr>
          <w:rFonts w:hint="cs"/>
          <w:rtl/>
        </w:rPr>
        <w:t>أو غل أو بسط ، ومعنى الآيات : أن  اليهود</w:t>
      </w:r>
      <w:r>
        <w:rPr>
          <w:rFonts w:hint="cs"/>
        </w:rPr>
        <w:t xml:space="preserve"> </w:t>
      </w:r>
      <w:r>
        <w:rPr>
          <w:rFonts w:hint="cs"/>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rtl/>
        </w:rPr>
        <w:t>غاية السخاء</w:t>
      </w:r>
      <w:r>
        <w:rPr>
          <w:rFonts w:hint="cs"/>
        </w:rPr>
        <w:t xml:space="preserve"> </w:t>
      </w:r>
      <w:r>
        <w:rPr>
          <w:rFonts w:hint="cs"/>
          <w:rtl/>
        </w:rPr>
        <w:t>له ونفى البخل عنه ، فإن أقصى ما ينتهي إليه همم الأسخياء من الوصف بالمبالغة في الجود</w:t>
      </w:r>
      <w:r>
        <w:rPr>
          <w:rFonts w:hint="cs"/>
        </w:rPr>
        <w:t xml:space="preserve"> </w:t>
      </w:r>
      <w:r>
        <w:rPr>
          <w:rFonts w:hint="cs"/>
          <w:rtl/>
        </w:rPr>
        <w:t>والإنعام أن يعطوا ما يعطونه</w:t>
      </w:r>
      <w:r>
        <w:rPr>
          <w:rFonts w:hint="cs"/>
        </w:rPr>
        <w:t xml:space="preserve"> </w:t>
      </w:r>
      <w:r>
        <w:rPr>
          <w:rFonts w:hint="cs"/>
          <w:rtl/>
        </w:rPr>
        <w:t xml:space="preserve">بكلتا يديهم ، فالآية من باب الاستعارة التمثيلية ومن نظر في علم البيان والبلاغة لا يصعب عليه تصور ذلك أبدا ، </w:t>
      </w:r>
      <w:r>
        <w:rPr>
          <w:rFonts w:hint="cs"/>
          <w:bCs/>
          <w:rtl/>
        </w:rPr>
        <w:t>قال الشوكاني</w:t>
      </w:r>
      <w:r>
        <w:rPr>
          <w:rFonts w:hint="cs"/>
          <w:rtl/>
        </w:rPr>
        <w:t xml:space="preserve"> في تفسير الآية : " قوله  ( يد الله مغلولة ) ..وهذه الآية هى على طريق التمثيل كقوله تعالى ولا تجعل يدك مغلولة إلى عنقك والعرب تطلق غل اليد على البخل </w:t>
      </w:r>
      <w:r>
        <w:rPr>
          <w:rFonts w:hint="cs"/>
          <w:rtl/>
        </w:rPr>
        <w:lastRenderedPageBreak/>
        <w:t xml:space="preserve">وبسطها على الجود مجازا ولا يريدون الجارحة كما يصفون البخيل بأنه جعد الأنامل ومقبوض الكف " </w:t>
      </w:r>
      <w:r>
        <w:rPr>
          <w:rFonts w:hint="cs"/>
          <w:rtl/>
          <w:lang w:bidi="ar-KW"/>
        </w:rPr>
        <w:t>[</w:t>
      </w:r>
      <w:r>
        <w:rPr>
          <w:rFonts w:hint="cs"/>
          <w:b w:val="0"/>
          <w:rtl/>
        </w:rPr>
        <w:t>فتح القدير ج: 2 ص: 57</w:t>
      </w:r>
      <w:r>
        <w:rPr>
          <w:rFonts w:hint="cs"/>
          <w:rtl/>
          <w:lang w:bidi="ar-KW"/>
        </w:rPr>
        <w:t>]</w:t>
      </w:r>
      <w:r>
        <w:rPr>
          <w:rFonts w:hint="cs"/>
          <w:rtl/>
        </w:rPr>
        <w:t xml:space="preserve"> أهـ</w:t>
      </w:r>
    </w:p>
    <w:p w:rsidR="0067460A" w:rsidRDefault="0067460A" w:rsidP="0067460A">
      <w:pPr>
        <w:jc w:val="both"/>
        <w:rPr>
          <w:rtl/>
        </w:rPr>
      </w:pPr>
      <w:r>
        <w:rPr>
          <w:rFonts w:hint="cs"/>
          <w:b w:val="0"/>
          <w:bCs/>
          <w:rtl/>
        </w:rPr>
        <w:t>ومن أقوال المفسرين حول الآية</w:t>
      </w:r>
      <w:r>
        <w:rPr>
          <w:rFonts w:hint="cs"/>
          <w:rtl/>
        </w:rPr>
        <w:t xml:space="preserve"> : قال الواحدي : " وقالت اليهود يد الله مغلولة مقبوضة عن العطاء وإسباغ النعم علينا ..فقالوا لعنهم الله على جهة الوصف بالبخل يد الله مغلولة وقوله غلت أيديهم أي جعلوا بخلاء وألزموا البخل فهم أبخل قوم ولعنوا بما قالوا بل</w:t>
      </w:r>
      <w:r>
        <w:rPr>
          <w:rFonts w:hint="cs"/>
        </w:rPr>
        <w:t xml:space="preserve"> </w:t>
      </w:r>
      <w:r>
        <w:rPr>
          <w:rFonts w:hint="cs"/>
          <w:rtl/>
        </w:rPr>
        <w:t>يداه مبسوطتان قيل معناه الوصف بالمبالغة في الجود</w:t>
      </w:r>
      <w:r>
        <w:rPr>
          <w:rFonts w:hint="cs"/>
        </w:rPr>
        <w:t xml:space="preserve"> </w:t>
      </w:r>
      <w:r>
        <w:rPr>
          <w:rFonts w:hint="cs"/>
          <w:rtl/>
        </w:rPr>
        <w:t>والإنعام وقيل معناه نعمه مبسوطة ودلت التثنية على الكثرة كقولهم لبيك وسعديك</w:t>
      </w:r>
      <w:r>
        <w:rPr>
          <w:rFonts w:hint="cs"/>
        </w:rPr>
        <w:t xml:space="preserve"> </w:t>
      </w:r>
      <w:r>
        <w:rPr>
          <w:rFonts w:hint="cs"/>
          <w:rtl/>
        </w:rPr>
        <w:t>وقيل نعمتاه أي نعمة الدنيا ونعمة الاخرة مبسوطتان ينفق كيف يشاء يرزق كما يريد</w:t>
      </w:r>
      <w:r>
        <w:rPr>
          <w:rFonts w:hint="cs"/>
        </w:rPr>
        <w:t xml:space="preserve"> </w:t>
      </w:r>
      <w:r>
        <w:rPr>
          <w:rFonts w:hint="cs"/>
          <w:rtl/>
        </w:rPr>
        <w:t>إن شاء قتر وإن شاء وسع " [</w:t>
      </w:r>
      <w:r>
        <w:rPr>
          <w:rFonts w:hint="cs"/>
          <w:b w:val="0"/>
          <w:rtl/>
        </w:rPr>
        <w:t>تفسير الواحدي ج: 1 ص: 327</w:t>
      </w:r>
      <w:r>
        <w:rPr>
          <w:rFonts w:hint="cs"/>
          <w:rtl/>
        </w:rPr>
        <w:t>] أهـ</w:t>
      </w:r>
      <w:r>
        <w:rPr>
          <w:rFonts w:hint="cs"/>
        </w:rPr>
        <w:t xml:space="preserve"> </w:t>
      </w:r>
      <w:r>
        <w:rPr>
          <w:rFonts w:hint="cs"/>
          <w:rtl/>
        </w:rPr>
        <w:t xml:space="preserve"> ، وقال أبو</w:t>
      </w:r>
      <w:r>
        <w:rPr>
          <w:rFonts w:hint="cs"/>
        </w:rPr>
        <w:t xml:space="preserve"> </w:t>
      </w:r>
      <w:r>
        <w:rPr>
          <w:rFonts w:hint="cs"/>
          <w:rtl/>
        </w:rPr>
        <w:t>السعود "  فإن</w:t>
      </w:r>
      <w:r>
        <w:rPr>
          <w:rFonts w:hint="cs"/>
        </w:rPr>
        <w:t xml:space="preserve"> </w:t>
      </w:r>
      <w:r>
        <w:rPr>
          <w:rFonts w:hint="cs"/>
          <w:rtl/>
        </w:rPr>
        <w:t>كلا من غل اليد وبسطها</w:t>
      </w:r>
      <w:r>
        <w:rPr>
          <w:rFonts w:hint="cs"/>
        </w:rPr>
        <w:t xml:space="preserve"> </w:t>
      </w:r>
      <w:r>
        <w:rPr>
          <w:rFonts w:hint="cs"/>
          <w:rtl/>
        </w:rPr>
        <w:t>مجاز عن محض البخل والجود من غير قصد في ذلك إلى إثبات يد وغل أو بسط ..(يداه مبسوطتان ) عطف على مقدر يقتضيه المقام أي كلا ليس كذلك بل هو في غاية ما يكون من الجود</w:t>
      </w:r>
      <w:r>
        <w:rPr>
          <w:rFonts w:hint="cs"/>
        </w:rPr>
        <w:t xml:space="preserve"> </w:t>
      </w:r>
      <w:r>
        <w:rPr>
          <w:rFonts w:hint="cs"/>
          <w:rtl/>
        </w:rPr>
        <w:t>وإليه أشير بتثنية اليد فإن أقصى ما ينتهي إليه همم الأسخياء أن يعطوا ما يعطونه</w:t>
      </w:r>
      <w:r>
        <w:rPr>
          <w:rFonts w:hint="cs"/>
        </w:rPr>
        <w:t xml:space="preserve"> </w:t>
      </w:r>
      <w:r>
        <w:rPr>
          <w:rFonts w:hint="cs"/>
          <w:rtl/>
        </w:rPr>
        <w:t>بكلتا يديهم وقيل التثنية للتنبيه على منحه تعالى لنعمتي الدنيا والآخرة " [</w:t>
      </w:r>
      <w:r>
        <w:rPr>
          <w:rFonts w:hint="cs"/>
          <w:b w:val="0"/>
          <w:rtl/>
        </w:rPr>
        <w:t>تفسير أبي السعود ج: 3 ص: 58</w:t>
      </w:r>
      <w:r>
        <w:rPr>
          <w:rFonts w:hint="cs"/>
          <w:rtl/>
        </w:rPr>
        <w:t>] أهـ</w:t>
      </w:r>
      <w:r>
        <w:rPr>
          <w:rFonts w:hint="cs"/>
        </w:rPr>
        <w:t xml:space="preserve"> </w:t>
      </w:r>
      <w:r>
        <w:rPr>
          <w:rFonts w:hint="cs"/>
          <w:rtl/>
        </w:rPr>
        <w:t>، وقال القاضي</w:t>
      </w:r>
      <w:r>
        <w:rPr>
          <w:rFonts w:hint="cs"/>
        </w:rPr>
        <w:t xml:space="preserve"> </w:t>
      </w:r>
      <w:r>
        <w:rPr>
          <w:rFonts w:hint="cs"/>
          <w:rtl/>
        </w:rPr>
        <w:t>البيضاوي " ( وقالت اليهود يد الله مغلولة ) أي هو ممسك يقتر بالرزق وغل</w:t>
      </w:r>
      <w:r>
        <w:rPr>
          <w:rFonts w:hint="cs"/>
        </w:rPr>
        <w:t xml:space="preserve"> </w:t>
      </w:r>
      <w:r>
        <w:rPr>
          <w:rFonts w:hint="cs"/>
          <w:rtl/>
        </w:rPr>
        <w:t>اليد وبسطها مجاز عن البخل والجود ولا قصد فيه إلى إثبات يد وغل وبسط ولذلك يستعمل</w:t>
      </w:r>
      <w:r>
        <w:rPr>
          <w:rFonts w:hint="cs"/>
        </w:rPr>
        <w:t xml:space="preserve"> </w:t>
      </w:r>
      <w:r>
        <w:rPr>
          <w:rFonts w:hint="cs"/>
          <w:rtl/>
        </w:rPr>
        <w:t>حيث لا يتصور ذلك كقوله جاد الحمى بسط اليدين بوابل شكرت نداه تلاعه ووهاده ونظيره</w:t>
      </w:r>
      <w:r>
        <w:rPr>
          <w:rFonts w:hint="cs"/>
        </w:rPr>
        <w:t xml:space="preserve"> </w:t>
      </w:r>
      <w:r>
        <w:rPr>
          <w:rFonts w:hint="cs"/>
          <w:rtl/>
        </w:rPr>
        <w:t>من المجازات المركبة شابت لمة الليل ..( بل يداه</w:t>
      </w:r>
      <w:r>
        <w:rPr>
          <w:rFonts w:hint="cs"/>
        </w:rPr>
        <w:t xml:space="preserve"> </w:t>
      </w:r>
      <w:r>
        <w:rPr>
          <w:rFonts w:hint="cs"/>
          <w:rtl/>
        </w:rPr>
        <w:t xml:space="preserve">مبسوطتان ) </w:t>
      </w:r>
      <w:r>
        <w:rPr>
          <w:rFonts w:hint="cs"/>
        </w:rPr>
        <w:t xml:space="preserve"> </w:t>
      </w:r>
      <w:r>
        <w:rPr>
          <w:rFonts w:hint="cs"/>
          <w:rtl/>
        </w:rPr>
        <w:t xml:space="preserve"> ثنى اليد</w:t>
      </w:r>
      <w:r>
        <w:rPr>
          <w:rFonts w:hint="cs"/>
        </w:rPr>
        <w:t xml:space="preserve"> </w:t>
      </w:r>
      <w:r>
        <w:rPr>
          <w:rFonts w:hint="cs"/>
          <w:rtl/>
        </w:rPr>
        <w:t>مبالغة في الرد ونفي البخل " [</w:t>
      </w:r>
      <w:r>
        <w:rPr>
          <w:rFonts w:hint="cs"/>
          <w:b w:val="0"/>
          <w:rtl/>
        </w:rPr>
        <w:t>تفسير البيضاوي ج: 2 ص: 345</w:t>
      </w:r>
      <w:r>
        <w:rPr>
          <w:rFonts w:hint="cs"/>
          <w:rtl/>
        </w:rPr>
        <w:t>] أهـ</w:t>
      </w:r>
      <w:r>
        <w:rPr>
          <w:rFonts w:hint="cs"/>
        </w:rPr>
        <w:t xml:space="preserve"> </w:t>
      </w:r>
      <w:r>
        <w:rPr>
          <w:rFonts w:hint="cs"/>
          <w:rtl/>
        </w:rPr>
        <w:t>، وقال الزركشي : "وقوله (بل يداه مبسوطتان )  كناية عن كرمه وثنى اليد وان أفردت في أول الآية ليكون ابلغ في السخاء والجود " [</w:t>
      </w:r>
      <w:r>
        <w:rPr>
          <w:rFonts w:hint="cs"/>
          <w:b w:val="0"/>
          <w:rtl/>
        </w:rPr>
        <w:t>البرهان في علوم القرآن ج: 2 ص: 308</w:t>
      </w:r>
      <w:r>
        <w:rPr>
          <w:rFonts w:hint="cs"/>
          <w:rtl/>
        </w:rPr>
        <w:t>] أهـ ، وقال النسفي : "</w:t>
      </w:r>
      <w:r>
        <w:rPr>
          <w:rFonts w:hint="cs"/>
        </w:rPr>
        <w:t xml:space="preserve"> </w:t>
      </w:r>
      <w:r>
        <w:rPr>
          <w:rFonts w:hint="cs"/>
          <w:rtl/>
        </w:rPr>
        <w:t>وغل</w:t>
      </w:r>
      <w:r>
        <w:rPr>
          <w:rFonts w:hint="cs"/>
        </w:rPr>
        <w:t xml:space="preserve"> </w:t>
      </w:r>
      <w:r>
        <w:rPr>
          <w:rFonts w:hint="cs"/>
          <w:rtl/>
        </w:rPr>
        <w:t>اليد وبسطها</w:t>
      </w:r>
      <w:r>
        <w:rPr>
          <w:rFonts w:hint="cs"/>
        </w:rPr>
        <w:t xml:space="preserve"> </w:t>
      </w:r>
      <w:r>
        <w:rPr>
          <w:rFonts w:hint="cs"/>
          <w:rtl/>
        </w:rPr>
        <w:t>مجاز عن البخل والجود ومنه قوله تعالى ولا تجعل يدك مغلولة إلى عنقك ولا تبسطها</w:t>
      </w:r>
      <w:r>
        <w:rPr>
          <w:rFonts w:hint="cs"/>
        </w:rPr>
        <w:t xml:space="preserve"> </w:t>
      </w:r>
      <w:r>
        <w:rPr>
          <w:rFonts w:hint="cs"/>
          <w:rtl/>
        </w:rPr>
        <w:t>كل البسط ولا يقصد المتكلم به إثبات يد ولا غل ولا بسط حتى أنه يستعمل في ملك</w:t>
      </w:r>
      <w:r>
        <w:rPr>
          <w:rFonts w:hint="cs"/>
        </w:rPr>
        <w:t xml:space="preserve"> </w:t>
      </w:r>
      <w:r>
        <w:rPr>
          <w:rFonts w:hint="cs"/>
          <w:rtl/>
        </w:rPr>
        <w:t>يعطى ويمنع بالإشارة من غير استعمال اليد ولو أعطى الأقطع إلى المنكب عطاء جزلا</w:t>
      </w:r>
      <w:r>
        <w:rPr>
          <w:rFonts w:hint="cs"/>
        </w:rPr>
        <w:t xml:space="preserve"> </w:t>
      </w:r>
      <w:r>
        <w:rPr>
          <w:rFonts w:hint="cs"/>
          <w:rtl/>
        </w:rPr>
        <w:t>لقالوا ما أبسط يده بالنوال وقد استعمل حيث لا تصح اليد يقال بسط البأس كفيه في</w:t>
      </w:r>
      <w:r>
        <w:rPr>
          <w:rFonts w:hint="cs"/>
        </w:rPr>
        <w:t xml:space="preserve"> </w:t>
      </w:r>
      <w:r>
        <w:rPr>
          <w:rFonts w:hint="cs"/>
          <w:rtl/>
        </w:rPr>
        <w:t>صدري فجعل للبأس الذي هو من المعاني كفان ومن لم ينظر في علم البيان يتحير في تأويل</w:t>
      </w:r>
      <w:r>
        <w:rPr>
          <w:rFonts w:hint="cs"/>
        </w:rPr>
        <w:t xml:space="preserve"> </w:t>
      </w:r>
      <w:r>
        <w:rPr>
          <w:rFonts w:hint="cs"/>
          <w:rtl/>
        </w:rPr>
        <w:t>أمثال هذه الآية وقوله غلت أيديهم دعاء عليهم بالبخل ومن ثم كانوا أبخل خلق الله</w:t>
      </w:r>
      <w:r>
        <w:rPr>
          <w:rFonts w:hint="cs"/>
        </w:rPr>
        <w:t xml:space="preserve"> </w:t>
      </w:r>
      <w:r>
        <w:rPr>
          <w:rFonts w:hint="cs"/>
          <w:rtl/>
        </w:rPr>
        <w:t>أو تغل في جهنم فهي كأنها غلت و إنما ثنيت اليد في بل يداه مبسوطتان وهى مفردة</w:t>
      </w:r>
      <w:r>
        <w:rPr>
          <w:rFonts w:hint="cs"/>
        </w:rPr>
        <w:t xml:space="preserve"> </w:t>
      </w:r>
      <w:r>
        <w:rPr>
          <w:rFonts w:hint="cs"/>
          <w:rtl/>
        </w:rPr>
        <w:t>في يد</w:t>
      </w:r>
      <w:r>
        <w:rPr>
          <w:rFonts w:hint="cs"/>
        </w:rPr>
        <w:t xml:space="preserve"> </w:t>
      </w:r>
      <w:r>
        <w:rPr>
          <w:rFonts w:hint="cs"/>
          <w:rtl/>
        </w:rPr>
        <w:t>الله مغلولة</w:t>
      </w:r>
      <w:r>
        <w:rPr>
          <w:rFonts w:hint="cs"/>
        </w:rPr>
        <w:t xml:space="preserve"> </w:t>
      </w:r>
      <w:r>
        <w:rPr>
          <w:rFonts w:hint="cs"/>
          <w:rtl/>
        </w:rPr>
        <w:t>ليكون رد قولهم وإنكاره أبلغ وأدل على إثبات</w:t>
      </w:r>
      <w:r>
        <w:rPr>
          <w:rFonts w:hint="cs"/>
        </w:rPr>
        <w:t xml:space="preserve"> </w:t>
      </w:r>
      <w:r>
        <w:rPr>
          <w:rFonts w:hint="cs"/>
          <w:rtl/>
        </w:rPr>
        <w:t>غاية السخاء له ونفى البخل عنه "</w:t>
      </w:r>
      <w:r>
        <w:rPr>
          <w:rFonts w:hint="cs"/>
          <w:rtl/>
          <w:lang w:bidi="ar-KW"/>
        </w:rPr>
        <w:t xml:space="preserve"> [</w:t>
      </w:r>
      <w:r>
        <w:rPr>
          <w:rFonts w:hint="cs"/>
          <w:b w:val="0"/>
          <w:rtl/>
        </w:rPr>
        <w:t>تفسير النسفي ج: 1 ص: 291</w:t>
      </w:r>
      <w:r>
        <w:rPr>
          <w:rFonts w:hint="cs"/>
          <w:rtl/>
          <w:lang w:bidi="ar-KW"/>
        </w:rPr>
        <w:t>]</w:t>
      </w:r>
      <w:r>
        <w:rPr>
          <w:rFonts w:hint="cs"/>
          <w:rtl/>
        </w:rPr>
        <w:t xml:space="preserve"> أهـ ، وجاء تفسير</w:t>
      </w:r>
      <w:r>
        <w:rPr>
          <w:rFonts w:hint="cs"/>
        </w:rPr>
        <w:t xml:space="preserve"> </w:t>
      </w:r>
      <w:r>
        <w:rPr>
          <w:rFonts w:hint="cs"/>
          <w:rtl/>
        </w:rPr>
        <w:t>الجلالين</w:t>
      </w:r>
      <w:r>
        <w:rPr>
          <w:rFonts w:hint="cs"/>
        </w:rPr>
        <w:t xml:space="preserve"> </w:t>
      </w:r>
      <w:r>
        <w:rPr>
          <w:rFonts w:hint="cs"/>
          <w:rtl/>
        </w:rPr>
        <w:t xml:space="preserve"> " يد</w:t>
      </w:r>
      <w:r>
        <w:rPr>
          <w:rFonts w:hint="cs"/>
        </w:rPr>
        <w:t xml:space="preserve"> </w:t>
      </w:r>
      <w:r>
        <w:rPr>
          <w:rFonts w:hint="cs"/>
          <w:rtl/>
        </w:rPr>
        <w:t xml:space="preserve">الله </w:t>
      </w:r>
      <w:r>
        <w:rPr>
          <w:rFonts w:hint="cs"/>
        </w:rPr>
        <w:t xml:space="preserve"> </w:t>
      </w:r>
      <w:r>
        <w:rPr>
          <w:rFonts w:hint="cs"/>
          <w:rtl/>
        </w:rPr>
        <w:t xml:space="preserve"> مغلولة</w:t>
      </w:r>
      <w:r>
        <w:rPr>
          <w:rFonts w:hint="cs"/>
        </w:rPr>
        <w:t xml:space="preserve"> </w:t>
      </w:r>
      <w:r>
        <w:rPr>
          <w:rFonts w:hint="cs"/>
          <w:rtl/>
        </w:rPr>
        <w:t>مقبوضة عن إدرار الرزق علينا كنوا به عن</w:t>
      </w:r>
      <w:r>
        <w:rPr>
          <w:rFonts w:hint="cs"/>
        </w:rPr>
        <w:t xml:space="preserve"> </w:t>
      </w:r>
      <w:r>
        <w:rPr>
          <w:rFonts w:hint="cs"/>
          <w:rtl/>
        </w:rPr>
        <w:t>البخل تعالى الله عن ذلك قال تعالى غلت أمسكت أيديهم عن فعل الخيرات دعاء عليهم ولعنوا</w:t>
      </w:r>
      <w:r>
        <w:rPr>
          <w:rFonts w:hint="cs"/>
        </w:rPr>
        <w:t xml:space="preserve"> </w:t>
      </w:r>
      <w:r>
        <w:rPr>
          <w:rFonts w:hint="cs"/>
          <w:rtl/>
        </w:rPr>
        <w:t xml:space="preserve">بما </w:t>
      </w:r>
      <w:r>
        <w:rPr>
          <w:rFonts w:hint="cs"/>
          <w:rtl/>
        </w:rPr>
        <w:lastRenderedPageBreak/>
        <w:t>قالوا ( بل يداه مبسوطتان ) مبالغة في الوصف بالجود وثني اليد لإفادة الكثرة</w:t>
      </w:r>
      <w:r>
        <w:rPr>
          <w:rFonts w:hint="cs"/>
        </w:rPr>
        <w:t xml:space="preserve"> </w:t>
      </w:r>
      <w:r>
        <w:rPr>
          <w:rFonts w:hint="cs"/>
          <w:rtl/>
        </w:rPr>
        <w:t>إذ غاية ما يبذله السخي من ماله أن يعطي بيديه ينفق كيف يشاء من توسيع وتضييق</w:t>
      </w:r>
      <w:r>
        <w:rPr>
          <w:rFonts w:hint="cs"/>
        </w:rPr>
        <w:t xml:space="preserve"> </w:t>
      </w:r>
      <w:r>
        <w:rPr>
          <w:rFonts w:hint="cs"/>
          <w:rtl/>
        </w:rPr>
        <w:t>لا اعتراض عليه "  [</w:t>
      </w:r>
      <w:r>
        <w:rPr>
          <w:rFonts w:hint="cs"/>
          <w:b w:val="0"/>
          <w:rtl/>
        </w:rPr>
        <w:t>تفسير الجلالين  ج: 1 ص: 149</w:t>
      </w:r>
      <w:r>
        <w:rPr>
          <w:rFonts w:hint="cs"/>
          <w:rtl/>
        </w:rPr>
        <w:t>] أهـ</w:t>
      </w:r>
      <w:r>
        <w:rPr>
          <w:rFonts w:hint="cs"/>
        </w:rPr>
        <w:t xml:space="preserve"> </w:t>
      </w:r>
      <w:r>
        <w:rPr>
          <w:rFonts w:hint="cs"/>
          <w:rtl/>
        </w:rPr>
        <w:t>، وقال الألوسي</w:t>
      </w:r>
      <w:r>
        <w:rPr>
          <w:rFonts w:hint="cs"/>
        </w:rPr>
        <w:t xml:space="preserve"> </w:t>
      </w:r>
      <w:r>
        <w:rPr>
          <w:rFonts w:hint="cs"/>
          <w:rtl/>
        </w:rPr>
        <w:t>: " فان</w:t>
      </w:r>
      <w:r>
        <w:rPr>
          <w:rFonts w:hint="cs"/>
        </w:rPr>
        <w:t xml:space="preserve"> </w:t>
      </w:r>
      <w:r>
        <w:rPr>
          <w:rFonts w:hint="cs"/>
          <w:rtl/>
        </w:rPr>
        <w:t>كلا من غل اليد وبسطها مجاز عن البخل والجود أو كناية  عن ذلك وقد</w:t>
      </w:r>
      <w:r>
        <w:rPr>
          <w:rFonts w:hint="cs"/>
        </w:rPr>
        <w:t xml:space="preserve"> </w:t>
      </w:r>
      <w:r>
        <w:rPr>
          <w:rFonts w:hint="cs"/>
          <w:rtl/>
        </w:rPr>
        <w:t xml:space="preserve">استعمل حيث لا تصح يد ..ومنه قوله تعالى وقالت اليهود </w:t>
      </w:r>
      <w:r>
        <w:rPr>
          <w:rFonts w:hint="cs"/>
        </w:rPr>
        <w:t xml:space="preserve"> </w:t>
      </w:r>
      <w:r>
        <w:rPr>
          <w:rFonts w:hint="cs"/>
          <w:rtl/>
        </w:rPr>
        <w:t xml:space="preserve"> يد</w:t>
      </w:r>
      <w:r>
        <w:rPr>
          <w:rFonts w:hint="cs"/>
        </w:rPr>
        <w:t xml:space="preserve"> </w:t>
      </w:r>
      <w:r>
        <w:rPr>
          <w:rFonts w:hint="cs"/>
          <w:rtl/>
        </w:rPr>
        <w:t xml:space="preserve">الله </w:t>
      </w:r>
      <w:r>
        <w:rPr>
          <w:rFonts w:hint="cs"/>
        </w:rPr>
        <w:t xml:space="preserve"> </w:t>
      </w:r>
      <w:r>
        <w:rPr>
          <w:rFonts w:hint="cs"/>
          <w:rtl/>
        </w:rPr>
        <w:t xml:space="preserve"> الآية</w:t>
      </w:r>
      <w:r>
        <w:rPr>
          <w:rFonts w:hint="cs"/>
        </w:rPr>
        <w:t xml:space="preserve"> </w:t>
      </w:r>
      <w:r>
        <w:rPr>
          <w:rFonts w:hint="cs"/>
          <w:rtl/>
        </w:rPr>
        <w:t>عنوا الوصف بالبخل ورد عليهم بأنه جل جلاله جواد من غير تصور يد ولا غل ولا</w:t>
      </w:r>
      <w:r>
        <w:rPr>
          <w:rFonts w:hint="cs"/>
        </w:rPr>
        <w:t xml:space="preserve"> </w:t>
      </w:r>
      <w:r>
        <w:rPr>
          <w:rFonts w:hint="cs"/>
          <w:rtl/>
        </w:rPr>
        <w:t>بسط " [</w:t>
      </w:r>
      <w:r>
        <w:rPr>
          <w:rFonts w:hint="cs"/>
          <w:b w:val="0"/>
          <w:rtl/>
        </w:rPr>
        <w:t>روح المعاني ج: 6 ص: 180</w:t>
      </w:r>
      <w:r>
        <w:rPr>
          <w:rFonts w:hint="cs"/>
          <w:rtl/>
        </w:rPr>
        <w:t>] أهـ</w:t>
      </w:r>
      <w:r>
        <w:rPr>
          <w:rFonts w:hint="cs"/>
        </w:rPr>
        <w:t xml:space="preserve"> </w:t>
      </w:r>
      <w:r>
        <w:rPr>
          <w:rFonts w:hint="cs"/>
          <w:rtl/>
        </w:rPr>
        <w:t>،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w:t>
      </w:r>
      <w:r>
        <w:rPr>
          <w:rFonts w:hint="cs"/>
          <w:b w:val="0"/>
          <w:rtl/>
        </w:rPr>
        <w:t>تفسير الثعالبي ج: 1 ص: 473</w:t>
      </w:r>
      <w:r>
        <w:rPr>
          <w:rFonts w:hint="cs"/>
          <w:rtl/>
        </w:rPr>
        <w:t>] أهـ ، وقال ابن الجوزي : " والمراد بقوله بل يداه مبسوطتان أنه جواد ينفق كيف يشاء وإلى نحو هذا ذهب ابن الأنباري قال ابن عباس إن شاء وسع في الرزق وإن شاء قتر " [</w:t>
      </w:r>
      <w:r>
        <w:rPr>
          <w:rFonts w:hint="cs"/>
          <w:b w:val="0"/>
          <w:rtl/>
        </w:rPr>
        <w:t>زاد المسير ج: 2 ص: 393</w:t>
      </w:r>
      <w:r>
        <w:rPr>
          <w:rFonts w:hint="cs"/>
          <w:rtl/>
        </w:rPr>
        <w:t>]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Pr>
          <w:rFonts w:hint="cs"/>
        </w:rPr>
        <w:t xml:space="preserve"> </w:t>
      </w:r>
      <w:r>
        <w:rPr>
          <w:rFonts w:hint="cs"/>
          <w:rtl/>
        </w:rPr>
        <w:t>ما كان صفة صاحب اليد من إنفاق وإفادة إلى اليد</w:t>
      </w:r>
      <w:r>
        <w:rPr>
          <w:rFonts w:hint="cs"/>
        </w:rPr>
        <w:t xml:space="preserve"> </w:t>
      </w:r>
      <w:r>
        <w:rPr>
          <w:rFonts w:hint="cs"/>
          <w:rtl/>
        </w:rPr>
        <w:t xml:space="preserve">ومثل ذلك من كلام العرب في أشعارها وأمثالها أكثر من أن يحصى </w:t>
      </w:r>
      <w:r>
        <w:rPr>
          <w:rFonts w:hint="cs"/>
        </w:rPr>
        <w:t xml:space="preserve"> </w:t>
      </w:r>
      <w:r>
        <w:rPr>
          <w:rFonts w:hint="cs"/>
          <w:rtl/>
        </w:rPr>
        <w:t xml:space="preserve"> فخاطبهم</w:t>
      </w:r>
      <w:r>
        <w:rPr>
          <w:rFonts w:hint="cs"/>
        </w:rPr>
        <w:t xml:space="preserve"> </w:t>
      </w:r>
      <w:r>
        <w:rPr>
          <w:rFonts w:hint="cs"/>
          <w:rtl/>
        </w:rPr>
        <w:t>الله بما يتعارفونه ويتحاورونه بينهم في</w:t>
      </w:r>
      <w:r>
        <w:rPr>
          <w:rFonts w:hint="cs"/>
        </w:rPr>
        <w:t xml:space="preserve"> </w:t>
      </w:r>
      <w:r>
        <w:rPr>
          <w:rFonts w:hint="cs"/>
          <w:rtl/>
        </w:rPr>
        <w:t>كلامهم .. يقول ( بل يداه مبسوطتان ) بالبذل والإعطاء وأرزاق عباده وأقوات خلقه غير</w:t>
      </w:r>
      <w:r>
        <w:rPr>
          <w:rFonts w:hint="cs"/>
        </w:rPr>
        <w:t xml:space="preserve"> </w:t>
      </w:r>
      <w:r>
        <w:rPr>
          <w:rFonts w:hint="cs"/>
          <w:rtl/>
        </w:rPr>
        <w:t>مغلولتين ولا مقبوضتين "[</w:t>
      </w:r>
      <w:r>
        <w:rPr>
          <w:rFonts w:hint="cs"/>
          <w:b w:val="0"/>
          <w:rtl/>
        </w:rPr>
        <w:t xml:space="preserve"> تفسير الطبري ج: 6 ص: 299</w:t>
      </w:r>
      <w:r>
        <w:rPr>
          <w:rFonts w:hint="cs"/>
          <w:rtl/>
        </w:rPr>
        <w:t xml:space="preserve">] أهـ ، </w:t>
      </w:r>
    </w:p>
    <w:p w:rsidR="0067460A" w:rsidRDefault="0067460A" w:rsidP="0067460A">
      <w:pPr>
        <w:jc w:val="both"/>
        <w:rPr>
          <w:rtl/>
        </w:rPr>
      </w:pPr>
      <w:r>
        <w:rPr>
          <w:rFonts w:hint="cs"/>
          <w:rtl/>
        </w:rPr>
        <w:t xml:space="preserve"> </w:t>
      </w:r>
      <w:r>
        <w:rPr>
          <w:rFonts w:hint="cs"/>
          <w:bCs/>
          <w:rtl/>
        </w:rPr>
        <w:t>وقال القرطبي</w:t>
      </w:r>
      <w:r>
        <w:rPr>
          <w:rFonts w:hint="cs"/>
          <w:rtl/>
        </w:rPr>
        <w:t xml:space="preserve">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w:t>
      </w:r>
      <w:r>
        <w:rPr>
          <w:rFonts w:hint="cs"/>
          <w:rtl/>
        </w:rPr>
        <w:lastRenderedPageBreak/>
        <w:t>كقول العرب : لبيك وسعديك وليس يريد الاقتصار على مرتين وقد يقول القائل :ما لي بهذا الأمر يد أي قوة قال السدي : معنى قوله يداه قوتاه بالثواب " [تفسير القرطبي ج: 6 ص: 239] أهـ</w:t>
      </w:r>
    </w:p>
    <w:p w:rsidR="0067460A" w:rsidRDefault="0067460A" w:rsidP="0067460A">
      <w:pPr>
        <w:jc w:val="both"/>
        <w:rPr>
          <w:rtl/>
        </w:rPr>
      </w:pPr>
      <w:r>
        <w:rPr>
          <w:rFonts w:hint="cs"/>
          <w:bCs/>
          <w:rtl/>
        </w:rPr>
        <w:t>وقال رحمه الله</w:t>
      </w:r>
      <w:r>
        <w:rPr>
          <w:rFonts w:hint="cs"/>
          <w:rtl/>
        </w:rPr>
        <w:t xml:space="preserve"> :" لفظ التثنية يرد والمراد به الكثرة كقوله تعالى  بل   يداه مبسوطتان "[ تفسير القرطبي ج: 16 ص: 323] أهـ ، </w:t>
      </w:r>
      <w:r>
        <w:rPr>
          <w:rFonts w:hint="cs"/>
          <w:bCs/>
          <w:rtl/>
        </w:rPr>
        <w:t>وقال رحمه الله</w:t>
      </w:r>
      <w:r>
        <w:rPr>
          <w:rFonts w:hint="cs"/>
          <w:rtl/>
        </w:rPr>
        <w:t xml:space="preserve"> :" فالاخبار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عزوجل مثل قوله  وقالت اليهود ( يد الله   مغلولة فأشار بيده إلى عنقه قطعت يده وكذلك في السمع والبصر يقطع ذلك منه لأنه شبه الله تعالى بنفسه " [تفسير القرطبي ج: 11 ص: 256] أهـ ، </w:t>
      </w:r>
      <w:r>
        <w:rPr>
          <w:rFonts w:hint="cs"/>
          <w:bCs/>
          <w:rtl/>
        </w:rPr>
        <w:t>وقال ابن كثير</w:t>
      </w:r>
      <w:r>
        <w:rPr>
          <w:rFonts w:hint="cs"/>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2 ص: 76] أهـ ، </w:t>
      </w:r>
      <w:r>
        <w:rPr>
          <w:rFonts w:hint="cs"/>
          <w:bCs/>
          <w:rtl/>
        </w:rPr>
        <w:t xml:space="preserve">وقال الجصاص في أحكام القرآن : " </w:t>
      </w:r>
      <w:r>
        <w:rPr>
          <w:rFonts w:hint="cs"/>
          <w:rtl/>
        </w:rPr>
        <w:t>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[أحكام القرآن 2 ج: 4 ص: 104-105]أهـ</w:t>
      </w:r>
    </w:p>
    <w:p w:rsidR="0067460A" w:rsidRDefault="0067460A" w:rsidP="0067460A">
      <w:pPr>
        <w:jc w:val="both"/>
        <w:rPr>
          <w:rtl/>
        </w:rPr>
      </w:pPr>
      <w:r>
        <w:rPr>
          <w:rFonts w:hint="cs"/>
          <w:bCs/>
          <w:rtl/>
        </w:rPr>
        <w:t>وقوله تعالى</w:t>
      </w:r>
      <w:r>
        <w:rPr>
          <w:rFonts w:hint="cs"/>
          <w:rtl/>
        </w:rPr>
        <w:t xml:space="preserve"> : </w:t>
      </w:r>
      <w:r>
        <w:rPr>
          <w:rFonts w:hint="cs"/>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rtl/>
        </w:rPr>
        <w:t xml:space="preserve"> [ الفتح : 10 ]  ، </w:t>
      </w:r>
      <w:r>
        <w:rPr>
          <w:rFonts w:hint="cs"/>
          <w:bCs/>
          <w:rtl/>
        </w:rPr>
        <w:t>قال الطبري</w:t>
      </w:r>
      <w:r>
        <w:rPr>
          <w:rFonts w:hint="cs"/>
          <w:rtl/>
        </w:rPr>
        <w:t xml:space="preserve"> : " وفي</w:t>
      </w:r>
      <w:r>
        <w:rPr>
          <w:rFonts w:hint="cs"/>
        </w:rPr>
        <w:t xml:space="preserve"> </w:t>
      </w:r>
      <w:r>
        <w:rPr>
          <w:rFonts w:hint="cs"/>
          <w:rtl/>
        </w:rPr>
        <w:t>قوله</w:t>
      </w:r>
      <w:r>
        <w:t xml:space="preserve">  </w:t>
      </w:r>
      <w:r>
        <w:rPr>
          <w:rFonts w:hint="cs"/>
          <w:rtl/>
        </w:rPr>
        <w:t xml:space="preserve"> يد</w:t>
      </w:r>
      <w:r>
        <w:rPr>
          <w:rFonts w:hint="cs"/>
        </w:rPr>
        <w:t xml:space="preserve"> </w:t>
      </w:r>
      <w:r>
        <w:rPr>
          <w:rFonts w:hint="cs"/>
          <w:rtl/>
        </w:rPr>
        <w:t>الله فوق</w:t>
      </w:r>
      <w:r>
        <w:rPr>
          <w:rFonts w:hint="cs"/>
        </w:rPr>
        <w:t xml:space="preserve"> </w:t>
      </w:r>
      <w:r>
        <w:rPr>
          <w:rFonts w:hint="cs"/>
          <w:rtl/>
        </w:rPr>
        <w:t>أيديهم وجهان من التأويل</w:t>
      </w:r>
      <w:r>
        <w:rPr>
          <w:rFonts w:hint="cs"/>
        </w:rPr>
        <w:t xml:space="preserve"> </w:t>
      </w:r>
      <w:r>
        <w:rPr>
          <w:rFonts w:hint="cs"/>
          <w:rtl/>
        </w:rPr>
        <w:t>أحدهما</w:t>
      </w:r>
      <w:r>
        <w:t xml:space="preserve">  </w:t>
      </w:r>
      <w:r>
        <w:rPr>
          <w:rFonts w:hint="cs"/>
          <w:rtl/>
        </w:rPr>
        <w:t xml:space="preserve"> يد</w:t>
      </w:r>
      <w:r>
        <w:rPr>
          <w:rFonts w:hint="cs"/>
        </w:rPr>
        <w:t xml:space="preserve"> </w:t>
      </w:r>
      <w:r>
        <w:rPr>
          <w:rFonts w:hint="cs"/>
          <w:rtl/>
        </w:rPr>
        <w:t>الله</w:t>
      </w:r>
      <w:r>
        <w:t xml:space="preserve">  </w:t>
      </w:r>
      <w:r>
        <w:rPr>
          <w:rFonts w:hint="cs"/>
          <w:rtl/>
        </w:rPr>
        <w:t xml:space="preserve"> فوق</w:t>
      </w:r>
      <w:r>
        <w:rPr>
          <w:rFonts w:hint="cs"/>
        </w:rPr>
        <w:t xml:space="preserve"> </w:t>
      </w:r>
      <w:r>
        <w:rPr>
          <w:rFonts w:hint="cs"/>
          <w:rtl/>
        </w:rPr>
        <w:t>أيديهم عند البيعة لأنهم كانوا يبايعون الله</w:t>
      </w:r>
      <w:r>
        <w:rPr>
          <w:rFonts w:hint="cs"/>
        </w:rPr>
        <w:t xml:space="preserve"> </w:t>
      </w:r>
      <w:r>
        <w:rPr>
          <w:rFonts w:hint="cs"/>
          <w:rtl/>
        </w:rPr>
        <w:t>ببيعتهم نبيه صلى الله عليه وسلم والآخر قوة الله فوق قوتهم في نصرة رسوله صلى</w:t>
      </w:r>
      <w:r>
        <w:rPr>
          <w:rFonts w:hint="cs"/>
        </w:rPr>
        <w:t xml:space="preserve"> </w:t>
      </w:r>
      <w:r>
        <w:rPr>
          <w:rFonts w:hint="cs"/>
          <w:rtl/>
        </w:rPr>
        <w:t xml:space="preserve">الله عليه وسلم لأنهم إنما بايعوا رسول الله صلى الله عليه وسلم على نصرته على العدو " [تفسير الطبري ج: 26 ص: 76] أهـ ، </w:t>
      </w:r>
      <w:r>
        <w:rPr>
          <w:rFonts w:hint="cs"/>
          <w:bCs/>
          <w:rtl/>
        </w:rPr>
        <w:t>وقال الواحدي</w:t>
      </w:r>
      <w:r>
        <w:rPr>
          <w:rFonts w:hint="cs"/>
          <w:rtl/>
        </w:rPr>
        <w:t>:"</w:t>
      </w:r>
      <w:r>
        <w:rPr>
          <w:rFonts w:hint="cs"/>
        </w:rPr>
        <w:t xml:space="preserve"> </w:t>
      </w:r>
      <w:r>
        <w:rPr>
          <w:rFonts w:hint="cs"/>
          <w:rtl/>
        </w:rPr>
        <w:t>يد الله فوق</w:t>
      </w:r>
      <w:r>
        <w:rPr>
          <w:rFonts w:hint="cs"/>
        </w:rPr>
        <w:t xml:space="preserve"> </w:t>
      </w:r>
      <w:r>
        <w:rPr>
          <w:rFonts w:hint="cs"/>
          <w:rtl/>
        </w:rPr>
        <w:t>أيديهم نعمة الله عليهم فوق ما صنعوا</w:t>
      </w:r>
      <w:r>
        <w:rPr>
          <w:rFonts w:hint="cs"/>
        </w:rPr>
        <w:t xml:space="preserve"> </w:t>
      </w:r>
      <w:r>
        <w:rPr>
          <w:rFonts w:hint="cs"/>
          <w:rtl/>
        </w:rPr>
        <w:t xml:space="preserve">من البيعة " [تفسير الواحدي ج: 2 ص: 1008] أهـ ، </w:t>
      </w:r>
      <w:r>
        <w:rPr>
          <w:rFonts w:hint="cs"/>
          <w:bCs/>
          <w:rtl/>
        </w:rPr>
        <w:t>وقال أبو السعود</w:t>
      </w:r>
      <w:r>
        <w:rPr>
          <w:rFonts w:hint="cs"/>
          <w:rtl/>
        </w:rPr>
        <w:t xml:space="preserve"> : "  وقوله تعالى يد الله فوق أيديهم حال أو استئناف مؤكد له على طريقة التخييل والمعنى أن عقد </w:t>
      </w:r>
      <w:r>
        <w:rPr>
          <w:rFonts w:hint="cs"/>
          <w:rtl/>
        </w:rPr>
        <w:lastRenderedPageBreak/>
        <w:t xml:space="preserve">الميثاق مع الرسول كعقده مع الله تعالى من غير تفاوت بينهما كقوله تعالى من يطع الرسول فقد أطاع الله وقرىء إنما يبايعون الله " [تفسير أبي السعود ج: 8 ص: 106] أهـ ، </w:t>
      </w:r>
      <w:r>
        <w:rPr>
          <w:rFonts w:hint="cs"/>
          <w:bCs/>
          <w:rtl/>
        </w:rPr>
        <w:t>وقال رحمه الله</w:t>
      </w:r>
      <w:r>
        <w:rPr>
          <w:rFonts w:hint="cs"/>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Pr>
          <w:rFonts w:hint="cs"/>
          <w:bCs/>
          <w:rtl/>
        </w:rPr>
        <w:t xml:space="preserve"> ، وقال الثعالبي</w:t>
      </w:r>
      <w:r>
        <w:rPr>
          <w:rFonts w:hint="cs"/>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قريب من الأول "[ تفسير الثعالبي ج: 4 ص: 174] أهـ</w:t>
      </w:r>
      <w:r>
        <w:rPr>
          <w:rFonts w:hint="cs"/>
          <w:bCs/>
          <w:rtl/>
        </w:rPr>
        <w:t xml:space="preserve"> ، وقال بن الجوزي</w:t>
      </w:r>
      <w:r>
        <w:rPr>
          <w:rFonts w:hint="cs"/>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Pr>
          <w:rFonts w:hint="cs"/>
          <w:bCs/>
          <w:rtl/>
        </w:rPr>
        <w:t>وقال القرطبي</w:t>
      </w:r>
      <w:r>
        <w:rPr>
          <w:rFonts w:hint="cs"/>
          <w:rtl/>
        </w:rPr>
        <w:t xml:space="preserve"> : " يد</w:t>
      </w:r>
      <w:r>
        <w:rPr>
          <w:rFonts w:hint="cs"/>
        </w:rPr>
        <w:t xml:space="preserve"> </w:t>
      </w:r>
      <w:r>
        <w:rPr>
          <w:rFonts w:hint="cs"/>
          <w:rtl/>
        </w:rPr>
        <w:t>الله فوق</w:t>
      </w:r>
      <w:r>
        <w:rPr>
          <w:rFonts w:hint="cs"/>
        </w:rPr>
        <w:t xml:space="preserve"> </w:t>
      </w:r>
      <w:r>
        <w:rPr>
          <w:rFonts w:hint="cs"/>
          <w:rtl/>
        </w:rPr>
        <w:t>أيديهم قيل</w:t>
      </w:r>
      <w:r>
        <w:rPr>
          <w:rFonts w:hint="cs"/>
        </w:rPr>
        <w:t xml:space="preserve"> </w:t>
      </w:r>
      <w:r>
        <w:rPr>
          <w:rFonts w:hint="cs"/>
          <w:rtl/>
        </w:rPr>
        <w:t xml:space="preserve"> يده</w:t>
      </w:r>
      <w:r>
        <w:rPr>
          <w:rFonts w:hint="cs"/>
        </w:rPr>
        <w:t xml:space="preserve"> </w:t>
      </w:r>
      <w:r>
        <w:rPr>
          <w:rFonts w:hint="cs"/>
          <w:rtl/>
        </w:rPr>
        <w:t>في الثواب فوق أيديهم في الوفاء ويده في المنة عليهم بالهداية فوق أيديهم</w:t>
      </w:r>
      <w:r>
        <w:rPr>
          <w:rFonts w:hint="cs"/>
        </w:rPr>
        <w:t xml:space="preserve"> </w:t>
      </w:r>
      <w:r>
        <w:rPr>
          <w:rFonts w:hint="cs"/>
          <w:rtl/>
        </w:rPr>
        <w:t>في الطاعة وقال الكلبي</w:t>
      </w:r>
      <w:r>
        <w:rPr>
          <w:rFonts w:hint="cs"/>
        </w:rPr>
        <w:t xml:space="preserve"> </w:t>
      </w:r>
      <w:r>
        <w:rPr>
          <w:rFonts w:hint="cs"/>
          <w:rtl/>
        </w:rPr>
        <w:t xml:space="preserve"> معناه</w:t>
      </w:r>
      <w:r>
        <w:rPr>
          <w:rFonts w:hint="cs"/>
        </w:rPr>
        <w:t xml:space="preserve"> </w:t>
      </w:r>
      <w:r>
        <w:rPr>
          <w:rFonts w:hint="cs"/>
          <w:rtl/>
        </w:rPr>
        <w:t>نعمة الله</w:t>
      </w:r>
      <w:r>
        <w:rPr>
          <w:rFonts w:hint="cs"/>
        </w:rPr>
        <w:t xml:space="preserve"> </w:t>
      </w:r>
      <w:r>
        <w:rPr>
          <w:rFonts w:hint="cs"/>
          <w:rtl/>
        </w:rPr>
        <w:t xml:space="preserve">عليهم " [تفسير القرطبي ج: 16 ص: 267] أهـ ، </w:t>
      </w:r>
      <w:r>
        <w:rPr>
          <w:rFonts w:hint="cs"/>
          <w:bCs/>
          <w:rtl/>
        </w:rPr>
        <w:t>وقال بن كثير</w:t>
      </w:r>
      <w:r>
        <w:rPr>
          <w:rFonts w:hint="cs"/>
          <w:rtl/>
        </w:rPr>
        <w:t xml:space="preserve"> : " ثم</w:t>
      </w:r>
      <w:r>
        <w:rPr>
          <w:rFonts w:hint="cs"/>
        </w:rPr>
        <w:t xml:space="preserve"> </w:t>
      </w:r>
      <w:r>
        <w:rPr>
          <w:rFonts w:hint="cs"/>
          <w:rtl/>
        </w:rPr>
        <w:t>قال عز وجل لرسوله صلى الله عليه وسلم تشريفا له</w:t>
      </w:r>
      <w:r>
        <w:rPr>
          <w:rFonts w:hint="cs"/>
        </w:rPr>
        <w:t xml:space="preserve"> </w:t>
      </w:r>
      <w:r>
        <w:rPr>
          <w:rFonts w:hint="cs"/>
          <w:rtl/>
        </w:rPr>
        <w:t>وتعظيما وتكريما إن الذين يبايعونك إنما يبايعون الله كقوله جل وعلا من يطع الرسول</w:t>
      </w:r>
      <w:r>
        <w:rPr>
          <w:rFonts w:hint="cs"/>
        </w:rPr>
        <w:t xml:space="preserve"> </w:t>
      </w:r>
      <w:r>
        <w:rPr>
          <w:rFonts w:hint="cs"/>
          <w:rtl/>
        </w:rPr>
        <w:t>فقد أطاع الله</w:t>
      </w:r>
      <w:r>
        <w:t xml:space="preserve">  </w:t>
      </w:r>
      <w:r>
        <w:rPr>
          <w:rFonts w:hint="cs"/>
          <w:rtl/>
        </w:rPr>
        <w:t xml:space="preserve"> يد</w:t>
      </w:r>
      <w:r>
        <w:rPr>
          <w:rFonts w:hint="cs"/>
        </w:rPr>
        <w:t xml:space="preserve"> </w:t>
      </w:r>
      <w:r>
        <w:rPr>
          <w:rFonts w:hint="cs"/>
          <w:rtl/>
        </w:rPr>
        <w:t>الله</w:t>
      </w:r>
      <w:r>
        <w:t xml:space="preserve">  </w:t>
      </w:r>
      <w:r>
        <w:rPr>
          <w:rFonts w:hint="cs"/>
          <w:rtl/>
        </w:rPr>
        <w:t xml:space="preserve"> فوق</w:t>
      </w:r>
      <w:r>
        <w:rPr>
          <w:rFonts w:hint="cs"/>
        </w:rPr>
        <w:t xml:space="preserve"> </w:t>
      </w:r>
      <w:r>
        <w:rPr>
          <w:rFonts w:hint="cs"/>
          <w:rtl/>
        </w:rPr>
        <w:t>أيديهم أي هو حاضر معهم يسمع أقوالهم ويرى مكانهم</w:t>
      </w:r>
      <w:r>
        <w:rPr>
          <w:rFonts w:hint="cs"/>
        </w:rPr>
        <w:t xml:space="preserve"> </w:t>
      </w:r>
      <w:r>
        <w:rPr>
          <w:rFonts w:hint="cs"/>
          <w:rtl/>
        </w:rPr>
        <w:t>ويعلم ضمائرهم وظواهرهم فهو تعالى هو المبايع بواسطة رسول الله صلى الله عليه</w:t>
      </w:r>
      <w:r>
        <w:rPr>
          <w:rFonts w:hint="cs"/>
        </w:rPr>
        <w:t xml:space="preserve"> </w:t>
      </w:r>
      <w:r>
        <w:rPr>
          <w:rFonts w:hint="cs"/>
          <w:rtl/>
        </w:rPr>
        <w:t xml:space="preserve">وسلم " [ تفسير ابن كثير ج: 4 ص: 186] أهـ ، </w:t>
      </w:r>
      <w:r>
        <w:rPr>
          <w:rFonts w:hint="cs"/>
          <w:bCs/>
          <w:rtl/>
        </w:rPr>
        <w:t>وقال الشوكاني</w:t>
      </w:r>
      <w:r>
        <w:rPr>
          <w:rFonts w:hint="cs"/>
          <w:rtl/>
        </w:rPr>
        <w:t xml:space="preserve"> : " يد الله   فوق أيديهم مستأنفة لتقرير ما قبلها على طريق التخييل " [ فتح القدير ج: 5 ص: 47] أهـ ، </w:t>
      </w:r>
      <w:r>
        <w:rPr>
          <w:rFonts w:hint="cs"/>
          <w:bCs/>
          <w:rtl/>
        </w:rPr>
        <w:t>وقال السيوطي</w:t>
      </w:r>
      <w:r>
        <w:rPr>
          <w:rFonts w:hint="cs"/>
          <w:rtl/>
        </w:rPr>
        <w:t xml:space="preserve"> : " يد الله فوق أيديهم التي بايعوا بها النبي أي هو تعالى مطلع على مبايعتهم فيجازيهم عليها " [تفسير الجلالين ج: 1 ص: 680] أهـ ، </w:t>
      </w:r>
      <w:r>
        <w:rPr>
          <w:rFonts w:hint="cs"/>
          <w:bCs/>
          <w:rtl/>
        </w:rPr>
        <w:t>وقال النسفي</w:t>
      </w:r>
      <w:r>
        <w:rPr>
          <w:rFonts w:hint="cs"/>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Pr>
          <w:rFonts w:hint="cs"/>
          <w:bCs/>
          <w:rtl/>
        </w:rPr>
        <w:t>وقال الألوسي</w:t>
      </w:r>
      <w:r>
        <w:rPr>
          <w:rFonts w:hint="cs"/>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الأستعارة التخييلية فبحسب حسن الأستعارة بالكناية متى كانت " [روح المعاني ج: 26 ص: 96] أهـ </w:t>
      </w:r>
      <w:r>
        <w:rPr>
          <w:rFonts w:hint="cs"/>
          <w:bCs/>
          <w:rtl/>
        </w:rPr>
        <w:t>وقال رحمه الله</w:t>
      </w:r>
      <w:r>
        <w:rPr>
          <w:rFonts w:hint="cs"/>
          <w:rtl/>
        </w:rPr>
        <w:t xml:space="preserve"> : عند تفسير قوله تعالى { يد الله فوق </w:t>
      </w:r>
      <w:r>
        <w:rPr>
          <w:rFonts w:hint="cs"/>
          <w:rtl/>
        </w:rPr>
        <w:lastRenderedPageBreak/>
        <w:t>أيديهم } ، " والسلف يمرون الآية كما جاءت مع   تنزيه الله   عز وجل عن الجوارح وصفات الأجسام</w:t>
      </w:r>
      <w:r>
        <w:rPr>
          <w:rFonts w:hint="cs"/>
          <w:bCs/>
          <w:rtl/>
        </w:rPr>
        <w:t xml:space="preserve"> </w:t>
      </w:r>
      <w:r>
        <w:rPr>
          <w:rFonts w:hint="cs"/>
          <w:rtl/>
        </w:rPr>
        <w:t xml:space="preserve">وكذلك يفعلون في جميع المتشابهات ويقولون  إن معرفة حقيقة ذلك فرع  معرفة حقيقة الذات وأني ذلك وهيهات هيهات " [روح المعاني ج 26 ص97] أهـ ، </w:t>
      </w:r>
    </w:p>
    <w:p w:rsidR="0067460A" w:rsidRDefault="0067460A" w:rsidP="0067460A">
      <w:pPr>
        <w:jc w:val="both"/>
        <w:rPr>
          <w:rtl/>
        </w:rPr>
      </w:pPr>
      <w:r>
        <w:rPr>
          <w:rFonts w:hint="cs"/>
          <w:bCs/>
          <w:rtl/>
        </w:rPr>
        <w:t>وقوله تعالى</w:t>
      </w:r>
      <w:r>
        <w:rPr>
          <w:rFonts w:hint="cs"/>
          <w:rtl/>
        </w:rPr>
        <w:t xml:space="preserve"> { قُلِ اللَّهُمَّ</w:t>
      </w:r>
      <w:r>
        <w:rPr>
          <w:rFonts w:hint="cs"/>
        </w:rPr>
        <w:t xml:space="preserve"> </w:t>
      </w:r>
      <w:r>
        <w:rPr>
          <w:rFonts w:hint="cs"/>
          <w:rtl/>
        </w:rPr>
        <w:t>مَالِكَ الْمُلْكِ تُؤْتِي الْمُلْكَ مَن تَشَاء وَتَنزِعُ الْمُلْكَ مِمَّن</w:t>
      </w:r>
      <w:r>
        <w:rPr>
          <w:rFonts w:hint="cs"/>
        </w:rPr>
        <w:t xml:space="preserve"> </w:t>
      </w:r>
      <w:r>
        <w:rPr>
          <w:rFonts w:hint="cs"/>
          <w:rtl/>
        </w:rPr>
        <w:t>تَشَاء وَتُعِزُّ مَن تَشَاء وَتُذِلُّ مَن تَشَاء بِيَدِكَ الْخَيْرُ إِنَّكَ</w:t>
      </w:r>
      <w:r>
        <w:rPr>
          <w:rFonts w:hint="cs"/>
        </w:rPr>
        <w:t xml:space="preserve"> </w:t>
      </w:r>
      <w:r>
        <w:rPr>
          <w:rFonts w:hint="cs"/>
          <w:rtl/>
        </w:rPr>
        <w:t>عَلَىَ كُلِّ شَيْءٍ قَدِيرٌ } [ آل عمران : 26 ] ، يفهم من سياق الآية أن بقدرة الله تعالى كل شي فلا يملك تقدير الأمور إلا هو سبحانه فلا يطلب الخير إلا منه لأنه سبحانه بيده الخير ، وحمل معنى سياق قوله تعالى ( بيدك الخير ) على القدرة لا على الجارحة هو ما اعتادته العرب من بلاغتها وهو الصحيح المحكم بقرينة ختم الآية بقوله (إِنَّكَ</w:t>
      </w:r>
      <w:r>
        <w:rPr>
          <w:rFonts w:hint="cs"/>
        </w:rPr>
        <w:t xml:space="preserve"> </w:t>
      </w:r>
      <w:r>
        <w:rPr>
          <w:rFonts w:hint="cs"/>
          <w:rtl/>
        </w:rPr>
        <w:t xml:space="preserve">عَلَىَ كُلِّ شَيْءٍ قَدِيرٌ ) أي بعموم القدرة لله وحده ، </w:t>
      </w:r>
      <w:r>
        <w:rPr>
          <w:rFonts w:hint="cs"/>
          <w:bCs/>
          <w:rtl/>
        </w:rPr>
        <w:t>قال أبو السعود</w:t>
      </w:r>
      <w:r>
        <w:rPr>
          <w:rFonts w:hint="cs"/>
          <w:rtl/>
        </w:rPr>
        <w:t xml:space="preserve"> في تفسير الآية " بيدك</w:t>
      </w:r>
      <w:r>
        <w:rPr>
          <w:rFonts w:hint="cs"/>
        </w:rPr>
        <w:t xml:space="preserve"> </w:t>
      </w:r>
      <w:r>
        <w:rPr>
          <w:rFonts w:hint="cs"/>
          <w:rtl/>
        </w:rPr>
        <w:t>الخير</w:t>
      </w:r>
      <w:r>
        <w:t xml:space="preserve">  </w:t>
      </w:r>
      <w:r>
        <w:rPr>
          <w:rFonts w:hint="cs"/>
          <w:rtl/>
        </w:rPr>
        <w:t xml:space="preserve"> تعريف</w:t>
      </w:r>
      <w:r>
        <w:rPr>
          <w:rFonts w:hint="cs"/>
        </w:rPr>
        <w:t xml:space="preserve"> </w:t>
      </w:r>
      <w:r>
        <w:rPr>
          <w:rFonts w:hint="cs"/>
          <w:rtl/>
        </w:rPr>
        <w:t>الخير للتعميم وتقديم الخبر للتخصيص أي بقدرتك الخير كله لا بقدرة أحد</w:t>
      </w:r>
      <w:r>
        <w:rPr>
          <w:rFonts w:hint="cs"/>
        </w:rPr>
        <w:t xml:space="preserve"> </w:t>
      </w:r>
      <w:r>
        <w:rPr>
          <w:rFonts w:hint="cs"/>
          <w:rtl/>
        </w:rPr>
        <w:t xml:space="preserve">غيرك "[ تفسير أبي السعود ج: 2 ص: 21] أهـ ، </w:t>
      </w:r>
      <w:r>
        <w:rPr>
          <w:rFonts w:hint="cs"/>
          <w:bCs/>
          <w:rtl/>
        </w:rPr>
        <w:t>وقال الطبري</w:t>
      </w:r>
      <w:r>
        <w:rPr>
          <w:rFonts w:hint="cs"/>
          <w:rtl/>
        </w:rPr>
        <w:t xml:space="preserve"> " بيدك الخير   إنك على كل شيء قدير ..بيدك القدرة التي تفعل هذه الأشياء وتقدر بها على كل شيء " [تفسير الطبري ج: 3 ص: 227] أهـ ، </w:t>
      </w:r>
      <w:r>
        <w:rPr>
          <w:rFonts w:hint="cs"/>
          <w:bCs/>
          <w:rtl/>
        </w:rPr>
        <w:t>وقال بن كثير</w:t>
      </w:r>
      <w:r>
        <w:rPr>
          <w:rFonts w:hint="cs"/>
          <w:rtl/>
        </w:rPr>
        <w:t xml:space="preserve"> " يقول تعالى</w:t>
      </w:r>
      <w:r>
        <w:rPr>
          <w:rFonts w:hint="cs"/>
        </w:rPr>
        <w:t xml:space="preserve"> </w:t>
      </w:r>
      <w:r>
        <w:rPr>
          <w:rFonts w:hint="cs"/>
          <w:rtl/>
        </w:rPr>
        <w:t>منبها على أنه الخالق المتصرف في خلقه بما يشاء كما قال قل اللهم مالك الملك تؤتي</w:t>
      </w:r>
      <w:r>
        <w:rPr>
          <w:rFonts w:hint="cs"/>
        </w:rPr>
        <w:t xml:space="preserve"> </w:t>
      </w:r>
      <w:r>
        <w:rPr>
          <w:rFonts w:hint="cs"/>
          <w:rtl/>
        </w:rPr>
        <w:t>الملك من تشاء وتنزع الملك من تشاء وتعز من تشاء وتذل من تشاء</w:t>
      </w:r>
      <w:r>
        <w:t xml:space="preserve">  </w:t>
      </w:r>
      <w:r>
        <w:rPr>
          <w:rFonts w:hint="cs"/>
          <w:rtl/>
        </w:rPr>
        <w:t xml:space="preserve"> بيدك</w:t>
      </w:r>
      <w:r>
        <w:rPr>
          <w:rFonts w:hint="cs"/>
        </w:rPr>
        <w:t xml:space="preserve"> </w:t>
      </w:r>
      <w:r>
        <w:rPr>
          <w:rFonts w:hint="cs"/>
          <w:rtl/>
        </w:rPr>
        <w:t xml:space="preserve">الخير "[ تفسير ابن كثير ج: 3 ص: 233] أهـ ، </w:t>
      </w:r>
      <w:r>
        <w:rPr>
          <w:rFonts w:hint="cs"/>
          <w:bCs/>
          <w:rtl/>
        </w:rPr>
        <w:t>وقال القاضي البيضاوي</w:t>
      </w:r>
      <w:r>
        <w:rPr>
          <w:rFonts w:hint="cs"/>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w:t>
      </w:r>
      <w:r>
        <w:rPr>
          <w:rFonts w:hint="cs"/>
          <w:b w:val="0"/>
          <w:bCs/>
          <w:rtl/>
        </w:rPr>
        <w:t>تفسير البيضاوي ج: 2 ص: 24</w:t>
      </w:r>
      <w:r>
        <w:rPr>
          <w:rFonts w:hint="cs"/>
          <w:rtl/>
        </w:rPr>
        <w:t>] أهـ</w:t>
      </w:r>
    </w:p>
    <w:p w:rsidR="0067460A" w:rsidRDefault="0067460A" w:rsidP="0067460A">
      <w:pPr>
        <w:jc w:val="both"/>
        <w:rPr>
          <w:rtl/>
        </w:rPr>
      </w:pPr>
      <w:r>
        <w:rPr>
          <w:rFonts w:hint="cs"/>
          <w:bCs/>
          <w:rtl/>
        </w:rPr>
        <w:t>وقوله تعالى</w:t>
      </w:r>
      <w:r>
        <w:rPr>
          <w:rFonts w:hint="cs"/>
          <w:rtl/>
        </w:rPr>
        <w:t xml:space="preserve"> { قُلْ إِنَّ</w:t>
      </w:r>
      <w:r>
        <w:rPr>
          <w:rFonts w:hint="cs"/>
        </w:rPr>
        <w:t xml:space="preserve"> </w:t>
      </w:r>
      <w:r>
        <w:rPr>
          <w:rFonts w:hint="cs"/>
          <w:rtl/>
        </w:rPr>
        <w:t xml:space="preserve">الْفَضْلَ بِيَدِ اللّهِ يُؤْتِيهِ مَن يَشَاء وَاللّهُ وَاسِعٌ عَلِيمٌ } [ آل عمران :73 ] ، </w:t>
      </w:r>
      <w:r>
        <w:rPr>
          <w:rFonts w:hint="cs"/>
          <w:bCs/>
          <w:rtl/>
        </w:rPr>
        <w:t>وقوله تعالى (</w:t>
      </w:r>
      <w:r>
        <w:rPr>
          <w:rFonts w:hint="cs"/>
          <w:rtl/>
        </w:rPr>
        <w:t>تَبَارَكَ الَّذِي</w:t>
      </w:r>
      <w:r>
        <w:rPr>
          <w:rFonts w:hint="cs"/>
        </w:rPr>
        <w:t xml:space="preserve"> </w:t>
      </w:r>
      <w:r>
        <w:rPr>
          <w:rFonts w:hint="cs"/>
          <w:rtl/>
        </w:rPr>
        <w:t xml:space="preserve">بِيَدِهِ الْمُلْكُ وَهُوَ عَلَى كُلِّ شَيْءٍ قَدِيرٌ  )[ سورة الملك/1] ، </w:t>
      </w:r>
      <w:r>
        <w:rPr>
          <w:rFonts w:hint="cs"/>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rtl/>
        </w:rPr>
        <w:t>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Pr>
          <w:rFonts w:hint="cs"/>
        </w:rPr>
        <w:t xml:space="preserve"> </w:t>
      </w:r>
      <w:r>
        <w:rPr>
          <w:rFonts w:hint="cs"/>
          <w:rtl/>
        </w:rPr>
        <w:t>اللّهَ عَزِيزٌ حَكِيمٌ ) و (وَاعْلَمُواْ أَنَّ</w:t>
      </w:r>
      <w:r>
        <w:rPr>
          <w:rFonts w:hint="cs"/>
        </w:rPr>
        <w:t xml:space="preserve"> </w:t>
      </w:r>
      <w:r>
        <w:rPr>
          <w:rFonts w:hint="cs"/>
          <w:rtl/>
        </w:rPr>
        <w:t>اللّهَ بِكُلِّ شَيْءٍ عَلِيمٌ )و (وَاعْلَمُواْ أَنَّ</w:t>
      </w:r>
      <w:r>
        <w:rPr>
          <w:rFonts w:hint="cs"/>
        </w:rPr>
        <w:t xml:space="preserve"> </w:t>
      </w:r>
      <w:r>
        <w:rPr>
          <w:rFonts w:hint="cs"/>
          <w:rtl/>
        </w:rPr>
        <w:t>اللّهَ غَفُورٌ حَلِيمٌ )و (وَاعْلَمُواْ أَنَّ</w:t>
      </w:r>
      <w:r>
        <w:rPr>
          <w:rFonts w:hint="cs"/>
        </w:rPr>
        <w:t xml:space="preserve"> </w:t>
      </w:r>
      <w:r>
        <w:rPr>
          <w:rFonts w:hint="cs"/>
          <w:rtl/>
        </w:rPr>
        <w:t>اللّهَ سَمِيعٌ عَلِيمٌ )و (وَاعْلَمُواْ أَنَّ</w:t>
      </w:r>
      <w:r>
        <w:rPr>
          <w:rFonts w:hint="cs"/>
        </w:rPr>
        <w:t xml:space="preserve"> </w:t>
      </w:r>
      <w:r>
        <w:rPr>
          <w:rFonts w:hint="cs"/>
          <w:rtl/>
        </w:rPr>
        <w:t>اللّهَ غَنِيٌّ حَمِيد ٌ) و (فَاعْلَمُواْ أَنَّ</w:t>
      </w:r>
      <w:r>
        <w:rPr>
          <w:rFonts w:hint="cs"/>
        </w:rPr>
        <w:t xml:space="preserve"> </w:t>
      </w:r>
      <w:r>
        <w:rPr>
          <w:rFonts w:hint="cs"/>
          <w:rtl/>
        </w:rPr>
        <w:t>اللّهَ غَفُورٌ رَّحِيمٌ ) و (فَاعْلَمُواْ أَنَّ</w:t>
      </w:r>
      <w:r>
        <w:rPr>
          <w:rFonts w:hint="cs"/>
        </w:rPr>
        <w:t xml:space="preserve"> </w:t>
      </w:r>
      <w:r>
        <w:rPr>
          <w:rFonts w:hint="cs"/>
          <w:rtl/>
        </w:rPr>
        <w:t xml:space="preserve">اللّهَ عَزِيزٌ حَكِيمٌ ) ، </w:t>
      </w:r>
      <w:r>
        <w:rPr>
          <w:rFonts w:hint="cs"/>
          <w:bCs/>
          <w:rtl/>
        </w:rPr>
        <w:t xml:space="preserve">قال الزركشي :- وهو يتحدث عن مجاز </w:t>
      </w:r>
      <w:r>
        <w:rPr>
          <w:rFonts w:hint="cs"/>
          <w:bCs/>
          <w:rtl/>
        </w:rPr>
        <w:lastRenderedPageBreak/>
        <w:t xml:space="preserve">القرآن – " </w:t>
      </w:r>
      <w:r>
        <w:rPr>
          <w:rFonts w:hint="cs"/>
          <w:rtl/>
        </w:rPr>
        <w:t xml:space="preserve"> السادس عشر</w:t>
      </w:r>
      <w:r>
        <w:rPr>
          <w:rFonts w:hint="cs"/>
        </w:rPr>
        <w:t xml:space="preserve"> </w:t>
      </w:r>
      <w:r>
        <w:rPr>
          <w:rFonts w:hint="cs"/>
          <w:rtl/>
        </w:rPr>
        <w:t>إطلاق اسم المحل على الحال</w:t>
      </w:r>
      <w:r>
        <w:t xml:space="preserve">  </w:t>
      </w:r>
      <w:r>
        <w:rPr>
          <w:rFonts w:hint="cs"/>
          <w:rtl/>
        </w:rPr>
        <w:t xml:space="preserve"> كقوله ( فليدع</w:t>
      </w:r>
      <w:r>
        <w:rPr>
          <w:rFonts w:hint="cs"/>
        </w:rPr>
        <w:t xml:space="preserve"> </w:t>
      </w:r>
      <w:r>
        <w:rPr>
          <w:rFonts w:hint="cs"/>
          <w:rtl/>
        </w:rPr>
        <w:t>نادية)</w:t>
      </w:r>
      <w:r>
        <w:t xml:space="preserve">  </w:t>
      </w:r>
      <w:r>
        <w:rPr>
          <w:rFonts w:hint="cs"/>
          <w:rtl/>
        </w:rPr>
        <w:t xml:space="preserve"> وقوله</w:t>
      </w:r>
      <w:r>
        <w:rPr>
          <w:rFonts w:hint="cs"/>
        </w:rPr>
        <w:t xml:space="preserve"> </w:t>
      </w:r>
      <w:r>
        <w:rPr>
          <w:rFonts w:hint="cs"/>
          <w:rtl/>
        </w:rPr>
        <w:t>تعالى ( وفرش مرفوعه ) اي نساؤه</w:t>
      </w:r>
      <w:r>
        <w:rPr>
          <w:rFonts w:hint="cs"/>
        </w:rPr>
        <w:t xml:space="preserve"> </w:t>
      </w:r>
      <w:r>
        <w:rPr>
          <w:rFonts w:hint="cs"/>
          <w:rtl/>
        </w:rPr>
        <w:t>بدليل قوله ( إنا انشأناهن انشاء</w:t>
      </w:r>
      <w:r>
        <w:rPr>
          <w:rFonts w:hint="cs"/>
        </w:rPr>
        <w:t xml:space="preserve"> </w:t>
      </w:r>
      <w:r>
        <w:rPr>
          <w:rFonts w:hint="cs"/>
          <w:rtl/>
        </w:rPr>
        <w:t>)</w:t>
      </w:r>
      <w:r>
        <w:rPr>
          <w:rFonts w:hint="cs"/>
        </w:rPr>
        <w:t xml:space="preserve"> </w:t>
      </w:r>
      <w:r>
        <w:rPr>
          <w:rFonts w:hint="cs"/>
          <w:rtl/>
        </w:rPr>
        <w:t xml:space="preserve"> </w:t>
      </w:r>
      <w:r>
        <w:rPr>
          <w:rFonts w:hint="cs"/>
          <w:bCs/>
          <w:rtl/>
        </w:rPr>
        <w:t>وكالتعبير باليد</w:t>
      </w:r>
      <w:r>
        <w:rPr>
          <w:rFonts w:hint="cs"/>
          <w:bCs/>
        </w:rPr>
        <w:t xml:space="preserve"> </w:t>
      </w:r>
      <w:r>
        <w:rPr>
          <w:rFonts w:hint="cs"/>
          <w:bCs/>
          <w:rtl/>
        </w:rPr>
        <w:t xml:space="preserve">عن القدرة كقوله( بيده الملك ) </w:t>
      </w:r>
      <w:r>
        <w:rPr>
          <w:rFonts w:hint="cs"/>
          <w:b w:val="0"/>
          <w:rtl/>
        </w:rPr>
        <w:t>"[ البرهان في علوم القرآن ج: 2 ص: 281]</w:t>
      </w:r>
      <w:r>
        <w:rPr>
          <w:rFonts w:hint="cs"/>
          <w:bCs/>
          <w:rtl/>
        </w:rPr>
        <w:t xml:space="preserve"> </w:t>
      </w:r>
      <w:r>
        <w:rPr>
          <w:rFonts w:hint="cs"/>
          <w:rtl/>
        </w:rPr>
        <w:t xml:space="preserve">أهـ ، وقال السيوطي :- وهو يتحدث عن مجاز القرآن – " ومنه التعبير باليد عن القدرة نحو   بيده الملك " [ الإتقان ج: 2 ص: 101] أهـ ، </w:t>
      </w:r>
      <w:r>
        <w:rPr>
          <w:rFonts w:hint="cs"/>
          <w:bCs/>
          <w:rtl/>
        </w:rPr>
        <w:t>وقال القاضي البيضاوي</w:t>
      </w:r>
      <w:r>
        <w:rPr>
          <w:rFonts w:hint="cs"/>
          <w:rtl/>
        </w:rPr>
        <w:t xml:space="preserve"> في التفسير " ( تبارك الذي بيده الملك )   بقبضة قدرته التصرف في الأمور كلها " [تفسير البيضاوي ج: 5 ص: 360] أهـ ، </w:t>
      </w:r>
      <w:r>
        <w:rPr>
          <w:rFonts w:hint="cs"/>
          <w:bCs/>
          <w:rtl/>
        </w:rPr>
        <w:t>وقال أبو السعود في تفسيره</w:t>
      </w:r>
      <w:r>
        <w:rPr>
          <w:rFonts w:hint="cs"/>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Pr>
          <w:rFonts w:hint="cs"/>
          <w:bCs/>
          <w:rtl/>
        </w:rPr>
        <w:t>وقال النسفي في تفسيره</w:t>
      </w:r>
      <w:r>
        <w:rPr>
          <w:rFonts w:hint="cs"/>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rtl/>
        </w:rPr>
        <w:t xml:space="preserve"> </w:t>
      </w:r>
      <w:r>
        <w:rPr>
          <w:rFonts w:hint="cs"/>
          <w:rtl/>
        </w:rPr>
        <w:t xml:space="preserve">[تفسير النسفي ج: 4 ص: 262] أهـ ، </w:t>
      </w:r>
      <w:r>
        <w:rPr>
          <w:rFonts w:hint="cs"/>
          <w:bCs/>
          <w:rtl/>
        </w:rPr>
        <w:t>وقال الألوسي</w:t>
      </w:r>
      <w:r>
        <w:rPr>
          <w:rFonts w:hint="cs"/>
          <w:rtl/>
        </w:rPr>
        <w:t xml:space="preserve"> </w:t>
      </w:r>
      <w:r>
        <w:rPr>
          <w:rFonts w:hint="cs"/>
          <w:bCs/>
          <w:rtl/>
        </w:rPr>
        <w:t>في</w:t>
      </w:r>
      <w:r>
        <w:rPr>
          <w:rFonts w:hint="cs"/>
          <w:bCs/>
        </w:rPr>
        <w:t xml:space="preserve"> </w:t>
      </w:r>
      <w:r>
        <w:rPr>
          <w:rFonts w:hint="cs"/>
          <w:bCs/>
          <w:rtl/>
        </w:rPr>
        <w:t>تفسيره</w:t>
      </w:r>
      <w:r>
        <w:rPr>
          <w:rFonts w:hint="cs"/>
          <w:rtl/>
        </w:rPr>
        <w:t xml:space="preserve"> </w:t>
      </w:r>
      <w:r>
        <w:rPr>
          <w:bCs/>
        </w:rPr>
        <w:t>:</w:t>
      </w:r>
      <w:r>
        <w:rPr>
          <w:bCs/>
          <w:rtl/>
        </w:rPr>
        <w:t xml:space="preserve"> </w:t>
      </w:r>
      <w:r>
        <w:t>"</w:t>
      </w:r>
      <w:r>
        <w:rPr>
          <w:rFonts w:hint="cs"/>
          <w:rtl/>
        </w:rPr>
        <w:t xml:space="preserve"> بيده الملك ..  </w:t>
      </w:r>
      <w:r>
        <w:rPr>
          <w:rFonts w:hint="cs"/>
          <w:bCs/>
          <w:rtl/>
        </w:rPr>
        <w:t>استعارة تمثيلية لذلك</w:t>
      </w:r>
      <w:r>
        <w:rPr>
          <w:rFonts w:hint="cs"/>
          <w:rtl/>
        </w:rPr>
        <w:t xml:space="preserve"> ..أو إن الملك على حقيقته واليد مجاز عن الإحاطة والاستيلاء .. بيده الملك   البركة النماء والزيادة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t>"</w:t>
      </w:r>
      <w:r>
        <w:rPr>
          <w:rtl/>
        </w:rPr>
        <w:t xml:space="preserve"> </w:t>
      </w:r>
      <w:r>
        <w:rPr>
          <w:rFonts w:hint="cs"/>
          <w:rtl/>
        </w:rPr>
        <w:t xml:space="preserve">[روح المعاني ج:29 ص: 3-4] أهـ ، </w:t>
      </w:r>
      <w:r>
        <w:rPr>
          <w:rFonts w:hint="cs"/>
          <w:bCs/>
          <w:rtl/>
        </w:rPr>
        <w:t>وقال الطبري في</w:t>
      </w:r>
      <w:r>
        <w:rPr>
          <w:rFonts w:hint="cs"/>
          <w:bCs/>
        </w:rPr>
        <w:t xml:space="preserve"> </w:t>
      </w:r>
      <w:r>
        <w:rPr>
          <w:rFonts w:hint="cs"/>
          <w:bCs/>
          <w:rtl/>
        </w:rPr>
        <w:t>تفسيره</w:t>
      </w:r>
      <w:r>
        <w:rPr>
          <w:rFonts w:hint="cs"/>
          <w:rtl/>
        </w:rPr>
        <w:t xml:space="preserve"> </w:t>
      </w:r>
      <w:r>
        <w:t>:</w:t>
      </w:r>
      <w:r>
        <w:rPr>
          <w:rtl/>
        </w:rPr>
        <w:t xml:space="preserve"> </w:t>
      </w:r>
      <w:r>
        <w:t>"</w:t>
      </w:r>
      <w:r>
        <w:rPr>
          <w:rFonts w:hint="cs"/>
          <w:rtl/>
        </w:rPr>
        <w:t xml:space="preserve"> يعني بقوله تعالى ذكره تبارك تعاظم وتعالى الذي   بيده الملك   بيده ملك الدنيا والآخرة وسلطانهما نافذ فيهما أمره وقضاؤه </w:t>
      </w:r>
      <w:r>
        <w:t>"</w:t>
      </w:r>
      <w:r>
        <w:rPr>
          <w:rtl/>
        </w:rPr>
        <w:t xml:space="preserve"> </w:t>
      </w:r>
      <w:r>
        <w:rPr>
          <w:rFonts w:hint="cs"/>
          <w:rtl/>
        </w:rPr>
        <w:t xml:space="preserve">[تفسير الطبري ج: 29 ص: 1]أهـ ، </w:t>
      </w:r>
      <w:r>
        <w:rPr>
          <w:rFonts w:hint="cs"/>
          <w:bCs/>
          <w:rtl/>
        </w:rPr>
        <w:t>وقال ابن كثير في</w:t>
      </w:r>
      <w:r>
        <w:rPr>
          <w:rFonts w:hint="cs"/>
          <w:bCs/>
        </w:rPr>
        <w:t xml:space="preserve"> </w:t>
      </w:r>
      <w:r>
        <w:rPr>
          <w:rFonts w:hint="cs"/>
          <w:bCs/>
          <w:rtl/>
        </w:rPr>
        <w:t>تفسيره</w:t>
      </w:r>
      <w:r>
        <w:rPr>
          <w:rFonts w:hint="cs"/>
          <w:rtl/>
        </w:rPr>
        <w:t xml:space="preserve"> </w:t>
      </w:r>
      <w:r>
        <w:t>:</w:t>
      </w:r>
      <w:r>
        <w:rPr>
          <w:rtl/>
        </w:rPr>
        <w:t xml:space="preserve"> </w:t>
      </w:r>
      <w:r>
        <w:t>"</w:t>
      </w:r>
      <w:r>
        <w:rPr>
          <w:rFonts w:hint="cs"/>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t>"</w:t>
      </w:r>
      <w:r>
        <w:rPr>
          <w:rtl/>
        </w:rPr>
        <w:t xml:space="preserve"> </w:t>
      </w:r>
      <w:r>
        <w:rPr>
          <w:rFonts w:hint="cs"/>
          <w:rtl/>
        </w:rPr>
        <w:t>[تفسير ابن</w:t>
      </w:r>
      <w:r>
        <w:rPr>
          <w:rFonts w:hint="cs"/>
        </w:rPr>
        <w:t xml:space="preserve"> </w:t>
      </w:r>
      <w:r>
        <w:rPr>
          <w:rFonts w:hint="cs"/>
          <w:rtl/>
        </w:rPr>
        <w:t>كثير ج: 4 ص: 397] أهـ</w:t>
      </w:r>
    </w:p>
    <w:p w:rsidR="0067460A" w:rsidRDefault="0067460A" w:rsidP="0067460A">
      <w:pPr>
        <w:jc w:val="both"/>
        <w:rPr>
          <w:rtl/>
        </w:rPr>
      </w:pPr>
      <w:r>
        <w:rPr>
          <w:rFonts w:hint="cs"/>
          <w:bCs/>
          <w:rtl/>
        </w:rPr>
        <w:t>وقوله تعالى</w:t>
      </w:r>
      <w:r>
        <w:rPr>
          <w:rFonts w:hint="cs"/>
          <w:rtl/>
        </w:rPr>
        <w:t xml:space="preserve"> { أَوَلَمْ يَرَوْا أَنَّا خَلَقْنَا لَهُمْ مِمَّا عَمِلَتْ أَيْدِينَا أَنْعَامًا فَهُمْ لَهَا مَالِكُونَ</w:t>
      </w:r>
      <w:r>
        <w:rPr>
          <w:rFonts w:hint="cs"/>
        </w:rPr>
        <w:t xml:space="preserve"> </w:t>
      </w:r>
      <w:r>
        <w:rPr>
          <w:rFonts w:hint="cs"/>
          <w:rtl/>
        </w:rPr>
        <w:t>*</w:t>
      </w:r>
      <w:r>
        <w:rPr>
          <w:rFonts w:hint="cs"/>
        </w:rPr>
        <w:t xml:space="preserve"> </w:t>
      </w:r>
      <w:r>
        <w:rPr>
          <w:rFonts w:hint="cs"/>
          <w:rtl/>
        </w:rPr>
        <w:t>وَذَلَّلْنَاهَا لَهُمْ فَمِنْهَا رَكُوبُهُمْ</w:t>
      </w:r>
      <w:r>
        <w:rPr>
          <w:rFonts w:hint="cs"/>
        </w:rPr>
        <w:t xml:space="preserve"> </w:t>
      </w:r>
      <w:r>
        <w:rPr>
          <w:rFonts w:hint="cs"/>
          <w:rtl/>
        </w:rPr>
        <w:t xml:space="preserve">وَمِنْهَا يَأْكُلُونَ } ، </w:t>
      </w:r>
      <w:r>
        <w:rPr>
          <w:rFonts w:hint="cs"/>
          <w:bCs/>
          <w:rtl/>
        </w:rPr>
        <w:t>وقوله تعالى</w:t>
      </w:r>
      <w:r>
        <w:rPr>
          <w:rFonts w:hint="cs"/>
          <w:rtl/>
        </w:rPr>
        <w:t xml:space="preserve"> { يَا أَيُّهَا</w:t>
      </w:r>
      <w:r>
        <w:rPr>
          <w:rFonts w:hint="cs"/>
        </w:rPr>
        <w:t xml:space="preserve"> </w:t>
      </w:r>
      <w:r>
        <w:rPr>
          <w:rFonts w:hint="cs"/>
          <w:rtl/>
        </w:rPr>
        <w:t>الَّذِينَ آمَنُوا لَا تُقَدِّمُوا بَيْنَ يَدَيِ اللَّهِ وَرَسُولِهِ وَاتَّقُوا</w:t>
      </w:r>
      <w:r>
        <w:rPr>
          <w:rFonts w:hint="cs"/>
        </w:rPr>
        <w:t xml:space="preserve"> </w:t>
      </w:r>
      <w:r>
        <w:rPr>
          <w:rFonts w:hint="cs"/>
          <w:rtl/>
        </w:rPr>
        <w:t xml:space="preserve">اللَّهَ إِنَّ اللَّهَ سَمِيعٌ عَلِيمٌ } ، </w:t>
      </w:r>
      <w:r>
        <w:rPr>
          <w:rFonts w:hint="cs"/>
          <w:bCs/>
          <w:rtl/>
        </w:rPr>
        <w:t>وقوله تعالى</w:t>
      </w:r>
      <w:r>
        <w:rPr>
          <w:rFonts w:hint="cs"/>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rtl/>
        </w:rPr>
        <w:t xml:space="preserve">دَاوُودَ ذَا الْأَيْدِ إِنَّهُ أَوَّابٌ </w:t>
      </w:r>
      <w:r>
        <w:rPr>
          <w:rFonts w:hint="cs"/>
          <w:rtl/>
        </w:rPr>
        <w:lastRenderedPageBreak/>
        <w:t>} وقوله تعالى  { وَاذْكُرْ عِبَادَنَا إبْرَاهِيمَ وَإِسْحَقَ وَيَعْقُوبَ أُوْلِي</w:t>
      </w:r>
      <w:r>
        <w:rPr>
          <w:rFonts w:hint="cs"/>
        </w:rPr>
        <w:t xml:space="preserve"> </w:t>
      </w:r>
      <w:r>
        <w:rPr>
          <w:rFonts w:hint="cs"/>
          <w:rtl/>
        </w:rPr>
        <w:t>الْأَيْدِي</w:t>
      </w:r>
      <w:r>
        <w:rPr>
          <w:rFonts w:hint="cs"/>
        </w:rPr>
        <w:t xml:space="preserve"> </w:t>
      </w:r>
      <w:r>
        <w:rPr>
          <w:rFonts w:hint="cs"/>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w:t>
      </w:r>
    </w:p>
    <w:p w:rsidR="0067460A" w:rsidRDefault="0067460A" w:rsidP="0067460A">
      <w:pPr>
        <w:jc w:val="both"/>
        <w:rPr>
          <w:rtl/>
        </w:rPr>
      </w:pPr>
      <w:r>
        <w:rPr>
          <w:rFonts w:hint="cs"/>
          <w:rtl/>
        </w:rPr>
        <w:t xml:space="preserve">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w:t>
      </w:r>
      <w:r>
        <w:rPr>
          <w:rFonts w:hint="cs"/>
          <w:b w:val="0"/>
          <w:bCs/>
          <w:rtl/>
        </w:rPr>
        <w:t>تأويل الأيد في الآية بالقوة ثابت عن حبر الأمة وترجمان القرآن عبد الله ابن عباس رضي الله</w:t>
      </w:r>
      <w:r>
        <w:rPr>
          <w:rFonts w:hint="cs"/>
          <w:b w:val="0"/>
          <w:bCs/>
        </w:rPr>
        <w:t xml:space="preserve"> </w:t>
      </w:r>
      <w:r>
        <w:rPr>
          <w:rFonts w:hint="cs"/>
          <w:b w:val="0"/>
          <w:bCs/>
          <w:rtl/>
        </w:rPr>
        <w:t>عنهما</w:t>
      </w:r>
      <w:r>
        <w:rPr>
          <w:rFonts w:hint="cs"/>
          <w:rtl/>
        </w:rPr>
        <w:t xml:space="preserve"> ، فقد أخرج ابن</w:t>
      </w:r>
      <w:r>
        <w:rPr>
          <w:rFonts w:hint="cs"/>
        </w:rPr>
        <w:t xml:space="preserve"> </w:t>
      </w:r>
      <w:r>
        <w:rPr>
          <w:rFonts w:hint="cs"/>
          <w:rtl/>
        </w:rPr>
        <w:t>جرير وابن المنذر وابن أبي حاتم والبيهقي في الأسماء والصفات عن ابن عباس رضي الله</w:t>
      </w:r>
      <w:r>
        <w:rPr>
          <w:rFonts w:hint="cs"/>
        </w:rPr>
        <w:t xml:space="preserve"> </w:t>
      </w:r>
      <w:r>
        <w:rPr>
          <w:rFonts w:hint="cs"/>
          <w:rtl/>
        </w:rPr>
        <w:t>عنهما في قوله تعالى ( والسماء بنيناها</w:t>
      </w:r>
      <w:r>
        <w:rPr>
          <w:rFonts w:hint="cs"/>
        </w:rPr>
        <w:t xml:space="preserve"> </w:t>
      </w:r>
      <w:r>
        <w:rPr>
          <w:rFonts w:hint="cs"/>
          <w:rtl/>
        </w:rPr>
        <w:t>بأيد</w:t>
      </w:r>
      <w:r>
        <w:rPr>
          <w:rFonts w:hint="cs"/>
        </w:rPr>
        <w:t xml:space="preserve"> </w:t>
      </w:r>
      <w:r>
        <w:rPr>
          <w:rFonts w:hint="cs"/>
          <w:rtl/>
        </w:rPr>
        <w:t>)</w:t>
      </w:r>
      <w:r>
        <w:rPr>
          <w:rFonts w:hint="cs"/>
        </w:rPr>
        <w:t xml:space="preserve"> </w:t>
      </w:r>
      <w:r>
        <w:rPr>
          <w:rFonts w:hint="cs"/>
          <w:rtl/>
        </w:rPr>
        <w:t xml:space="preserve"> قال: بقوة</w:t>
      </w:r>
      <w:r>
        <w:t xml:space="preserve">  </w:t>
      </w:r>
      <w:r>
        <w:rPr>
          <w:rtl/>
        </w:rPr>
        <w:t xml:space="preserve"> </w:t>
      </w:r>
      <w:r>
        <w:rPr>
          <w:rFonts w:hint="cs"/>
          <w:rtl/>
        </w:rPr>
        <w:t xml:space="preserve">، </w:t>
      </w:r>
    </w:p>
    <w:p w:rsidR="0067460A" w:rsidRDefault="0067460A" w:rsidP="0067460A">
      <w:pPr>
        <w:pStyle w:val="2"/>
        <w:jc w:val="both"/>
        <w:rPr>
          <w:rFonts w:ascii="Traditional Arabic" w:hAnsi="Traditional Arabic" w:cs="Traditional Arabic"/>
          <w:sz w:val="32"/>
          <w:szCs w:val="32"/>
          <w:rtl/>
        </w:rPr>
      </w:pPr>
      <w:r>
        <w:rPr>
          <w:rFonts w:ascii="Traditional Arabic" w:hAnsi="Traditional Arabic" w:cs="Traditional Arabic"/>
          <w:sz w:val="32"/>
          <w:szCs w:val="32"/>
          <w:rtl/>
        </w:rPr>
        <w:t xml:space="preserve">[تأويل التابعين للأيد في الآية بالقوة ] ،  </w:t>
      </w:r>
      <w:r>
        <w:rPr>
          <w:rFonts w:ascii="Traditional Arabic" w:eastAsiaTheme="minorHAnsi" w:hAnsi="Traditional Arabic" w:cs="Traditional Arabic"/>
          <w:b/>
          <w:bCs/>
          <w:sz w:val="32"/>
          <w:szCs w:val="32"/>
          <w:rtl/>
        </w:rPr>
        <w:t>فقد أخرج ابن</w:t>
      </w:r>
      <w:r>
        <w:rPr>
          <w:rFonts w:ascii="Traditional Arabic" w:eastAsiaTheme="minorHAnsi" w:hAnsi="Traditional Arabic" w:cs="Traditional Arabic"/>
          <w:b/>
          <w:bCs/>
          <w:sz w:val="32"/>
          <w:szCs w:val="32"/>
        </w:rPr>
        <w:t xml:space="preserve"> </w:t>
      </w:r>
      <w:r>
        <w:rPr>
          <w:rFonts w:ascii="Traditional Arabic" w:eastAsiaTheme="minorHAnsi" w:hAnsi="Traditional Arabic" w:cs="Traditional Arabic"/>
          <w:b/>
          <w:bCs/>
          <w:sz w:val="32"/>
          <w:szCs w:val="32"/>
          <w:rtl/>
        </w:rPr>
        <w:t>جرير عن مجاهد و قتادة  والسدي وغيرهم من التابعين وأخرج</w:t>
      </w:r>
      <w:r>
        <w:rPr>
          <w:rFonts w:ascii="Traditional Arabic" w:eastAsiaTheme="minorHAnsi" w:hAnsi="Traditional Arabic" w:cs="Traditional Arabic"/>
          <w:b/>
          <w:bCs/>
          <w:sz w:val="32"/>
          <w:szCs w:val="32"/>
        </w:rPr>
        <w:t xml:space="preserve"> </w:t>
      </w:r>
      <w:r>
        <w:rPr>
          <w:rFonts w:ascii="Traditional Arabic" w:eastAsiaTheme="minorHAnsi" w:hAnsi="Traditional Arabic" w:cs="Traditional Arabic"/>
          <w:b/>
          <w:bCs/>
          <w:sz w:val="32"/>
          <w:szCs w:val="32"/>
          <w:rtl/>
        </w:rPr>
        <w:t>البيهقي</w:t>
      </w:r>
      <w:r>
        <w:rPr>
          <w:rFonts w:ascii="Traditional Arabic" w:eastAsiaTheme="minorHAnsi" w:hAnsi="Traditional Arabic" w:cs="Traditional Arabic"/>
          <w:b/>
          <w:bCs/>
          <w:sz w:val="32"/>
          <w:szCs w:val="32"/>
        </w:rPr>
        <w:t xml:space="preserve"> </w:t>
      </w:r>
      <w:r>
        <w:rPr>
          <w:rFonts w:ascii="Traditional Arabic" w:eastAsiaTheme="minorHAnsi" w:hAnsi="Traditional Arabic" w:cs="Traditional Arabic"/>
          <w:b/>
          <w:bCs/>
          <w:sz w:val="32"/>
          <w:szCs w:val="32"/>
          <w:rtl/>
        </w:rPr>
        <w:t>وغيره عن مجاهد في قولهم (والسماء</w:t>
      </w:r>
      <w:r>
        <w:rPr>
          <w:rFonts w:ascii="Traditional Arabic" w:eastAsiaTheme="minorHAnsi" w:hAnsi="Traditional Arabic" w:cs="Traditional Arabic"/>
          <w:b/>
          <w:bCs/>
          <w:sz w:val="32"/>
          <w:szCs w:val="32"/>
        </w:rPr>
        <w:t xml:space="preserve"> </w:t>
      </w:r>
      <w:r>
        <w:rPr>
          <w:rFonts w:ascii="Traditional Arabic" w:eastAsiaTheme="minorHAnsi" w:hAnsi="Traditional Arabic" w:cs="Traditional Arabic"/>
          <w:b/>
          <w:bCs/>
          <w:sz w:val="32"/>
          <w:szCs w:val="32"/>
          <w:rtl/>
        </w:rPr>
        <w:t>بنيناها</w:t>
      </w:r>
      <w:r>
        <w:rPr>
          <w:rFonts w:ascii="Traditional Arabic" w:eastAsiaTheme="minorHAnsi" w:hAnsi="Traditional Arabic" w:cs="Traditional Arabic"/>
          <w:b/>
          <w:bCs/>
          <w:sz w:val="32"/>
          <w:szCs w:val="32"/>
        </w:rPr>
        <w:t xml:space="preserve"> </w:t>
      </w:r>
      <w:r>
        <w:rPr>
          <w:rFonts w:ascii="Traditional Arabic" w:eastAsiaTheme="minorHAnsi" w:hAnsi="Traditional Arabic" w:cs="Traditional Arabic"/>
          <w:b/>
          <w:bCs/>
          <w:sz w:val="32"/>
          <w:szCs w:val="32"/>
          <w:rtl/>
        </w:rPr>
        <w:t>بأيد</w:t>
      </w:r>
      <w:r>
        <w:rPr>
          <w:rFonts w:ascii="Traditional Arabic" w:eastAsiaTheme="minorHAnsi" w:hAnsi="Traditional Arabic" w:cs="Traditional Arabic"/>
          <w:b/>
          <w:bCs/>
          <w:sz w:val="32"/>
          <w:szCs w:val="32"/>
        </w:rPr>
        <w:t xml:space="preserve"> </w:t>
      </w:r>
      <w:r>
        <w:rPr>
          <w:rFonts w:ascii="Traditional Arabic" w:eastAsiaTheme="minorHAnsi" w:hAnsi="Traditional Arabic" w:cs="Traditional Arabic"/>
          <w:b/>
          <w:bCs/>
          <w:sz w:val="32"/>
          <w:szCs w:val="32"/>
          <w:rtl/>
        </w:rPr>
        <w:t>) قالوا : يعني</w:t>
      </w:r>
      <w:r>
        <w:rPr>
          <w:rFonts w:ascii="Traditional Arabic" w:eastAsiaTheme="minorHAnsi" w:hAnsi="Traditional Arabic" w:cs="Traditional Arabic"/>
          <w:b/>
          <w:bCs/>
          <w:sz w:val="32"/>
          <w:szCs w:val="32"/>
        </w:rPr>
        <w:t xml:space="preserve"> </w:t>
      </w:r>
      <w:r>
        <w:rPr>
          <w:rFonts w:ascii="Traditional Arabic" w:eastAsiaTheme="minorHAnsi" w:hAnsi="Traditional Arabic" w:cs="Traditional Arabic"/>
          <w:b/>
          <w:bCs/>
          <w:sz w:val="32"/>
          <w:szCs w:val="32"/>
          <w:rtl/>
        </w:rPr>
        <w:t>بقوة</w:t>
      </w:r>
    </w:p>
    <w:p w:rsidR="0067460A" w:rsidRDefault="0067460A" w:rsidP="0067460A">
      <w:pPr>
        <w:jc w:val="both"/>
      </w:pPr>
      <w:r>
        <w:rPr>
          <w:rFonts w:hint="cs"/>
          <w:bCs/>
          <w:rtl/>
        </w:rPr>
        <w:t>[وقد تواترت أقوال العلماء والمفسرين واللغويين على تأويل اليد بالقوة ] ، قال الطبري</w:t>
      </w:r>
      <w:r>
        <w:rPr>
          <w:rFonts w:hint="cs"/>
          <w:rtl/>
        </w:rPr>
        <w:t xml:space="preserve"> " ذا</w:t>
      </w:r>
      <w:r>
        <w:rPr>
          <w:rFonts w:hint="cs"/>
        </w:rPr>
        <w:t xml:space="preserve"> </w:t>
      </w:r>
      <w:r>
        <w:rPr>
          <w:rFonts w:hint="cs"/>
          <w:rtl/>
        </w:rPr>
        <w:t>الأيد ويعني بقوله ذا الأيد ذا القوة والبطش الشديد</w:t>
      </w:r>
      <w:r>
        <w:rPr>
          <w:rFonts w:hint="cs"/>
        </w:rPr>
        <w:t xml:space="preserve"> </w:t>
      </w:r>
      <w:r>
        <w:rPr>
          <w:rFonts w:hint="cs"/>
          <w:rtl/>
        </w:rPr>
        <w:t xml:space="preserve">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 ، </w:t>
      </w:r>
      <w:r>
        <w:rPr>
          <w:rFonts w:hint="cs"/>
          <w:bCs/>
          <w:rtl/>
        </w:rPr>
        <w:t xml:space="preserve">وقال رحمه الله </w:t>
      </w:r>
      <w:r>
        <w:rPr>
          <w:rFonts w:hint="cs"/>
          <w:rtl/>
        </w:rPr>
        <w:t>: "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 27 ص: 7]أهـ</w:t>
      </w:r>
      <w:r>
        <w:rPr>
          <w:rFonts w:hint="cs"/>
          <w:bCs/>
          <w:rtl/>
        </w:rPr>
        <w:t xml:space="preserve"> ، وقال رحمه الله</w:t>
      </w:r>
      <w:r>
        <w:rPr>
          <w:rFonts w:hint="cs"/>
          <w:rtl/>
        </w:rPr>
        <w:t xml:space="preserve"> " ..عن ابن عباس قوله والسماء   بنيناها بأيد   يقول بقوة  ..عن مجاهد قوله بأيد قال بقوة   ..عن قتادة والسماء   </w:t>
      </w:r>
      <w:r>
        <w:rPr>
          <w:rFonts w:hint="cs"/>
          <w:rtl/>
        </w:rPr>
        <w:lastRenderedPageBreak/>
        <w:t xml:space="preserve">بنيناها بأيد   أي بقوة " [ تفسير الطبري ج: 27 ص: 7] أهـ ، </w:t>
      </w:r>
      <w:r>
        <w:rPr>
          <w:rFonts w:hint="cs"/>
          <w:bCs/>
          <w:rtl/>
        </w:rPr>
        <w:t>وقال القرطبي</w:t>
      </w:r>
      <w:r>
        <w:rPr>
          <w:rFonts w:hint="cs"/>
          <w:rtl/>
        </w:rPr>
        <w:t xml:space="preserve"> : " قوله تعالى ( والسماء بنيناها بأيد )   ..ومعنى بأيد أي بقوة وقدرة " [تفسير القرطبي ج: 17 ص: 52] أهـ ، </w:t>
      </w:r>
      <w:r>
        <w:rPr>
          <w:rFonts w:hint="cs"/>
          <w:bCs/>
          <w:rtl/>
        </w:rPr>
        <w:t>وقال البيضاوي</w:t>
      </w:r>
      <w:r>
        <w:rPr>
          <w:rFonts w:hint="cs"/>
          <w:rtl/>
        </w:rPr>
        <w:t xml:space="preserve"> :" والسماء   بنيناها بأيد   بقوة "[ تفسير البيضاوي ج: 5 ص: 241] أهـ ، </w:t>
      </w:r>
      <w:r>
        <w:rPr>
          <w:rFonts w:hint="cs"/>
          <w:bCs/>
          <w:rtl/>
        </w:rPr>
        <w:t>وقال السيوطي</w:t>
      </w:r>
      <w:r>
        <w:rPr>
          <w:rFonts w:hint="cs"/>
          <w:rtl/>
        </w:rPr>
        <w:t xml:space="preserve"> </w:t>
      </w:r>
      <w:r>
        <w:rPr>
          <w:rFonts w:hint="cs"/>
          <w:bCs/>
          <w:rtl/>
        </w:rPr>
        <w:t>في الدر المنثور</w:t>
      </w:r>
      <w:r>
        <w:rPr>
          <w:rFonts w:hint="cs"/>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7 ص: 623] أهـ ، </w:t>
      </w:r>
      <w:r>
        <w:rPr>
          <w:rFonts w:hint="cs"/>
          <w:bCs/>
          <w:rtl/>
        </w:rPr>
        <w:t>وقال في التفسير</w:t>
      </w:r>
      <w:r>
        <w:rPr>
          <w:rFonts w:hint="cs"/>
          <w:rtl/>
        </w:rPr>
        <w:t xml:space="preserve"> : " والسماء   بنيناها بأيد   بقوة " [ تفسير الجلالين ج: 1 ص: 695] أهـ ، </w:t>
      </w:r>
      <w:r>
        <w:rPr>
          <w:rFonts w:hint="cs"/>
          <w:bCs/>
          <w:rtl/>
        </w:rPr>
        <w:t>وقال بن كثير</w:t>
      </w:r>
      <w:r>
        <w:rPr>
          <w:rFonts w:hint="cs"/>
          <w:rtl/>
        </w:rPr>
        <w:t xml:space="preserve"> : " </w:t>
      </w:r>
      <w:r>
        <w:rPr>
          <w:rFonts w:hint="cs"/>
        </w:rPr>
        <w:t xml:space="preserve"> </w:t>
      </w:r>
      <w:r>
        <w:rPr>
          <w:rFonts w:hint="cs"/>
          <w:rtl/>
        </w:rPr>
        <w:t xml:space="preserve"> كقوله تعالى والسماء   بنيناها بأيد   أي بقوة " [ تفسير الجلالين ج: 1 ص: 695] أهـ ، </w:t>
      </w:r>
      <w:r>
        <w:rPr>
          <w:rFonts w:hint="cs"/>
          <w:bCs/>
          <w:rtl/>
        </w:rPr>
        <w:t>وقال رحمه الله</w:t>
      </w:r>
      <w:r>
        <w:rPr>
          <w:rFonts w:hint="cs"/>
          <w:rtl/>
        </w:rPr>
        <w:t xml:space="preserve"> : " يقول تعالى</w:t>
      </w:r>
      <w:r>
        <w:rPr>
          <w:rFonts w:hint="cs"/>
        </w:rPr>
        <w:t xml:space="preserve"> </w:t>
      </w:r>
      <w:r>
        <w:rPr>
          <w:rFonts w:hint="cs"/>
          <w:rtl/>
        </w:rPr>
        <w:t>عن عبده ورسوله داود عليه الصلاة والسلام أنه كان ذا أيد والأيدي القوة في العلم</w:t>
      </w:r>
      <w:r>
        <w:rPr>
          <w:rFonts w:hint="cs"/>
        </w:rPr>
        <w:t xml:space="preserve"> </w:t>
      </w:r>
      <w:r>
        <w:rPr>
          <w:rFonts w:hint="cs"/>
          <w:rtl/>
        </w:rPr>
        <w:t>والعمل عن ابن عباس رضي الله عنهما والسدي وابن زيد الأيدي القوة وقرأ ابن زيد</w:t>
      </w:r>
      <w:r>
        <w:rPr>
          <w:rFonts w:hint="cs"/>
        </w:rPr>
        <w:t xml:space="preserve"> </w:t>
      </w:r>
      <w:r>
        <w:rPr>
          <w:rFonts w:hint="cs"/>
          <w:rtl/>
        </w:rPr>
        <w:t>والسماء</w:t>
      </w:r>
      <w:r>
        <w:t xml:space="preserve">  </w:t>
      </w:r>
      <w:r>
        <w:rPr>
          <w:rFonts w:hint="cs"/>
          <w:rtl/>
        </w:rPr>
        <w:t xml:space="preserve"> بنيناها</w:t>
      </w:r>
      <w:r>
        <w:rPr>
          <w:rFonts w:hint="cs"/>
        </w:rPr>
        <w:t xml:space="preserve"> </w:t>
      </w:r>
      <w:r>
        <w:rPr>
          <w:rFonts w:hint="cs"/>
          <w:rtl/>
        </w:rPr>
        <w:t>بأيد</w:t>
      </w:r>
      <w:r>
        <w:t xml:space="preserve">  </w:t>
      </w:r>
      <w:r>
        <w:rPr>
          <w:rFonts w:hint="cs"/>
          <w:rtl/>
        </w:rPr>
        <w:t xml:space="preserve"> وإنا</w:t>
      </w:r>
      <w:r>
        <w:rPr>
          <w:rFonts w:hint="cs"/>
        </w:rPr>
        <w:t xml:space="preserve"> </w:t>
      </w:r>
      <w:r>
        <w:rPr>
          <w:rFonts w:hint="cs"/>
          <w:rtl/>
        </w:rPr>
        <w:t>لموسعون وقال مجاهد الأيدي القوة في الطاعة "[ تفسير ابن كثير ج: 4 ص: 30] أهـ</w:t>
      </w:r>
      <w:r>
        <w:rPr>
          <w:rFonts w:hint="cs"/>
          <w:rtl/>
          <w:lang w:bidi="ar-KW"/>
        </w:rPr>
        <w:t xml:space="preserve"> ، </w:t>
      </w:r>
      <w:r>
        <w:rPr>
          <w:rFonts w:hint="cs"/>
          <w:bCs/>
          <w:rtl/>
        </w:rPr>
        <w:t>وقال أبو السعود</w:t>
      </w:r>
      <w:r>
        <w:rPr>
          <w:rFonts w:hint="cs"/>
          <w:rtl/>
        </w:rPr>
        <w:t xml:space="preserve"> : " والسماء   بنيناها بأيد   إي بقوة " [تفسير أبي السعود ج: 8 ص: 142]أهـ ، </w:t>
      </w:r>
      <w:r>
        <w:rPr>
          <w:rFonts w:hint="cs"/>
          <w:bCs/>
          <w:rtl/>
        </w:rPr>
        <w:t>وقال البغوي</w:t>
      </w:r>
      <w:r>
        <w:rPr>
          <w:rFonts w:hint="cs"/>
          <w:rtl/>
        </w:rPr>
        <w:t xml:space="preserve"> : " والسماء   بنيناها بأيد   بقوة وقدرة " [تفسير البغوي ج: 4 ص: 234]أهـ ، </w:t>
      </w:r>
      <w:r>
        <w:rPr>
          <w:rFonts w:hint="cs"/>
          <w:bCs/>
          <w:rtl/>
        </w:rPr>
        <w:t>وقال الشوكاني</w:t>
      </w:r>
      <w:r>
        <w:rPr>
          <w:rFonts w:hint="cs"/>
          <w:rtl/>
        </w:rPr>
        <w:t xml:space="preserve"> : "  والسماء   بنيناها بأيد   أي بقوة وقدرة ... وأخرج أبن جرير وأبن المنذر وأبن أبي حاتم والبيهقي في الأسماء والصفات عن أبن عباس في قوله والسماء   بنيناها بأيد   قال بقوة " [ فتح القدير ج: 5 ص: 91] أهـ ، </w:t>
      </w:r>
      <w:r>
        <w:rPr>
          <w:rFonts w:hint="cs"/>
          <w:bCs/>
          <w:rtl/>
        </w:rPr>
        <w:t>وقال بن الجوزي</w:t>
      </w:r>
      <w:r>
        <w:rPr>
          <w:rFonts w:hint="cs"/>
          <w:rtl/>
        </w:rPr>
        <w:t xml:space="preserve"> : "   والسماء بنيناها المعنى وبنينا السماء   بنيناها بأيد   أي بقوة وكذلك قال ابن عباس ومجاهد وقتادة وسائر المفسرين واللغويين بأيد أي بقوة " [زاد المسير ج: 8 ص: 40] أهـ ، </w:t>
      </w:r>
      <w:r>
        <w:rPr>
          <w:rFonts w:hint="cs"/>
          <w:bCs/>
          <w:rtl/>
        </w:rPr>
        <w:t>وقال الزركشي</w:t>
      </w:r>
      <w:r>
        <w:rPr>
          <w:rFonts w:hint="cs"/>
          <w:rtl/>
        </w:rPr>
        <w:t xml:space="preserve"> : " وقوله والسماء   بنيناها بأيد   أراد بالأيد القوة " [البرهان في علوم القرآن ج: 3 ص: 445]أهـ ، </w:t>
      </w:r>
      <w:r>
        <w:rPr>
          <w:rFonts w:hint="cs"/>
          <w:bCs/>
          <w:rtl/>
        </w:rPr>
        <w:t>وقال النسفي</w:t>
      </w:r>
      <w:r>
        <w:rPr>
          <w:rFonts w:hint="cs"/>
          <w:rtl/>
        </w:rPr>
        <w:t xml:space="preserve"> : " بنيناها بأيد   بقوة والايد القوة " [تفسير النسفي ج: 4 ص: 181] أهـ ، </w:t>
      </w:r>
      <w:r>
        <w:rPr>
          <w:rFonts w:hint="cs"/>
          <w:bCs/>
          <w:rtl/>
        </w:rPr>
        <w:t>وقال الألوسي</w:t>
      </w:r>
      <w:r>
        <w:rPr>
          <w:rFonts w:hint="cs"/>
          <w:rtl/>
        </w:rPr>
        <w:t xml:space="preserve"> : " ويحتمل أنه جمع باعتبار كونه عظيم الشأن جليل القدر كجمع اليد بمعنى القدرة على قول في قوله تعالى  والسماء   بنيناها بأيد " [ روح المعاني ج: 23 ص: 35] أهـ ، </w:t>
      </w:r>
      <w:r>
        <w:rPr>
          <w:rFonts w:hint="cs"/>
          <w:bCs/>
          <w:rtl/>
        </w:rPr>
        <w:t>وقال رحمه الله</w:t>
      </w:r>
      <w:r>
        <w:rPr>
          <w:rFonts w:hint="cs"/>
          <w:rtl/>
        </w:rPr>
        <w:t xml:space="preserve"> : " والسماء</w:t>
      </w:r>
      <w:r>
        <w:rPr>
          <w:rFonts w:hint="cs"/>
        </w:rPr>
        <w:t xml:space="preserve"> </w:t>
      </w:r>
      <w:r>
        <w:rPr>
          <w:rFonts w:hint="cs"/>
          <w:rtl/>
        </w:rPr>
        <w:t>أي وبنينا السماء بنيناها بأييد أي بقوة قاله</w:t>
      </w:r>
      <w:r>
        <w:rPr>
          <w:rFonts w:hint="cs"/>
        </w:rPr>
        <w:t xml:space="preserve"> </w:t>
      </w:r>
      <w:r>
        <w:rPr>
          <w:rFonts w:hint="cs"/>
          <w:rtl/>
        </w:rPr>
        <w:t xml:space="preserve">ابن عباس ومجاهد وقتادة "[ روح المعاني ج: 27 ص: 17] أهـ </w:t>
      </w:r>
    </w:p>
    <w:p w:rsidR="0067460A" w:rsidRDefault="0067460A" w:rsidP="0067460A">
      <w:pPr>
        <w:jc w:val="both"/>
        <w:rPr>
          <w:b w:val="0"/>
          <w:bCs/>
          <w:rtl/>
        </w:rPr>
      </w:pPr>
      <w:r>
        <w:rPr>
          <w:rFonts w:hint="cs"/>
          <w:bCs/>
          <w:rtl/>
        </w:rPr>
        <w:t>وقوله تعالى</w:t>
      </w:r>
      <w:r>
        <w:rPr>
          <w:rFonts w:hint="cs"/>
          <w:rtl/>
        </w:rPr>
        <w:t xml:space="preserve"> : { قَالَ يَا إِبْلِيسُ مَا مَنَعَكَ أَن تَسْجُدَ لِمَا خَلَقْتُ بِيَدَيَّ أَسْتَكْبَرْتَ أَمْ كُنتَ مِنَ الْعَالِينَ * قَالَ أَنَا خَيْرٌ مِّنْهُ خَلَقْتَنِي مِن نَّارٍ وَخَلَقْتَهُ مِن طِينٍ } ( </w:t>
      </w:r>
      <w:r>
        <w:rPr>
          <w:rFonts w:hint="cs"/>
          <w:bCs/>
          <w:rtl/>
        </w:rPr>
        <w:t>قلت</w:t>
      </w:r>
      <w:r>
        <w:rPr>
          <w:rFonts w:hint="cs"/>
          <w:rtl/>
        </w:rPr>
        <w:t xml:space="preserve"> ) : فصحاء العرب وأهل البلاغة فيه يعلمون من قوله تعالى ( لما</w:t>
      </w:r>
      <w:r>
        <w:rPr>
          <w:rFonts w:hint="cs"/>
        </w:rPr>
        <w:t xml:space="preserve"> </w:t>
      </w:r>
      <w:r>
        <w:rPr>
          <w:rFonts w:hint="cs"/>
          <w:rtl/>
        </w:rPr>
        <w:t xml:space="preserve">خلقت بيدي ) أنه كناية عن غاية الإبداع أي لما أوليته عنايتي وأظهرت فيه عجائب قدرتي وخلقته في أحسن </w:t>
      </w:r>
      <w:r>
        <w:rPr>
          <w:rFonts w:hint="cs"/>
          <w:rtl/>
        </w:rPr>
        <w:lastRenderedPageBreak/>
        <w:t>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التبغض ويضاد الصمدية التي تعني كمال الغنى لأن المتجزىء يحتاج إلى جزئه ، والله تعالى صمد له كمال الصمدية قيوم له كمال القيومية غني له كمال الغنى ،</w:t>
      </w:r>
      <w:r>
        <w:rPr>
          <w:rFonts w:hint="cs"/>
          <w:rtl/>
          <w:lang w:eastAsia="ar-SA"/>
        </w:rPr>
        <w:t xml:space="preserve"> </w:t>
      </w:r>
      <w:r>
        <w:rPr>
          <w:rFonts w:hint="cs"/>
          <w:rtl/>
        </w:rPr>
        <w:t>وإلا فما الفارق عند كل منصف لم تحرق البدعة قلبه بين هذا التعبير القرآني ( لما</w:t>
      </w:r>
      <w:r>
        <w:rPr>
          <w:rFonts w:hint="cs"/>
        </w:rPr>
        <w:t xml:space="preserve"> </w:t>
      </w:r>
      <w:r>
        <w:rPr>
          <w:rFonts w:hint="cs"/>
          <w:rtl/>
        </w:rPr>
        <w:t>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p>
    <w:p w:rsidR="0067460A" w:rsidRDefault="0067460A" w:rsidP="0067460A">
      <w:pPr>
        <w:jc w:val="both"/>
        <w:rPr>
          <w:rtl/>
        </w:rPr>
      </w:pPr>
      <w:r>
        <w:rPr>
          <w:rFonts w:hint="cs"/>
          <w:bCs/>
          <w:rtl/>
        </w:rPr>
        <w:t>فإن تواضعوا للعلم وقالوا فما معنى الآية ( لما</w:t>
      </w:r>
      <w:r>
        <w:rPr>
          <w:rFonts w:hint="cs"/>
          <w:bCs/>
        </w:rPr>
        <w:t xml:space="preserve"> </w:t>
      </w:r>
      <w:r>
        <w:rPr>
          <w:rFonts w:hint="cs"/>
          <w:bCs/>
          <w:rtl/>
        </w:rPr>
        <w:t>خلقت بيدي ) قلنا :</w:t>
      </w:r>
      <w:r>
        <w:rPr>
          <w:rFonts w:hint="cs"/>
          <w:rtl/>
        </w:rPr>
        <w:t xml:space="preserve"> لا يليق بالخالق أن يحتاج إلى أن يفعل بواسطة ، </w:t>
      </w:r>
      <w:r>
        <w:rPr>
          <w:rFonts w:hint="cs"/>
          <w:bCs/>
          <w:rtl/>
        </w:rPr>
        <w:t xml:space="preserve">لأن له الأحدية والغني المطلق بذاته منزه عن الأعضاء والاجزاء ، </w:t>
      </w:r>
      <w:r>
        <w:rPr>
          <w:rFonts w:hint="cs"/>
          <w:rtl/>
        </w:rPr>
        <w:t>فلا</w:t>
      </w:r>
      <w:r>
        <w:rPr>
          <w:rFonts w:hint="cs"/>
        </w:rPr>
        <w:t xml:space="preserve"> </w:t>
      </w:r>
      <w:r>
        <w:rPr>
          <w:rFonts w:hint="cs"/>
          <w:rtl/>
        </w:rPr>
        <w:t>ينبغي أن نتشاغل بطلب تعظيم آدم مع الغفلة عما يستحقه</w:t>
      </w:r>
      <w:r>
        <w:rPr>
          <w:rFonts w:hint="cs"/>
        </w:rPr>
        <w:t xml:space="preserve"> </w:t>
      </w:r>
      <w:r>
        <w:rPr>
          <w:rFonts w:hint="cs"/>
          <w:rtl/>
        </w:rPr>
        <w:t xml:space="preserve">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w:t>
      </w:r>
      <w:r>
        <w:rPr>
          <w:rFonts w:hint="cs"/>
          <w:rtl/>
        </w:rPr>
        <w:lastRenderedPageBreak/>
        <w:t>ومعالجته حتى ظن بعض الجهلاء بما يجوز وما لا يجوز في حق الله تعالى  أن الله _تعالى_ مس طينة آدم بيد</w:t>
      </w:r>
      <w:r>
        <w:rPr>
          <w:rFonts w:hint="cs"/>
        </w:rPr>
        <w:t xml:space="preserve"> </w:t>
      </w:r>
      <w:r>
        <w:rPr>
          <w:rFonts w:hint="cs"/>
          <w:rtl/>
        </w:rPr>
        <w:t>هي بعض ذاته ، والمس قرين الاتحاد والحلول فما يقبل المس يقبلهما  ، سبحانه وتعالى عن ذلك علواً كبيرا ،</w:t>
      </w:r>
    </w:p>
    <w:p w:rsidR="0067460A" w:rsidRDefault="0067460A" w:rsidP="0067460A">
      <w:pPr>
        <w:jc w:val="both"/>
        <w:rPr>
          <w:rtl/>
        </w:rPr>
      </w:pPr>
      <w:r>
        <w:rPr>
          <w:rFonts w:hint="cs"/>
          <w:rtl/>
        </w:rPr>
        <w:t>فسياق الآية يدل على أن المراد من قوله تعالى { لما</w:t>
      </w:r>
      <w:r>
        <w:rPr>
          <w:rFonts w:hint="cs"/>
        </w:rPr>
        <w:t xml:space="preserve"> </w:t>
      </w:r>
      <w:r>
        <w:rPr>
          <w:rFonts w:hint="cs"/>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w:t>
      </w:r>
    </w:p>
    <w:p w:rsidR="0067460A" w:rsidRDefault="0067460A" w:rsidP="0067460A">
      <w:pPr>
        <w:jc w:val="both"/>
        <w:rPr>
          <w:rtl/>
        </w:rPr>
      </w:pPr>
      <w:r>
        <w:rPr>
          <w:rFonts w:hint="cs"/>
          <w:rtl/>
        </w:rPr>
        <w:t>فالمتشابه كاليد</w:t>
      </w:r>
      <w:r>
        <w:rPr>
          <w:rFonts w:hint="cs"/>
        </w:rPr>
        <w:t xml:space="preserve"> </w:t>
      </w:r>
      <w:r>
        <w:rPr>
          <w:rFonts w:hint="cs"/>
          <w:rtl/>
        </w:rPr>
        <w:t>والوجه ونحو ذلك فظاهره المستعمل في اللغة (( الجارحة )) مستحيل على الباري سبحانه ولا يعلم معناه على</w:t>
      </w:r>
      <w:r>
        <w:rPr>
          <w:rFonts w:hint="cs"/>
        </w:rPr>
        <w:t xml:space="preserve"> </w:t>
      </w:r>
      <w:r>
        <w:rPr>
          <w:rFonts w:hint="cs"/>
          <w:rtl/>
        </w:rPr>
        <w:t>القطع إلا الله سبحانه وتعالى وأما العلماء الراسخون فقد اتفقوا على</w:t>
      </w:r>
      <w:r>
        <w:rPr>
          <w:rFonts w:hint="cs"/>
        </w:rPr>
        <w:t xml:space="preserve"> </w:t>
      </w:r>
      <w:r>
        <w:rPr>
          <w:rFonts w:hint="cs"/>
          <w:rtl/>
        </w:rPr>
        <w:t xml:space="preserve">وجوب اعتقاد حقيقة وروده وعلى وجوب تنزيه الباري عن ظاهره المستحيل ، </w:t>
      </w:r>
    </w:p>
    <w:p w:rsidR="0067460A" w:rsidRDefault="0067460A" w:rsidP="0067460A">
      <w:pPr>
        <w:jc w:val="both"/>
        <w:rPr>
          <w:rtl/>
        </w:rPr>
      </w:pPr>
      <w:r>
        <w:rPr>
          <w:rFonts w:hint="cs"/>
          <w:bCs/>
          <w:rtl/>
        </w:rPr>
        <w:t>قال إمام الحرمين في العقيدة</w:t>
      </w:r>
      <w:r>
        <w:rPr>
          <w:rFonts w:hint="cs"/>
          <w:bCs/>
        </w:rPr>
        <w:t xml:space="preserve"> </w:t>
      </w:r>
      <w:r>
        <w:rPr>
          <w:rFonts w:hint="cs"/>
          <w:bCs/>
          <w:rtl/>
        </w:rPr>
        <w:t>النظامية</w:t>
      </w:r>
      <w:r>
        <w:rPr>
          <w:rFonts w:hint="cs"/>
          <w:rtl/>
        </w:rPr>
        <w:t xml:space="preserve"> : " وقد اختلف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w:t>
      </w:r>
      <w:r>
        <w:rPr>
          <w:rFonts w:hint="cs"/>
          <w:rtl/>
        </w:rPr>
        <w:lastRenderedPageBreak/>
        <w:t xml:space="preserve">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Cs/>
          <w:rtl/>
        </w:rPr>
        <w:t xml:space="preserve">فحق على ذي دين : أن يعتقد تنزه الباري عن صفات المحدثين ، ولا يخوض في تأويل المشكلات ، ويكل معناها إلى الرب تبارك وتعالى ، </w:t>
      </w:r>
      <w:r>
        <w:rPr>
          <w:rFonts w:hint="cs"/>
          <w:rtl/>
        </w:rPr>
        <w:t>وعد إمام</w:t>
      </w:r>
      <w:r>
        <w:rPr>
          <w:rFonts w:hint="cs"/>
        </w:rPr>
        <w:t xml:space="preserve"> </w:t>
      </w:r>
      <w:r>
        <w:rPr>
          <w:rFonts w:hint="cs"/>
          <w:rtl/>
        </w:rPr>
        <w:t>القراء وسيدهم : الوقوف على قوله تبارك وتعالى : { وما</w:t>
      </w:r>
      <w:r>
        <w:rPr>
          <w:rFonts w:hint="cs"/>
        </w:rPr>
        <w:t xml:space="preserve"> </w:t>
      </w:r>
      <w:r>
        <w:rPr>
          <w:rFonts w:hint="cs"/>
          <w:rtl/>
        </w:rPr>
        <w:t>يعلم تأويله إلا</w:t>
      </w:r>
      <w:r>
        <w:rPr>
          <w:rFonts w:hint="cs"/>
        </w:rPr>
        <w:t xml:space="preserve"> </w:t>
      </w:r>
      <w:r>
        <w:rPr>
          <w:rFonts w:hint="cs"/>
          <w:rtl/>
        </w:rPr>
        <w:t>الله } من</w:t>
      </w:r>
      <w:r>
        <w:rPr>
          <w:rFonts w:hint="cs"/>
        </w:rPr>
        <w:t xml:space="preserve"> </w:t>
      </w:r>
      <w:r>
        <w:rPr>
          <w:rFonts w:hint="cs"/>
          <w:rtl/>
        </w:rPr>
        <w:t>العزائم ، ثم الابتداء { والراسخون</w:t>
      </w:r>
      <w:r>
        <w:rPr>
          <w:rFonts w:hint="cs"/>
        </w:rPr>
        <w:t xml:space="preserve"> </w:t>
      </w:r>
      <w:r>
        <w:rPr>
          <w:rFonts w:hint="cs"/>
          <w:rtl/>
        </w:rPr>
        <w:t>في العلم } [</w:t>
      </w:r>
      <w:r>
        <w:rPr>
          <w:rFonts w:hint="cs"/>
        </w:rPr>
        <w:t xml:space="preserve"> </w:t>
      </w:r>
      <w:r>
        <w:rPr>
          <w:rFonts w:hint="cs"/>
          <w:rtl/>
        </w:rPr>
        <w:t>آل عمران : 7 ]  ومما استحق من كلام امام دار الهجرة –رضى الله عنه – وهو مالك بن أنس رضى</w:t>
      </w:r>
      <w:r>
        <w:rPr>
          <w:rFonts w:hint="cs"/>
        </w:rPr>
        <w:t xml:space="preserve"> </w:t>
      </w:r>
      <w:r>
        <w:rPr>
          <w:rFonts w:hint="cs"/>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rtl/>
        </w:rPr>
        <w:t>[ص/75]</w:t>
      </w:r>
      <w:r>
        <w:rPr>
          <w:rFonts w:hint="cs"/>
          <w:bCs/>
          <w:rtl/>
        </w:rPr>
        <w:t xml:space="preserve"> وقوله ( ويبقى وجه ربك )</w:t>
      </w:r>
      <w:r>
        <w:rPr>
          <w:rFonts w:hint="cs"/>
          <w:rtl/>
        </w:rPr>
        <w:t>[الرحمن/ 27]</w:t>
      </w:r>
      <w:r>
        <w:rPr>
          <w:rFonts w:hint="cs"/>
          <w:bCs/>
          <w:rtl/>
        </w:rPr>
        <w:t xml:space="preserve"> وقوله ( تجرى بأعيننا ) </w:t>
      </w:r>
      <w:r>
        <w:rPr>
          <w:rFonts w:hint="cs"/>
          <w:rtl/>
        </w:rPr>
        <w:t>[ القمر /14]</w:t>
      </w:r>
      <w:r>
        <w:rPr>
          <w:rFonts w:hint="cs"/>
          <w:bCs/>
          <w:rtl/>
        </w:rPr>
        <w:t xml:space="preserve"> وما صح من أخبار الرسول صلى الله عليه وسلم</w:t>
      </w:r>
      <w:r>
        <w:rPr>
          <w:rFonts w:hint="cs"/>
          <w:bCs/>
        </w:rPr>
        <w:t xml:space="preserve"> </w:t>
      </w:r>
      <w:r>
        <w:rPr>
          <w:rFonts w:hint="cs"/>
          <w:bCs/>
          <w:rtl/>
        </w:rPr>
        <w:t>كخبر النزول وغيره على ما ذكرناه فهذا ما يجب لله تبارك وتعالى .</w:t>
      </w:r>
      <w:r>
        <w:rPr>
          <w:rFonts w:hint="cs"/>
          <w:rtl/>
        </w:rPr>
        <w:t>" [ العقيدة النظامية</w:t>
      </w:r>
      <w:r>
        <w:rPr>
          <w:rFonts w:hint="cs"/>
        </w:rPr>
        <w:t xml:space="preserve"> </w:t>
      </w:r>
      <w:r>
        <w:rPr>
          <w:rFonts w:hint="cs"/>
          <w:rtl/>
        </w:rPr>
        <w:t>ص 32 ] أهـ</w:t>
      </w:r>
    </w:p>
    <w:p w:rsidR="0067460A" w:rsidRDefault="0067460A" w:rsidP="0067460A">
      <w:pPr>
        <w:jc w:val="both"/>
        <w:rPr>
          <w:rtl/>
        </w:rPr>
      </w:pPr>
      <w:r>
        <w:rPr>
          <w:rFonts w:hint="cs"/>
          <w:bCs/>
          <w:rtl/>
        </w:rPr>
        <w:t xml:space="preserve">وإليك بعض أقوال العلماء في تفسير الآية </w:t>
      </w:r>
      <w:r>
        <w:rPr>
          <w:rFonts w:hint="cs"/>
          <w:b w:val="0"/>
          <w:bCs/>
          <w:rtl/>
        </w:rPr>
        <w:t xml:space="preserve">: </w:t>
      </w:r>
      <w:r>
        <w:rPr>
          <w:rFonts w:hint="cs"/>
          <w:bCs/>
          <w:rtl/>
        </w:rPr>
        <w:t>قال</w:t>
      </w:r>
      <w:r>
        <w:rPr>
          <w:rFonts w:hint="cs"/>
          <w:bCs/>
        </w:rPr>
        <w:t xml:space="preserve"> </w:t>
      </w:r>
      <w:r>
        <w:rPr>
          <w:rFonts w:hint="cs"/>
          <w:bCs/>
          <w:rtl/>
        </w:rPr>
        <w:t>الشيخ جمال الدين القاسمي</w:t>
      </w:r>
      <w:r>
        <w:rPr>
          <w:rFonts w:hint="cs"/>
          <w:rtl/>
        </w:rPr>
        <w:t xml:space="preserve"> في تفسيره محاسن التأويل  " ( لما خلقت بيدي ) أي</w:t>
      </w:r>
      <w:r>
        <w:rPr>
          <w:rFonts w:hint="cs"/>
        </w:rPr>
        <w:t xml:space="preserve"> </w:t>
      </w:r>
      <w:r>
        <w:rPr>
          <w:rFonts w:hint="cs"/>
          <w:rtl/>
        </w:rPr>
        <w:t>بنفسي من غير توسط كأب وأم " [محاسن</w:t>
      </w:r>
      <w:r>
        <w:rPr>
          <w:rFonts w:hint="cs"/>
        </w:rPr>
        <w:t xml:space="preserve"> </w:t>
      </w:r>
      <w:r>
        <w:rPr>
          <w:rFonts w:hint="cs"/>
          <w:rtl/>
        </w:rPr>
        <w:t xml:space="preserve">التأويل : ج15/ 328] أهـ ، قلت : وذلك لأن إبليس من الجن فليس الأصل أما آدم فهو أصل الإنسان ، </w:t>
      </w:r>
      <w:r>
        <w:rPr>
          <w:rFonts w:hint="cs"/>
          <w:bCs/>
          <w:rtl/>
        </w:rPr>
        <w:t>وقال النسفي في تفسيره</w:t>
      </w:r>
      <w:r>
        <w:rPr>
          <w:rFonts w:hint="cs"/>
          <w:rtl/>
        </w:rPr>
        <w:t xml:space="preserve"> : " ما منعك أن 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وفوك نفخ وحتى لم يبق فرق بين قولك هذا مما عملته وهذا مما عملته يداك ومنه قوله مما عملت أيدينا ولما خلقت بيدي " [تفسير النسفي ج: 4 ص: 45] أهـ ، </w:t>
      </w:r>
      <w:r>
        <w:rPr>
          <w:rFonts w:hint="cs"/>
          <w:bCs/>
          <w:rtl/>
        </w:rPr>
        <w:t>وقال القاضي البيضاوي</w:t>
      </w:r>
      <w:r>
        <w:rPr>
          <w:rFonts w:hint="cs"/>
          <w:rtl/>
        </w:rPr>
        <w:t xml:space="preserve"> : " قوله تعالى  ( لما خلقت بيدي ) اعلم أن اليد لغة حقيقة في الجارحة المعروفة وتستعمل مجازا في معان متعددة ..وإذا ثبت بالدليل العقلي تنزيه الله تعالى عن الجوارح لما فيه من التجزيء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 1 ص: 122] أهـ   ، </w:t>
      </w:r>
      <w:r>
        <w:rPr>
          <w:rFonts w:hint="cs"/>
          <w:bCs/>
          <w:rtl/>
        </w:rPr>
        <w:t xml:space="preserve">وجاء في تفسير البحر المحيط : </w:t>
      </w:r>
      <w:r>
        <w:rPr>
          <w:rFonts w:hint="cs"/>
          <w:rtl/>
        </w:rPr>
        <w:t xml:space="preserve">"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w:t>
      </w:r>
      <w:r>
        <w:rPr>
          <w:rFonts w:hint="cs"/>
          <w:rtl/>
        </w:rPr>
        <w:lastRenderedPageBreak/>
        <w:t xml:space="preserve">قولهم: فلان ينفق بكلتا يديه. ومنه قوله:  ( يداك يدا مجد فكف مفيدة * وكفّ إذا ما ضنّ بالمال تنفق ) ويؤيد أنّ اليدين هنا بمعنى الإنعام قرينة الإنفاق." [ البحر المحيط تفسير قوله تعالى (بل يداه مبسوطتان ينفق كيف يشاء)] أهــ  ، </w:t>
      </w:r>
      <w:r>
        <w:rPr>
          <w:rFonts w:hint="cs"/>
          <w:bCs/>
          <w:rtl/>
        </w:rPr>
        <w:t>وقال الكرماني في الكواكب</w:t>
      </w:r>
      <w:r>
        <w:rPr>
          <w:rFonts w:hint="cs"/>
          <w:bCs/>
        </w:rPr>
        <w:t xml:space="preserve"> </w:t>
      </w:r>
      <w:r>
        <w:rPr>
          <w:rFonts w:hint="cs"/>
          <w:bCs/>
          <w:rtl/>
        </w:rPr>
        <w:t>الدراري</w:t>
      </w:r>
      <w:r>
        <w:rPr>
          <w:rFonts w:hint="cs"/>
          <w:rtl/>
        </w:rPr>
        <w:t xml:space="preserve">: " والمقصود من الباب " لما خلقت بيدي " بيان ماورد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ومن لم يقف 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Pr>
          <w:rFonts w:hint="cs"/>
          <w:bCs/>
          <w:rtl/>
        </w:rPr>
        <w:t>قلت : هذا تمثيل إذ من اعتنى بشيء واهتم بإكماله باشره بيده</w:t>
      </w:r>
      <w:r>
        <w:rPr>
          <w:rFonts w:hint="cs"/>
          <w:rtl/>
        </w:rPr>
        <w:t xml:space="preserve"> ." [الكواكب</w:t>
      </w:r>
      <w:r>
        <w:rPr>
          <w:rFonts w:hint="cs"/>
        </w:rPr>
        <w:t xml:space="preserve"> </w:t>
      </w:r>
      <w:r>
        <w:rPr>
          <w:rFonts w:hint="cs"/>
          <w:rtl/>
        </w:rPr>
        <w:t>الدراري ج12ص126] أهـ  ، قلت : أي والمراد فيستفاد من ذلك ان العناية بخلق آدم كانت أتم من العناية بخلق</w:t>
      </w:r>
      <w:r>
        <w:rPr>
          <w:rFonts w:hint="cs"/>
        </w:rPr>
        <w:t xml:space="preserve"> </w:t>
      </w:r>
      <w:r>
        <w:rPr>
          <w:rFonts w:hint="cs"/>
          <w:rtl/>
        </w:rPr>
        <w:t xml:space="preserve">غيره ولا شك ، </w:t>
      </w:r>
      <w:r>
        <w:rPr>
          <w:rFonts w:hint="cs"/>
          <w:bCs/>
          <w:rtl/>
        </w:rPr>
        <w:t>وقال القرطبي في تفسيره</w:t>
      </w:r>
      <w:r>
        <w:rPr>
          <w:rFonts w:hint="cs"/>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 تفسير القرطبي ج: 6 ص: 238] أهـ</w:t>
      </w:r>
      <w:r>
        <w:rPr>
          <w:rFonts w:hint="cs"/>
          <w:rtl/>
          <w:lang w:bidi="ar-KW"/>
        </w:rPr>
        <w:t xml:space="preserve"> </w:t>
      </w:r>
      <w:r>
        <w:rPr>
          <w:rFonts w:hint="cs"/>
          <w:rtl/>
        </w:rPr>
        <w:t xml:space="preserve">، </w:t>
      </w:r>
      <w:r>
        <w:rPr>
          <w:rFonts w:hint="cs"/>
          <w:bCs/>
          <w:rtl/>
        </w:rPr>
        <w:t>وقال الإمام ابن جماعة في كتابه إيضاح الدليل  : " الآية العاشرة</w:t>
      </w:r>
      <w:r>
        <w:rPr>
          <w:rFonts w:hint="cs"/>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Cs/>
          <w:rtl/>
        </w:rPr>
        <w:t xml:space="preserve"> </w:t>
      </w:r>
      <w:r>
        <w:rPr>
          <w:rFonts w:hint="cs"/>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w:t>
      </w:r>
      <w:r>
        <w:rPr>
          <w:rFonts w:hint="cs"/>
          <w:rtl/>
        </w:rPr>
        <w:lastRenderedPageBreak/>
        <w:t xml:space="preserve">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Pr>
          <w:rFonts w:hint="cs"/>
          <w:bCs/>
          <w:rtl/>
        </w:rPr>
        <w:t>إذا ثبت هذا فنقول قوله تعالى ( لما خلقت بيدي ) فله ثلاثة أجوبة :</w:t>
      </w:r>
      <w:r>
        <w:rPr>
          <w:rFonts w:hint="cs"/>
          <w:rtl/>
        </w:rPr>
        <w:t xml:space="preserve"> ( </w:t>
      </w:r>
      <w:r>
        <w:rPr>
          <w:rFonts w:hint="cs"/>
          <w:b w:val="0"/>
          <w:bCs/>
          <w:rtl/>
        </w:rPr>
        <w:t>أحدها</w:t>
      </w:r>
      <w:r>
        <w:rPr>
          <w:rFonts w:hint="cs"/>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Pr>
          <w:rFonts w:hint="cs"/>
          <w:b w:val="0"/>
          <w:bCs/>
          <w:rtl/>
        </w:rPr>
        <w:t>(  الجواب الثاني )</w:t>
      </w:r>
      <w:r>
        <w:rPr>
          <w:rFonts w:hint="cs"/>
          <w:rtl/>
        </w:rPr>
        <w:t xml:space="preserve"> : أن المراد بيدي القدرة لأن غالب قدرة الإنسان في تصرفاته بيده وثنيت اليد مبالغة في عظم القدرة فإنها باليدين أكثر منها بالواحدة      ، </w:t>
      </w:r>
      <w:r>
        <w:rPr>
          <w:rFonts w:hint="cs"/>
          <w:b w:val="0"/>
          <w:bCs/>
          <w:rtl/>
        </w:rPr>
        <w:t>( الثالث )</w:t>
      </w:r>
      <w:r>
        <w:rPr>
          <w:rFonts w:hint="cs"/>
          <w:rtl/>
        </w:rPr>
        <w:t xml:space="preserve">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يتوهمه عاقل فضلا عن اعتقاده ، </w:t>
      </w:r>
      <w:r>
        <w:rPr>
          <w:rFonts w:hint="cs"/>
          <w:bCs/>
          <w:rtl/>
        </w:rPr>
        <w:t xml:space="preserve"> فإن قيل : </w:t>
      </w:r>
      <w:r>
        <w:rPr>
          <w:rFonts w:hint="cs"/>
          <w:rtl/>
        </w:rPr>
        <w:t>إن كان المراد بخلقت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بإعتبار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Pr>
          <w:rFonts w:hint="cs"/>
          <w:bCs/>
          <w:rtl/>
        </w:rPr>
        <w:t xml:space="preserve">  </w:t>
      </w:r>
      <w:r>
        <w:rPr>
          <w:rFonts w:hint="cs"/>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Pr>
          <w:rFonts w:hint="cs"/>
          <w:b w:val="0"/>
          <w:bCs/>
          <w:rtl/>
        </w:rPr>
        <w:t>فلو لم يحمل على القدرة وحمل على الظاهر لزم من تصوير ذلك ما يتعالى الله عنه</w:t>
      </w:r>
      <w:r>
        <w:rPr>
          <w:rFonts w:hint="cs"/>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 </w:t>
      </w:r>
      <w:r>
        <w:rPr>
          <w:rFonts w:hint="cs"/>
          <w:bCs/>
          <w:rtl/>
        </w:rPr>
        <w:t>وقال الإمام الحنبلي مرعي بن يوسف في كتابه أقاويل الثقات  :</w:t>
      </w:r>
      <w:r>
        <w:rPr>
          <w:rFonts w:hint="cs"/>
          <w:bCs/>
          <w:rtl/>
          <w:lang w:eastAsia="ar-SA"/>
        </w:rPr>
        <w:t xml:space="preserve"> </w:t>
      </w:r>
      <w:r>
        <w:rPr>
          <w:rFonts w:hint="cs"/>
          <w:rtl/>
        </w:rPr>
        <w:t xml:space="preserve">" </w:t>
      </w:r>
      <w:r>
        <w:rPr>
          <w:rFonts w:hint="cs"/>
          <w:bCs/>
          <w:rtl/>
        </w:rPr>
        <w:t>ومن المتشابه</w:t>
      </w:r>
      <w:r>
        <w:rPr>
          <w:rFonts w:hint="cs"/>
          <w:bCs/>
        </w:rPr>
        <w:t xml:space="preserve"> </w:t>
      </w:r>
      <w:r>
        <w:rPr>
          <w:rFonts w:hint="cs"/>
          <w:bCs/>
          <w:rtl/>
        </w:rPr>
        <w:t>اليد</w:t>
      </w:r>
      <w:r>
        <w:rPr>
          <w:rFonts w:hint="cs"/>
          <w:rtl/>
        </w:rPr>
        <w:t xml:space="preserve"> في قوله تعالى ( يد</w:t>
      </w:r>
      <w:r>
        <w:rPr>
          <w:rFonts w:hint="cs"/>
        </w:rPr>
        <w:t xml:space="preserve"> </w:t>
      </w:r>
      <w:r>
        <w:rPr>
          <w:rFonts w:hint="cs"/>
          <w:rtl/>
        </w:rPr>
        <w:t>الله فوق</w:t>
      </w:r>
      <w:r>
        <w:rPr>
          <w:rFonts w:hint="cs"/>
        </w:rPr>
        <w:t xml:space="preserve"> </w:t>
      </w:r>
      <w:r>
        <w:rPr>
          <w:rFonts w:hint="cs"/>
          <w:rtl/>
        </w:rPr>
        <w:t>أيديهم ) [ الفتح</w:t>
      </w:r>
      <w:r>
        <w:rPr>
          <w:rFonts w:hint="cs"/>
        </w:rPr>
        <w:t xml:space="preserve"> </w:t>
      </w:r>
      <w:r>
        <w:rPr>
          <w:rFonts w:hint="cs"/>
          <w:rtl/>
        </w:rPr>
        <w:t>10]  ( لما</w:t>
      </w:r>
      <w:r>
        <w:rPr>
          <w:rFonts w:hint="cs"/>
        </w:rPr>
        <w:t xml:space="preserve"> </w:t>
      </w:r>
      <w:r>
        <w:rPr>
          <w:rFonts w:hint="cs"/>
          <w:rtl/>
        </w:rPr>
        <w:t>خلقت بيدي ) [ص</w:t>
      </w:r>
      <w:r>
        <w:rPr>
          <w:rFonts w:hint="cs"/>
        </w:rPr>
        <w:t xml:space="preserve"> </w:t>
      </w:r>
      <w:r>
        <w:rPr>
          <w:rFonts w:hint="cs"/>
          <w:rtl/>
        </w:rPr>
        <w:t>75]</w:t>
      </w:r>
      <w:r>
        <w:rPr>
          <w:rFonts w:hint="cs"/>
        </w:rPr>
        <w:t xml:space="preserve"> </w:t>
      </w:r>
      <w:r>
        <w:rPr>
          <w:rFonts w:hint="cs"/>
          <w:rtl/>
        </w:rPr>
        <w:t xml:space="preserve"> ( بل</w:t>
      </w:r>
      <w:r>
        <w:rPr>
          <w:rFonts w:hint="cs"/>
        </w:rPr>
        <w:t xml:space="preserve"> </w:t>
      </w:r>
      <w:r>
        <w:rPr>
          <w:rFonts w:hint="cs"/>
          <w:rtl/>
        </w:rPr>
        <w:t>يداه مبسوطتان ) [ المائدة</w:t>
      </w:r>
      <w:r>
        <w:rPr>
          <w:rFonts w:hint="cs"/>
        </w:rPr>
        <w:t xml:space="preserve"> </w:t>
      </w:r>
      <w:r>
        <w:rPr>
          <w:rFonts w:hint="cs"/>
          <w:rtl/>
        </w:rPr>
        <w:t xml:space="preserve">64] </w:t>
      </w:r>
      <w:r>
        <w:t xml:space="preserve">) </w:t>
      </w:r>
      <w:r>
        <w:rPr>
          <w:rFonts w:hint="cs"/>
          <w:rtl/>
        </w:rPr>
        <w:t>مما</w:t>
      </w:r>
      <w:r>
        <w:rPr>
          <w:rFonts w:hint="cs"/>
        </w:rPr>
        <w:t xml:space="preserve"> </w:t>
      </w:r>
      <w:r>
        <w:rPr>
          <w:rFonts w:hint="cs"/>
          <w:rtl/>
        </w:rPr>
        <w:t>عملت أيدينا</w:t>
      </w:r>
      <w:r>
        <w:t xml:space="preserve">( </w:t>
      </w:r>
      <w:r>
        <w:rPr>
          <w:rFonts w:hint="cs"/>
          <w:rtl/>
        </w:rPr>
        <w:t xml:space="preserve"> [ </w:t>
      </w:r>
      <w:r>
        <w:rPr>
          <w:rFonts w:hint="cs"/>
          <w:rtl/>
        </w:rPr>
        <w:lastRenderedPageBreak/>
        <w:t>يس</w:t>
      </w:r>
      <w:r>
        <w:rPr>
          <w:rFonts w:hint="cs"/>
        </w:rPr>
        <w:t xml:space="preserve"> </w:t>
      </w:r>
      <w:r>
        <w:rPr>
          <w:rFonts w:hint="cs"/>
          <w:rtl/>
        </w:rPr>
        <w:t>71  ]</w:t>
      </w:r>
      <w:r>
        <w:rPr>
          <w:rFonts w:hint="cs"/>
        </w:rPr>
        <w:t xml:space="preserve"> </w:t>
      </w:r>
      <w:r>
        <w:rPr>
          <w:rFonts w:hint="cs"/>
          <w:rtl/>
        </w:rPr>
        <w:t xml:space="preserve"> ( قل</w:t>
      </w:r>
      <w:r>
        <w:rPr>
          <w:rFonts w:hint="cs"/>
        </w:rPr>
        <w:t xml:space="preserve"> </w:t>
      </w:r>
      <w:r>
        <w:rPr>
          <w:rFonts w:hint="cs"/>
          <w:rtl/>
        </w:rPr>
        <w:t>إن الفضل بيد</w:t>
      </w:r>
      <w:r>
        <w:rPr>
          <w:rFonts w:hint="cs"/>
        </w:rPr>
        <w:t xml:space="preserve"> </w:t>
      </w:r>
      <w:r>
        <w:rPr>
          <w:rFonts w:hint="cs"/>
          <w:rtl/>
        </w:rPr>
        <w:t>الله  )</w:t>
      </w:r>
      <w:r>
        <w:rPr>
          <w:rFonts w:hint="cs"/>
        </w:rPr>
        <w:t xml:space="preserve"> </w:t>
      </w:r>
      <w:r>
        <w:rPr>
          <w:rFonts w:hint="cs"/>
          <w:rtl/>
        </w:rPr>
        <w:t>[ آل</w:t>
      </w:r>
      <w:r>
        <w:rPr>
          <w:rFonts w:hint="cs"/>
        </w:rPr>
        <w:t xml:space="preserve"> </w:t>
      </w:r>
      <w:r>
        <w:rPr>
          <w:rFonts w:hint="cs"/>
          <w:rtl/>
        </w:rPr>
        <w:t>عمران 73  ]    وتأويله</w:t>
      </w:r>
      <w:r>
        <w:rPr>
          <w:rFonts w:hint="cs"/>
        </w:rPr>
        <w:t xml:space="preserve"> </w:t>
      </w:r>
      <w:r>
        <w:rPr>
          <w:rFonts w:hint="cs"/>
          <w:rtl/>
        </w:rPr>
        <w:t xml:space="preserve">أن المراد باليد القدرة    </w:t>
      </w:r>
      <w:r>
        <w:rPr>
          <w:rFonts w:hint="cs"/>
        </w:rPr>
        <w:t xml:space="preserve"> </w:t>
      </w:r>
      <w:r>
        <w:rPr>
          <w:rFonts w:hint="cs"/>
          <w:rtl/>
        </w:rPr>
        <w:t xml:space="preserve"> وقال</w:t>
      </w:r>
      <w:r>
        <w:rPr>
          <w:rFonts w:hint="cs"/>
        </w:rPr>
        <w:t xml:space="preserve"> </w:t>
      </w:r>
      <w:r>
        <w:rPr>
          <w:rFonts w:hint="cs"/>
          <w:rtl/>
        </w:rPr>
        <w:t>الأشعري اليد صفة ورد بها الشرع والذي</w:t>
      </w:r>
      <w:r>
        <w:rPr>
          <w:rFonts w:hint="cs"/>
        </w:rPr>
        <w:t xml:space="preserve"> </w:t>
      </w:r>
      <w:r>
        <w:rPr>
          <w:rFonts w:hint="cs"/>
          <w:rtl/>
        </w:rPr>
        <w:t>يلوح من معنى هذه الصفة أنها قريبة من معنى القدرة إلا أنها أخص والقدرة أعم كالمحبة</w:t>
      </w:r>
      <w:r>
        <w:rPr>
          <w:rFonts w:hint="cs"/>
        </w:rPr>
        <w:t xml:space="preserve"> </w:t>
      </w:r>
      <w:r>
        <w:rPr>
          <w:rFonts w:hint="cs"/>
          <w:rtl/>
        </w:rPr>
        <w:t xml:space="preserve">مع الإرادة والمشيئة فإن في اليد تشريفا لازما ،  </w:t>
      </w:r>
      <w:r>
        <w:rPr>
          <w:rFonts w:hint="cs"/>
          <w:bCs/>
          <w:rtl/>
        </w:rPr>
        <w:t>وقال البيهقي</w:t>
      </w:r>
      <w:r>
        <w:rPr>
          <w:rFonts w:hint="cs"/>
          <w:rtl/>
        </w:rPr>
        <w:t xml:space="preserve"> في كتاب الأسماء والصفات باب ما جاء في إثبات اليدين صفتين لا من حيث الجارحة قال الله ( يا إبليس ما منعك أن تسجد لما خلقت بيدي )    [ص : 75 ]</w:t>
      </w:r>
      <w:r>
        <w:rPr>
          <w:rFonts w:hint="cs"/>
        </w:rPr>
        <w:t xml:space="preserve"> </w:t>
      </w:r>
      <w:r>
        <w:rPr>
          <w:rFonts w:hint="cs"/>
          <w:rtl/>
        </w:rPr>
        <w:t xml:space="preserve"> وقال   { بل يداه مبسوطتان  }  [ المائدة</w:t>
      </w:r>
      <w:r>
        <w:rPr>
          <w:rFonts w:hint="cs"/>
        </w:rPr>
        <w:t xml:space="preserve"> </w:t>
      </w:r>
      <w:r>
        <w:rPr>
          <w:rFonts w:hint="cs"/>
          <w:rtl/>
          <w:lang w:bidi="ar-KW"/>
        </w:rPr>
        <w:t xml:space="preserve"> : </w:t>
      </w:r>
      <w:r>
        <w:rPr>
          <w:rFonts w:hint="cs"/>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Cs/>
          <w:rtl/>
        </w:rPr>
        <w:t>وقال البيهقي</w:t>
      </w:r>
      <w:r>
        <w:rPr>
          <w:rFonts w:hint="cs"/>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Pr>
          <w:rFonts w:hint="cs"/>
          <w:bCs/>
          <w:rtl/>
        </w:rPr>
        <w:t>قيل</w:t>
      </w:r>
      <w:r>
        <w:rPr>
          <w:rFonts w:hint="cs"/>
          <w:bCs/>
        </w:rPr>
        <w:t xml:space="preserve"> </w:t>
      </w:r>
      <w:r>
        <w:rPr>
          <w:rFonts w:hint="cs"/>
          <w:bCs/>
          <w:rtl/>
        </w:rPr>
        <w:t>بسط اليد</w:t>
      </w:r>
      <w:r>
        <w:rPr>
          <w:rFonts w:hint="cs"/>
          <w:bCs/>
        </w:rPr>
        <w:t xml:space="preserve"> </w:t>
      </w:r>
      <w:r>
        <w:rPr>
          <w:rFonts w:hint="cs"/>
          <w:bCs/>
          <w:rtl/>
        </w:rPr>
        <w:t>استعارة في قبول التوبة وإنما ورد لفظ اليد لأن العرب إذا رضي أحدهم الشيء بسط</w:t>
      </w:r>
      <w:r>
        <w:rPr>
          <w:rFonts w:hint="cs"/>
          <w:bCs/>
        </w:rPr>
        <w:t xml:space="preserve"> </w:t>
      </w:r>
      <w:r>
        <w:rPr>
          <w:rFonts w:hint="cs"/>
          <w:bCs/>
          <w:rtl/>
        </w:rPr>
        <w:t>يده لقبوله وإذا كرهه قبضها عنه فخوطبوا بما يفهمونه وهو مجاز فإن يد الجارحة مستحيلة</w:t>
      </w:r>
      <w:r>
        <w:rPr>
          <w:rFonts w:hint="cs"/>
          <w:bCs/>
        </w:rPr>
        <w:t xml:space="preserve"> </w:t>
      </w:r>
      <w:r>
        <w:rPr>
          <w:rFonts w:hint="cs"/>
          <w:bCs/>
          <w:rtl/>
        </w:rPr>
        <w:t xml:space="preserve">في حقه تعالى </w:t>
      </w:r>
      <w:r>
        <w:rPr>
          <w:rFonts w:hint="cs"/>
          <w:rtl/>
        </w:rPr>
        <w:t xml:space="preserve">، </w:t>
      </w:r>
      <w:r>
        <w:rPr>
          <w:rFonts w:hint="cs"/>
          <w:bCs/>
          <w:rtl/>
        </w:rPr>
        <w:t>ومن المتشابه القبضة واليمين</w:t>
      </w:r>
      <w:r>
        <w:rPr>
          <w:rFonts w:hint="cs"/>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rFonts w:hint="cs"/>
          <w:bCs/>
          <w:rtl/>
        </w:rPr>
        <w:t xml:space="preserve">قال البيهقي المتقدمون من هذه الأمة لم يفسروا ما ورد من الآي </w:t>
      </w:r>
      <w:r>
        <w:rPr>
          <w:rFonts w:hint="cs"/>
          <w:bCs/>
          <w:rtl/>
        </w:rPr>
        <w:lastRenderedPageBreak/>
        <w:t>والأخبار في هذا الباب مع اعتقادهم بأجمعهم أن الله واحد لا يجوز عليه التبعيض  ،</w:t>
      </w:r>
      <w:r>
        <w:rPr>
          <w:rFonts w:hint="cs"/>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Cs/>
          <w:rtl/>
        </w:rPr>
        <w:t xml:space="preserve">وهذا مذهب الحنابلة </w:t>
      </w:r>
      <w:r>
        <w:rPr>
          <w:rFonts w:hint="cs"/>
          <w:rtl/>
        </w:rPr>
        <w:t xml:space="preserve">، </w:t>
      </w:r>
      <w:r>
        <w:rPr>
          <w:rFonts w:hint="cs"/>
          <w:bCs/>
          <w:rtl/>
        </w:rPr>
        <w:t>قال الخطابي</w:t>
      </w:r>
      <w:r>
        <w:rPr>
          <w:rFonts w:hint="cs"/>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Cs/>
          <w:rtl/>
        </w:rPr>
        <w:t>وقال بعض أهل التأويل</w:t>
      </w:r>
      <w:r>
        <w:rPr>
          <w:rFonts w:hint="cs"/>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rFonts w:hint="cs"/>
          <w:b w:val="0"/>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hint="cs"/>
          <w:rtl/>
        </w:rPr>
        <w:t xml:space="preserve"> ، ( </w:t>
      </w:r>
      <w:r>
        <w:rPr>
          <w:rFonts w:hint="cs"/>
          <w:b w:val="0"/>
          <w:bCs/>
          <w:rtl/>
        </w:rPr>
        <w:t>تنبيه</w:t>
      </w:r>
      <w:r>
        <w:rPr>
          <w:rFonts w:hint="cs"/>
          <w:rtl/>
        </w:rPr>
        <w:t xml:space="preserve"> ) :  في حديث مسلم وغيره (( إن المقسطين عند الله يوم القيامة على منابر من نور عن يمين الرحمن وكلتا يديه يمين الذين يعدلون في حكمهم وأهليهم وما ولوا ))  </w:t>
      </w:r>
      <w:r>
        <w:rPr>
          <w:rFonts w:hint="cs"/>
          <w:b w:val="0"/>
          <w:bCs/>
          <w:rtl/>
        </w:rPr>
        <w:t>قال النووي</w:t>
      </w:r>
      <w:r>
        <w:rPr>
          <w:rFonts w:hint="cs"/>
          <w:rtl/>
        </w:rPr>
        <w:t xml:space="preserve">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 أقاويل الثقات ج: 1 ص: 149إلى 158] أهـــ </w:t>
      </w:r>
    </w:p>
    <w:p w:rsidR="0067460A" w:rsidRDefault="0067460A" w:rsidP="0067460A">
      <w:pPr>
        <w:spacing w:after="240"/>
        <w:jc w:val="both"/>
        <w:rPr>
          <w:b w:val="0"/>
          <w:rtl/>
        </w:rPr>
      </w:pPr>
      <w:r>
        <w:rPr>
          <w:rFonts w:hint="cs"/>
          <w:bCs/>
          <w:rtl/>
        </w:rPr>
        <w:t>( 10  ) فصل ما جاء في الساق مضافاً إلى الله تعالى</w:t>
      </w:r>
      <w:r>
        <w:rPr>
          <w:rFonts w:hint="cs"/>
          <w:rtl/>
        </w:rPr>
        <w:t xml:space="preserve"> :  </w:t>
      </w:r>
      <w:r>
        <w:rPr>
          <w:rFonts w:hint="cs"/>
          <w:bCs/>
          <w:rtl/>
        </w:rPr>
        <w:t>( أ ) الساق في مجاز اللغة يحمل على الشدة و الكرب :</w:t>
      </w:r>
      <w:r>
        <w:rPr>
          <w:rFonts w:hint="cs"/>
          <w:rtl/>
        </w:rPr>
        <w:t xml:space="preserve"> تقول العرب : قامت الحرب على قدم وساق إذا اشتد كربها وحمي وطيسها ، جاء في مختار الصحاح ج: 1 ص: 135 : ( قوله تعالى يوم   يكشف عن ساق   أي عن شدة ) ، وجاء في لسان العرب ج: 10 ص: 168 : ( يوم يكشف عن ساق إنما يريد به شدة الأمر كقولهم قامت الحرب على ساق ) ، وجاء في التبيان في تفسير غريب القرآن ج: 1 ص: 422 : (  يوم   يكشف عن ساق   إذا اشتد الأمر والحرب قيل كشف الأمر عن ساقه ) </w:t>
      </w:r>
      <w:r>
        <w:rPr>
          <w:rFonts w:hint="cs"/>
          <w:b w:val="0"/>
          <w:rtl/>
        </w:rPr>
        <w:t xml:space="preserve">، </w:t>
      </w:r>
      <w:r>
        <w:rPr>
          <w:rFonts w:hint="cs"/>
          <w:b w:val="0"/>
          <w:bCs/>
          <w:rtl/>
        </w:rPr>
        <w:t>( ب ) الآية التي ذكرت فيها الساق</w:t>
      </w:r>
      <w:r>
        <w:rPr>
          <w:rFonts w:hint="cs"/>
          <w:rtl/>
        </w:rPr>
        <w:t xml:space="preserve"> </w:t>
      </w:r>
      <w:r>
        <w:rPr>
          <w:rFonts w:hint="cs"/>
          <w:b w:val="0"/>
          <w:bCs/>
          <w:rtl/>
        </w:rPr>
        <w:t xml:space="preserve">، والحديث الذي ذكر فيه الساق مضاف إلى الله </w:t>
      </w:r>
      <w:r>
        <w:rPr>
          <w:rFonts w:hint="cs"/>
          <w:b w:val="0"/>
          <w:bCs/>
          <w:rtl/>
        </w:rPr>
        <w:lastRenderedPageBreak/>
        <w:t>تعالى وبيان المعنى المراد من الساق :</w:t>
      </w:r>
      <w:r>
        <w:rPr>
          <w:rFonts w:hint="cs"/>
          <w:rtl/>
        </w:rPr>
        <w:t xml:space="preserve"> قال الله تعالى : { يَوْمَ يُكْشَفُ عَنْ سَاقٍ وَيُدْعَوْنَ إِلَى السُّجُودِ فَلَا يَسْتَطِيعُونَ } [ القلم : 42 ] ، وأخرج مسلم عن أبي سعيد الخدري الحديث ، وفيه : ((</w:t>
      </w:r>
      <w:r>
        <w:rPr>
          <w:rStyle w:val="edit-title"/>
          <w:rFonts w:eastAsiaTheme="majorEastAsia" w:hint="cs"/>
          <w:rtl/>
        </w:rPr>
        <w:t xml:space="preserve"> فيقولُ : هل بينَكم وبينَه آيةٌ فتَعْرِفونَه بها ؟ فيقولون : نعم ، </w:t>
      </w:r>
      <w:r>
        <w:rPr>
          <w:rStyle w:val="search-keys1"/>
          <w:rFonts w:hint="cs"/>
          <w:rtl/>
        </w:rPr>
        <w:t>فيُكْشَفُ</w:t>
      </w:r>
      <w:r>
        <w:rPr>
          <w:rStyle w:val="edit-title"/>
          <w:rFonts w:eastAsiaTheme="majorEastAsia" w:hint="cs"/>
          <w:rtl/>
        </w:rPr>
        <w:t xml:space="preserve"> </w:t>
      </w:r>
      <w:r>
        <w:rPr>
          <w:rStyle w:val="search-keys1"/>
          <w:rFonts w:hint="cs"/>
          <w:rtl/>
        </w:rPr>
        <w:t>عن</w:t>
      </w:r>
      <w:r>
        <w:rPr>
          <w:rStyle w:val="edit-title"/>
          <w:rFonts w:eastAsiaTheme="majorEastAsia" w:hint="cs"/>
          <w:rtl/>
        </w:rPr>
        <w:t xml:space="preserve"> </w:t>
      </w:r>
      <w:r>
        <w:rPr>
          <w:rStyle w:val="search-keys1"/>
          <w:rFonts w:hint="cs"/>
          <w:rtl/>
        </w:rPr>
        <w:t>ساقٍ</w:t>
      </w:r>
      <w:r>
        <w:rPr>
          <w:rStyle w:val="edit-title"/>
          <w:rFonts w:eastAsiaTheme="majorEastAsia" w:hint="cs"/>
          <w:rtl/>
        </w:rPr>
        <w:t xml:space="preserve"> ، فلا يَبْقَى من كان يسجدُ للهِ مِن تِلقاءِ نفسِه إلا أَذِنَ اللهُ له بالسجودِ . ولا يَبْقَى من كان يسجدُ اتقاءً ورياءً إلا جعل اللهُ ظَهرَه طبقةً واحدةً . كُلَّما أراد أن يَسجدَ خَرَّ على قفاهُ . ثم يَرفعونَ رؤوسَهم  ))</w:t>
      </w:r>
      <w:r>
        <w:rPr>
          <w:rFonts w:hint="cs"/>
          <w:rtl/>
        </w:rPr>
        <w:t xml:space="preserve"> [ أخرجه مسلم ح : 183 ] ، وأخرج البخاري عن أبي سعيد الخدري الحديث نفسه ، وفيه : ((</w:t>
      </w:r>
      <w:r>
        <w:rPr>
          <w:rStyle w:val="edit-title"/>
          <w:rFonts w:eastAsiaTheme="majorEastAsia" w:hint="cs"/>
          <w:rtl/>
        </w:rPr>
        <w:t xml:space="preserve"> فيقول : هل بينكم وبينه آية تعرفونه ، فيقولون : الساق ، </w:t>
      </w:r>
      <w:r>
        <w:rPr>
          <w:rStyle w:val="search-keys1"/>
          <w:rFonts w:hint="cs"/>
          <w:rtl/>
        </w:rPr>
        <w:t>فيكشف</w:t>
      </w:r>
      <w:r>
        <w:rPr>
          <w:rStyle w:val="edit-title"/>
          <w:rFonts w:eastAsiaTheme="majorEastAsia" w:hint="cs"/>
          <w:rtl/>
        </w:rPr>
        <w:t xml:space="preserve"> </w:t>
      </w:r>
      <w:r>
        <w:rPr>
          <w:rStyle w:val="search-keys1"/>
          <w:rFonts w:hint="cs"/>
          <w:rtl/>
        </w:rPr>
        <w:t>عن</w:t>
      </w:r>
      <w:r>
        <w:rPr>
          <w:rStyle w:val="edit-title"/>
          <w:rFonts w:eastAsiaTheme="majorEastAsia" w:hint="cs"/>
          <w:rtl/>
        </w:rPr>
        <w:t xml:space="preserve"> </w:t>
      </w:r>
      <w:r>
        <w:rPr>
          <w:rStyle w:val="search-keys1"/>
          <w:rFonts w:hint="cs"/>
          <w:rtl/>
        </w:rPr>
        <w:t>ساقه</w:t>
      </w:r>
      <w:r>
        <w:rPr>
          <w:rStyle w:val="edit-title"/>
          <w:rFonts w:eastAsiaTheme="majorEastAsia" w:hint="cs"/>
          <w:rtl/>
        </w:rPr>
        <w:t xml:space="preserve"> ، فيسجد له كل مؤمن ، ويبقى من كان يسجد لله رياء وسمعة ، فيذهب كيما يسجد فيعود ظهره طبقا واحدا )) [ أخرجه البخاري : ح 7439</w:t>
      </w:r>
      <w:r>
        <w:rPr>
          <w:rFonts w:hint="cs"/>
          <w:rtl/>
        </w:rPr>
        <w:t xml:space="preserve"> ] ، والملاحظ أنّ الآية : { يَوْمَ يُكْشَفُ عَنْ سَاقٍ } بصيغة المبني للمجهول ، وحديث مسلم : ((</w:t>
      </w:r>
      <w:r>
        <w:rPr>
          <w:rStyle w:val="search-keys1"/>
          <w:rFonts w:hint="cs"/>
          <w:rtl/>
        </w:rPr>
        <w:t>فيُكْشَفُ</w:t>
      </w:r>
      <w:r>
        <w:rPr>
          <w:rStyle w:val="edit-title"/>
          <w:rFonts w:eastAsiaTheme="majorEastAsia" w:hint="cs"/>
          <w:rtl/>
        </w:rPr>
        <w:t xml:space="preserve"> </w:t>
      </w:r>
      <w:r>
        <w:rPr>
          <w:rStyle w:val="search-keys1"/>
          <w:rFonts w:hint="cs"/>
          <w:rtl/>
        </w:rPr>
        <w:t>عن</w:t>
      </w:r>
      <w:r>
        <w:rPr>
          <w:rStyle w:val="edit-title"/>
          <w:rFonts w:eastAsiaTheme="majorEastAsia" w:hint="cs"/>
          <w:rtl/>
        </w:rPr>
        <w:t xml:space="preserve"> </w:t>
      </w:r>
      <w:r>
        <w:rPr>
          <w:rStyle w:val="search-keys1"/>
          <w:rFonts w:hint="cs"/>
          <w:rtl/>
        </w:rPr>
        <w:t>ساقٍ</w:t>
      </w:r>
      <w:r>
        <w:rPr>
          <w:rFonts w:hint="cs"/>
          <w:rtl/>
        </w:rPr>
        <w:t xml:space="preserve"> )) بنفس صيغة المبني للمجهول ، وحديث البخاري : ((</w:t>
      </w:r>
      <w:r>
        <w:rPr>
          <w:rStyle w:val="search-keys1"/>
          <w:rFonts w:hint="cs"/>
          <w:rtl/>
        </w:rPr>
        <w:t>فيكشف</w:t>
      </w:r>
      <w:r>
        <w:rPr>
          <w:rStyle w:val="edit-title"/>
          <w:rFonts w:eastAsiaTheme="majorEastAsia" w:hint="cs"/>
          <w:rtl/>
        </w:rPr>
        <w:t xml:space="preserve"> </w:t>
      </w:r>
      <w:r>
        <w:rPr>
          <w:rStyle w:val="search-keys1"/>
          <w:rFonts w:hint="cs"/>
          <w:rtl/>
        </w:rPr>
        <w:t>عن</w:t>
      </w:r>
      <w:r>
        <w:rPr>
          <w:rStyle w:val="edit-title"/>
          <w:rFonts w:eastAsiaTheme="majorEastAsia" w:hint="cs"/>
          <w:rtl/>
        </w:rPr>
        <w:t xml:space="preserve"> </w:t>
      </w:r>
      <w:r>
        <w:rPr>
          <w:rStyle w:val="search-keys1"/>
          <w:rFonts w:hint="cs"/>
          <w:rtl/>
        </w:rPr>
        <w:t>ساقه</w:t>
      </w:r>
      <w:r>
        <w:rPr>
          <w:rFonts w:hint="cs"/>
          <w:rtl/>
        </w:rPr>
        <w:t xml:space="preserve"> )) بصيغة المعلوم ، وقد نص الحافظ ابن حجر في الفتح ( 8 / 664 ) نقلا عن الحافظ الاسماعيلي وأقره : ( وأما لفظة " ساقه " بإثبات الهاء فهي لفظة غير محفوظة ) ثم قال الحافظ ابن حجر  : ( وهو من رواية سعيد بن أبي هلال عن زيد بن أسلم فأخرجها الإسماعيلي كذلك ثم قال في قوله " عن ساقه " نكرة . ثم أخرجه من طريق حفص بن ميسرة عن زيد بن أسلم بلفظ " يكشف عن ساق " قال الإسماعيلي : هذه أصح لموافقتها لفظ القرآن في الجملة , لا يظن أن الله ذو أعضاء وجوارح لما في ذلك من مشابهة المخلوقين , تعالى الله عن ذلك ليس كمثله شيء ) أهـ [</w:t>
      </w:r>
      <w:r>
        <w:rPr>
          <w:rFonts w:hint="cs"/>
        </w:rPr>
        <w:t xml:space="preserve"> </w:t>
      </w:r>
      <w:r>
        <w:rPr>
          <w:rFonts w:hint="cs"/>
          <w:rtl/>
        </w:rPr>
        <w:t>فتح الباري : ج 8 ، صـ 664</w:t>
      </w:r>
      <w:r>
        <w:rPr>
          <w:rFonts w:hint="cs"/>
        </w:rPr>
        <w:t xml:space="preserve"> </w:t>
      </w:r>
      <w:r>
        <w:rPr>
          <w:rFonts w:hint="cs"/>
          <w:rtl/>
        </w:rPr>
        <w:t>]</w:t>
      </w:r>
      <w:r>
        <w:rPr>
          <w:rFonts w:hint="cs"/>
        </w:rPr>
        <w:t xml:space="preserve"> </w:t>
      </w:r>
      <w:r>
        <w:rPr>
          <w:rFonts w:hint="cs"/>
          <w:rtl/>
        </w:rPr>
        <w:t xml:space="preserve">، وقال الألباني : .. ، ومع ذلك فلا ضير من صيغة المعلوم لأنا نري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وكذلك قوله تعالى : { وَمَرْيَمَ ابْنَةَ عِمْرَانَ الَّتِي أَحْصَنَتْ فَرْجَهَا فَنَفَخْنَا فِيهِ مِنْ رُوحِنَا وَصَدَّقَتْ بِكَلِمَاتِ رَبِّهَا وَكُتُبِهِ وَكَانَتْ مِنَ الْقَانِتِينَ } [ التحريم : 12 ] ، وقد أجمع المسلمون على أنّها روح مخلوقة وأضافها الله تعالى إليه إضافة تشريف ، ونعود إلى قضية الساق ، فأقول : إنّ المعنى المراد من قوله تعالى : { يَوْمَ يُكْشَفُ عَنْ سَاقٍ  } ، أي يُكشف 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w:t>
      </w:r>
      <w:r>
        <w:rPr>
          <w:rFonts w:hint="cs"/>
          <w:rtl/>
        </w:rPr>
        <w:lastRenderedPageBreak/>
        <w:t xml:space="preserve">عن جارحة الساق وإلا صار مجسماً مشبهاً خارجاً عن أهل السنّة والجماعة الناجية ولا كرامة ،  </w:t>
      </w:r>
      <w:r>
        <w:rPr>
          <w:rFonts w:hint="cs"/>
          <w:bCs/>
          <w:rtl/>
        </w:rPr>
        <w:t>(  ت ) تأويل الصحابة والتابعين للساق :</w:t>
      </w:r>
      <w:r>
        <w:rPr>
          <w:rFonts w:hint="cs"/>
          <w:rtl/>
        </w:rPr>
        <w:t xml:space="preserve"> </w:t>
      </w:r>
      <w:r>
        <w:rPr>
          <w:rFonts w:hint="cs"/>
          <w:bCs/>
          <w:rtl/>
        </w:rPr>
        <w:t>قال شيخ المفسرين الطبري في تفسيره</w:t>
      </w:r>
      <w:r>
        <w:rPr>
          <w:rFonts w:hint="cs"/>
          <w:rtl/>
        </w:rPr>
        <w:t xml:space="preserve"> : " القول في تأويل قوله تعالى ( يوم يكشف عن ساق ويدعون إلى لسجود فلا يستطيعون ) يقول تعالى ذكره ( يوم يكشف عن ساق ) قال جماعة من الصحابة والتابعين من أهل التأويل يبدو عن أمر شديد ، ذكر من قال ذلك 1) حدثني محمد بن عبيد المحاربي قال ثنا عبد الله بن المبارك عن أسامة بن زيد عن عكرمة عن </w:t>
      </w:r>
      <w:r>
        <w:rPr>
          <w:rFonts w:hint="cs"/>
          <w:bCs/>
          <w:rtl/>
        </w:rPr>
        <w:t>ابن عباس</w:t>
      </w:r>
      <w:r>
        <w:rPr>
          <w:rFonts w:hint="cs"/>
          <w:rtl/>
        </w:rPr>
        <w:t xml:space="preserve"> : يوم   يكشف عن ساق   قال هو يوم حرب وشدة  ، 2) حدثنا ابن حميد قال ثنا مهران عن سفيان عن المغيرة عن إبراهيم عن </w:t>
      </w:r>
      <w:r>
        <w:rPr>
          <w:rFonts w:hint="cs"/>
          <w:bCs/>
          <w:rtl/>
        </w:rPr>
        <w:t>ابن عباس</w:t>
      </w:r>
      <w:r>
        <w:rPr>
          <w:rFonts w:hint="cs"/>
          <w:rtl/>
        </w:rPr>
        <w:t xml:space="preserve"> يوم   يكشف عن ساق   قال عن أمر عظيم كقول الشاعر وقامت الحرب بنا على ساق ، 3) حدثنا ابن حميد قال ثنا جرير عن مغيرة عن </w:t>
      </w:r>
      <w:r>
        <w:rPr>
          <w:rFonts w:hint="cs"/>
          <w:bCs/>
          <w:rtl/>
        </w:rPr>
        <w:t>إبراهيم</w:t>
      </w:r>
      <w:r>
        <w:rPr>
          <w:rFonts w:hint="cs"/>
          <w:rtl/>
        </w:rPr>
        <w:t xml:space="preserve"> ( يوم يكشف عن ساق)   ولا يبقى مؤمن إلا سجد ويقسو ظهر الكافر فيكون عظما واحدا   وكان </w:t>
      </w:r>
      <w:r>
        <w:rPr>
          <w:rFonts w:hint="cs"/>
          <w:bCs/>
          <w:rtl/>
        </w:rPr>
        <w:t>ابن عباس</w:t>
      </w:r>
      <w:r>
        <w:rPr>
          <w:rFonts w:hint="cs"/>
          <w:rtl/>
        </w:rPr>
        <w:t xml:space="preserve"> يقول يكشف عن أمر عظيم إلا تسمع العرب تقول وقامت الحرب بنا على ساق ، 4) حدثني محمد بن سعد قال ثني أبي قال ثني عمي قال ثنا أبي عن أبيه </w:t>
      </w:r>
      <w:r>
        <w:rPr>
          <w:rFonts w:hint="cs"/>
          <w:bCs/>
          <w:rtl/>
        </w:rPr>
        <w:t xml:space="preserve">عن ابن عباس </w:t>
      </w:r>
      <w:r>
        <w:rPr>
          <w:rFonts w:hint="cs"/>
          <w:rtl/>
        </w:rPr>
        <w:t xml:space="preserve">قوله يوم   يكشف عن ساق   يقول حين يكشف الأمر وتبدو الأعمال وكشفه دخول الآخرة وكشف الأمر عنه ، 5) حدثني علي قال ثنا أبو صالح قال ثنا معاوية عن </w:t>
      </w:r>
      <w:r>
        <w:rPr>
          <w:rFonts w:hint="cs"/>
          <w:bCs/>
          <w:rtl/>
        </w:rPr>
        <w:t>ابن عباس</w:t>
      </w:r>
      <w:r>
        <w:rPr>
          <w:rFonts w:hint="cs"/>
          <w:rtl/>
        </w:rPr>
        <w:t xml:space="preserve"> قوله يوم   يكشف عن ساق   هو الأمر الشديد المفظع من الهول يوم القيامة ، 6) حدثني محمد بن عبيد المحاربي وابن حميد قالا ثنا ابن المبارك عن ابن جريج عن </w:t>
      </w:r>
      <w:r>
        <w:rPr>
          <w:rFonts w:hint="cs"/>
          <w:bCs/>
          <w:rtl/>
        </w:rPr>
        <w:t>مجاهد</w:t>
      </w:r>
      <w:r>
        <w:rPr>
          <w:rFonts w:hint="cs"/>
          <w:rtl/>
        </w:rPr>
        <w:t xml:space="preserve"> قوله  يوم   يكشف عن ساق   قال شدة الأمر وجده قال </w:t>
      </w:r>
      <w:r>
        <w:rPr>
          <w:rFonts w:hint="cs"/>
          <w:bCs/>
          <w:rtl/>
        </w:rPr>
        <w:t>ابن عباس</w:t>
      </w:r>
      <w:r>
        <w:rPr>
          <w:rFonts w:hint="cs"/>
          <w:rtl/>
        </w:rPr>
        <w:t xml:space="preserve"> هي أشد ساعة في يوم القيامة ، 7) حدثني محمد بن عمرو قال ثنا أبو عاصم قال ثنا عيسى وحدثني الحارث قال ثنا الحسن قال ثنا ورقاء جميعا عن ابن أبي نجيح عن </w:t>
      </w:r>
      <w:r>
        <w:rPr>
          <w:rFonts w:hint="cs"/>
          <w:bCs/>
          <w:rtl/>
        </w:rPr>
        <w:t>مجاهد</w:t>
      </w:r>
      <w:r>
        <w:rPr>
          <w:rFonts w:hint="cs"/>
          <w:rtl/>
        </w:rPr>
        <w:t xml:space="preserve"> قوله يوم   يكشف عن ساق   قال شدة الأمر قال </w:t>
      </w:r>
      <w:r>
        <w:rPr>
          <w:rFonts w:hint="cs"/>
          <w:bCs/>
          <w:rtl/>
        </w:rPr>
        <w:t>ابن عباس</w:t>
      </w:r>
      <w:r>
        <w:rPr>
          <w:rFonts w:hint="cs"/>
          <w:rtl/>
        </w:rPr>
        <w:t xml:space="preserve"> هي أول ساعة تكون في يوم القيامة غير أن في حديث الحارث قال وقال ابن عباس هي أشد ساعة تكون في يوم القيامة ، 8) حدثنا ابن حميد قال ثنا مهران عن سفيان عن عاصم بن كليب عن </w:t>
      </w:r>
      <w:r>
        <w:rPr>
          <w:rFonts w:hint="cs"/>
          <w:bCs/>
          <w:rtl/>
        </w:rPr>
        <w:t xml:space="preserve">سعيد بن جبير </w:t>
      </w:r>
      <w:r>
        <w:rPr>
          <w:rFonts w:hint="cs"/>
          <w:rtl/>
        </w:rPr>
        <w:t xml:space="preserve">قال عن شدة الأمر ، 9) حدثنا بشر قال ثنا يزيد قال ثنا سعيد عن </w:t>
      </w:r>
      <w:r>
        <w:rPr>
          <w:rFonts w:hint="cs"/>
          <w:bCs/>
          <w:rtl/>
        </w:rPr>
        <w:t>قتادة</w:t>
      </w:r>
      <w:r>
        <w:rPr>
          <w:rFonts w:hint="cs"/>
          <w:rtl/>
        </w:rPr>
        <w:t xml:space="preserve"> في قوله يوم   يكشف عن ساق   قال عن أمر فظيع جليل ، 10) حدثنا ابن عبد الأعلى قال ثنا ابن ثور عن معمر عن </w:t>
      </w:r>
      <w:r>
        <w:rPr>
          <w:rFonts w:hint="cs"/>
          <w:bCs/>
          <w:rtl/>
        </w:rPr>
        <w:t>قتادة</w:t>
      </w:r>
      <w:r>
        <w:rPr>
          <w:rFonts w:hint="cs"/>
          <w:rtl/>
        </w:rPr>
        <w:t xml:space="preserve"> في قوله يوم   يكشف عن ساق   قال يوم يكشف عن شدة الأمر ، 11) حدثت عن الحسين قال سمعت أبا معاذ يقول ثنا عبيد قال سمعت </w:t>
      </w:r>
      <w:r>
        <w:rPr>
          <w:rFonts w:hint="cs"/>
          <w:bCs/>
          <w:rtl/>
        </w:rPr>
        <w:t xml:space="preserve">الضحاك </w:t>
      </w:r>
      <w:r>
        <w:rPr>
          <w:rFonts w:hint="cs"/>
          <w:rtl/>
        </w:rPr>
        <w:t xml:space="preserve">يقول في قوله يوم   يكشف عن ساق   وكان </w:t>
      </w:r>
      <w:r>
        <w:rPr>
          <w:rFonts w:hint="cs"/>
          <w:bCs/>
          <w:rtl/>
        </w:rPr>
        <w:t>ابن عباس</w:t>
      </w:r>
      <w:r>
        <w:rPr>
          <w:rFonts w:hint="cs"/>
          <w:rtl/>
        </w:rPr>
        <w:t xml:space="preserve"> يقول كان أهل الجاهلية يقولون شمرت الحرب عن ساق يعني إقبال الآخرة وذهاب الدنيا .. ، 12)حدثنا ابن حميد قال ثنا ابن المبارك عن أسامة بن زيد عن </w:t>
      </w:r>
      <w:r>
        <w:rPr>
          <w:rFonts w:hint="cs"/>
          <w:bCs/>
          <w:rtl/>
        </w:rPr>
        <w:t>عكرمة</w:t>
      </w:r>
      <w:r>
        <w:rPr>
          <w:rFonts w:hint="cs"/>
          <w:rtl/>
        </w:rPr>
        <w:t xml:space="preserve"> في قوله يوم   يكشف عن ساق   قال هو يوم كرب وشدة  وذكر عن </w:t>
      </w:r>
      <w:r>
        <w:rPr>
          <w:rFonts w:hint="cs"/>
          <w:bCs/>
          <w:rtl/>
        </w:rPr>
        <w:t>ابن عباس</w:t>
      </w:r>
      <w:r>
        <w:rPr>
          <w:rFonts w:hint="cs"/>
          <w:rtl/>
        </w:rPr>
        <w:t xml:space="preserve"> أنه كان يقرأ ذلك يوم تكشف عن ساق بمعنى تكشف القيامة عن شدة شديدة والعرب تقول كشف هذا الأمر عن ساق إذا صار إلى شدة ومنه قول </w:t>
      </w:r>
      <w:r>
        <w:rPr>
          <w:rFonts w:hint="cs"/>
          <w:rtl/>
        </w:rPr>
        <w:lastRenderedPageBreak/>
        <w:t>الشاعر : ( كشفت لهم عن ساقها       وبدا من الشر الصراح )    " [تفسير الطبري ج: 29 ص: 38] أهـ</w:t>
      </w:r>
      <w:r>
        <w:rPr>
          <w:rFonts w:hint="cs"/>
          <w:b w:val="0"/>
          <w:rtl/>
        </w:rPr>
        <w:t xml:space="preserve"> ، </w:t>
      </w:r>
      <w:r>
        <w:rPr>
          <w:rFonts w:hint="cs"/>
          <w:bCs/>
          <w:rtl/>
        </w:rPr>
        <w:t>وقال السيوطي في الدر المنثور</w:t>
      </w:r>
      <w:r>
        <w:rPr>
          <w:rFonts w:hint="cs"/>
          <w:rtl/>
        </w:rPr>
        <w:t xml:space="preserve"> : " 1) أخرج الفريابي وسعيد بن مصور وابن منده والبيهقي في الأسماء والصفات من طريق إبراهيم النخعي في قوله  يوم   يكشف عن ساق   قال  قال ابن عباس يكشف عن أمر عظيم ثم قال  قد قامت الحرب على ساق ..، 2) وأخرج عبد بن حميد وابن المنذر وابن أبي حاتم والحاكم وصححه والبيهقي في الأسماء والصفات من طريق عكرمة عن ابن عباس أنه سئل عن قوله  يوم   يكشف عن ساق   قال  إذا خفي عليكم شيء من القرآن فابتغوه في الشعر فإنه ديوان العرب أما سمعتم قول الشاعر :  ( أصبر عناق أنه شر باق * قد سن لي قومك ضرب الأعناق * وقامت الحرب بنا على ساق ) قال ابن عباس  هذا يوم كرب وشدة ، 3) وأخرج الطستي في مسائلة عن ابن عباس أن نافع بن الأزرق سأله عن قوله  يوم   يكشف عن ساق   قال  عن شدة الآخرة قال  وهل تعرف العرب ذلك  قال  نعم أما سمعت قول الشاعر  قد قامت الحرب بنا على ساق ، 4) وأخرج ابن أبي حاتم والبيهقي في الأسماء والصفات عن ابن عباس يوم   يكشف عن ساق   قال  هو الأمر الشديد المفظع من الهول يوم القيامة ، 5) وأخرج ابن مندة عن ابن عباس في قوله  يوم   يكشف عن ساق   قال  عن شدة الآخرة ، 6) وأخرج الفريابي وعبد بن حميد وابن المنذر وابن مندة عن مجاهد في قوله  يوم   يكشف عن ساق   قال  عن شدة الأمر وجده قال  وكان ابن عباس يقول  هي أشد ساعة تكون يوم القيامة ، 7) وأخرج البيهقي في الأسماء والصفات عن ابن عباس أنه قرأ يوم   يكشف عن ساق   قال  يريد القيامة والساعة لشدتها ، 8) وأخرج البيهقي عن ابن عباس في قوله  يوم   يكشف عن ساق   قال  حين يكشف الأمر وتبدو الأعمال وكشفه دخول الآخرة وكشف الأمر عنه ، 9) وأخرج سعيد بن منصور وعبد بن حميد وابن مندة من طريق عمرو بن دينار قال  كان </w:t>
      </w:r>
      <w:r>
        <w:rPr>
          <w:rFonts w:hint="cs"/>
          <w:bCs/>
          <w:rtl/>
        </w:rPr>
        <w:t>ابن عباس</w:t>
      </w:r>
      <w:r>
        <w:rPr>
          <w:rFonts w:hint="cs"/>
          <w:rtl/>
        </w:rPr>
        <w:t xml:space="preserve"> يقرأ  يوم   يكشف عن ساق    بفتح التاء قال أبو حاتم السجستاني  أي تكشف الآخرة عن ساقها يستبين منها ما كان غائبا ..  ، 10) وأخرج عبد بن حميد وابن المنذر والبيهقي في الأسماء والصفات عن عكرمة أنه سئل عن قوله  يوم   يكشف عن ساق   قال  إن العرب كانوا إذا اشتد القتال فيهم والحرب وعظم الأمر فيهم قالوا لشدة ذلك  قد كشفت الحرب عن ساق فذكر الله شدة ذلك اليوم بما يعرفون ، 11)</w:t>
      </w:r>
      <w:r>
        <w:rPr>
          <w:rFonts w:hint="cs"/>
          <w:bCs/>
          <w:rtl/>
        </w:rPr>
        <w:t xml:space="preserve"> وأخرج عبد بن حميد وابن المنذر عن سعيد بن جبير أنه سئل عن قوله  يوم   يكشف عن ساق   فغضب غضبا شديدا وقال  إن أقواما يزعمون أن الله يكشف عن ساقه وإنما يكشف عن الأمر الشديد   </w:t>
      </w:r>
      <w:r>
        <w:rPr>
          <w:rFonts w:hint="cs"/>
          <w:rtl/>
        </w:rPr>
        <w:t>"[ الدر المنثور ج: 8 ص: 254-255] أهـ</w:t>
      </w:r>
      <w:r>
        <w:rPr>
          <w:rFonts w:hint="cs"/>
          <w:b w:val="0"/>
          <w:rtl/>
        </w:rPr>
        <w:t xml:space="preserve"> ، </w:t>
      </w:r>
      <w:r>
        <w:rPr>
          <w:rFonts w:hint="cs"/>
          <w:b w:val="0"/>
          <w:bCs/>
          <w:rtl/>
        </w:rPr>
        <w:t>وقال البغوي في تفسيره</w:t>
      </w:r>
      <w:r>
        <w:rPr>
          <w:rFonts w:hint="cs"/>
          <w:rtl/>
        </w:rPr>
        <w:t xml:space="preserve"> : (يوم   يكشف عن ساق   قيل عن ساق قيل عن أمر فظيع شديد قال ابن عباس هو أشد ساعة في القيامة قال سعيد بن جبير يوم   يكشف عن ساق   عن شدة الأمر ) أهـ [ تفسير البغوي ج: 4 ص: 381 ] ، وقال ابن </w:t>
      </w:r>
      <w:r>
        <w:rPr>
          <w:rFonts w:hint="cs"/>
          <w:rtl/>
        </w:rPr>
        <w:lastRenderedPageBreak/>
        <w:t xml:space="preserve">كثير في تفسيره : ( يوم   يكشف عن ساق   قال هو يوم القيامة يوم كرب وشدة رواه ابن جرير ثم قال حدثنا ابن حميد حدثنا مهران عن سفيان عن المغيرة عن إبراهيم عن ابن مسعود أو ابن عباس الشك من ابن جرير يوم   يكشف عن ساق   </w:t>
      </w:r>
      <w:r>
        <w:rPr>
          <w:rFonts w:hint="cs"/>
          <w:bCs/>
          <w:u w:val="single"/>
          <w:rtl/>
        </w:rPr>
        <w:t>قال عن أمر عظيم</w:t>
      </w:r>
      <w:r>
        <w:rPr>
          <w:rFonts w:hint="cs"/>
          <w:rtl/>
        </w:rPr>
        <w:t xml:space="preserve"> ، وقال ابن أبي نجيح عن مجاهد يوم   يكشف عن ساق   قال شدة الأمر ) أهـ [ تفسير ابن كثير ج: 4 ص: 409 ] ، وقال القرطبي في تفسيره : (  وقريء يوم نكشف بالنون وقرأ ابن عباس يوم   يكشف عن ساق   بتاء مسمى الفاعل </w:t>
      </w:r>
      <w:r>
        <w:rPr>
          <w:rFonts w:hint="cs"/>
          <w:bCs/>
          <w:rtl/>
        </w:rPr>
        <w:t>أي تكشف الشدة أو القيامة</w:t>
      </w:r>
      <w:r>
        <w:rPr>
          <w:rFonts w:hint="cs"/>
          <w:rtl/>
        </w:rPr>
        <w:t xml:space="preserve"> عن ساقها كقولهم  شمرت الحرب عن ساقها قال الشاعر  فتى الحرب إن عضت به الحرب عضها وإن شمرت عن ساقها الحرب شمر ، وذكر ابن المبارك قال  أخبرنا أسامة بن زيد عن عكرمة عن ابن عباس في قوله تعالى  يوم   يكشف عن ساق   قال  عن كرب وشدة ) أهـ [ تفسير القرطبي ج: 18 ص: 249 ] ، </w:t>
      </w:r>
      <w:r>
        <w:rPr>
          <w:rFonts w:hint="cs"/>
          <w:b w:val="0"/>
          <w:bCs/>
          <w:rtl/>
        </w:rPr>
        <w:t>وقال فقيه الحنابلة ابن الجوزي في كتابه القيم الباز الأشهب</w:t>
      </w:r>
      <w:r>
        <w:rPr>
          <w:rFonts w:hint="cs"/>
          <w:rtl/>
        </w:rPr>
        <w:t xml:space="preserve"> - وهو يرد على حشوية الحنابلة والمحدثين - : (  ومنها قوله تعالي " يوم 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إضافه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لاحكم إلا الله فقال : لابد من محاربتهم ولو بلغت ساقي .... فعلي هذا يكون المعني يتجلي لهم ، وفي حدبث أبي موسي أن النبي صلى الله عليه وسلم قال : " يكشف لهم الحجاب فينظرون إلي الله تعالي فيخرون سجدا ، ويبقي أقوام في ظهورهم كصياصي البقر ، يريدون السجود فلا يستطيعون " فذلك قوله تعالي " يوم يكشف عن ساق ويدعون إلي السجود فلا يستطيعون " ، وقد ذهب القاضي إلي أن الذات صفة ذاتية . وقال في مثله في يضع قدمه في النار : وحكي بن مسعود : ويكشف عن ساقه اليمني فتضيء من نور ساقه الأرض ، قلت : وذكر الساق مع القدم تشبيه محض وما ذكر عن بن مسعود محال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تعالي ساقا صفة لذاته ، فمن جحد ذلك فقد كفر ، قلت : لو تكلم بهذا </w:t>
      </w:r>
      <w:r>
        <w:rPr>
          <w:rFonts w:hint="cs"/>
          <w:rtl/>
        </w:rPr>
        <w:lastRenderedPageBreak/>
        <w:t xml:space="preserve">عامي جلف كان قبيحا ، فكيف بمن ينسب إلي العلم ؟ فإن المتأولين أعذر منهم لأنهم ردوا الأمر إلي اللغة ، وهؤلاء أثبتوا ساقا للذات ، وقدما حتي يتحقق التجسيم والصورة ) أهـ [الباز الأشهب ص 48-51] </w:t>
      </w:r>
    </w:p>
    <w:p w:rsidR="0067460A" w:rsidRDefault="0067460A" w:rsidP="0067460A">
      <w:pPr>
        <w:jc w:val="both"/>
        <w:rPr>
          <w:b w:val="0"/>
          <w:rtl/>
        </w:rPr>
      </w:pPr>
      <w:r>
        <w:rPr>
          <w:rFonts w:hint="cs"/>
          <w:b w:val="0"/>
          <w:bCs/>
          <w:rtl/>
        </w:rPr>
        <w:t>( قلت ) : وهكذا سواد المفسرين الأعظم على ذلك</w:t>
      </w:r>
      <w:r>
        <w:rPr>
          <w:rFonts w:hint="cs"/>
          <w:rtl/>
        </w:rPr>
        <w:t xml:space="preserve"> وانتظر - خشية الإطالة - البرهان للزركشي في علوم القرآن ج: 2 ص: 84 ، والإتقان في علوم القرآن للسيوطي ج: 1 ص: 346 ، وتفسير الثعالبي ج: 4 ص: 330 ، وتفسير الواحدي ج: 2 ص: 1124 ، وتفسير أبي السعود ج: 9 ص: 18 ، وزاد المسير ج: 8 ص: 341 ، وتفسير النسفي ج: 4 ص: 271 ، وروح المعاني للألوسي ج: 29 ص: 35 ، وقال فيه : (  والمراد يوم يكشف عن أصل الأمر فتظهر حقائق الأمور وأصولها بحيث تصير عيانا .. وفي الساق على هذا المعنى استعارة تصريحية وفي الكشف تجوز آخر أو هو ترشيح للاستعارة باق على حقيقته وتنكير ساق قيل للتهويل على الأول وللتعظيم على الثاني وقيل لا ينظر إلى شيء منهما على الأول لأن الكلام عليه تمثيل وهو لا ينظر فيه للمفردات أصلا، وذهب بعضهم إلى أن المراد بالساق ساقه سبحانه وتعالى وإن الآية من المتشابه واستدل على ذلك بما أخرجه البخاري ومسلم والنسائي وابن المنذر وابن مردويه عن أبي سعيد قال سمعت النبي صلى الله تعالى عليه وسلم يقول يكشف ربنا عن ساقه فيسجد له كل مؤمن ومؤمنة ويبقى من كان يسجد في الدنيا رياء وسمعة فيذهب ليسجد فيعود ظهره طبقا واحدا </w:t>
      </w:r>
      <w:r>
        <w:rPr>
          <w:rFonts w:hint="cs"/>
          <w:bCs/>
          <w:rtl/>
        </w:rPr>
        <w:t>وأنكر ذلك سعيد بن جبير</w:t>
      </w:r>
      <w:r>
        <w:rPr>
          <w:rFonts w:hint="cs"/>
          <w:rtl/>
        </w:rPr>
        <w:t xml:space="preserve"> أخرج عبد بن حميد وابن المنذر </w:t>
      </w:r>
      <w:r>
        <w:rPr>
          <w:rFonts w:hint="cs"/>
          <w:bCs/>
          <w:rtl/>
        </w:rPr>
        <w:t xml:space="preserve">عنه أنه سئل عن الآية فغضب غضبا شديدا وقال إن أقواما يزعمون أن الله سبحانه يكشف عن ساقه وإنما يكشف عن الأمر الشديد وعليه يحمل ما في الحديث على الأمر الشديد أيضا </w:t>
      </w:r>
      <w:r>
        <w:rPr>
          <w:rFonts w:hint="cs"/>
          <w:rtl/>
        </w:rPr>
        <w:t xml:space="preserve">" أهـ ، </w:t>
      </w:r>
      <w:r>
        <w:rPr>
          <w:rFonts w:hint="cs"/>
          <w:b w:val="0"/>
          <w:rtl/>
        </w:rPr>
        <w:t xml:space="preserve"> </w:t>
      </w:r>
      <w:r>
        <w:rPr>
          <w:rFonts w:hint="cs"/>
          <w:b w:val="0"/>
          <w:bCs/>
          <w:rtl/>
        </w:rPr>
        <w:t>وقال الرازي في تفسيره للآية</w:t>
      </w:r>
      <w:r>
        <w:rPr>
          <w:rFonts w:hint="cs"/>
          <w:rtl/>
        </w:rPr>
        <w:t xml:space="preserve"> : ( { يَوْمَ يُكْشَفُ عَن سَاقٍ وَيُدْعَوْنَ إِلَى السُّجُودِ فَلاَ يَسْتَطِيعُونَ } ، في تفسير الساق وجوه: الأول: أنه الشدة، وروي أنه سئل ابن عباس عن هذه الآية، فقال: إذا خفي عليكم شيء من القرآن فابتغوه في الشعر، فإنه ديوان العرب، أما سمعتم قول الشاعر: ( سن لنا قومك ضرب الأعناق * وقامت الحرب بنا على ساق )  ثم قال: وهو كرب وشدة ، وروى مجاهد عنه قال: هو أشد ساعة في القيامة، وأنشد أهل اللغة أبياتاً كثيرة منها : ( فإن شمرت لك عن ساقها</w:t>
      </w:r>
      <w:r>
        <w:rPr>
          <w:rFonts w:hint="cs"/>
          <w:rtl/>
        </w:rPr>
        <w:tab/>
        <w:t xml:space="preserve">* فدنها ربيع ولا تسأم ) ، ومنها : ( كشفت لكم عن ساقها وبدا من الشر الصراح ) ، وقال جرير: ( ألا رب سام الطرف من آل مازن * إذا شمرت عن ساقها الحرب شمرا ) ، وقال آخر: ( في سنة قد شمرت عن ساقها حمراء تبرى اللحم عن عراقها ) ، وقال آخر: ( قد شمرت عن ساقها فشدوا * وجدت الحرب بكم فجدوا ) ، ثم قال ابن قتيبة أصل هذا أن الرجل إذا وقع في أمر عظيم يحتاج إلى الجد فيه، يشمر عن ساقه، فلا جرم يقال في موضع الشدة: كشف عن ساقه، واعلم أن هذا اعتراف من أهل </w:t>
      </w:r>
      <w:r>
        <w:rPr>
          <w:rFonts w:hint="cs"/>
          <w:rtl/>
        </w:rPr>
        <w:lastRenderedPageBreak/>
        <w:t xml:space="preserve">اللغة بأن استعمال الساق في الشدة مجاز ، وأجمع العلماء على أنه لا يجوز صرف الكلام إلى المجاز إلا بعد تعذر حمله على الحقيقة، فإذا أقمنا الدلائل القاطعة على أنه تعالى، يستحيل أن يكون جسماً، فحينئذ يجب صرف اللفظ إلى المجاز ، .. القول الثاني: وهو قول أبي سعيد الضرير: {يوم يكشف عن ساق}، أي عن أصل الأمر، وساق الشيء أصله الذي به قوامه كساق الشجر، وساق الإنسان، أي يظهر يوم القيامة حقائق الأشياء وأصولها ، القول الثالث: يوم يكشف عن ساق جهنم، أو عن ساق العرش، أو عن ساق ملك مهيب عظيم، واللفظ لا يدل إلا على ساق، فأما أن ذلك الساق ساق أي شيء هو فليس في اللفظ ما يدل عليه ، والقول الرابع: وهو اختيار المشبهة، أنه ساق الله، تعالى الله عنه روى عن ابن مسعود عنه عليه الصلاة والسلام: «أنه تعالى يتمثل للخلق يوم القيامة حين يمر المسلمون، فيقول: من تعبدون؟ فيقولون: نعبد الله فيشهدهم مرتين أو ثلاثاً ثم يقول: هل تعرفون ربكم، فيقولون: سبحانه إذا عرفنا نفسه عرفناه، فعند ذلك يكشف عن ساق، فلا يبقى مؤمن إلا خر ساجداً، ويبقى المنافقون ظهورهم كالطبق الواحد  كأنما فيها السفافيد )) ، واعلم أن هذا القول باطل لوجوه أحدها: أن الدلائل دلت على أن كل جسم محدث، لأن كل جسم متناه، وكل متناه محدث ولأن كل جسم فإنه لا ينفك عن الحركة والسكون، وكل ما كان كذلك فهو محدث، ولأن كل جسم ممكن، وكل ممكن محدث وثانيها: أنه لو كان المراد ذلك لكان من حق الساق أن يعرف، لأنها ساق مخصوصة معهودة عنده وهي ساق الرحمن، أما لو حملناه على الشدة، ففائدة التنكير الدلالة على التعظيم، كأنه قيل: يوم يكشف عن شدة، وأي شدة، أي شدة لا يمكن وصفها وثالثها: أن التعريف لا يحصل بالكشف عن الساق، وإنما يحصل بكشف الوجه ) أهـ </w:t>
      </w:r>
    </w:p>
    <w:p w:rsidR="0067460A" w:rsidRDefault="0067460A" w:rsidP="0067460A">
      <w:pPr>
        <w:jc w:val="both"/>
        <w:rPr>
          <w:b w:val="0"/>
          <w:rtl/>
          <w:lang w:bidi="ar-KW"/>
        </w:rPr>
      </w:pPr>
      <w:r>
        <w:rPr>
          <w:rFonts w:hint="cs"/>
          <w:rtl/>
        </w:rPr>
        <w:t xml:space="preserve">وقال في موضع آخر - وهو يذكر الإلزامات على مذهب المجسمة من اثبات الساق كجارحة -  : ( إن من قال إنه مركب من الأعضاء والأجزاء فإما أن يثبت الأعضاء التي ورد ذكرها في القرآن ولا يزيد عليها وإما أن يزيد عليها </w:t>
      </w:r>
      <w:r>
        <w:t>:</w:t>
      </w:r>
      <w:r>
        <w:rPr>
          <w:rFonts w:hint="cs"/>
          <w:rtl/>
        </w:rPr>
        <w:t xml:space="preserve">فإن كان الأول لزمه إثبات صورة لا يمكن أن يزاد عليها في القبح لأنه يلزمه إثبات وجه بحيث لا يوجد منه إلا مجرد رقعة الوجه لقوله تعالى { كل شيء هالك إلا وجهه } [ القصص :88 ] ويلزمه أن يثبت في تلك الرقعة عيونا كثيرة لقوله تعالى: { تجرى بأعيننا } [ القمر:14 ] ، وأن يثبت له جنبا واحداً لقوله تعالى { يا حسرتا على ما فرطت في جنب الله} [الزمر: 56] وإن يثبت على ذلك الجنب أيدي كثيرة لقوله تعالى{ مما عملت أيدينا } [يس:71] ، وبتقدير أن يكون له يدان فإنه يجب أن يكون كلاهما على جانب واحد لقوله {وكلتا يديه يمين} وأن يثبت له ساقا واحدا لقوله تعالى { يوم يكشف عن ساق } [القلم: 42] ،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 في شرائه ، فكيف يقول العاقل إن رب العالمين </w:t>
      </w:r>
      <w:r>
        <w:rPr>
          <w:rFonts w:hint="cs"/>
          <w:rtl/>
        </w:rPr>
        <w:lastRenderedPageBreak/>
        <w:t>موصوف بهذه الصورة ؟</w:t>
      </w:r>
      <w:r>
        <w:t>! </w:t>
      </w:r>
      <w:r>
        <w:rPr>
          <w:rFonts w:hint="cs"/>
          <w:rtl/>
        </w:rPr>
        <w:t xml:space="preserve">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 أهـ [ مفاتيح الغيب : ج 7 ، صـ 148 ] ،</w:t>
      </w:r>
      <w:r>
        <w:rPr>
          <w:rFonts w:hint="cs"/>
          <w:b w:val="0"/>
          <w:rtl/>
        </w:rPr>
        <w:t xml:space="preserve">  </w:t>
      </w:r>
      <w:r>
        <w:rPr>
          <w:rFonts w:hint="cs"/>
          <w:b w:val="0"/>
          <w:bCs/>
          <w:rtl/>
        </w:rPr>
        <w:t>وقال مرعي بن يوسف في أقاويل الثقات</w:t>
      </w:r>
      <w:r>
        <w:rPr>
          <w:rFonts w:hint="cs"/>
          <w:rtl/>
        </w:rPr>
        <w:t xml:space="preserve"> : ( </w:t>
      </w:r>
      <w:r>
        <w:rPr>
          <w:rFonts w:hint="cs"/>
          <w:bCs/>
          <w:rtl/>
        </w:rPr>
        <w:t>ومن المتشابه الساق في قوله تعالى</w:t>
      </w:r>
      <w:r>
        <w:rPr>
          <w:rFonts w:hint="cs"/>
          <w:rtl/>
        </w:rPr>
        <w:t xml:space="preserve"> : { يوم يكشف عن ساق ويدعون إلى السجود } [ القلم : 42 ] ،  وقوله عليه السلام في حديث البخاري ومسلم : ((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 ، وفي بعض طرق مسلم يكشف ربنا عن ساقه ، قال الخطابي : هذا الحديث مما تهيب القول فيه شيوخنا فأجروه على ظاهر لفظه ولم يكشفوا عن باطن معناه على نحو مذهبهم في التوقيف عند تفسير كل ما لا يحيط العلم بكنهه من هذا الباب ، وقال أهل التأويل هذا يؤول على معنى شدة الأمر وهوله ، قال الجوهري وغيره في قوله تعالى: {يوم يكشف عن ساق } ، أي عن شدة كما يقال قامت الحرب على ساق  ، وروى الحاكم في المستدرك من طريق عكرمة عن ابن عباس أنه سئل عن قوله تعالى : {يوم يكشف عن ساق } ، فقال إذا خفي عليكم شيء من القرآن فابتغوه من الشعر فإنه ديوان العرب أما سمعتم قول الشاعر  : ( قد سن لي قومك ضرب الأعناق * وقامت الحرب بنا على ساق )  قال ابن عباس هذا يوم كرب وشدة  ، وعن علي بن أبي طلحة عن ابن عباس في قوله تعالى : { يوم يكشف عن ساق } قال هو الأمر الشديد المفظع من الهول يوم القيامة  ، وقال بعض الأعراب وكان يطرد الطير عن الزرع في سنة جدبة  : " عجبت من نفسي ومن إشفاقها  * ومن طرادي الطير عن أرزاقها * في سنة قد كشفت عن ساقها " ) أهـ [ أقاويل الثقات ج: 1 ص: 173 ] ، </w:t>
      </w:r>
    </w:p>
    <w:p w:rsidR="0067460A" w:rsidRDefault="0067460A" w:rsidP="0067460A">
      <w:pPr>
        <w:jc w:val="center"/>
        <w:rPr>
          <w:rtl/>
          <w:lang w:bidi="ar-KW"/>
        </w:rPr>
      </w:pPr>
      <w:r>
        <w:rPr>
          <w:rFonts w:hint="cs"/>
          <w:rtl/>
          <w:lang w:bidi="ar-KW"/>
        </w:rPr>
        <w:t>***</w:t>
      </w:r>
      <w:r w:rsidR="00F30269">
        <w:rPr>
          <w:rFonts w:hint="cs"/>
          <w:rtl/>
          <w:lang w:bidi="ar-KW"/>
        </w:rPr>
        <w:t xml:space="preserve"> </w:t>
      </w:r>
    </w:p>
    <w:p w:rsidR="00F30269" w:rsidRDefault="00F30269" w:rsidP="0067460A">
      <w:pPr>
        <w:jc w:val="center"/>
        <w:rPr>
          <w:rtl/>
          <w:lang w:bidi="ar-KW"/>
        </w:rPr>
      </w:pPr>
    </w:p>
    <w:p w:rsidR="0067460A" w:rsidRDefault="0067460A" w:rsidP="00F30269">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F30269" w:rsidRPr="00F30269" w:rsidRDefault="00F30269" w:rsidP="00F3026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F30269">
        <w:rPr>
          <w:rFonts w:cs="Monotype Koufi"/>
          <w:b w:val="0"/>
          <w:sz w:val="36"/>
          <w:szCs w:val="36"/>
          <w:rtl/>
          <w:lang w:bidi="ar-KW"/>
        </w:rPr>
        <w:t>الفصل السابع</w:t>
      </w:r>
    </w:p>
    <w:p w:rsidR="0067460A" w:rsidRDefault="00F30269" w:rsidP="00F30269">
      <w:pPr>
        <w:pBdr>
          <w:top w:val="dashDotStroked" w:sz="24" w:space="1" w:color="auto"/>
          <w:left w:val="dashDotStroked" w:sz="24" w:space="4" w:color="auto"/>
          <w:bottom w:val="dashDotStroked" w:sz="24" w:space="1" w:color="auto"/>
          <w:right w:val="dashDotStroked" w:sz="24" w:space="4" w:color="auto"/>
        </w:pBdr>
        <w:jc w:val="center"/>
        <w:rPr>
          <w:rtl/>
        </w:rPr>
      </w:pPr>
      <w:r w:rsidRPr="00F30269">
        <w:rPr>
          <w:rFonts w:cs="Monotype Koufi"/>
          <w:b w:val="0"/>
          <w:sz w:val="36"/>
          <w:szCs w:val="36"/>
          <w:rtl/>
          <w:lang w:bidi="ar-KW"/>
        </w:rPr>
        <w:t>فقه العلم بالقرب مع الاستواء مع الإحاطة في حق ذات الله تعالى</w:t>
      </w:r>
    </w:p>
    <w:p w:rsidR="00F30269" w:rsidRDefault="00F30269" w:rsidP="00F30269">
      <w:pPr>
        <w:pBdr>
          <w:top w:val="dashDotStroked" w:sz="24" w:space="1" w:color="auto"/>
          <w:left w:val="dashDotStroked" w:sz="24" w:space="4" w:color="auto"/>
          <w:bottom w:val="dashDotStroked" w:sz="24" w:space="1" w:color="auto"/>
          <w:right w:val="dashDotStroked" w:sz="24" w:space="4" w:color="auto"/>
        </w:pBdr>
        <w:jc w:val="center"/>
        <w:rPr>
          <w:rtl/>
        </w:rPr>
      </w:pPr>
    </w:p>
    <w:p w:rsidR="00F30269" w:rsidRDefault="00F30269" w:rsidP="00355882">
      <w:pPr>
        <w:jc w:val="both"/>
        <w:rPr>
          <w:rtl/>
        </w:rPr>
      </w:pPr>
    </w:p>
    <w:p w:rsidR="00F30269" w:rsidRDefault="00F30269" w:rsidP="00F30269">
      <w:pPr>
        <w:jc w:val="both"/>
        <w:rPr>
          <w:lang w:bidi="ar-KW"/>
        </w:rPr>
      </w:pPr>
      <w:r>
        <w:rPr>
          <w:rFonts w:hint="cs"/>
          <w:rtl/>
          <w:lang w:bidi="ar-KW"/>
        </w:rPr>
        <w:t xml:space="preserve">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  </w:t>
      </w:r>
    </w:p>
    <w:p w:rsidR="00F30269" w:rsidRDefault="00F30269" w:rsidP="00F30269">
      <w:pPr>
        <w:jc w:val="both"/>
        <w:rPr>
          <w:rtl/>
        </w:rPr>
      </w:pPr>
      <w:r>
        <w:rPr>
          <w:rFonts w:hint="cs"/>
          <w:b w:val="0"/>
          <w:bCs/>
          <w:rtl/>
          <w:lang w:bidi="ar-KW"/>
        </w:rPr>
        <w:t>( 1 ) آيات القرب والمعنى المراد منها</w:t>
      </w:r>
      <w:r>
        <w:rPr>
          <w:rFonts w:hint="cs"/>
          <w:rtl/>
          <w:lang w:bidi="ar-KW"/>
        </w:rPr>
        <w:t xml:space="preserve"> : جاء في القرب آيات عديدة منها قول الله تعالى : {</w:t>
      </w:r>
      <w:r>
        <w:rPr>
          <w:rFonts w:hint="cs"/>
          <w:bCs/>
          <w:rtl/>
          <w:lang w:bidi="ar-KW"/>
        </w:rPr>
        <w:t xml:space="preserve"> </w:t>
      </w:r>
      <w:r>
        <w:rPr>
          <w:rFonts w:hint="cs"/>
          <w:rtl/>
        </w:rPr>
        <w:t>وَإِذَا سَأَلَكَ عِبَادِي عَنِّي فَإِنِّي قَرِيبٌ أُجِيبُ دَعْوَةَ الدَّاعِ إِذَا دَعَانِ } [ البقرة : ] ، وقوله تعالى : { فَاسْتَغْفِرُوهُ ثُمَّ تُوبُوا إِلَيْهِ إِنَّ رَبِّي قَرِيبٌ مُجِيبٌ (61) } [هود : 61 ] ، ، وقوله تعالى : { قُلْ إِنْ ضَلَلْتُ فَإِنَّمَا أَضِلُّ عَلَى نَفْسِي وَإِنِ اهْتَدَيْتُ فَبِمَا يُوحِي إِلَيَّ رَبِّي إِنَّهُ سَمِيعٌ قَرِيبٌ (50) } [ سبأ : 50 ] ،، وقوله تعالى : { وَلَقَدْ خَلَقْنَا الْإِنْسَانَ وَنَعْلَمُ مَا تُوَسْوِسُ بِهِ نَفْسُهُ وَنَحْنُ أَقْرَبُ إِلَيْهِ مِنْ حَبْلِ الْوَرِيدِ (16) } [ ق : 16 ] ، وقوله تعالى : { وَنَحْنُ أَقْرَبُ إِلَيْهِ مِنْكُمْ وَلَكِنْ لَا تُبْصِرُونَ (85)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w:t>
      </w:r>
    </w:p>
    <w:p w:rsidR="00F30269" w:rsidRDefault="00F30269" w:rsidP="00F30269">
      <w:pPr>
        <w:jc w:val="both"/>
        <w:rPr>
          <w:rtl/>
        </w:rPr>
      </w:pPr>
      <w:r>
        <w:rPr>
          <w:rFonts w:hint="cs"/>
          <w:bCs/>
          <w:rtl/>
          <w:lang w:bidi="ar-KW"/>
        </w:rPr>
        <w:t xml:space="preserve">( 2 ) آيات الإحاطة والمعنى المراد منها : </w:t>
      </w:r>
      <w:r>
        <w:rPr>
          <w:rFonts w:hint="cs"/>
          <w:rtl/>
          <w:lang w:bidi="ar-KW"/>
        </w:rPr>
        <w:t xml:space="preserve">قال تعالى : { </w:t>
      </w:r>
      <w:r>
        <w:rPr>
          <w:rFonts w:hint="cs"/>
          <w:rtl/>
        </w:rPr>
        <w:t xml:space="preserve">وَلِلَّهِ مَا فِي السَّمَوَاتِ وَمَا فِي الْأَرْضِ وَكَانَ اللَّهُ بِكُلِّ شَيْءٍ مُحِيطًا (126) } [ النساء : 126 ] ، وقال تعالى : { أَلَا إِنَّهُمْ فِي مِرْيَةٍ مِنْ لِقَاءِ رَبِّهِمْ أَلَا إِنَّهُ بِكُلِّ شَيْءٍ مُحِيطٌ (54)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w:t>
      </w:r>
      <w:r>
        <w:rPr>
          <w:rFonts w:hint="cs"/>
          <w:rtl/>
        </w:rPr>
        <w:lastRenderedPageBreak/>
        <w:t xml:space="preserve">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w:t>
      </w:r>
    </w:p>
    <w:p w:rsidR="00F30269" w:rsidRDefault="00F30269" w:rsidP="00F30269">
      <w:pPr>
        <w:jc w:val="both"/>
        <w:rPr>
          <w:rtl/>
          <w:lang w:bidi="ar-KW"/>
        </w:rPr>
      </w:pPr>
      <w:r>
        <w:rPr>
          <w:rFonts w:hint="cs"/>
          <w:bCs/>
          <w:rtl/>
          <w:lang w:bidi="ar-KW"/>
        </w:rPr>
        <w:t xml:space="preserve">( 3 ) آيات الاستواء والمعنى المراد منها : </w:t>
      </w:r>
      <w:r>
        <w:rPr>
          <w:rFonts w:hint="cs"/>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rtl/>
        </w:rPr>
        <w:t>استواء الملك والقهر والتسخير والهيمنة والربوبية للعالم ،وبيان</w:t>
      </w:r>
      <w:r>
        <w:rPr>
          <w:rFonts w:hint="cs"/>
        </w:rPr>
        <w:t xml:space="preserve"> </w:t>
      </w:r>
      <w:r>
        <w:rPr>
          <w:rFonts w:hint="cs"/>
          <w:rtl/>
        </w:rPr>
        <w:t xml:space="preserve">كمال قدرته التامة سبحانه في تدابير الملك والملكوت ، </w:t>
      </w:r>
      <w:r>
        <w:rPr>
          <w:rFonts w:hint="cs"/>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w:t>
      </w:r>
    </w:p>
    <w:p w:rsidR="00F30269" w:rsidRDefault="00F30269" w:rsidP="00F30269">
      <w:pPr>
        <w:jc w:val="both"/>
      </w:pPr>
      <w:r>
        <w:rPr>
          <w:rFonts w:hint="cs"/>
          <w:bCs/>
          <w:rtl/>
        </w:rPr>
        <w:t xml:space="preserve">آيات الاستواء ومفاتيح الفهم لها : </w:t>
      </w:r>
      <w:r>
        <w:rPr>
          <w:rFonts w:hint="cs"/>
          <w:rtl/>
        </w:rPr>
        <w:t>ورد الاستواء في سبعة مواضع من القرآن الكريم كلها تدل لمن تدبرها بقرآئنها التي سنذكرها بأن الاستواء المقصود هو استواء ملك وقهر وتسخير وهيمنة وربوبية للعالم ،وبيان</w:t>
      </w:r>
      <w:r>
        <w:rPr>
          <w:rFonts w:hint="cs"/>
        </w:rPr>
        <w:t xml:space="preserve"> </w:t>
      </w:r>
      <w:r>
        <w:rPr>
          <w:rFonts w:hint="cs"/>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rPr>
        <w:t xml:space="preserve"> </w:t>
      </w:r>
      <w:r>
        <w:rPr>
          <w:rFonts w:hint="cs"/>
          <w:rtl/>
        </w:rPr>
        <w:t>ما يزعمون من أنه استواء مكان فالله خالق المكان ومالكه</w:t>
      </w:r>
      <w:r>
        <w:rPr>
          <w:rFonts w:hint="cs"/>
        </w:rPr>
        <w:t xml:space="preserve"> </w:t>
      </w:r>
      <w:r>
        <w:rPr>
          <w:rFonts w:hint="cs"/>
          <w:rtl/>
        </w:rPr>
        <w:t>وهو منزه عن المكان والمكان محدود مهما كبر والله تعالى كما أنه لا حد لصفاته</w:t>
      </w:r>
      <w:r>
        <w:rPr>
          <w:rFonts w:hint="cs"/>
        </w:rPr>
        <w:t xml:space="preserve"> </w:t>
      </w:r>
      <w:r>
        <w:rPr>
          <w:rFonts w:hint="cs"/>
          <w:rtl/>
        </w:rPr>
        <w:t>من العلم والقدرة وغيرها فلا حد لذاته ، وأما ما يزعمون من أنه استواء استقرار</w:t>
      </w:r>
      <w:r>
        <w:rPr>
          <w:rFonts w:hint="cs"/>
        </w:rPr>
        <w:t xml:space="preserve"> </w:t>
      </w:r>
      <w:r>
        <w:rPr>
          <w:rFonts w:hint="cs"/>
          <w:rtl/>
        </w:rPr>
        <w:t>فهو باطل لأن الله عز وجل منزه عن التغير والحدوث  ، والاستقرار يوحي بمعنى الحاجة وهل</w:t>
      </w:r>
      <w:r>
        <w:rPr>
          <w:rFonts w:hint="cs"/>
        </w:rPr>
        <w:t xml:space="preserve"> </w:t>
      </w:r>
      <w:r>
        <w:rPr>
          <w:rFonts w:hint="cs"/>
          <w:rtl/>
        </w:rPr>
        <w:t>يحتاج الله لمخلوق حتى يستقر عليه وقبل الاستقرار أخبرونا ماذا كان حاله تعالى الله عما</w:t>
      </w:r>
      <w:r>
        <w:rPr>
          <w:rFonts w:hint="cs"/>
        </w:rPr>
        <w:t xml:space="preserve"> </w:t>
      </w:r>
      <w:r>
        <w:rPr>
          <w:rFonts w:hint="cs"/>
          <w:rtl/>
        </w:rPr>
        <w:t>يقولون علوا كبيراً  ، والتمدح لا يكون بالكون في المكان ولا بالاستقرار ولكن ببيان</w:t>
      </w:r>
      <w:r>
        <w:rPr>
          <w:rFonts w:hint="cs"/>
        </w:rPr>
        <w:t xml:space="preserve"> </w:t>
      </w:r>
      <w:r>
        <w:rPr>
          <w:rFonts w:hint="cs"/>
          <w:rtl/>
        </w:rPr>
        <w:t>صفات القدرة والعظمة وهذا هو مقصود آيات القرآن كما سيتبين .</w:t>
      </w:r>
    </w:p>
    <w:p w:rsidR="00F30269" w:rsidRDefault="00F30269" w:rsidP="00F30269">
      <w:pPr>
        <w:jc w:val="both"/>
        <w:rPr>
          <w:rtl/>
        </w:rPr>
      </w:pPr>
      <w:r>
        <w:rPr>
          <w:rFonts w:hint="cs"/>
          <w:bCs/>
          <w:rtl/>
        </w:rPr>
        <w:t>الآية الاولى : قال تعالى</w:t>
      </w:r>
      <w:r>
        <w:rPr>
          <w:rFonts w:hint="cs"/>
          <w:rtl/>
        </w:rPr>
        <w:t xml:space="preserve">  : { </w:t>
      </w:r>
      <w:r>
        <w:rPr>
          <w:rFonts w:hint="cs"/>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w:t>
      </w:r>
      <w:r>
        <w:rPr>
          <w:rFonts w:hint="cs"/>
          <w:rtl/>
        </w:rPr>
        <w:lastRenderedPageBreak/>
        <w:t xml:space="preserve">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w:t>
      </w:r>
    </w:p>
    <w:p w:rsidR="00F30269" w:rsidRDefault="00F30269" w:rsidP="00F30269">
      <w:pPr>
        <w:jc w:val="both"/>
        <w:rPr>
          <w:rtl/>
        </w:rPr>
      </w:pPr>
      <w:r>
        <w:rPr>
          <w:rFonts w:hint="cs"/>
          <w:bCs/>
          <w:rtl/>
        </w:rPr>
        <w:t>الآية الثانية : قال تعالى</w:t>
      </w:r>
      <w:r>
        <w:rPr>
          <w:rFonts w:hint="cs"/>
          <w:rtl/>
        </w:rPr>
        <w:t xml:space="preserve"> : { </w:t>
      </w:r>
      <w:r>
        <w:rPr>
          <w:rFonts w:hint="cs"/>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الحشوية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والإتكاء ولكن المدح والثناء يكون بذكر الربوبية والقهر والهيمنة والتدبير </w:t>
      </w:r>
    </w:p>
    <w:p w:rsidR="00F30269" w:rsidRDefault="00F30269" w:rsidP="00F30269">
      <w:pPr>
        <w:jc w:val="both"/>
        <w:rPr>
          <w:b w:val="0"/>
          <w:bCs/>
          <w:rtl/>
        </w:rPr>
      </w:pPr>
      <w:r>
        <w:rPr>
          <w:rFonts w:hint="cs"/>
          <w:bCs/>
          <w:rtl/>
        </w:rPr>
        <w:t>الآية الثالثة : قال تعالى</w:t>
      </w:r>
      <w:r>
        <w:rPr>
          <w:rFonts w:hint="cs"/>
          <w:rtl/>
        </w:rPr>
        <w:t xml:space="preserve"> : { </w:t>
      </w:r>
      <w:r>
        <w:rPr>
          <w:rFonts w:hint="cs"/>
          <w:bCs/>
          <w:rtl/>
        </w:rPr>
        <w:t>الله الذي رفع السموات بغير عمد ترونها ثم استوى على العرش وسخر الشمس والقمر كل يجري لأجل مسمى يدبر الأمر يفصل الايات لعلكم بلقاء ربكم توقنون</w:t>
      </w:r>
      <w:r>
        <w:rPr>
          <w:rFonts w:hint="cs"/>
          <w:rtl/>
        </w:rPr>
        <w:t xml:space="preserve"> } [ الرعد 2 ] ، 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p>
    <w:p w:rsidR="00F30269" w:rsidRDefault="00F30269" w:rsidP="00F30269">
      <w:pPr>
        <w:jc w:val="both"/>
        <w:rPr>
          <w:rtl/>
        </w:rPr>
      </w:pPr>
      <w:r>
        <w:rPr>
          <w:rFonts w:hint="cs"/>
          <w:bCs/>
          <w:rtl/>
        </w:rPr>
        <w:t>الآية الرابعة : قوله تعالى</w:t>
      </w:r>
      <w:r>
        <w:rPr>
          <w:rFonts w:hint="cs"/>
          <w:rtl/>
        </w:rPr>
        <w:t xml:space="preserve"> : { </w:t>
      </w:r>
      <w:r>
        <w:rPr>
          <w:rFonts w:hint="cs"/>
          <w:bCs/>
          <w:rtl/>
        </w:rPr>
        <w:t>تنزيلاً ممن خلق الأرض والسموات العلى الرحمن على العرش استوى له ما في السموات وما في الأرض وما بينهما وما تحت الثرى</w:t>
      </w:r>
      <w:r>
        <w:rPr>
          <w:rFonts w:hint="cs"/>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w:t>
      </w:r>
      <w:r>
        <w:rPr>
          <w:rFonts w:hint="cs"/>
          <w:rtl/>
        </w:rPr>
        <w:lastRenderedPageBreak/>
        <w:t>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إستواء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w:t>
      </w:r>
    </w:p>
    <w:p w:rsidR="00F30269" w:rsidRDefault="00F30269" w:rsidP="00F30269">
      <w:pPr>
        <w:jc w:val="both"/>
        <w:rPr>
          <w:rtl/>
        </w:rPr>
      </w:pPr>
      <w:r>
        <w:rPr>
          <w:rFonts w:hint="cs"/>
          <w:bCs/>
          <w:rtl/>
        </w:rPr>
        <w:t>الآية الخامسة :</w:t>
      </w:r>
      <w:r>
        <w:rPr>
          <w:rFonts w:hint="cs"/>
          <w:rtl/>
        </w:rPr>
        <w:t xml:space="preserve"> </w:t>
      </w:r>
      <w:r>
        <w:rPr>
          <w:rFonts w:hint="cs"/>
          <w:bCs/>
          <w:rtl/>
        </w:rPr>
        <w:t>قال تعالى</w:t>
      </w:r>
      <w:r>
        <w:rPr>
          <w:rFonts w:hint="cs"/>
          <w:rtl/>
        </w:rPr>
        <w:t xml:space="preserve"> : { </w:t>
      </w:r>
      <w:r>
        <w:rPr>
          <w:rFonts w:hint="cs"/>
          <w:bCs/>
          <w:rtl/>
        </w:rPr>
        <w:t>الذي خلق السموات والارض وما بينهما في ستة أيام ثم استوى على العرش الرحمن فاسأل به خبيرا</w:t>
      </w:r>
      <w:r>
        <w:rPr>
          <w:rFonts w:hint="cs"/>
          <w:rtl/>
        </w:rPr>
        <w:t xml:space="preserve">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w:t>
      </w:r>
    </w:p>
    <w:p w:rsidR="00F30269" w:rsidRDefault="00F30269" w:rsidP="00F30269">
      <w:pPr>
        <w:jc w:val="both"/>
        <w:rPr>
          <w:rtl/>
        </w:rPr>
      </w:pPr>
      <w:r>
        <w:rPr>
          <w:rFonts w:hint="cs"/>
          <w:bCs/>
          <w:rtl/>
        </w:rPr>
        <w:t>الآية السادسة : وقال تعالى</w:t>
      </w:r>
      <w:r>
        <w:rPr>
          <w:rFonts w:hint="cs"/>
          <w:rtl/>
        </w:rPr>
        <w:t xml:space="preserve"> : { </w:t>
      </w:r>
      <w:r>
        <w:rPr>
          <w:rFonts w:hint="cs"/>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rtl/>
        </w:rPr>
        <w:t xml:space="preserve"> } [ السجدة 4 إلى 7] ، والمفتاح : الاستواء في الآية استواء تدبير لنص </w:t>
      </w:r>
      <w:r>
        <w:rPr>
          <w:rFonts w:hint="cs"/>
          <w:rtl/>
        </w:rPr>
        <w:lastRenderedPageBreak/>
        <w:t xml:space="preserve">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w:t>
      </w:r>
    </w:p>
    <w:p w:rsidR="00F30269" w:rsidRDefault="00F30269" w:rsidP="00F30269">
      <w:pPr>
        <w:jc w:val="both"/>
        <w:rPr>
          <w:rtl/>
        </w:rPr>
      </w:pPr>
      <w:r>
        <w:rPr>
          <w:rFonts w:hint="cs"/>
          <w:bCs/>
          <w:rtl/>
        </w:rPr>
        <w:t>الآية السابعة : قوله تعالى</w:t>
      </w:r>
      <w:r>
        <w:rPr>
          <w:rFonts w:hint="cs"/>
          <w:rtl/>
        </w:rPr>
        <w:t xml:space="preserve"> : { </w:t>
      </w:r>
      <w:r>
        <w:rPr>
          <w:rFonts w:hint="cs"/>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rtl/>
        </w:rPr>
        <w:t xml:space="preserve"> } [الحديد: 2 إلى 5 ] ، والمفتاح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المخطئون ،</w:t>
      </w:r>
    </w:p>
    <w:p w:rsidR="00F30269" w:rsidRDefault="00F30269" w:rsidP="00F30269">
      <w:pPr>
        <w:jc w:val="both"/>
        <w:rPr>
          <w:rtl/>
        </w:rPr>
      </w:pPr>
      <w:r>
        <w:rPr>
          <w:rFonts w:hint="cs"/>
          <w:bCs/>
          <w:rtl/>
        </w:rPr>
        <w:t>أولا:</w:t>
      </w:r>
      <w:r>
        <w:rPr>
          <w:rFonts w:hint="cs"/>
          <w:rtl/>
        </w:rPr>
        <w:t xml:space="preserve">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p>
    <w:p w:rsidR="00F30269" w:rsidRDefault="00F30269" w:rsidP="00F30269">
      <w:pPr>
        <w:jc w:val="both"/>
        <w:rPr>
          <w:rtl/>
        </w:rPr>
      </w:pPr>
      <w:r>
        <w:rPr>
          <w:rFonts w:hint="cs"/>
          <w:bCs/>
          <w:rtl/>
        </w:rPr>
        <w:t>ثانيا :</w:t>
      </w:r>
      <w:r>
        <w:rPr>
          <w:rFonts w:hint="cs"/>
          <w:rtl/>
        </w:rPr>
        <w:t xml:space="preserve">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w:t>
      </w:r>
    </w:p>
    <w:p w:rsidR="00F30269" w:rsidRDefault="00F30269" w:rsidP="00F30269">
      <w:pPr>
        <w:jc w:val="both"/>
        <w:rPr>
          <w:rtl/>
        </w:rPr>
      </w:pPr>
      <w:r>
        <w:rPr>
          <w:rFonts w:hint="cs"/>
          <w:bCs/>
          <w:rtl/>
        </w:rPr>
        <w:t>ثالثا :</w:t>
      </w:r>
      <w:r>
        <w:rPr>
          <w:rFonts w:hint="cs"/>
          <w:rtl/>
        </w:rPr>
        <w:t xml:space="preserve">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w:t>
      </w:r>
      <w:r>
        <w:rPr>
          <w:rFonts w:hint="cs"/>
          <w:rtl/>
        </w:rPr>
        <w:lastRenderedPageBreak/>
        <w:t>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w:t>
      </w:r>
    </w:p>
    <w:p w:rsidR="00F30269" w:rsidRDefault="00F30269" w:rsidP="00F30269">
      <w:pPr>
        <w:jc w:val="both"/>
        <w:rPr>
          <w:rtl/>
        </w:rPr>
      </w:pPr>
      <w:r>
        <w:rPr>
          <w:rFonts w:hint="cs"/>
          <w:bCs/>
          <w:rtl/>
        </w:rPr>
        <w:t>رابعاً :</w:t>
      </w:r>
      <w:r>
        <w:rPr>
          <w:rFonts w:hint="cs"/>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w:t>
      </w:r>
    </w:p>
    <w:p w:rsidR="00F30269" w:rsidRDefault="00F30269" w:rsidP="00F30269">
      <w:pPr>
        <w:jc w:val="both"/>
        <w:rPr>
          <w:rtl/>
        </w:rPr>
      </w:pPr>
      <w:r>
        <w:rPr>
          <w:rFonts w:hint="cs"/>
          <w:rtl/>
        </w:rPr>
        <w:t xml:space="preserve">والحاصل أن القول الفصل في الاستواء  أنه على منهاج أهل السنة والجماعة ، لا يخرج عن ثلاثة أقوال جميعها عند أهل السنة صحيحة ، هي : </w:t>
      </w:r>
      <w:r>
        <w:rPr>
          <w:rFonts w:hint="cs"/>
          <w:bCs/>
          <w:rtl/>
        </w:rPr>
        <w:t>أولا</w:t>
      </w:r>
      <w:r>
        <w:rPr>
          <w:rFonts w:hint="cs"/>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rtl/>
        </w:rPr>
        <w:t xml:space="preserve">صلاح الدين العلائي : </w:t>
      </w:r>
      <w:r>
        <w:rPr>
          <w:rFonts w:hint="cs"/>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r>
        <w:rPr>
          <w:rFonts w:hint="cs"/>
          <w:bCs/>
          <w:rtl/>
        </w:rPr>
        <w:t>التخييلية</w:t>
      </w:r>
      <w:r>
        <w:rPr>
          <w:rFonts w:hint="cs"/>
          <w:rtl/>
        </w:rPr>
        <w:t xml:space="preserve"> وهي ان يشترك شيئان في وصف ثم يعتمد لوازم أحدهما حيث</w:t>
      </w:r>
      <w:r>
        <w:rPr>
          <w:rFonts w:hint="cs"/>
        </w:rPr>
        <w:t xml:space="preserve"> </w:t>
      </w:r>
      <w:r>
        <w:rPr>
          <w:rFonts w:hint="cs"/>
          <w:rtl/>
        </w:rPr>
        <w:t>تكون جهة</w:t>
      </w:r>
      <w:r>
        <w:rPr>
          <w:rFonts w:hint="cs"/>
        </w:rPr>
        <w:t xml:space="preserve"> </w:t>
      </w:r>
      <w:r>
        <w:rPr>
          <w:rFonts w:hint="cs"/>
          <w:rtl/>
        </w:rPr>
        <w:t>الاشتراك وصفا فيثبت كماله في المستعار بواسطة شيء آخر فيثبت ذلك للمستعار</w:t>
      </w:r>
      <w:r>
        <w:rPr>
          <w:rFonts w:hint="cs"/>
        </w:rPr>
        <w:t xml:space="preserve"> </w:t>
      </w:r>
      <w:r>
        <w:rPr>
          <w:rFonts w:hint="cs"/>
          <w:rtl/>
        </w:rPr>
        <w:t>مبالغة في</w:t>
      </w:r>
      <w:r>
        <w:rPr>
          <w:rFonts w:hint="cs"/>
        </w:rPr>
        <w:t xml:space="preserve"> </w:t>
      </w:r>
      <w:r>
        <w:rPr>
          <w:rFonts w:hint="cs"/>
          <w:rtl/>
        </w:rPr>
        <w:t xml:space="preserve">اثبات المشترك قال </w:t>
      </w:r>
      <w:r>
        <w:rPr>
          <w:rFonts w:hint="cs"/>
          <w:bCs/>
          <w:rtl/>
        </w:rPr>
        <w:t>وبالحمل على هذه الاستعارة التخييلية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rtl/>
        </w:rPr>
        <w:t xml:space="preserve"> " أ هـ [فتح</w:t>
      </w:r>
      <w:r>
        <w:rPr>
          <w:rFonts w:hint="cs"/>
        </w:rPr>
        <w:t xml:space="preserve"> </w:t>
      </w:r>
      <w:r>
        <w:rPr>
          <w:rFonts w:hint="cs"/>
          <w:rtl/>
        </w:rPr>
        <w:t>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w:t>
      </w:r>
    </w:p>
    <w:p w:rsidR="00F30269" w:rsidRDefault="00F30269" w:rsidP="00F30269">
      <w:pPr>
        <w:jc w:val="both"/>
        <w:rPr>
          <w:b w:val="0"/>
          <w:bCs/>
          <w:rtl/>
        </w:rPr>
      </w:pPr>
      <w:r>
        <w:rPr>
          <w:rFonts w:hint="cs"/>
          <w:bCs/>
          <w:rtl/>
        </w:rPr>
        <w:t xml:space="preserve">الملاحظة الاولى  : </w:t>
      </w:r>
      <w:r>
        <w:rPr>
          <w:rFonts w:hint="cs"/>
          <w:rtl/>
        </w:rPr>
        <w:t xml:space="preserve">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w:t>
      </w:r>
      <w:r>
        <w:rPr>
          <w:rFonts w:hint="cs"/>
          <w:rtl/>
        </w:rPr>
        <w:lastRenderedPageBreak/>
        <w:t>كمثله شيء ، تعالى عن الحد والتشبيه والتمثيل والتكييف ، وهل عقول البشر المحدودة تستطيع أن تحيط علماً باستواء الرحمن على العرش ،</w:t>
      </w:r>
      <w:r>
        <w:rPr>
          <w:rFonts w:hint="cs"/>
          <w:bCs/>
          <w:rtl/>
        </w:rPr>
        <w:t xml:space="preserve"> </w:t>
      </w:r>
    </w:p>
    <w:p w:rsidR="00F30269" w:rsidRDefault="00F30269" w:rsidP="00F30269">
      <w:pPr>
        <w:jc w:val="both"/>
        <w:rPr>
          <w:rtl/>
        </w:rPr>
      </w:pPr>
      <w:r>
        <w:rPr>
          <w:rFonts w:hint="cs"/>
          <w:bCs/>
          <w:rtl/>
        </w:rPr>
        <w:t>الملاحظة الثانية :</w:t>
      </w:r>
      <w:r>
        <w:rPr>
          <w:rFonts w:hint="cs"/>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w:t>
      </w:r>
    </w:p>
    <w:p w:rsidR="00F30269" w:rsidRDefault="00F30269" w:rsidP="00F30269">
      <w:pPr>
        <w:pStyle w:val="aa"/>
        <w:spacing w:line="276" w:lineRule="auto"/>
        <w:jc w:val="both"/>
        <w:rPr>
          <w:rFonts w:ascii="Traditional Arabic" w:hAnsi="Traditional Arabic"/>
          <w:sz w:val="32"/>
          <w:rtl/>
        </w:rPr>
      </w:pPr>
      <w:r>
        <w:rPr>
          <w:rFonts w:ascii="Traditional Arabic" w:hAnsi="Traditional Arabic"/>
          <w:b/>
          <w:bCs/>
          <w:sz w:val="32"/>
          <w:u w:val="single"/>
          <w:rtl/>
        </w:rPr>
        <w:t>ملاحظة أخرى جديرة بالتسجيل</w:t>
      </w:r>
      <w:r>
        <w:rPr>
          <w:rFonts w:ascii="Traditional Arabic" w:hAnsi="Traditional Arabic"/>
          <w:sz w:val="32"/>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ascii="Traditional Arabic" w:hAnsi="Traditional Arabic"/>
          <w:b/>
          <w:bCs/>
          <w:sz w:val="32"/>
          <w:u w:val="single"/>
          <w:rtl/>
        </w:rPr>
        <w:t>فمتى يستوي على عرشه حقيقة كما يقولون</w:t>
      </w:r>
      <w:r>
        <w:rPr>
          <w:rFonts w:ascii="Traditional Arabic" w:hAnsi="Traditional Arabic"/>
          <w:sz w:val="32"/>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w:t>
      </w:r>
    </w:p>
    <w:p w:rsidR="00F30269" w:rsidRDefault="00F30269" w:rsidP="00F30269">
      <w:pPr>
        <w:pStyle w:val="aa"/>
        <w:spacing w:line="276" w:lineRule="auto"/>
        <w:jc w:val="both"/>
        <w:rPr>
          <w:rFonts w:ascii="Traditional Arabic" w:hAnsi="Traditional Arabic"/>
          <w:sz w:val="32"/>
          <w:rtl/>
        </w:rPr>
      </w:pPr>
      <w:r>
        <w:rPr>
          <w:rFonts w:ascii="Traditional Arabic" w:hAnsi="Traditional Arabic"/>
          <w:b/>
          <w:bCs/>
          <w:sz w:val="32"/>
          <w:rtl/>
        </w:rPr>
        <w:t>وملاحظة أخرى :</w:t>
      </w:r>
      <w:r>
        <w:rPr>
          <w:rFonts w:ascii="Traditional Arabic" w:hAnsi="Traditional Arabic"/>
          <w:sz w:val="32"/>
          <w:rtl/>
        </w:rPr>
        <w:t xml:space="preserve"> و نقول لهؤلاء الذين يفهمون من الاستواء إلى السماء أنه الإنتقال من الأرض إلى السماء وذلك في قوله تعالى ((</w:t>
      </w:r>
      <w:r>
        <w:rPr>
          <w:rFonts w:ascii="Traditional Arabic" w:hAnsi="Traditional Arabic"/>
          <w:b/>
          <w:bCs/>
          <w:sz w:val="32"/>
          <w:rtl/>
        </w:rPr>
        <w:t>هو الذي خلق لكم ما في الأرض جميعا ثم استوى إلى السماء فسواهن سبع سموات وهو بكل شيء عليم</w:t>
      </w:r>
      <w:r>
        <w:rPr>
          <w:rFonts w:ascii="Traditional Arabic" w:hAnsi="Traditional Arabic"/>
          <w:sz w:val="32"/>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w:t>
      </w:r>
      <w:r>
        <w:rPr>
          <w:rFonts w:ascii="Traditional Arabic" w:hAnsi="Traditional Arabic"/>
          <w:sz w:val="32"/>
          <w:rtl/>
        </w:rPr>
        <w:lastRenderedPageBreak/>
        <w:t xml:space="preserve">السماء  وليس صعد من الأرض إلى السماء تعالى الله عن ذلك علوا كبيرا  ، وأختم هذا المدخل بنقلين جليلين في هذا الباب ، الأول للزرقاني رحمه الله والثاني للمكي الهاشمي رحمه الله </w:t>
      </w:r>
    </w:p>
    <w:p w:rsidR="00F30269" w:rsidRDefault="00F30269" w:rsidP="00F30269">
      <w:pPr>
        <w:jc w:val="both"/>
        <w:rPr>
          <w:rtl/>
        </w:rPr>
      </w:pPr>
      <w:r>
        <w:rPr>
          <w:rFonts w:hint="cs"/>
          <w:rtl/>
        </w:rPr>
        <w:t xml:space="preserve">الأول : قول الزرقاني رحمه الله : قال في [ مناهل العرفان ج: 2 ص: 208/211] ( {الرحمن على   العرش استوى }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Pr>
          <w:rFonts w:hint="cs"/>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rtl/>
        </w:rPr>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w:t>
      </w:r>
      <w:r>
        <w:rPr>
          <w:rFonts w:hint="cs"/>
          <w:rtl/>
        </w:rPr>
        <w:lastRenderedPageBreak/>
        <w:t>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w:t>
      </w:r>
    </w:p>
    <w:p w:rsidR="00F30269" w:rsidRDefault="00F30269" w:rsidP="00F30269">
      <w:pPr>
        <w:jc w:val="both"/>
        <w:rPr>
          <w:rtl/>
        </w:rPr>
      </w:pPr>
      <w:r>
        <w:rPr>
          <w:rFonts w:hint="cs"/>
          <w:b w:val="0"/>
          <w:bCs/>
          <w:rtl/>
        </w:rPr>
        <w:t xml:space="preserve">ثانياً : قول الشيخ عبد الله بن عبد الرحمن المكي الهاشمي </w:t>
      </w:r>
      <w:r>
        <w:rPr>
          <w:rFonts w:hint="cs"/>
          <w:rtl/>
        </w:rPr>
        <w:t xml:space="preserve">رحمه الله : في كتابه السلفية المعاصرة مناقشات وردود :[ ص : 203 ] : ( ونورد هنا بعض ما ورد من المتشابهة ورده إلى المحكم مأخوذا من أقوال العلماء : </w:t>
      </w:r>
      <w:r>
        <w:rPr>
          <w:rFonts w:hint="cs"/>
          <w:bCs/>
          <w:rtl/>
        </w:rPr>
        <w:t xml:space="preserve">( 1 ) الرحمن على العرش استوى : </w:t>
      </w:r>
      <w:r>
        <w:rPr>
          <w:rFonts w:hint="cs"/>
          <w:rtl/>
        </w:rPr>
        <w:t xml:space="preserve">قال العلامة الشيخ سلامة العزامي المتوفي سنة 1376في كتابه "البراهين الساطعة " ما مضمونه : أجاب مالك لما سئل عن الاستواء بقوله :" الاستواء معلوم والكيف غير معقول ". فأنت ترى أنه لو يفسر الاستواء بجلوس أواستقرار ,بل أحاط السائل علما بأن الاستواء معلومة معانيه في لغة </w:t>
      </w:r>
      <w:r>
        <w:rPr>
          <w:rFonts w:hint="cs"/>
          <w:rtl/>
        </w:rPr>
        <w:lastRenderedPageBreak/>
        <w:t>العرب , فنهج بذلك منهج السلف في عدم تعيين المراد من تلك المعاني ,واعتبار أن تفسيره هو قراءته كما ورد .وفي قوله :" والكيف غير معقول " إشارة إلى التنزيه عن توهم أن المراد معنى ينطبق على صفات المخلوقين ,وأن من عرف ما يراد بالاستواء في حق الله لايجد محلا للكيف أو السؤال لا أن المراد أنه استقرار أو جلوس لا نعلم كيفيته .</w:t>
      </w:r>
    </w:p>
    <w:p w:rsidR="00F30269" w:rsidRDefault="00F30269" w:rsidP="00F30269">
      <w:pPr>
        <w:jc w:val="both"/>
        <w:rPr>
          <w:rtl/>
        </w:rPr>
      </w:pPr>
      <w:r>
        <w:rPr>
          <w:rFonts w:hint="cs"/>
          <w:rtl/>
        </w:rPr>
        <w:t xml:space="preserve">ثم إنه لو قيل :استوى على العرش المملكة ,فمعناه تولى ملكها أوقيل :ثل عرشه فمعناه زال عنه الملك ,وفي الحالتين لايخطر بالبال قعود على العرش أوقيام عنه ,بل يسبق إلى الفهم المعنى المراد بهذا التركيب وهو أنه تولى الملك ولو لم يكن له عرش ، 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.فهدم الله تعالى ذلك الاعتقاد بقوله :" إن ربكم الله الذي خلق السموات والأرض فى ستة أيام ثم استوى على العرش " فبين بالجملة الأولى أنه الواحد في الخلق ثم بين في الثانية أنه المنفرد بالملك ,ثم أكد ذلك فختم الآية بقوله تعالى :" ألا له الخلق والأمر " والمعنى أن الخلق له لا لسواه وأن الأمر له لا لغيره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w:t>
      </w:r>
      <w:r>
        <w:rPr>
          <w:rFonts w:hint="cs"/>
          <w:b w:val="0"/>
          <w:bCs/>
          <w:rtl/>
        </w:rPr>
        <w:t>فمن أين لهم</w:t>
      </w:r>
      <w:r>
        <w:rPr>
          <w:rFonts w:hint="cs"/>
          <w:rtl/>
        </w:rPr>
        <w:t xml:space="preserve"> : "إن هذا الاستواء يراد به جلوس جسم على جسم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واسجد واقترب " والذي يقول رسول الله صلى الله عليه وسلم :" أقرب ما يكون العبد من ربه وهوساجد " .والله تعالى يقول :" ولقد خلقنا الإنسان ونعلم ما توسوس به نفسه ونحن أقرب إليه من حبل الوريد " ويخاطب الله سبحانه وتعالى الحاضرين عند المحتضر " ونحن أقرب إليه منكم ولكن لا تبصرون ". فمن اعتقد في الله جهة الفوق أو الاستقرار على العرش أخذا من قوله تعالى :" ثم استوى على العرش " فقد أتى من قبل قلبه الأعمى وفهمه البليد  ، وفي المصباح في مادة سوى:" واستوى على سرير الملك كناية عن الملك وإن لم يجلس عليه ". قال :وآية الاستواء هي عمدة ما أثبتوا به الجهة لله والاستقرار في </w:t>
      </w:r>
      <w:r>
        <w:rPr>
          <w:rFonts w:hint="cs"/>
          <w:rtl/>
        </w:rPr>
        <w:lastRenderedPageBreak/>
        <w:t xml:space="preserve">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".مضمون ما في "البراهين الساطعة". أهـ </w:t>
      </w:r>
    </w:p>
    <w:p w:rsidR="00F30269" w:rsidRDefault="00F30269" w:rsidP="00F30269">
      <w:pPr>
        <w:jc w:val="both"/>
        <w:rPr>
          <w:b w:val="0"/>
          <w:bCs/>
          <w:rtl/>
        </w:rPr>
      </w:pPr>
      <w:r>
        <w:rPr>
          <w:rFonts w:hint="cs"/>
          <w:bCs/>
          <w:rtl/>
        </w:rPr>
        <w:t xml:space="preserve">أقوال الأئمة العلماء في الاستواء : </w:t>
      </w:r>
    </w:p>
    <w:p w:rsidR="00F30269" w:rsidRDefault="00F30269" w:rsidP="00F30269">
      <w:pPr>
        <w:pStyle w:val="aa"/>
        <w:spacing w:after="240" w:line="276" w:lineRule="auto"/>
        <w:jc w:val="both"/>
        <w:rPr>
          <w:rFonts w:ascii="Traditional Arabic" w:hAnsi="Traditional Arabic"/>
          <w:b/>
          <w:bCs/>
          <w:sz w:val="32"/>
          <w:rtl/>
        </w:rPr>
      </w:pPr>
      <w:r>
        <w:rPr>
          <w:rFonts w:ascii="Traditional Arabic" w:hAnsi="Traditional Arabic"/>
          <w:b/>
          <w:bCs/>
          <w:sz w:val="32"/>
          <w:rtl/>
        </w:rPr>
        <w:t xml:space="preserve">قال بن كثير في تفسيره : ( </w:t>
      </w:r>
      <w:r>
        <w:rPr>
          <w:rFonts w:ascii="Traditional Arabic" w:hAnsi="Traditional Arabic"/>
          <w:sz w:val="32"/>
          <w:rtl/>
        </w:rPr>
        <w:t xml:space="preserve">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w:t>
      </w:r>
      <w:r>
        <w:rPr>
          <w:rFonts w:ascii="Traditional Arabic" w:hAnsi="Traditional Arabic"/>
          <w:b/>
          <w:bCs/>
          <w:sz w:val="32"/>
          <w:u w:val="single"/>
          <w:rtl/>
        </w:rPr>
        <w:t xml:space="preserve">والظاهر المتبادر إلى أذهان المشبهين منفي عن الله فإن الله لا يشبهه شيء من خلقه و"ليس كمثله شيء وهو السميع البصير </w:t>
      </w:r>
      <w:r>
        <w:rPr>
          <w:rFonts w:ascii="Traditional Arabic" w:hAnsi="Traditional Arabic"/>
          <w:sz w:val="32"/>
          <w:rtl/>
        </w:rPr>
        <w:t xml:space="preserve">"[ تفسير بن كثير [ الاعراف:54 ]] أهـ  ، </w:t>
      </w:r>
      <w:r>
        <w:rPr>
          <w:rFonts w:ascii="Traditional Arabic" w:hAnsi="Traditional Arabic"/>
          <w:b/>
          <w:bCs/>
          <w:sz w:val="32"/>
          <w:rtl/>
        </w:rPr>
        <w:t xml:space="preserve">وقال رحمه الله : </w:t>
      </w:r>
      <w:r>
        <w:rPr>
          <w:rFonts w:ascii="Traditional Arabic" w:hAnsi="Traditional Arabic"/>
          <w:sz w:val="32"/>
          <w:rtl/>
        </w:rPr>
        <w:t xml:space="preserve">" وقوله ( الرحمن على العرش استوى ) تقدم الكلام على ذلك في سورة الأعراف بما أغنى عن إعادته أيضا </w:t>
      </w:r>
      <w:r>
        <w:rPr>
          <w:rFonts w:ascii="Traditional Arabic" w:hAnsi="Traditional Arabic"/>
          <w:b/>
          <w:bCs/>
          <w:sz w:val="32"/>
          <w:rtl/>
        </w:rPr>
        <w:t>وأن المسلك الأسلم في ذلك طريقة السلف إمرار ما جاء في ذلك من الكتاب والسنة من غير تكييف ولا تحريف ولا تشبيه ولا تعطيل ولا تمثيل." [</w:t>
      </w:r>
      <w:r>
        <w:rPr>
          <w:rFonts w:ascii="Traditional Arabic" w:hAnsi="Traditional Arabic"/>
          <w:sz w:val="32"/>
          <w:rtl/>
        </w:rPr>
        <w:t>تفسير بن كثير  [طه / 5 ]</w:t>
      </w:r>
      <w:r>
        <w:rPr>
          <w:rFonts w:ascii="Traditional Arabic" w:hAnsi="Traditional Arabic"/>
          <w:b/>
          <w:bCs/>
          <w:sz w:val="32"/>
          <w:rtl/>
        </w:rPr>
        <w:t xml:space="preserve">] </w:t>
      </w:r>
      <w:r>
        <w:rPr>
          <w:rFonts w:ascii="Traditional Arabic" w:hAnsi="Traditional Arabic"/>
          <w:sz w:val="32"/>
          <w:rtl/>
        </w:rPr>
        <w:t xml:space="preserve">أهـ </w:t>
      </w:r>
    </w:p>
    <w:p w:rsidR="00F30269" w:rsidRDefault="00F30269" w:rsidP="00F30269">
      <w:pPr>
        <w:spacing w:after="240"/>
        <w:jc w:val="both"/>
        <w:rPr>
          <w:b w:val="0"/>
          <w:bCs/>
          <w:rtl/>
        </w:rPr>
      </w:pPr>
      <w:r>
        <w:rPr>
          <w:rFonts w:hint="cs"/>
          <w:bCs/>
          <w:rtl/>
        </w:rPr>
        <w:t>وقال مرعي بن يوسف</w:t>
      </w:r>
      <w:r>
        <w:rPr>
          <w:rFonts w:hint="cs"/>
          <w:rtl/>
        </w:rPr>
        <w:t xml:space="preserve"> الكرمي المقدسي الحنبلي في كتابه أقاويل</w:t>
      </w:r>
      <w:r>
        <w:rPr>
          <w:rFonts w:hint="cs"/>
        </w:rPr>
        <w:t xml:space="preserve"> </w:t>
      </w:r>
      <w:r>
        <w:rPr>
          <w:rFonts w:hint="cs"/>
          <w:rtl/>
        </w:rPr>
        <w:t>الثقات في تأويل الأسماء والصفات والآيات المحكمات</w:t>
      </w:r>
      <w:r>
        <w:rPr>
          <w:rFonts w:hint="cs"/>
        </w:rPr>
        <w:t xml:space="preserve"> </w:t>
      </w:r>
      <w:r>
        <w:rPr>
          <w:rFonts w:hint="cs"/>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Cs/>
          <w:u w:val="single"/>
          <w:rtl/>
        </w:rPr>
        <w:t>فأما السلف فإنهم لم يتكلموا في ذلك بشيء جريا على عادتهم في المتشابه من عدم الخوض فيه مع تفويض علمه إلى الله تعالى والإيمان به</w:t>
      </w:r>
      <w:r>
        <w:rPr>
          <w:rFonts w:hint="cs"/>
          <w:rtl/>
        </w:rPr>
        <w:t xml:space="preserve">  ..ويروى</w:t>
      </w:r>
      <w:r>
        <w:rPr>
          <w:rFonts w:hint="cs"/>
        </w:rPr>
        <w:t xml:space="preserve"> </w:t>
      </w:r>
      <w:r>
        <w:rPr>
          <w:rFonts w:hint="cs"/>
          <w:rtl/>
        </w:rPr>
        <w:t>عن الشعبي أنه</w:t>
      </w:r>
      <w:r>
        <w:rPr>
          <w:rFonts w:hint="cs"/>
        </w:rPr>
        <w:t xml:space="preserve"> </w:t>
      </w:r>
      <w:r>
        <w:rPr>
          <w:rFonts w:hint="cs"/>
          <w:rtl/>
        </w:rPr>
        <w:t xml:space="preserve">سئل عن الإستواء فقال : هذا من </w:t>
      </w:r>
      <w:r>
        <w:rPr>
          <w:rFonts w:hint="cs"/>
          <w:bCs/>
          <w:u w:val="single"/>
          <w:rtl/>
        </w:rPr>
        <w:t>متشابه القرآن نؤمن به ولا نتعرض لمعناه</w:t>
      </w:r>
      <w:r>
        <w:rPr>
          <w:rFonts w:hint="cs"/>
          <w:rtl/>
        </w:rPr>
        <w:t xml:space="preserve"> وعن</w:t>
      </w:r>
      <w:r>
        <w:rPr>
          <w:rFonts w:hint="cs"/>
        </w:rPr>
        <w:t xml:space="preserve"> </w:t>
      </w:r>
      <w:r>
        <w:rPr>
          <w:rFonts w:hint="cs"/>
          <w:rtl/>
        </w:rPr>
        <w:t>الشافعي أنه قال لما سئل عن الإستواء آمنت</w:t>
      </w:r>
      <w:r>
        <w:rPr>
          <w:rFonts w:hint="cs"/>
        </w:rPr>
        <w:t xml:space="preserve"> </w:t>
      </w:r>
      <w:r>
        <w:rPr>
          <w:rFonts w:hint="cs"/>
          <w:rtl/>
        </w:rPr>
        <w:t>بلا تشبيه وصدقت بلا تمثيل واتهمت نفسي في الإدراك وأمسكت عن الخوض غاية الإمساك</w:t>
      </w:r>
      <w:r>
        <w:rPr>
          <w:rFonts w:hint="cs"/>
        </w:rPr>
        <w:t xml:space="preserve"> </w:t>
      </w:r>
      <w:r>
        <w:rPr>
          <w:rFonts w:hint="cs"/>
          <w:rtl/>
        </w:rPr>
        <w:t>وعن</w:t>
      </w:r>
      <w:r>
        <w:rPr>
          <w:rFonts w:hint="cs"/>
        </w:rPr>
        <w:t xml:space="preserve"> </w:t>
      </w:r>
      <w:r>
        <w:rPr>
          <w:rFonts w:hint="cs"/>
          <w:rtl/>
        </w:rPr>
        <w:t>أحمد بن حنبل أنه قال استوى</w:t>
      </w:r>
      <w:r>
        <w:rPr>
          <w:rFonts w:hint="cs"/>
        </w:rPr>
        <w:t xml:space="preserve"> </w:t>
      </w:r>
      <w:r>
        <w:rPr>
          <w:rFonts w:hint="cs"/>
          <w:rtl/>
        </w:rPr>
        <w:t>كما ذكر لا كما يخطر للبشر</w:t>
      </w:r>
      <w:r>
        <w:t xml:space="preserve">     </w:t>
      </w:r>
      <w:r>
        <w:rPr>
          <w:rFonts w:hint="cs"/>
          <w:rtl/>
        </w:rPr>
        <w:t xml:space="preserve"> وكلام</w:t>
      </w:r>
      <w:r>
        <w:rPr>
          <w:rFonts w:hint="cs"/>
        </w:rPr>
        <w:t xml:space="preserve"> </w:t>
      </w:r>
      <w:r>
        <w:rPr>
          <w:rFonts w:hint="cs"/>
          <w:rtl/>
        </w:rPr>
        <w:t>السلف مستفيض بمثل هذا "[</w:t>
      </w:r>
      <w:r>
        <w:rPr>
          <w:rFonts w:hint="cs"/>
          <w:b w:val="0"/>
          <w:rtl/>
        </w:rPr>
        <w:t xml:space="preserve"> أقاويل الثقات ج: 1 ص: 120/121</w:t>
      </w:r>
      <w:r>
        <w:rPr>
          <w:rFonts w:hint="cs"/>
          <w:rtl/>
        </w:rPr>
        <w:t xml:space="preserve">] أ هـ </w:t>
      </w:r>
    </w:p>
    <w:p w:rsidR="00F30269" w:rsidRDefault="00F30269" w:rsidP="00F30269">
      <w:pPr>
        <w:jc w:val="both"/>
        <w:rPr>
          <w:b w:val="0"/>
        </w:rPr>
      </w:pPr>
      <w:r>
        <w:rPr>
          <w:rFonts w:hint="cs"/>
          <w:bCs/>
          <w:rtl/>
        </w:rPr>
        <w:t>وقال عبد الباقي بن إبراهيم الحنبلي</w:t>
      </w:r>
      <w:r>
        <w:rPr>
          <w:rFonts w:hint="cs"/>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Cs/>
          <w:rtl/>
        </w:rPr>
        <w:t xml:space="preserve">فمن اعتقد  أو قال إن الله بذاته في مكان فكافر </w:t>
      </w:r>
      <w:r>
        <w:rPr>
          <w:rFonts w:hint="cs"/>
          <w:rtl/>
        </w:rPr>
        <w:t xml:space="preserve">بل يجب الجزم بأنه سبحانه وتعالى بائن من خلقه فكان ولا مكان ثم خلق المكان </w:t>
      </w:r>
      <w:r>
        <w:rPr>
          <w:rFonts w:hint="cs"/>
          <w:rtl/>
        </w:rPr>
        <w:lastRenderedPageBreak/>
        <w:t xml:space="preserve">وهو كما كان قبل خلق المكان ولا يعرف بالحواس ولا يقاس بالناس فهو الغني عن كل شيء ولا يستغني عنه شيء ولا يشبه شيئا ولا يشبهه شيء </w:t>
      </w:r>
      <w:r>
        <w:rPr>
          <w:rFonts w:hint="cs"/>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rtl/>
        </w:rPr>
        <w:t xml:space="preserve"> " </w:t>
      </w:r>
      <w:r>
        <w:rPr>
          <w:rFonts w:hint="cs"/>
          <w:rtl/>
          <w:lang w:bidi="ar-KW"/>
        </w:rPr>
        <w:t>[</w:t>
      </w:r>
      <w:r>
        <w:rPr>
          <w:rFonts w:hint="cs"/>
          <w:b w:val="0"/>
          <w:rtl/>
        </w:rPr>
        <w:t xml:space="preserve"> تفسير بن كثير  [طه / 5 ]</w:t>
      </w:r>
      <w:r>
        <w:rPr>
          <w:rFonts w:hint="cs"/>
          <w:rtl/>
          <w:lang w:bidi="ar-KW"/>
        </w:rPr>
        <w:t>]</w:t>
      </w:r>
      <w:r>
        <w:rPr>
          <w:rFonts w:hint="cs"/>
          <w:rtl/>
        </w:rPr>
        <w:t xml:space="preserve"> أهـ ، </w:t>
      </w:r>
      <w:r>
        <w:rPr>
          <w:rFonts w:hint="cs"/>
          <w:bCs/>
          <w:rtl/>
        </w:rPr>
        <w:t xml:space="preserve">وقال رحمه الله : " </w:t>
      </w:r>
      <w:r>
        <w:rPr>
          <w:rFonts w:hint="cs"/>
          <w:b w:val="0"/>
          <w:rtl/>
        </w:rPr>
        <w:t xml:space="preserve">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 أ هـ </w:t>
      </w:r>
      <w:r>
        <w:rPr>
          <w:rFonts w:hint="cs"/>
          <w:b w:val="0"/>
        </w:rPr>
        <w:t xml:space="preserve"> </w:t>
      </w:r>
      <w:r>
        <w:rPr>
          <w:rFonts w:hint="cs"/>
          <w:b w:val="0"/>
          <w:rtl/>
        </w:rPr>
        <w:t xml:space="preserve"> </w:t>
      </w:r>
    </w:p>
    <w:p w:rsidR="00F30269" w:rsidRDefault="00F30269" w:rsidP="00F30269">
      <w:pPr>
        <w:jc w:val="both"/>
        <w:rPr>
          <w:rtl/>
        </w:rPr>
      </w:pPr>
      <w:r>
        <w:rPr>
          <w:rFonts w:hint="cs"/>
          <w:bCs/>
          <w:rtl/>
        </w:rPr>
        <w:t>وقال شيخ محدثي زمانه الإمام  البيهقي</w:t>
      </w:r>
      <w:r>
        <w:rPr>
          <w:rFonts w:hint="cs"/>
          <w:rtl/>
        </w:rPr>
        <w:t xml:space="preserve"> : _وهو يوضح مذهب السلف وأهل الحديث في الإستواء _ :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rtl/>
        </w:rPr>
        <w:t xml:space="preserve"> ، أخبرنا أبو بكر أحمد بن محمد بن الحارث الفقيه أنا أبو محمد بن حيان ثنا أبو جعفر أحمد بن زيرك اليزدي قال سمعت محمد بن عمرو بن النضر النيسابوري يقول سمعت يحيى بن يحيى يقول كنا عند </w:t>
      </w:r>
      <w:r>
        <w:rPr>
          <w:rFonts w:hint="cs"/>
          <w:bCs/>
          <w:rtl/>
        </w:rPr>
        <w:t>مالك بن أنس</w:t>
      </w:r>
      <w:r>
        <w:rPr>
          <w:rFonts w:hint="cs"/>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 ، </w:t>
      </w:r>
      <w:r>
        <w:rPr>
          <w:rFonts w:hint="cs"/>
          <w:bCs/>
          <w:rtl/>
        </w:rPr>
        <w:t>وعلى مثل هذا درج أكثر علمائنا في مسألة الاستواء وفي مسألة المجيء والإتيان والنزول</w:t>
      </w:r>
      <w:r>
        <w:rPr>
          <w:rFonts w:hint="cs"/>
          <w:rtl/>
        </w:rPr>
        <w:t xml:space="preserve"> قال الله عز وجل ( وجاء ربك والملك صفا صفا ) وقال  ( هل ينظرون  إلا أن يأتيهم الله في ظلل من الغمام )  و..عن أبي هريرة رضي الله عنه أن رسول الله صلى الله عليه وسلم قال (  ينزل الله عز 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 ، </w:t>
      </w:r>
      <w:r>
        <w:rPr>
          <w:rFonts w:hint="cs"/>
          <w:bCs/>
          <w:rtl/>
        </w:rPr>
        <w:t xml:space="preserve">وأصحاب الحديث فيما ورد به الكتاب والسنة من أمثال هذا ولم يتكلم أحد من الصحابة والتابعين في تأويله على قسمين منهم من قبله وآمن به ولم يؤوله </w:t>
      </w:r>
      <w:r>
        <w:rPr>
          <w:rFonts w:hint="cs"/>
          <w:bCs/>
          <w:u w:val="single"/>
          <w:rtl/>
        </w:rPr>
        <w:t>ووكل علمه إلى الله</w:t>
      </w:r>
      <w:r>
        <w:rPr>
          <w:rFonts w:hint="cs"/>
          <w:bCs/>
          <w:rtl/>
        </w:rPr>
        <w:t xml:space="preserve"> ونفى الكيفية والتشبيه عنه ومنهم من قبله وآمن به وحمله على وجه يصح استعماله في اللغة ولا يناقض التوحيد</w:t>
      </w:r>
      <w:r>
        <w:rPr>
          <w:rFonts w:hint="cs"/>
          <w:rtl/>
        </w:rPr>
        <w:t xml:space="preserve">   ، </w:t>
      </w:r>
      <w:r>
        <w:rPr>
          <w:rFonts w:hint="cs"/>
          <w:b w:val="0"/>
          <w:bCs/>
          <w:rtl/>
        </w:rPr>
        <w:t xml:space="preserve">وقد ذكرنا هاتين الطريقتين في </w:t>
      </w:r>
      <w:r>
        <w:rPr>
          <w:rFonts w:hint="cs"/>
          <w:b w:val="0"/>
          <w:bCs/>
          <w:rtl/>
        </w:rPr>
        <w:lastRenderedPageBreak/>
        <w:t xml:space="preserve">كتاب الأسماء والصفات في المسائل التي تكلموا فيها من هذا الباب ، 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 ، </w:t>
      </w:r>
      <w:r>
        <w:rPr>
          <w:rFonts w:hint="cs"/>
          <w:rtl/>
        </w:rPr>
        <w:t xml:space="preserve">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Cs/>
          <w:u w:val="single"/>
          <w:rtl/>
        </w:rPr>
        <w:t>فقالوا أمروها كما جاءت بلا كيفية</w:t>
      </w:r>
      <w:r>
        <w:rPr>
          <w:rFonts w:hint="cs"/>
          <w:u w:val="single"/>
          <w:rtl/>
        </w:rPr>
        <w:t xml:space="preserve"> </w:t>
      </w:r>
      <w:r>
        <w:rPr>
          <w:rFonts w:hint="cs"/>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Cs/>
          <w:u w:val="single"/>
          <w:rtl/>
        </w:rPr>
        <w:t>فتفسيره تلاوته</w:t>
      </w:r>
      <w:r>
        <w:rPr>
          <w:rFonts w:hint="cs"/>
          <w:u w:val="single"/>
          <w:rtl/>
        </w:rPr>
        <w:t xml:space="preserve"> </w:t>
      </w:r>
      <w:r>
        <w:rPr>
          <w:rFonts w:hint="cs"/>
          <w:bCs/>
          <w:u w:val="single"/>
          <w:rtl/>
        </w:rPr>
        <w:t>والسكوت عليه</w:t>
      </w:r>
      <w:r>
        <w:rPr>
          <w:rFonts w:hint="cs"/>
          <w:rtl/>
        </w:rPr>
        <w:t xml:space="preserve"> وإنما أراد به والله أعلم فيما تفسيره يؤدي إلى تكييف وتكييفه يقتضي تشبيهه له بخلقه في أوصاف الحدوث  "[</w:t>
      </w:r>
      <w:r>
        <w:rPr>
          <w:rFonts w:hint="cs"/>
          <w:b w:val="0"/>
          <w:rtl/>
        </w:rPr>
        <w:t xml:space="preserve"> الاعتقاد للبيهقي ج: 1 ص: 114- 118</w:t>
      </w:r>
      <w:r>
        <w:rPr>
          <w:rFonts w:hint="cs"/>
          <w:rtl/>
        </w:rPr>
        <w:t xml:space="preserve">] أ هـ   </w:t>
      </w:r>
    </w:p>
    <w:p w:rsidR="00F30269" w:rsidRDefault="00F30269" w:rsidP="00F30269">
      <w:pPr>
        <w:jc w:val="both"/>
        <w:rPr>
          <w:rtl/>
        </w:rPr>
      </w:pPr>
      <w:r>
        <w:rPr>
          <w:rFonts w:hint="cs"/>
          <w:bCs/>
          <w:rtl/>
        </w:rPr>
        <w:t>قال الزركشي في البرهان :</w:t>
      </w:r>
      <w:r>
        <w:rPr>
          <w:rFonts w:hint="cs"/>
          <w:rtl/>
        </w:rPr>
        <w:t xml:space="preserve"> " فصل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w:t>
      </w:r>
      <w:r>
        <w:rPr>
          <w:rFonts w:hint="cs"/>
          <w:bCs/>
          <w:rtl/>
        </w:rPr>
        <w:t>والثاني أن لها تأويلا ولكنا نمسك عنه مع تنزيه اعتقادنا عن الشبه والتعطيل ونقول لا يعلمه إلا الله وهو قول السلف</w:t>
      </w:r>
      <w:r>
        <w:rPr>
          <w:rFonts w:hint="cs"/>
          <w:rtl/>
        </w:rPr>
        <w:t xml:space="preserve">   والثالث أنها مؤولة وأولوها على ما يليق به   والأول باطل والأخيران منقولان عن الصحابة </w:t>
      </w:r>
      <w:r>
        <w:rPr>
          <w:rFonts w:hint="cs"/>
          <w:bCs/>
          <w:rtl/>
        </w:rPr>
        <w:t xml:space="preserve">فنقل الإمساك عن أم سلمة </w:t>
      </w:r>
      <w:r>
        <w:rPr>
          <w:rFonts w:hint="cs"/>
          <w:rtl/>
        </w:rPr>
        <w:t xml:space="preserve">أنها سئلت عن الاستواء فقالت الاستواء معلوم والكيف مجهول والإيمان به واجب والسؤال عنه بدعة وكذلك </w:t>
      </w:r>
      <w:r>
        <w:rPr>
          <w:rFonts w:hint="cs"/>
          <w:bCs/>
          <w:rtl/>
        </w:rPr>
        <w:t>سئل عنه مالك</w:t>
      </w:r>
      <w:r>
        <w:rPr>
          <w:rFonts w:hint="cs"/>
          <w:rtl/>
        </w:rPr>
        <w:t xml:space="preserve"> فأجاب بما قالته أم سلمة إلا أنه زاد فيها أن من عاد إلى هذا السؤال عنه أضرب عنقه وكذلك سئل سفيان الثوري فقال أفهم من قوله الرحمن   على العرش استوى ما أفهم من قوله ثم استوى إلى السماء </w:t>
      </w:r>
      <w:r>
        <w:rPr>
          <w:rFonts w:hint="cs"/>
          <w:bCs/>
          <w:rtl/>
        </w:rPr>
        <w:t>وسئل الأوزاعي</w:t>
      </w:r>
      <w:r>
        <w:rPr>
          <w:rFonts w:hint="cs"/>
          <w:rtl/>
        </w:rPr>
        <w:t xml:space="preserve"> عن تفسير هذه الآية فقال الرحمن   على العرش استوى كما قال وإني لأراك ضالا </w:t>
      </w:r>
      <w:r>
        <w:rPr>
          <w:rFonts w:hint="cs"/>
          <w:bCs/>
          <w:rtl/>
        </w:rPr>
        <w:t>وسئل ابن راهويه</w:t>
      </w:r>
      <w:r>
        <w:rPr>
          <w:rFonts w:hint="cs"/>
          <w:rtl/>
        </w:rPr>
        <w:t xml:space="preserve"> عن الاستواء أقائم هو أم قاعد فقال لا يمل القيام حتى يقعد ولا يمل القعود حتى يقوم وأنت إلى هذا السؤال أحوج   </w:t>
      </w:r>
      <w:r>
        <w:rPr>
          <w:rFonts w:hint="cs"/>
          <w:bCs/>
          <w:rtl/>
        </w:rPr>
        <w:t>قال الشيخ أبو عمرو بن الصلاح : وعلى هذه الطريقة مضى صدر الأمة وسادتها</w:t>
      </w:r>
      <w:r>
        <w:rPr>
          <w:rFonts w:hint="cs"/>
          <w:rtl/>
        </w:rPr>
        <w:t xml:space="preserve"> " [</w:t>
      </w:r>
      <w:r>
        <w:rPr>
          <w:rFonts w:hint="cs"/>
          <w:b w:val="0"/>
          <w:rtl/>
        </w:rPr>
        <w:t>البرهان في علوم القرآن ج: 2 ص: 78</w:t>
      </w:r>
      <w:r>
        <w:rPr>
          <w:rFonts w:hint="cs"/>
          <w:rtl/>
        </w:rPr>
        <w:t>] أهـ</w:t>
      </w:r>
    </w:p>
    <w:p w:rsidR="00F30269" w:rsidRDefault="00F30269" w:rsidP="00F30269">
      <w:pPr>
        <w:pStyle w:val="aa"/>
        <w:spacing w:line="276" w:lineRule="auto"/>
        <w:jc w:val="both"/>
        <w:rPr>
          <w:rFonts w:ascii="Traditional Arabic" w:hAnsi="Traditional Arabic"/>
          <w:sz w:val="32"/>
          <w:rtl/>
        </w:rPr>
      </w:pPr>
      <w:r>
        <w:rPr>
          <w:rFonts w:ascii="Traditional Arabic" w:hAnsi="Traditional Arabic"/>
          <w:b/>
          <w:bCs/>
          <w:sz w:val="32"/>
          <w:rtl/>
        </w:rPr>
        <w:lastRenderedPageBreak/>
        <w:t xml:space="preserve">وقال السيوطي في الإتقان : </w:t>
      </w:r>
      <w:r>
        <w:rPr>
          <w:rFonts w:ascii="Traditional Arabic" w:hAnsi="Traditional Arabic"/>
          <w:sz w:val="32"/>
          <w:rtl/>
        </w:rPr>
        <w:t xml:space="preserve">"  </w:t>
      </w:r>
      <w:r>
        <w:rPr>
          <w:rFonts w:ascii="Traditional Arabic" w:hAnsi="Traditional Arabic"/>
          <w:sz w:val="32"/>
          <w:u w:val="single"/>
          <w:rtl/>
        </w:rPr>
        <w:t xml:space="preserve">وجمهور أهل السنة منهم السلف وأهل الحديث على الإيمان بها وتفويض معناها المراد منها إلى الله تعالى ولا نفسرها مع تنزيهنا له عن حقيقتها  </w:t>
      </w:r>
      <w:r>
        <w:rPr>
          <w:rFonts w:ascii="Traditional Arabic" w:hAnsi="Traditional Arabic"/>
          <w:sz w:val="32"/>
          <w:rtl/>
        </w:rPr>
        <w:t xml:space="preserve"> أخرج أبو القاسم اللالكائي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w:t>
      </w:r>
    </w:p>
    <w:p w:rsidR="00F30269" w:rsidRDefault="00F30269" w:rsidP="00F30269">
      <w:pPr>
        <w:pStyle w:val="aa"/>
        <w:spacing w:line="276" w:lineRule="auto"/>
        <w:jc w:val="both"/>
        <w:rPr>
          <w:rFonts w:ascii="Traditional Arabic" w:hAnsi="Traditional Arabic"/>
          <w:sz w:val="32"/>
          <w:rtl/>
        </w:rPr>
      </w:pPr>
      <w:r>
        <w:rPr>
          <w:rFonts w:ascii="Traditional Arabic" w:hAnsi="Traditional Arabic"/>
          <w:sz w:val="32"/>
          <w:rtl/>
        </w:rPr>
        <w:t>وأخرج اللالكائي عن محمد بن الحسن قال اتفق الفقهاء كلهم من المشرق إلى المغرب على الإيمان بالصفات من غير تفسير ولا تشبيه .. وقال الترمذي: ..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[الإتقان ج: 2 ص: 14] أهـ</w:t>
      </w:r>
    </w:p>
    <w:p w:rsidR="00F30269" w:rsidRDefault="00F30269" w:rsidP="00F30269">
      <w:pPr>
        <w:jc w:val="both"/>
        <w:rPr>
          <w:rtl/>
        </w:rPr>
      </w:pPr>
      <w:r>
        <w:rPr>
          <w:rFonts w:hint="cs"/>
          <w:bCs/>
          <w:rtl/>
        </w:rPr>
        <w:t>وقال رحمه الله :</w:t>
      </w:r>
      <w:r>
        <w:rPr>
          <w:rFonts w:hint="cs"/>
          <w:b w:val="0"/>
          <w:bCs/>
          <w:rtl/>
        </w:rPr>
        <w:t xml:space="preserve"> </w:t>
      </w:r>
      <w:r>
        <w:rPr>
          <w:rFonts w:hint="cs"/>
          <w:rtl/>
        </w:rPr>
        <w:t>" سأل رجل فقال  يا أبا عبد الله الرحمن   على العرش استوى   كيف استواؤه  فأطرق مالك وأخذته الرحضاء ثم رفع رأسه فقال الرحمن   على العرش استوى   كما وصف نفسه ولا يقال له كيف وكيف عنه مرفوع وأنت رجل سوء صاحب بدعة أخرجوه   قال  فأخرج الرجل   وأخرج البيهقي عن أحمد بن أبي الحواري قال  سمعت سفيان بن عيينة يقول  كلما وصف الله من نفسه في كتابه فتفسيره تلاوته والسكوت عليه   وأخرج البيهقي عن اسحق بن موسى قال  سمعت ابن عيينة يقول  ما وصف الله به نفسه فتفسيره قراءته ليس لأحد أن يفسره إلا الله تعالى ورسله صلوات الله عليهم "[</w:t>
      </w:r>
      <w:r>
        <w:rPr>
          <w:rFonts w:hint="cs"/>
          <w:b w:val="0"/>
          <w:rtl/>
        </w:rPr>
        <w:t xml:space="preserve"> الدر المنثور ج: 3 ص: 474</w:t>
      </w:r>
      <w:r>
        <w:rPr>
          <w:rFonts w:hint="cs"/>
          <w:rtl/>
        </w:rPr>
        <w:t xml:space="preserve">] أهـ  ، </w:t>
      </w:r>
      <w:r>
        <w:rPr>
          <w:rFonts w:hint="cs"/>
          <w:b w:val="0"/>
          <w:bCs/>
          <w:rtl/>
        </w:rPr>
        <w:t>وقال في تفسير الجلالين</w:t>
      </w:r>
      <w:r>
        <w:rPr>
          <w:rFonts w:hint="cs"/>
          <w:rtl/>
        </w:rPr>
        <w:t xml:space="preserve"> :  "  (ثم استوى على العرش ) هو في اللغة: سرير الملك إستواء يليق به " [</w:t>
      </w:r>
      <w:r>
        <w:rPr>
          <w:rFonts w:hint="cs"/>
          <w:b w:val="0"/>
          <w:rtl/>
        </w:rPr>
        <w:t>الجلالين : [ الاعراف:54 ]</w:t>
      </w:r>
      <w:r>
        <w:rPr>
          <w:rFonts w:hint="cs"/>
          <w:rtl/>
        </w:rPr>
        <w:t xml:space="preserve">] أهـ ، </w:t>
      </w:r>
      <w:r>
        <w:rPr>
          <w:rFonts w:hint="cs"/>
          <w:bCs/>
          <w:rtl/>
        </w:rPr>
        <w:t>وقال رحمه الله</w:t>
      </w:r>
      <w:r>
        <w:rPr>
          <w:rFonts w:hint="cs"/>
          <w:rtl/>
        </w:rPr>
        <w:t xml:space="preserve">  "  هل تضارون بضم التاء وفي الراء التشديد والتخفيف ومعنى المشدد هل تضارون غيركم في حال الرؤية بزحمة أو مخالفة في الرؤية أو غيرها لخفائه كما تفعلون أول ليلة من الشهر ومعنى المخفف هل يلحقكم في رؤيته ضير وهو الضرر فإنكم ترونه كذلك معناه تشبيه الرؤية بالرؤية في الوضوح وزوال الشك والمشقة والاختلاف الطواغيت جمع طاغوت وهي الأصنام </w:t>
      </w:r>
      <w:r>
        <w:rPr>
          <w:rFonts w:hint="cs"/>
          <w:bCs/>
          <w:u w:val="single"/>
          <w:rtl/>
        </w:rPr>
        <w:t xml:space="preserve">فيأتيهم الله إلى آخره هذا من أحاديث الصفات فإما أن يوقف عن الخوض في معناه ويعتقد له معنى يليق بجلال الله تعالى مع الجزم بأن الله تعالى ليس كمثله شيء وأنه منزه عن   التجسيم  والانتقال والتحيز في جهة وعن سائر صفات المخلوقين أو يؤول على ما يليق به فيجعل الإتيان عبارة عن رؤيتهم إياه ولأن العادة أن من غاب عن غيره لا يمكنه رؤيته إلا بالإتيان </w:t>
      </w:r>
      <w:r>
        <w:rPr>
          <w:rFonts w:hint="cs"/>
          <w:rtl/>
        </w:rPr>
        <w:t>"[</w:t>
      </w:r>
      <w:r>
        <w:rPr>
          <w:rFonts w:hint="cs"/>
          <w:b w:val="0"/>
          <w:rtl/>
        </w:rPr>
        <w:t xml:space="preserve"> الديباج ج: 1 ص: 232</w:t>
      </w:r>
      <w:r>
        <w:rPr>
          <w:rFonts w:hint="cs"/>
          <w:rtl/>
        </w:rPr>
        <w:t>] أهـ</w:t>
      </w:r>
    </w:p>
    <w:p w:rsidR="00F30269" w:rsidRDefault="00F30269" w:rsidP="00F30269">
      <w:pPr>
        <w:jc w:val="both"/>
        <w:rPr>
          <w:rtl/>
        </w:rPr>
      </w:pPr>
      <w:r>
        <w:rPr>
          <w:rFonts w:hint="cs"/>
          <w:bCs/>
          <w:rtl/>
        </w:rPr>
        <w:lastRenderedPageBreak/>
        <w:t>وقال</w:t>
      </w:r>
      <w:r>
        <w:rPr>
          <w:rFonts w:hint="cs"/>
          <w:bCs/>
        </w:rPr>
        <w:t xml:space="preserve"> </w:t>
      </w:r>
      <w:r>
        <w:rPr>
          <w:rFonts w:hint="cs"/>
          <w:bCs/>
          <w:rtl/>
        </w:rPr>
        <w:t>الزرقاني</w:t>
      </w:r>
      <w:r>
        <w:rPr>
          <w:rFonts w:hint="cs"/>
          <w:rtl/>
        </w:rPr>
        <w:t xml:space="preserve"> في </w:t>
      </w:r>
      <w:r>
        <w:rPr>
          <w:rFonts w:hint="cs"/>
        </w:rPr>
        <w:t xml:space="preserve"> </w:t>
      </w:r>
      <w:r>
        <w:rPr>
          <w:rFonts w:hint="cs"/>
          <w:rtl/>
        </w:rPr>
        <w:t>مناهل</w:t>
      </w:r>
      <w:r>
        <w:rPr>
          <w:rFonts w:hint="cs"/>
        </w:rPr>
        <w:t xml:space="preserve"> </w:t>
      </w:r>
      <w:r>
        <w:rPr>
          <w:rFonts w:hint="cs"/>
          <w:rtl/>
        </w:rPr>
        <w:t xml:space="preserve">العرفان:  </w:t>
      </w:r>
      <w:r>
        <w:t>"</w:t>
      </w:r>
      <w:r>
        <w:rPr>
          <w:rFonts w:hint="cs"/>
          <w:rtl/>
        </w:rPr>
        <w:t xml:space="preserve"> ومنها</w:t>
      </w:r>
      <w:r>
        <w:rPr>
          <w:rFonts w:hint="cs"/>
        </w:rPr>
        <w:t xml:space="preserve"> </w:t>
      </w:r>
      <w:r>
        <w:rPr>
          <w:rFonts w:hint="cs"/>
          <w:rtl/>
        </w:rPr>
        <w:t>ما ورد من أن الإمام مالكا رضي الله عنه سأل</w:t>
      </w:r>
      <w:r>
        <w:rPr>
          <w:rFonts w:hint="cs"/>
        </w:rPr>
        <w:t xml:space="preserve"> </w:t>
      </w:r>
      <w:r>
        <w:rPr>
          <w:rFonts w:hint="cs"/>
          <w:rtl/>
        </w:rPr>
        <w:t>عن الاستواء في قوله سبحانه الرحمن على</w:t>
      </w:r>
      <w:r>
        <w:t xml:space="preserve">  </w:t>
      </w:r>
      <w:r>
        <w:rPr>
          <w:rFonts w:hint="cs"/>
          <w:rtl/>
        </w:rPr>
        <w:t xml:space="preserve"> العرش</w:t>
      </w:r>
      <w:r>
        <w:t xml:space="preserve">  </w:t>
      </w:r>
      <w:r>
        <w:rPr>
          <w:rFonts w:hint="cs"/>
          <w:rtl/>
        </w:rPr>
        <w:t xml:space="preserve"> استوى</w:t>
      </w:r>
      <w:r>
        <w:rPr>
          <w:rFonts w:hint="cs"/>
        </w:rPr>
        <w:t xml:space="preserve"> </w:t>
      </w:r>
      <w:r>
        <w:rPr>
          <w:rFonts w:hint="cs"/>
          <w:rtl/>
        </w:rPr>
        <w:t>فقال الاستواء معلوم والكيف</w:t>
      </w:r>
      <w:r>
        <w:rPr>
          <w:rFonts w:hint="cs"/>
        </w:rPr>
        <w:t xml:space="preserve"> </w:t>
      </w:r>
      <w:r>
        <w:rPr>
          <w:rFonts w:hint="cs"/>
          <w:rtl/>
        </w:rPr>
        <w:t>مجهول والسؤال عن هذا بدعة وأظنك رجل سوء أخرجوه عني يريد رحمة الله عليه أن الاستواء</w:t>
      </w:r>
      <w:r>
        <w:rPr>
          <w:rFonts w:hint="cs"/>
        </w:rPr>
        <w:t xml:space="preserve"> </w:t>
      </w:r>
      <w:r>
        <w:rPr>
          <w:rFonts w:hint="cs"/>
          <w:rtl/>
        </w:rPr>
        <w:t xml:space="preserve">معلوم الظاهر بحسب ما تدل عليه الأوضاع اللغوية </w:t>
      </w:r>
      <w:r>
        <w:rPr>
          <w:rFonts w:hint="cs"/>
          <w:bCs/>
          <w:u w:val="single"/>
          <w:rtl/>
        </w:rPr>
        <w:t>ولكن</w:t>
      </w:r>
      <w:r>
        <w:rPr>
          <w:rFonts w:hint="cs"/>
          <w:bCs/>
          <w:u w:val="single"/>
        </w:rPr>
        <w:t xml:space="preserve"> </w:t>
      </w:r>
      <w:r>
        <w:rPr>
          <w:rFonts w:hint="cs"/>
          <w:bCs/>
          <w:u w:val="single"/>
          <w:rtl/>
        </w:rPr>
        <w:t>هذا الظاهر غير مراد</w:t>
      </w:r>
      <w:r>
        <w:rPr>
          <w:rFonts w:hint="cs"/>
          <w:bCs/>
          <w:u w:val="single"/>
        </w:rPr>
        <w:t xml:space="preserve"> </w:t>
      </w:r>
      <w:r>
        <w:rPr>
          <w:rFonts w:hint="cs"/>
          <w:bCs/>
          <w:u w:val="single"/>
          <w:rtl/>
        </w:rPr>
        <w:t>قطعا لأنه يستلزم التشبيه المحال على الله بالدليل القاطع والكيف مجهول أي تعيين</w:t>
      </w:r>
      <w:r>
        <w:rPr>
          <w:rFonts w:hint="cs"/>
          <w:bCs/>
          <w:u w:val="single"/>
        </w:rPr>
        <w:t xml:space="preserve"> </w:t>
      </w:r>
      <w:r>
        <w:rPr>
          <w:rFonts w:hint="cs"/>
          <w:bCs/>
          <w:u w:val="single"/>
          <w:rtl/>
        </w:rPr>
        <w:t>مراد الشارع مجهول لنا لا دليل عندنا عليه ولا سلطان لنا به والسؤال عنه بدعة أي</w:t>
      </w:r>
      <w:r>
        <w:rPr>
          <w:rFonts w:hint="cs"/>
          <w:bCs/>
          <w:u w:val="single"/>
        </w:rPr>
        <w:t xml:space="preserve"> </w:t>
      </w:r>
      <w:r>
        <w:rPr>
          <w:rFonts w:hint="cs"/>
          <w:bCs/>
          <w:u w:val="single"/>
          <w:rtl/>
        </w:rPr>
        <w:t>الاستفسار عن تعيين هذا المراد اعتقاد أنه مما شرعه الله بدعة لأنه طريقة في الدين</w:t>
      </w:r>
      <w:r>
        <w:rPr>
          <w:rFonts w:hint="cs"/>
          <w:bCs/>
          <w:u w:val="single"/>
        </w:rPr>
        <w:t xml:space="preserve"> </w:t>
      </w:r>
      <w:r>
        <w:rPr>
          <w:rFonts w:hint="cs"/>
          <w:bCs/>
          <w:u w:val="single"/>
          <w:rtl/>
        </w:rPr>
        <w:t>مخترعة مخالفة لما أرشدنا إليه الشارع من وجوب تقديم المحكمات وعدم اتباع المتشابهات وما</w:t>
      </w:r>
      <w:r>
        <w:rPr>
          <w:rFonts w:hint="cs"/>
          <w:bCs/>
          <w:u w:val="single"/>
        </w:rPr>
        <w:t xml:space="preserve"> </w:t>
      </w:r>
      <w:r>
        <w:rPr>
          <w:rFonts w:hint="cs"/>
          <w:bCs/>
          <w:u w:val="single"/>
          <w:rtl/>
        </w:rPr>
        <w:t>جزاء المبتدع إلا أن يطرد ويبعد عن الناس خوف أن يفتنهم لأنه رجل سوء وذلك سر قوله</w:t>
      </w:r>
      <w:r>
        <w:rPr>
          <w:rFonts w:hint="cs"/>
          <w:bCs/>
          <w:u w:val="single"/>
        </w:rPr>
        <w:t xml:space="preserve"> </w:t>
      </w:r>
      <w:r>
        <w:rPr>
          <w:rFonts w:hint="cs"/>
          <w:bCs/>
          <w:u w:val="single"/>
          <w:rtl/>
        </w:rPr>
        <w:t>وأظنك رجل سوء</w:t>
      </w:r>
      <w:r>
        <w:rPr>
          <w:rFonts w:hint="cs"/>
          <w:rtl/>
        </w:rPr>
        <w:t xml:space="preserve"> أخرجوه</w:t>
      </w:r>
      <w:r>
        <w:rPr>
          <w:rFonts w:hint="cs"/>
        </w:rPr>
        <w:t xml:space="preserve"> </w:t>
      </w:r>
      <w:r>
        <w:rPr>
          <w:rFonts w:hint="cs"/>
          <w:rtl/>
        </w:rPr>
        <w:t>عني</w:t>
      </w:r>
      <w:r>
        <w:t xml:space="preserve">   </w:t>
      </w:r>
      <w:r>
        <w:rPr>
          <w:rFonts w:hint="cs"/>
          <w:rtl/>
        </w:rPr>
        <w:t xml:space="preserve"> قال</w:t>
      </w:r>
      <w:r>
        <w:rPr>
          <w:rFonts w:hint="cs"/>
        </w:rPr>
        <w:t xml:space="preserve"> </w:t>
      </w:r>
      <w:r>
        <w:rPr>
          <w:rFonts w:hint="cs"/>
          <w:rtl/>
        </w:rPr>
        <w:t>ابن الصلاح على هذه الطريقة مضى صدر الأمة وساداتها وإياها اختار أئمة الفقهاء</w:t>
      </w:r>
      <w:r>
        <w:rPr>
          <w:rFonts w:hint="cs"/>
        </w:rPr>
        <w:t xml:space="preserve"> </w:t>
      </w:r>
      <w:r>
        <w:rPr>
          <w:rFonts w:hint="cs"/>
          <w:rtl/>
        </w:rPr>
        <w:t>وقادتها وإليها دعا أئمة الحديث وأعلامه ولا أحد من المتكلمين من أصحابنا يصدف</w:t>
      </w:r>
      <w:r>
        <w:rPr>
          <w:rFonts w:hint="cs"/>
        </w:rPr>
        <w:t xml:space="preserve"> </w:t>
      </w:r>
      <w:r>
        <w:rPr>
          <w:rFonts w:hint="cs"/>
          <w:rtl/>
        </w:rPr>
        <w:t xml:space="preserve">عنها ويأباها </w:t>
      </w:r>
      <w:r>
        <w:t>"</w:t>
      </w:r>
      <w:r>
        <w:rPr>
          <w:rtl/>
        </w:rPr>
        <w:t xml:space="preserve"> </w:t>
      </w:r>
      <w:r>
        <w:rPr>
          <w:rFonts w:hint="cs"/>
          <w:rtl/>
        </w:rPr>
        <w:t>[</w:t>
      </w:r>
      <w:r>
        <w:rPr>
          <w:rFonts w:hint="cs"/>
          <w:b w:val="0"/>
          <w:rtl/>
        </w:rPr>
        <w:t>الديباج ج: 1 ص: 232</w:t>
      </w:r>
      <w:r>
        <w:rPr>
          <w:rFonts w:hint="cs"/>
          <w:rtl/>
        </w:rPr>
        <w:t>] أهـ</w:t>
      </w:r>
    </w:p>
    <w:p w:rsidR="00F30269" w:rsidRDefault="00F30269" w:rsidP="00F30269">
      <w:pPr>
        <w:jc w:val="both"/>
        <w:rPr>
          <w:rtl/>
        </w:rPr>
      </w:pPr>
      <w:r>
        <w:rPr>
          <w:rFonts w:hint="cs"/>
          <w:b w:val="0"/>
          <w:bCs/>
          <w:rtl/>
        </w:rPr>
        <w:t>ابن الجوزي يبين مذهب السلف في الاستواء</w:t>
      </w:r>
      <w:r>
        <w:rPr>
          <w:rFonts w:hint="cs"/>
          <w:rtl/>
        </w:rPr>
        <w:t xml:space="preserve">  : </w:t>
      </w:r>
      <w:r>
        <w:rPr>
          <w:rFonts w:hint="cs"/>
          <w:bCs/>
          <w:rtl/>
        </w:rPr>
        <w:t>قال رحمه الله</w:t>
      </w:r>
      <w:r>
        <w:rPr>
          <w:rFonts w:hint="cs"/>
          <w:rtl/>
        </w:rPr>
        <w:t xml:space="preserve"> " ومنها قوله تعالي : " ثم استوي علي العرش " ..قلت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w:t>
      </w:r>
      <w:r>
        <w:rPr>
          <w:rFonts w:hint="cs"/>
          <w:bCs/>
          <w:rtl/>
        </w:rPr>
        <w:t>ثم تكلم عن حشوية الحنابلة أبي حامد وابن الزاغوني والقاضي أبي يعلى الذين يظنون أنهم على مذهب السلف والسلف بريئون منهم فقال</w:t>
      </w:r>
      <w:r>
        <w:rPr>
          <w:rFonts w:hint="cs"/>
          <w:rtl/>
        </w:rPr>
        <w:t xml:space="preserve">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w:t>
      </w:r>
      <w:r>
        <w:rPr>
          <w:rFonts w:hint="cs"/>
          <w:u w:val="single"/>
          <w:rtl/>
        </w:rPr>
        <w:t>قال أبو حامد</w:t>
      </w:r>
      <w:r>
        <w:rPr>
          <w:rFonts w:hint="cs"/>
          <w:rtl/>
        </w:rPr>
        <w:t xml:space="preserve">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w:t>
      </w:r>
      <w:r>
        <w:rPr>
          <w:rFonts w:hint="cs"/>
          <w:u w:val="single"/>
          <w:rtl/>
        </w:rPr>
        <w:t>قال أبو حامد</w:t>
      </w:r>
      <w:r>
        <w:rPr>
          <w:rFonts w:hint="cs"/>
          <w:rtl/>
        </w:rPr>
        <w:t xml:space="preserve"> : والنزول انتقال ، ( </w:t>
      </w:r>
      <w:r>
        <w:rPr>
          <w:rFonts w:hint="cs"/>
          <w:bCs/>
          <w:rtl/>
        </w:rPr>
        <w:t>قلت ) : وعلي ما حكي تكون ذاته أصغر من العرش فالعجب من قول هذا ، ما نحن مجسمة</w:t>
      </w:r>
      <w:r>
        <w:rPr>
          <w:rFonts w:hint="cs"/>
          <w:rtl/>
        </w:rPr>
        <w:t xml:space="preserve"> ..؟ </w:t>
      </w:r>
      <w:r>
        <w:rPr>
          <w:rFonts w:hint="cs"/>
          <w:u w:val="single"/>
          <w:rtl/>
        </w:rPr>
        <w:t>وقيل لابن الزاغوني</w:t>
      </w:r>
      <w:r>
        <w:rPr>
          <w:rFonts w:hint="cs"/>
          <w:rtl/>
        </w:rPr>
        <w:t xml:space="preserve"> : هل تجدون له صفة لم تكن له بعد خلق العرش ..؟ قال: لا إنما خلق العالم بصفة التحت ، فصار العالم بالإضافة إليه أسفل فإذا ثبت لإحدي الذاتين صفة التحت تثبت لأخري صفة استحقاق الفوق قال : وقد ثبت أن الأماكن ليست في ذاته ، ولا ذاته فيها ، فثبت انفصاله عنها ، ولا بد من شيء يحصل </w:t>
      </w:r>
      <w:r>
        <w:rPr>
          <w:rFonts w:hint="cs"/>
          <w:rtl/>
        </w:rPr>
        <w:lastRenderedPageBreak/>
        <w:t xml:space="preserve">به الفصل ، فلما قال : " ثم استوي " علمنا اختصاصه بتلك الجهة ، </w:t>
      </w:r>
      <w:r>
        <w:rPr>
          <w:rFonts w:hint="cs"/>
          <w:u w:val="single"/>
          <w:rtl/>
        </w:rPr>
        <w:t>قال بن الزاغوني</w:t>
      </w:r>
      <w:r>
        <w:rPr>
          <w:rFonts w:hint="cs"/>
          <w:rtl/>
        </w:rPr>
        <w:t xml:space="preserve"> : ولابد أن تكون لذاته نهاية وغاية نعلمها ، ( </w:t>
      </w:r>
      <w:r>
        <w:rPr>
          <w:rFonts w:hint="cs"/>
          <w:bCs/>
          <w:rtl/>
        </w:rPr>
        <w:t>قلت ) : وهذا رجل لا يدري ما يقول لأنه إذا قدر غاية وفصلا بين الخالق والمخلوق فقد حدده ، وأقر بأنه جسم</w:t>
      </w:r>
      <w:r>
        <w:rPr>
          <w:rFonts w:hint="cs"/>
          <w:rtl/>
        </w:rPr>
        <w:t xml:space="preserve"> ، وهو يقول في كتابه أنه ليس بجوهر ، لأن الجوهر ما تحيز ثم يثبت له مكانا يتحيز فيه . قلت ( القائل ابن الجوزي )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ويحازي ، ومن ضرورة المحازي أن يكون أكبر من المحازي أو أصغر أو مثله ، وإن هذا ومثله إنما يكون في الأجسام ، وكل ما يحازي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إلي الحيز ، ثم قلنا ، إما أن يكون متج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أومتحركا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وقال بعضهم : جهة العرش تحازي ما يقابله من الذات ولا تحازي جميع الذات وهذا صريح في التجسيم والتبعيض ) ، </w:t>
      </w:r>
      <w:r>
        <w:rPr>
          <w:rFonts w:hint="cs"/>
          <w:bCs/>
          <w:rtl/>
        </w:rPr>
        <w:t>ويعز علينا كيف هذا القائل ينسب إلي مذهبنا ؟</w:t>
      </w:r>
      <w:r>
        <w:rPr>
          <w:rFonts w:hint="cs"/>
          <w:rtl/>
        </w:rPr>
        <w:t xml:space="preserve"> واحتج بعضهم بأنه علي العرش بقوله تعالي : " إليه يصعد الكلم الطيب والعمل الصالح يرفعه " وبقوله تعالي " وهو القاهر فوق عباده " وجعلوا ذلك فوقيه حسية ، ونسوا أن الفوقية الحسية إنما تكون لجسم أو جوهر وأن الفوقية قد تطلق لعلو المرتبة فيقال : فلان فوق فلان ، ثم أنه كما قال : { فوق عباده } قال : { وهو معكم } ، فمن حملها علي العلم ، حمل خصمه الاستواء علي القهر . أخبرنا علي بن محمد بن عمر الدباس ، قال أنبأنا رزق الله بن عبد الوهاب </w:t>
      </w:r>
      <w:r>
        <w:rPr>
          <w:rFonts w:hint="cs"/>
          <w:rtl/>
        </w:rPr>
        <w:lastRenderedPageBreak/>
        <w:t>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w:t>
      </w:r>
    </w:p>
    <w:p w:rsidR="00F30269" w:rsidRDefault="00F30269" w:rsidP="00F30269">
      <w:pPr>
        <w:jc w:val="both"/>
        <w:rPr>
          <w:rtl/>
        </w:rPr>
      </w:pPr>
      <w:r>
        <w:rPr>
          <w:rFonts w:hint="cs"/>
          <w:b w:val="0"/>
          <w:bCs/>
          <w:rtl/>
        </w:rPr>
        <w:t>فصل</w:t>
      </w:r>
      <w:r>
        <w:rPr>
          <w:rFonts w:hint="cs"/>
          <w:rtl/>
        </w:rPr>
        <w:t xml:space="preserve"> :  واعلم أن من يتصور وجود الحق سبحانه وجودا مكانيا طلب له جهة كما أن من تخيل أن وجوده وجودا زمانيا طلب له مده في تقدمه علي العالم بأزمنة وكلا التخيلين باطل.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يتعالي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يحويه شيء ولا تحدث له صفة ، فإن قيل : " فقد أخرج في الصحيحين عن شريك عن أبي نمر عن أنس بن مالك</w:t>
      </w:r>
      <w:r>
        <w:rPr>
          <w:rFonts w:hint="cs"/>
          <w:rtl/>
          <w:lang w:bidi="ar-KW"/>
        </w:rPr>
        <w:t xml:space="preserve"> رضي الله عنه</w:t>
      </w:r>
      <w:r>
        <w:rPr>
          <w:rFonts w:hint="cs"/>
          <w:rtl/>
        </w:rPr>
        <w:t>: أنه ذكر المعراج فقال فيه : "فعلا به الجبار تعالي " فقال : " وهو في مكانه يا رب خفف عنا "  ، فالجواب : إن أبا سليمان الخطابي قال: هذه لفظة تفرد بها شريك ، ولم يذكرها غيره وهو كثير التفرد بمناكير الألفاظ ، والمكان لا يضاف إلي الله عز وجل ، إنما هو مكان النبي صلى الله عليه وسلم – ومعناه : مقامه الأول الذي أقيم فيه .</w:t>
      </w:r>
    </w:p>
    <w:p w:rsidR="00F30269" w:rsidRDefault="00F30269" w:rsidP="00F30269">
      <w:pPr>
        <w:jc w:val="both"/>
        <w:rPr>
          <w:rtl/>
        </w:rPr>
      </w:pPr>
      <w:r>
        <w:rPr>
          <w:rFonts w:hint="cs"/>
          <w:rtl/>
        </w:rPr>
        <w:t xml:space="preserve">قال الخطابي : وفي هذا الحديث " فاستأذنت علي ربي وهو في داره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فاما إذا لم يقبلها فليس خلوه من طرق النقيض بمحال ،  </w:t>
      </w:r>
      <w:r>
        <w:rPr>
          <w:rFonts w:hint="cs"/>
          <w:b w:val="0"/>
          <w:bCs/>
          <w:rtl/>
        </w:rPr>
        <w:t>فإن قيل</w:t>
      </w:r>
      <w:r>
        <w:rPr>
          <w:rFonts w:hint="cs"/>
          <w:rtl/>
        </w:rPr>
        <w:t xml:space="preserve"> أنتم تلزموننا أن نقر بما لا يدخل تحت الفهم ، </w:t>
      </w:r>
      <w:r>
        <w:rPr>
          <w:rFonts w:hint="cs"/>
          <w:b w:val="0"/>
          <w:bCs/>
          <w:rtl/>
        </w:rPr>
        <w:t xml:space="preserve">قلنا </w:t>
      </w:r>
      <w:r>
        <w:rPr>
          <w:rFonts w:hint="cs"/>
          <w:rtl/>
        </w:rPr>
        <w:t xml:space="preserve">: أن أردت بالفهم التخيل والتصور فإن الخالق لا يدخل تحت ذلك إذ ليس بمحس ولا يدخل تحت ذلك إلا جسم له لون وقدر فإن الخيال قد أنس بالمبصرات فهو لا يتوهم شيء إلا علي وفق ما رآه لأن الوهم من نتائج الحس ، وإن أردت أنه لا يعلم بالعقل فقد دللنا أنه ثابت بالعقل لأن العقل مضطر إلي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متنقلا ، ولما كان مثل هذا الكلام لا يفهمه العامي قلنا : لا تسمعوه ما </w:t>
      </w:r>
      <w:r>
        <w:rPr>
          <w:rFonts w:hint="cs"/>
          <w:rtl/>
        </w:rPr>
        <w:lastRenderedPageBreak/>
        <w:t>لا يفهمه ودعوا اعتقاده لا تحركوه بل يسروه أن لا يساكن الجبال ، ويقال إن الله تعالي استوي علي عرشه كما يليق به " [</w:t>
      </w:r>
      <w:r>
        <w:rPr>
          <w:rFonts w:hint="cs"/>
          <w:b w:val="0"/>
          <w:rtl/>
        </w:rPr>
        <w:t>الباز الأشهب ص51-59</w:t>
      </w:r>
      <w:r>
        <w:rPr>
          <w:rFonts w:hint="cs"/>
          <w:rtl/>
        </w:rPr>
        <w:t xml:space="preserve">]  أهـ </w:t>
      </w:r>
    </w:p>
    <w:p w:rsidR="00F30269" w:rsidRDefault="00F30269" w:rsidP="00F30269">
      <w:pPr>
        <w:jc w:val="both"/>
        <w:rPr>
          <w:rtl/>
        </w:rPr>
      </w:pPr>
      <w:r>
        <w:rPr>
          <w:rFonts w:hint="cs"/>
          <w:bCs/>
          <w:rtl/>
        </w:rPr>
        <w:t>وقال رحمه الله</w:t>
      </w:r>
      <w:r>
        <w:rPr>
          <w:rFonts w:hint="cs"/>
          <w:rtl/>
        </w:rPr>
        <w:t xml:space="preserve"> _ في شرحه لحديث ينزل ربنا</w:t>
      </w:r>
      <w:r>
        <w:rPr>
          <w:rFonts w:hint="cs"/>
        </w:rPr>
        <w:t xml:space="preserve"> </w:t>
      </w:r>
      <w:r>
        <w:rPr>
          <w:rFonts w:hint="cs"/>
          <w:rtl/>
        </w:rPr>
        <w:t>كل ليلة إلى السماء الدنيا حتى يبقى ثلث الليل الأخير يقول : من يدعوني</w:t>
      </w:r>
      <w:r>
        <w:rPr>
          <w:rFonts w:hint="cs"/>
        </w:rPr>
        <w:t xml:space="preserve"> </w:t>
      </w:r>
      <w:r>
        <w:rPr>
          <w:rFonts w:hint="cs"/>
          <w:rtl/>
        </w:rPr>
        <w:t xml:space="preserve">فأستجيب له_  "  قلت : وقد روى حديث النزول عشرون صحابيا ، وقد سبق القول أنه يستحيل على الله عز وجل الحركة والنقلة والتغيير ، فيبقى الناس رجلين :  </w:t>
      </w:r>
      <w:r>
        <w:rPr>
          <w:rFonts w:hint="cs"/>
          <w:bCs/>
          <w:rtl/>
        </w:rPr>
        <w:t>أحدهما</w:t>
      </w:r>
      <w:r>
        <w:rPr>
          <w:rFonts w:hint="cs"/>
          <w:rtl/>
        </w:rPr>
        <w:t xml:space="preserve"> المتأول له بمعنى : أنه يقرب رحمته . وقد ذكر أشباء بالنزول فقال تعالى :" وأنزلنا الحديد فيه بأس شديد " . وإن كان معدنه  بالأرض وقال " وأنزلنا لكم من الأنعام ثمانية أزواج " ومن لم يعرف كيف نزول الجمل كيف يتكلم في تفصيل هذه الجمل ..؟ ، </w:t>
      </w:r>
      <w:r>
        <w:rPr>
          <w:rFonts w:hint="cs"/>
          <w:bCs/>
          <w:rtl/>
        </w:rPr>
        <w:t>والثاني</w:t>
      </w:r>
      <w:r>
        <w:rPr>
          <w:rFonts w:hint="cs"/>
          <w:rtl/>
        </w:rPr>
        <w:t xml:space="preserve"> : الساكت عن الكلام في ذلك . روي أبو عيسي الترمذي عن مالك بن أنس وسفيان بن عيينة وابن المبارك انهم قالوا : </w:t>
      </w:r>
      <w:r>
        <w:rPr>
          <w:rFonts w:hint="cs"/>
          <w:bCs/>
          <w:u w:val="single"/>
          <w:rtl/>
        </w:rPr>
        <w:t>أمروا هذه الأحاديث بلا كيف</w:t>
      </w:r>
      <w:r>
        <w:rPr>
          <w:rFonts w:hint="cs"/>
          <w:rtl/>
        </w:rPr>
        <w:t xml:space="preserve"> </w:t>
      </w:r>
      <w:r>
        <w:rPr>
          <w:rFonts w:hint="cs"/>
          <w:bCs/>
          <w:rtl/>
        </w:rPr>
        <w:t>قلت : وواجب علي الخلق اعتقاد التنزيه وامتناع تجويز النقلة</w:t>
      </w:r>
      <w:r>
        <w:rPr>
          <w:rFonts w:hint="cs"/>
          <w:rtl/>
        </w:rPr>
        <w:t xml:space="preserve"> ، وأن النزول الذي هو انتقال من مكان إلي مكان يقتقر إلي ثلاثة أجسام : جسم عالي ، وهو مكان الساكن ، وجسم سافل ، وجسم ينتقل من علو إلي أسفل ، وهذا لا يجوز علي الله تعالي قطعا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w:t>
      </w:r>
      <w:r>
        <w:rPr>
          <w:rFonts w:hint="cs"/>
          <w:u w:val="single"/>
          <w:rtl/>
        </w:rPr>
        <w:t xml:space="preserve">قال ابن حامد : هوعلي العرش بذاته ، مماس له ، وينزل من مكانه الذي هو فيه فيزول وينتقل </w:t>
      </w:r>
      <w:r>
        <w:rPr>
          <w:rFonts w:hint="cs"/>
          <w:bCs/>
          <w:u w:val="single"/>
          <w:rtl/>
        </w:rPr>
        <w:t>. قلت : وهذا رجل لا يعرف ما يجوز علي الله تعالي</w:t>
      </w:r>
      <w:r>
        <w:rPr>
          <w:rFonts w:hint="cs"/>
          <w:rtl/>
        </w:rPr>
        <w:t xml:space="preserve"> ، </w:t>
      </w:r>
      <w:r>
        <w:rPr>
          <w:rFonts w:hint="cs"/>
          <w:u w:val="single"/>
          <w:rtl/>
        </w:rPr>
        <w:t xml:space="preserve">وقال القاضي : النزول صفة ذاتية ، ولا نقول نزوله انتقال . </w:t>
      </w:r>
      <w:r>
        <w:rPr>
          <w:rFonts w:hint="cs"/>
          <w:bCs/>
          <w:u w:val="single"/>
          <w:rtl/>
        </w:rPr>
        <w:t>قلت وهذا مغالطة</w:t>
      </w:r>
      <w:r>
        <w:rPr>
          <w:rFonts w:hint="cs"/>
          <w:u w:val="single"/>
          <w:rtl/>
        </w:rPr>
        <w:t xml:space="preserve"> ،</w:t>
      </w:r>
      <w:r>
        <w:rPr>
          <w:rFonts w:hint="cs"/>
          <w:rtl/>
        </w:rPr>
        <w:t xml:space="preserve">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 [</w:t>
      </w:r>
      <w:r>
        <w:rPr>
          <w:rFonts w:hint="cs"/>
          <w:b w:val="0"/>
          <w:rtl/>
        </w:rPr>
        <w:t>الباز الأشهب ص95-96</w:t>
      </w:r>
      <w:r>
        <w:rPr>
          <w:rFonts w:hint="cs"/>
          <w:rtl/>
        </w:rPr>
        <w:t>] أ هـ</w:t>
      </w:r>
    </w:p>
    <w:p w:rsidR="00F30269" w:rsidRDefault="00F30269" w:rsidP="00F30269">
      <w:pPr>
        <w:jc w:val="both"/>
        <w:rPr>
          <w:rtl/>
        </w:rPr>
      </w:pPr>
      <w:r>
        <w:rPr>
          <w:rFonts w:hint="cs"/>
          <w:bCs/>
          <w:rtl/>
        </w:rPr>
        <w:t>وجاء في حاشية جواهر القرآن للغزالي :</w:t>
      </w:r>
      <w:r>
        <w:rPr>
          <w:rFonts w:hint="cs"/>
          <w:rtl/>
        </w:rPr>
        <w:t xml:space="preserve">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w:t>
      </w:r>
      <w:r>
        <w:rPr>
          <w:rFonts w:hint="cs"/>
          <w:bCs/>
          <w:u w:val="single"/>
          <w:rtl/>
        </w:rPr>
        <w:t xml:space="preserve">يفوضوا تعيين معنى الاستواء إلى الله </w:t>
      </w:r>
      <w:r>
        <w:rPr>
          <w:rFonts w:hint="cs"/>
          <w:rtl/>
        </w:rPr>
        <w:t xml:space="preserve">هو أعلم بما نسبه إلى نفسه وأعلم بما يليق به ولا دليل عندهم على هذا التعيين ورأى الخلف أن يؤولوا لأنه يبعد كل ا لبعد أن يخاطب الله عباده بما لا يفهمون وما دام ميدان اللغة متسعا للتأويل وجب التأويل </w:t>
      </w:r>
      <w:r>
        <w:rPr>
          <w:rFonts w:hint="cs"/>
          <w:rtl/>
        </w:rPr>
        <w:lastRenderedPageBreak/>
        <w:t xml:space="preserve">بيد أنهم افترقوا في هذا التأويل فرقتين فطائفة الأشاعرة يؤولون من غير تعيين ويقولون إن المراد من الآية إثبات أنه تعالى متصف بصفة سمعية لا نعلمها على التعيين تسمى صفة الاستواء وطائفة المتأخرين يعينون فيقولون إن المراد بالاستواء هنا هو الاستيلاء والقهر من غير معاناة ولا تكلف لأن اللغة تتسع لهذا المعنى ومنه قول الشاعر العربي   قد استوى بشر على العراق من غير سيف ودم مهراق   أي استوى وقهر أو دبر وحكم فكذلك يكون معنى النص الكريم الرحمن استولى على عرش العالم وحكم العالم بقدرته ودبره بمشيئته وابن دقيق العيد يقول بهذا التأويل إن رآه قريبا ويتوقف إن رآه بعيدا   ومثل ذلك في نحو ويبقى وجه ربك ولتصنع على عيني يد الله فوق أيديهم والسموات مطويات بيمنه يخافون ربهم من فوقهم وجاء ربك وعنده مفاتح الغيب </w:t>
      </w:r>
      <w:r>
        <w:rPr>
          <w:rFonts w:hint="cs"/>
          <w:bCs/>
          <w:u w:val="single"/>
          <w:rtl/>
        </w:rPr>
        <w:t xml:space="preserve">فالسلف يفوضون في معانيها تفويضا مطلقا بعد تنزيه الله عن ظواهرها المستحيلة </w:t>
      </w:r>
      <w:r>
        <w:rPr>
          <w:rFonts w:hint="cs"/>
          <w:rtl/>
        </w:rPr>
        <w:t>والأشاعرة يفسرونها بصفات سمعية زائدة على الصفات التي نعلمها ولكنهم يفوضون الأمر في تعيين هذه الصفات إلى الله فهم مؤولون من وجه مفوضون من وجه</w:t>
      </w:r>
      <w:r>
        <w:rPr>
          <w:rFonts w:hint="cs"/>
          <w:u w:val="single"/>
          <w:rtl/>
        </w:rPr>
        <w:t xml:space="preserve"> </w:t>
      </w:r>
      <w:r>
        <w:rPr>
          <w:rFonts w:hint="cs"/>
          <w:rtl/>
        </w:rPr>
        <w:t>والمتأخرون يفسرون الوجه بالذات ولفظ ولتصنع على عيني بتربية موسى ملحوظا بعناية الله وجميل رعايته ولفظ اليد بالقدرة ولفظ اليمين بالقوة والفوقية بالعلو المعنوي دون الحسي والمجيء في قوله وجاء ربك بمجيء أمره والعندية في قوله وعنده مفاتح الغيب بالإحاطة والتمكن أو بمثل ذلك في الجميع  " [</w:t>
      </w:r>
      <w:r>
        <w:rPr>
          <w:rFonts w:hint="cs"/>
          <w:b w:val="0"/>
          <w:rtl/>
        </w:rPr>
        <w:t>حاشية جواهر القرآن ج: 2 ص: 208/209</w:t>
      </w:r>
      <w:r>
        <w:rPr>
          <w:rFonts w:hint="cs"/>
          <w:rtl/>
        </w:rPr>
        <w:t>] أهـ</w:t>
      </w:r>
    </w:p>
    <w:p w:rsidR="00F30269" w:rsidRDefault="00F30269" w:rsidP="00F30269">
      <w:pPr>
        <w:jc w:val="both"/>
        <w:rPr>
          <w:rtl/>
        </w:rPr>
      </w:pPr>
      <w:r>
        <w:rPr>
          <w:rFonts w:hint="cs"/>
          <w:bCs/>
          <w:rtl/>
        </w:rPr>
        <w:t>وقال القاضي بدر الدين بن جماعة :</w:t>
      </w:r>
      <w:r>
        <w:rPr>
          <w:rFonts w:hint="cs"/>
          <w:bCs/>
          <w:rtl/>
          <w:lang w:bidi="ar-KW"/>
        </w:rPr>
        <w:t xml:space="preserve"> </w:t>
      </w:r>
      <w:r>
        <w:rPr>
          <w:rFonts w:hint="cs"/>
          <w:bCs/>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w:t>
      </w:r>
      <w:r>
        <w:rPr>
          <w:rFonts w:hint="cs"/>
          <w:rtl/>
        </w:rPr>
        <w:t xml:space="preserve">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w:t>
      </w:r>
      <w:r>
        <w:rPr>
          <w:rFonts w:hint="cs"/>
          <w:b w:val="0"/>
          <w:rtl/>
        </w:rPr>
        <w:t>إيضاح الدليل في قطع حجج أهل التعطيل ج: 1 ص: 103</w:t>
      </w:r>
      <w:r>
        <w:rPr>
          <w:rFonts w:hint="cs"/>
          <w:rtl/>
        </w:rPr>
        <w:t xml:space="preserve">] أ هـ </w:t>
      </w:r>
    </w:p>
    <w:p w:rsidR="00F30269" w:rsidRDefault="00F30269" w:rsidP="00F30269">
      <w:pPr>
        <w:jc w:val="center"/>
        <w:rPr>
          <w:b w:val="0"/>
          <w:bCs/>
          <w:rtl/>
        </w:rPr>
      </w:pPr>
      <w:r>
        <w:rPr>
          <w:rFonts w:hint="cs"/>
          <w:b w:val="0"/>
          <w:bCs/>
          <w:rtl/>
        </w:rPr>
        <w:t xml:space="preserve">***** </w:t>
      </w:r>
    </w:p>
    <w:p w:rsidR="00F30269" w:rsidRDefault="00F30269" w:rsidP="00F30269">
      <w:pPr>
        <w:jc w:val="center"/>
        <w:rPr>
          <w:b w:val="0"/>
          <w:bCs/>
          <w:rtl/>
        </w:rPr>
      </w:pPr>
    </w:p>
    <w:p w:rsidR="00F30269" w:rsidRDefault="00F30269" w:rsidP="00F30269">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F30269" w:rsidRPr="00F30269" w:rsidRDefault="00F30269" w:rsidP="00F3026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F30269">
        <w:rPr>
          <w:rFonts w:cs="Monotype Koufi"/>
          <w:b w:val="0"/>
          <w:sz w:val="36"/>
          <w:szCs w:val="36"/>
          <w:rtl/>
          <w:lang w:bidi="ar-KW"/>
        </w:rPr>
        <w:t>الفصل الثامن</w:t>
      </w:r>
    </w:p>
    <w:p w:rsidR="00F30269" w:rsidRDefault="00F30269" w:rsidP="00F3026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F30269">
        <w:rPr>
          <w:rFonts w:cs="Monotype Koufi"/>
          <w:b w:val="0"/>
          <w:sz w:val="36"/>
          <w:szCs w:val="36"/>
          <w:rtl/>
          <w:lang w:bidi="ar-KW"/>
        </w:rPr>
        <w:lastRenderedPageBreak/>
        <w:t>تحقيق القول في</w:t>
      </w:r>
      <w:r>
        <w:rPr>
          <w:rFonts w:cs="Monotype Koufi" w:hint="cs"/>
          <w:b w:val="0"/>
          <w:sz w:val="36"/>
          <w:szCs w:val="36"/>
          <w:rtl/>
          <w:lang w:bidi="ar-KW"/>
        </w:rPr>
        <w:t xml:space="preserve"> بعض </w:t>
      </w:r>
      <w:r w:rsidRPr="00F30269">
        <w:rPr>
          <w:rFonts w:cs="Monotype Koufi"/>
          <w:b w:val="0"/>
          <w:sz w:val="36"/>
          <w:szCs w:val="36"/>
          <w:rtl/>
          <w:lang w:bidi="ar-KW"/>
        </w:rPr>
        <w:t>الأخبار المتشابهات</w:t>
      </w:r>
    </w:p>
    <w:p w:rsidR="004664AD" w:rsidRPr="00F30269" w:rsidRDefault="00F30269" w:rsidP="00F3026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F30269">
        <w:rPr>
          <w:rFonts w:cs="Monotype Koufi"/>
          <w:b w:val="0"/>
          <w:sz w:val="36"/>
          <w:szCs w:val="36"/>
          <w:rtl/>
          <w:lang w:bidi="ar-KW"/>
        </w:rPr>
        <w:t xml:space="preserve"> وردها إلى أمهاتها من المحكمات</w:t>
      </w:r>
      <w:r>
        <w:rPr>
          <w:rFonts w:cs="Monotype Koufi" w:hint="cs"/>
          <w:b w:val="0"/>
          <w:sz w:val="36"/>
          <w:szCs w:val="36"/>
          <w:rtl/>
          <w:lang w:bidi="ar-KW"/>
        </w:rPr>
        <w:t xml:space="preserve"> مع جعلها مثالا يُحتذى به في بقية المتشابهات</w:t>
      </w:r>
    </w:p>
    <w:p w:rsidR="004664AD" w:rsidRDefault="004664AD" w:rsidP="00F30269">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4664AD" w:rsidRDefault="004664AD" w:rsidP="001B1927">
      <w:pPr>
        <w:jc w:val="center"/>
        <w:rPr>
          <w:rtl/>
        </w:rPr>
      </w:pPr>
    </w:p>
    <w:p w:rsidR="00F30269" w:rsidRDefault="00F30269" w:rsidP="00C80C63">
      <w:pPr>
        <w:jc w:val="both"/>
        <w:rPr>
          <w:rtl/>
        </w:rPr>
      </w:pPr>
      <w:r>
        <w:rPr>
          <w:rFonts w:hint="cs"/>
          <w:rtl/>
        </w:rPr>
        <w:t xml:space="preserve">وتشمل : </w:t>
      </w:r>
      <w:r>
        <w:rPr>
          <w:rFonts w:hint="cs"/>
          <w:b w:val="0"/>
          <w:rtl/>
        </w:rPr>
        <w:t xml:space="preserve">( 1 ) تحقيق القول في </w:t>
      </w:r>
      <w:r>
        <w:rPr>
          <w:rFonts w:hint="cs"/>
          <w:b w:val="0"/>
          <w:rtl/>
          <w:lang w:bidi="ar-KW"/>
        </w:rPr>
        <w:t>فهم حديث : ((</w:t>
      </w:r>
      <w:r>
        <w:rPr>
          <w:rFonts w:hint="cs"/>
          <w:b w:val="0"/>
          <w:rtl/>
        </w:rPr>
        <w:t xml:space="preserve"> خلق الله آدم على صورته )) والقضاء على شبه المجسمة المتعلقة به ، ( 2 ) تحقيق القول في فهم حديث : ((  أين الله )) والقضاء على شبه المجسمة المتعلقة به  ، ( 3 ) تحقيق القول في فهم حديث النزول والقضاء على شبه المجسمة المتعلقة به  ، ( 4 ) </w:t>
      </w:r>
      <w:r w:rsidR="00C80C63">
        <w:rPr>
          <w:rFonts w:hint="cs"/>
          <w:b w:val="0"/>
          <w:rtl/>
          <w:lang w:bidi="ar-KW"/>
        </w:rPr>
        <w:t xml:space="preserve">حل اشكالية الظواهر الموهمة للتشبيه والتجسيم والجارحة والأعضاء كالوجه واليد والعين  ، ( 5 ) </w:t>
      </w:r>
      <w:r>
        <w:rPr>
          <w:rFonts w:hint="cs"/>
          <w:b w:val="0"/>
          <w:rtl/>
        </w:rPr>
        <w:t xml:space="preserve">تحقيق القول في فهم الأخبار الموهمة بالفوقية الحسية  ، </w:t>
      </w:r>
      <w:r>
        <w:rPr>
          <w:b w:val="0"/>
          <w:rtl/>
        </w:rPr>
        <w:t xml:space="preserve">( </w:t>
      </w:r>
      <w:r w:rsidR="00C80C63">
        <w:rPr>
          <w:rFonts w:hint="cs"/>
          <w:b w:val="0"/>
          <w:rtl/>
        </w:rPr>
        <w:t>6</w:t>
      </w:r>
      <w:r>
        <w:rPr>
          <w:b w:val="0"/>
          <w:rtl/>
        </w:rPr>
        <w:t xml:space="preserve"> ) تحقيق القول في الأخبار الموهمة بالتغير والحدوث وقبول الحوادث</w:t>
      </w:r>
    </w:p>
    <w:p w:rsidR="004664AD" w:rsidRDefault="00F30269" w:rsidP="001B1927">
      <w:pPr>
        <w:jc w:val="center"/>
        <w:rPr>
          <w:rtl/>
        </w:rPr>
      </w:pPr>
      <w:r>
        <w:rPr>
          <w:rFonts w:hint="cs"/>
          <w:rtl/>
        </w:rPr>
        <w:t xml:space="preserve">*** </w:t>
      </w:r>
    </w:p>
    <w:p w:rsidR="00C80C63" w:rsidRPr="00C80C63" w:rsidRDefault="00C80C63" w:rsidP="00C80C63">
      <w:pPr>
        <w:spacing w:after="240"/>
        <w:jc w:val="both"/>
        <w:rPr>
          <w:bCs/>
          <w:lang w:bidi="ar-KW"/>
        </w:rPr>
      </w:pPr>
    </w:p>
    <w:p w:rsidR="00C80C63" w:rsidRPr="00C80C63" w:rsidRDefault="00C80C63" w:rsidP="00C80C63">
      <w:pPr>
        <w:spacing w:after="240"/>
        <w:jc w:val="both"/>
        <w:rPr>
          <w:bCs/>
          <w:rtl/>
          <w:lang w:bidi="ar-KW"/>
        </w:rPr>
      </w:pPr>
    </w:p>
    <w:p w:rsidR="00C80C63" w:rsidRPr="00C80C63" w:rsidRDefault="00C80C63" w:rsidP="00C80C63">
      <w:pPr>
        <w:pBdr>
          <w:top w:val="single" w:sz="24" w:space="1" w:color="auto"/>
          <w:left w:val="single" w:sz="24" w:space="4" w:color="auto"/>
          <w:bottom w:val="single" w:sz="24" w:space="1" w:color="auto"/>
          <w:right w:val="single" w:sz="24" w:space="4" w:color="auto"/>
        </w:pBdr>
        <w:spacing w:after="240"/>
        <w:ind w:right="-58"/>
        <w:jc w:val="both"/>
        <w:rPr>
          <w:b w:val="0"/>
          <w:bCs/>
          <w:rtl/>
        </w:rPr>
      </w:pPr>
    </w:p>
    <w:p w:rsidR="00C80C63" w:rsidRPr="00C80C63" w:rsidRDefault="00C80C63" w:rsidP="00C80C63">
      <w:pPr>
        <w:pBdr>
          <w:top w:val="single" w:sz="24" w:space="1" w:color="auto"/>
          <w:left w:val="single" w:sz="24" w:space="4" w:color="auto"/>
          <w:bottom w:val="single" w:sz="24" w:space="1" w:color="auto"/>
          <w:right w:val="single" w:sz="24" w:space="4" w:color="auto"/>
        </w:pBdr>
        <w:spacing w:after="240"/>
        <w:ind w:right="-58"/>
        <w:jc w:val="center"/>
        <w:rPr>
          <w:b w:val="0"/>
          <w:bCs/>
          <w:rtl/>
        </w:rPr>
      </w:pPr>
      <w:r w:rsidRPr="00C80C63">
        <w:rPr>
          <w:rFonts w:hint="cs"/>
          <w:b w:val="0"/>
          <w:bCs/>
          <w:rtl/>
        </w:rPr>
        <w:t>( 1 )</w:t>
      </w:r>
    </w:p>
    <w:p w:rsidR="00C80C63" w:rsidRPr="00C80C63" w:rsidRDefault="00C80C63" w:rsidP="00C80C63">
      <w:pPr>
        <w:pBdr>
          <w:top w:val="single" w:sz="24" w:space="1" w:color="auto"/>
          <w:left w:val="single" w:sz="24" w:space="4" w:color="auto"/>
          <w:bottom w:val="single" w:sz="24" w:space="1" w:color="auto"/>
          <w:right w:val="single" w:sz="24" w:space="4" w:color="auto"/>
        </w:pBdr>
        <w:spacing w:after="240"/>
        <w:ind w:right="-58"/>
        <w:jc w:val="center"/>
        <w:rPr>
          <w:b w:val="0"/>
          <w:bCs/>
          <w:rtl/>
        </w:rPr>
      </w:pPr>
      <w:bookmarkStart w:id="3" w:name="ص1"/>
      <w:r w:rsidRPr="00C80C63">
        <w:rPr>
          <w:rFonts w:hint="cs"/>
          <w:b w:val="0"/>
          <w:bCs/>
          <w:rtl/>
        </w:rPr>
        <w:t xml:space="preserve">حل إشكالية الصورة ، وتحقيق القول في حديث : ((  خلق الله آدم على صورته )) </w:t>
      </w:r>
    </w:p>
    <w:p w:rsidR="00C80C63" w:rsidRPr="00C80C63" w:rsidRDefault="00C80C63" w:rsidP="00C80C63">
      <w:pPr>
        <w:pBdr>
          <w:top w:val="single" w:sz="24" w:space="1" w:color="auto"/>
          <w:left w:val="single" w:sz="24" w:space="4" w:color="auto"/>
          <w:bottom w:val="single" w:sz="24" w:space="1" w:color="auto"/>
          <w:right w:val="single" w:sz="24" w:space="4" w:color="auto"/>
        </w:pBdr>
        <w:spacing w:after="240"/>
        <w:ind w:right="-58"/>
        <w:jc w:val="center"/>
        <w:rPr>
          <w:bCs/>
          <w:rtl/>
        </w:rPr>
      </w:pPr>
      <w:r w:rsidRPr="00C80C63">
        <w:rPr>
          <w:rFonts w:hint="cs"/>
          <w:b w:val="0"/>
          <w:bCs/>
          <w:rtl/>
        </w:rPr>
        <w:t>والقضاء على شبه المجسمة</w:t>
      </w:r>
      <w:r w:rsidRPr="00C80C63">
        <w:rPr>
          <w:rFonts w:hint="cs"/>
          <w:bCs/>
          <w:rtl/>
        </w:rPr>
        <w:t xml:space="preserve"> المتعلقة به من اثبات الجارحة والصورة والشكل</w:t>
      </w:r>
    </w:p>
    <w:bookmarkEnd w:id="3"/>
    <w:p w:rsidR="00C80C63" w:rsidRPr="00C80C63" w:rsidRDefault="00C80C63" w:rsidP="00C80C63">
      <w:pPr>
        <w:pBdr>
          <w:top w:val="single" w:sz="24" w:space="1" w:color="auto"/>
          <w:left w:val="single" w:sz="24" w:space="4" w:color="auto"/>
          <w:bottom w:val="single" w:sz="24" w:space="1" w:color="auto"/>
          <w:right w:val="single" w:sz="24" w:space="4" w:color="auto"/>
        </w:pBdr>
        <w:spacing w:after="240"/>
        <w:ind w:right="-58"/>
        <w:jc w:val="both"/>
        <w:rPr>
          <w:bCs/>
          <w:rtl/>
        </w:rPr>
      </w:pPr>
    </w:p>
    <w:p w:rsidR="00C80C63" w:rsidRPr="00C80C63" w:rsidRDefault="00C80C63" w:rsidP="00C80C63">
      <w:pPr>
        <w:jc w:val="both"/>
        <w:rPr>
          <w:b w:val="0"/>
          <w:rtl/>
        </w:rPr>
      </w:pPr>
    </w:p>
    <w:p w:rsidR="00C80C63" w:rsidRPr="00C80C63" w:rsidRDefault="00C80C63" w:rsidP="00C80C63">
      <w:pPr>
        <w:jc w:val="both"/>
        <w:rPr>
          <w:b w:val="0"/>
          <w:rtl/>
        </w:rPr>
      </w:pPr>
      <w:r w:rsidRPr="00C80C63">
        <w:rPr>
          <w:rFonts w:hint="cs"/>
          <w:bCs/>
          <w:rtl/>
        </w:rPr>
        <w:t>( أ ) روايات الحديث : الرواية الأولى للحديث</w:t>
      </w:r>
      <w:r w:rsidRPr="00C80C63">
        <w:rPr>
          <w:rFonts w:hint="cs"/>
          <w:b w:val="0"/>
          <w:rtl/>
        </w:rPr>
        <w:t xml:space="preserve"> : رواية صحيحة ، أخرج البخاري ومسلم عن أبي هريرة رضي الله عنه قال : قال رسول الله صلى الله عليه وسلم :  ((  خلق الله آدم على صورته طوله ستون ذراعا فلما خلقه قال اذهب فسلم على أولئك نفر من الملائكة جلوس فاستمع ما يحيونك فإنها تحيتك وتحية ذريتك فقال السلام عليكم فقالوا السلام عليك ورحمة الله فزادوه ورحمة الله فكل من يدخل الجنة على صورة آدم فلم يزل الخلق ينقص بعد حتى الآن ))</w:t>
      </w:r>
      <w:r w:rsidRPr="00C80C63">
        <w:rPr>
          <w:rFonts w:hint="cs"/>
          <w:b w:val="0"/>
          <w:rtl/>
          <w:lang w:bidi="ar-KW"/>
        </w:rPr>
        <w:t xml:space="preserve"> </w:t>
      </w:r>
      <w:r w:rsidRPr="00C80C63">
        <w:rPr>
          <w:rFonts w:hint="cs"/>
          <w:b w:val="0"/>
          <w:rtl/>
        </w:rPr>
        <w:t xml:space="preserve"> [ أخرجه البخاري (6227)، ومسلم  ( 2841 ) ] ، و</w:t>
      </w:r>
      <w:r w:rsidRPr="00C80C63">
        <w:rPr>
          <w:rFonts w:hint="cs"/>
          <w:bCs/>
          <w:rtl/>
        </w:rPr>
        <w:t>الرواية الثانية للحديث</w:t>
      </w:r>
      <w:r w:rsidRPr="00C80C63">
        <w:rPr>
          <w:rFonts w:hint="cs"/>
          <w:b w:val="0"/>
          <w:rtl/>
        </w:rPr>
        <w:t xml:space="preserve"> : رواية صحيحة ، أخرج الإمام مسلم عن أبي هريرة رضي الله عنه قال : قال رسول الله صلى الله عليه وسلم : (( إذا قاتل أحدكم أخاه فليجتنب الوجه فإن الله خلق آدم على صورته )) [ أخرجه مسلم (2612) ] ، و</w:t>
      </w:r>
      <w:r w:rsidRPr="00C80C63">
        <w:rPr>
          <w:rFonts w:hint="cs"/>
          <w:bCs/>
          <w:rtl/>
        </w:rPr>
        <w:t>الرواية الثالثة للحديث</w:t>
      </w:r>
      <w:r w:rsidRPr="00C80C63">
        <w:rPr>
          <w:rFonts w:hint="cs"/>
          <w:b w:val="0"/>
          <w:rtl/>
        </w:rPr>
        <w:t xml:space="preserve"> : رواية ضعيفة لا يصح الاستدلال بها بأي حال : أخرج عبدالله بن أحمد في السنة،(1/ 268) رقم( 498 ) , وابن أبي عاصم في السنة ( 417 ) , وأخرجه ابن خزيمة في التوحيد وإثبات صفات الرب جل وعلا ( 1 / 85 ) , وأخرجه الآجري في كتاب الشريعة ( 2/ 107 ) و الدارقطني في الصفات(1/ 37)، رقم ( 45 , 48 ) , و البيهقي في الأسماء والصفات، (2/ 64)، رقم ( 640 ) كلهم من طريق جرير عن الأعمش عن حبيب بن أبي ثابت , عن عطاء , عن ابن عمر بلفظ : ((  لا تقبحوا الوجه , فإن الله خلق آدم على صورة الرحمن )) ، قلت : هذا الحديث لا يصح ولذلك ذكره الألباني في سلسلة الأحاديث الضعيفة والموضوعة : ح ( 1176 ) ، وأعله بأربعة علل ، منها ثلاث علل ذكرها ابن خزيمة في كتابه التوحيد ( 1/86 ) - وهو ممن تأول الحديث -  الأولى :</w:t>
      </w:r>
      <w:r w:rsidRPr="00C80C63">
        <w:t> </w:t>
      </w:r>
      <w:r w:rsidRPr="00C80C63">
        <w:rPr>
          <w:rFonts w:hint="cs"/>
          <w:b w:val="0"/>
          <w:rtl/>
        </w:rPr>
        <w:t>أن الثوري قد خالف الأعمش في إسناده , فأرسله الثوري ولم يقل عن ابن عمر ، والثانية : أن الأعمش مدلس لم يذكر أنه سمعه من حبيب بن أبي ثابت</w:t>
      </w:r>
      <w:r w:rsidRPr="00C80C63">
        <w:rPr>
          <w:rFonts w:hint="cs"/>
          <w:b w:val="0"/>
        </w:rPr>
        <w:t xml:space="preserve"> </w:t>
      </w:r>
      <w:r w:rsidRPr="00C80C63">
        <w:rPr>
          <w:rFonts w:hint="cs"/>
          <w:b w:val="0"/>
          <w:rtl/>
        </w:rPr>
        <w:t xml:space="preserve"> ، والثالثة</w:t>
      </w:r>
      <w:r w:rsidRPr="00C80C63">
        <w:rPr>
          <w:b w:val="0"/>
        </w:rPr>
        <w:t xml:space="preserve"> : </w:t>
      </w:r>
      <w:r w:rsidRPr="00C80C63">
        <w:rPr>
          <w:rFonts w:hint="cs"/>
          <w:b w:val="0"/>
          <w:rtl/>
        </w:rPr>
        <w:t>أن حبيب بن أبي ثابت أيضاً مدلس لم يعلم أنه سمعه من عطاء ، والرابعة ذكرها  الألباني</w:t>
      </w:r>
      <w:r w:rsidRPr="00C80C63">
        <w:rPr>
          <w:rFonts w:hint="cs"/>
          <w:b w:val="0"/>
          <w:rtl/>
          <w:lang w:bidi="ar-KW"/>
        </w:rPr>
        <w:t xml:space="preserve"> </w:t>
      </w:r>
      <w:r w:rsidRPr="00C80C63">
        <w:rPr>
          <w:rFonts w:hint="cs"/>
          <w:b w:val="0"/>
          <w:rtl/>
        </w:rPr>
        <w:t xml:space="preserve">، </w:t>
      </w:r>
      <w:r w:rsidRPr="00C80C63">
        <w:rPr>
          <w:rFonts w:hint="cs"/>
          <w:b w:val="0"/>
        </w:rPr>
        <w:t xml:space="preserve"> </w:t>
      </w:r>
      <w:r w:rsidRPr="00C80C63">
        <w:rPr>
          <w:rFonts w:hint="cs"/>
          <w:b w:val="0"/>
          <w:rtl/>
        </w:rPr>
        <w:t>وهي : جرير بن عبدالحميد فإنه وإن كان ثقة , فقد ذكر الذهبي في ترجمته من الميزان أنّه قد نسب في آخر عمره إلى سوء الحفظ</w:t>
      </w:r>
      <w:r w:rsidRPr="00C80C63">
        <w:t> </w:t>
      </w:r>
      <w:r w:rsidRPr="00C80C63">
        <w:rPr>
          <w:rFonts w:hint="cs"/>
          <w:b w:val="0"/>
          <w:rtl/>
        </w:rPr>
        <w:t>، ومما يؤيد ذلك أنه رواه مرة عند ابن أبي عاصم ( 530</w:t>
      </w:r>
      <w:r w:rsidRPr="00C80C63">
        <w:rPr>
          <w:b w:val="0"/>
        </w:rPr>
        <w:t xml:space="preserve"> ) -  </w:t>
      </w:r>
      <w:r w:rsidRPr="00C80C63">
        <w:rPr>
          <w:rFonts w:hint="cs"/>
          <w:b w:val="0"/>
          <w:rtl/>
        </w:rPr>
        <w:t>وكذا اللالكائي برقم ( 716 ) – بلفظ</w:t>
      </w:r>
      <w:r w:rsidRPr="00C80C63">
        <w:rPr>
          <w:b w:val="0"/>
        </w:rPr>
        <w:t xml:space="preserve"> ((  </w:t>
      </w:r>
      <w:r w:rsidRPr="00C80C63">
        <w:rPr>
          <w:rFonts w:hint="cs"/>
          <w:b w:val="0"/>
          <w:rtl/>
        </w:rPr>
        <w:t>على صورته</w:t>
      </w:r>
      <w:r w:rsidRPr="00C80C63">
        <w:t> </w:t>
      </w:r>
      <w:r w:rsidRPr="00C80C63">
        <w:rPr>
          <w:b w:val="0"/>
        </w:rPr>
        <w:t xml:space="preserve">)) </w:t>
      </w:r>
      <w:r w:rsidRPr="00C80C63">
        <w:rPr>
          <w:rFonts w:hint="cs"/>
          <w:b w:val="0"/>
          <w:rtl/>
        </w:rPr>
        <w:t>،</w:t>
      </w:r>
      <w:r w:rsidRPr="00C80C63">
        <w:rPr>
          <w:rFonts w:hint="cs"/>
          <w:b w:val="0"/>
        </w:rPr>
        <w:t xml:space="preserve"> </w:t>
      </w:r>
      <w:r w:rsidRPr="00C80C63">
        <w:rPr>
          <w:rFonts w:hint="cs"/>
          <w:b w:val="0"/>
          <w:rtl/>
        </w:rPr>
        <w:t>ولم يذكر</w:t>
      </w:r>
      <w:r w:rsidRPr="00C80C63">
        <w:rPr>
          <w:b w:val="0"/>
        </w:rPr>
        <w:t xml:space="preserve"> (( </w:t>
      </w:r>
      <w:r w:rsidRPr="00C80C63">
        <w:rPr>
          <w:rFonts w:hint="cs"/>
          <w:b w:val="0"/>
          <w:rtl/>
        </w:rPr>
        <w:t>على صورة</w:t>
      </w:r>
      <w:r w:rsidRPr="00C80C63">
        <w:t> </w:t>
      </w:r>
      <w:r w:rsidRPr="00C80C63">
        <w:rPr>
          <w:rFonts w:hint="cs"/>
          <w:b w:val="0"/>
          <w:rtl/>
        </w:rPr>
        <w:t>الرحمن</w:t>
      </w:r>
      <w:r w:rsidRPr="00C80C63">
        <w:t> </w:t>
      </w:r>
      <w:r w:rsidRPr="00C80C63">
        <w:rPr>
          <w:b w:val="0"/>
        </w:rPr>
        <w:t xml:space="preserve">)) </w:t>
      </w:r>
      <w:r w:rsidRPr="00C80C63">
        <w:rPr>
          <w:rFonts w:hint="cs"/>
          <w:b w:val="0"/>
          <w:rtl/>
        </w:rPr>
        <w:t>، ولفظ</w:t>
      </w:r>
      <w:r w:rsidRPr="00C80C63">
        <w:rPr>
          <w:b w:val="0"/>
        </w:rPr>
        <w:t xml:space="preserve"> ((  </w:t>
      </w:r>
      <w:r w:rsidRPr="00C80C63">
        <w:rPr>
          <w:rFonts w:hint="cs"/>
          <w:b w:val="0"/>
          <w:rtl/>
        </w:rPr>
        <w:t>على صورته</w:t>
      </w:r>
      <w:r w:rsidRPr="00C80C63">
        <w:t> </w:t>
      </w:r>
      <w:r w:rsidRPr="00C80C63">
        <w:rPr>
          <w:b w:val="0"/>
        </w:rPr>
        <w:t xml:space="preserve">)) </w:t>
      </w:r>
      <w:r w:rsidRPr="00C80C63">
        <w:rPr>
          <w:rFonts w:hint="cs"/>
          <w:b w:val="0"/>
          <w:rtl/>
        </w:rPr>
        <w:t>هو الصحيح المحفوظ عن النبي صلى الله عليه</w:t>
      </w:r>
      <w:r w:rsidRPr="00C80C63">
        <w:rPr>
          <w:rFonts w:hint="cs"/>
          <w:b w:val="0"/>
        </w:rPr>
        <w:t xml:space="preserve"> </w:t>
      </w:r>
      <w:r w:rsidRPr="00C80C63">
        <w:rPr>
          <w:rFonts w:hint="cs"/>
          <w:b w:val="0"/>
          <w:rtl/>
        </w:rPr>
        <w:t>وسلم من الطرق الصحيحة عن أبي هريرة [ أنظر سلسلة الأحاديث الضعيفة والموضوعة : ح</w:t>
      </w:r>
      <w:r w:rsidRPr="00C80C63">
        <w:rPr>
          <w:b w:val="0"/>
        </w:rPr>
        <w:t xml:space="preserve"> ( 1176 ) ] </w:t>
      </w:r>
      <w:r w:rsidRPr="00C80C63">
        <w:rPr>
          <w:rFonts w:hint="cs"/>
          <w:b w:val="0"/>
          <w:rtl/>
        </w:rPr>
        <w:t>، قلت : ومنه يتبين أنّ الحديث بلفظ (( على صورة</w:t>
      </w:r>
      <w:r w:rsidRPr="00C80C63">
        <w:t> </w:t>
      </w:r>
      <w:r w:rsidRPr="00C80C63">
        <w:rPr>
          <w:rFonts w:hint="cs"/>
          <w:b w:val="0"/>
          <w:rtl/>
        </w:rPr>
        <w:t>الرحمن</w:t>
      </w:r>
      <w:r w:rsidRPr="00C80C63">
        <w:t> </w:t>
      </w:r>
      <w:r w:rsidRPr="00C80C63">
        <w:rPr>
          <w:b w:val="0"/>
        </w:rPr>
        <w:t xml:space="preserve">)) </w:t>
      </w:r>
      <w:r w:rsidRPr="00C80C63">
        <w:rPr>
          <w:rFonts w:hint="cs"/>
          <w:b w:val="0"/>
          <w:rtl/>
        </w:rPr>
        <w:t>لا يصح البتة ، وأنّه مما رواه بعض الرواة</w:t>
      </w:r>
      <w:r w:rsidRPr="00C80C63">
        <w:rPr>
          <w:rFonts w:hint="cs"/>
          <w:b w:val="0"/>
        </w:rPr>
        <w:t xml:space="preserve"> </w:t>
      </w:r>
      <w:r w:rsidRPr="00C80C63">
        <w:rPr>
          <w:rFonts w:hint="cs"/>
          <w:b w:val="0"/>
          <w:rtl/>
        </w:rPr>
        <w:t>بالمعنى لا باللفظ الصحيح ، ولا يبقى لنا إلا الحديث الصحيح الذي رواه أبو هريرة</w:t>
      </w:r>
      <w:r w:rsidRPr="00C80C63">
        <w:rPr>
          <w:rFonts w:hint="cs"/>
          <w:b w:val="0"/>
        </w:rPr>
        <w:t xml:space="preserve"> </w:t>
      </w:r>
      <w:r w:rsidRPr="00C80C63">
        <w:rPr>
          <w:rFonts w:hint="cs"/>
          <w:b w:val="0"/>
          <w:rtl/>
        </w:rPr>
        <w:t>رضي الله عنه بلفظه الصحيح</w:t>
      </w:r>
      <w:r w:rsidRPr="00C80C63">
        <w:rPr>
          <w:b w:val="0"/>
        </w:rPr>
        <w:t xml:space="preserve"> ((  </w:t>
      </w:r>
      <w:r w:rsidRPr="00C80C63">
        <w:rPr>
          <w:rFonts w:hint="cs"/>
          <w:b w:val="0"/>
          <w:rtl/>
        </w:rPr>
        <w:t>على صورته</w:t>
      </w:r>
      <w:r w:rsidRPr="00C80C63">
        <w:rPr>
          <w:b w:val="0"/>
        </w:rPr>
        <w:t xml:space="preserve"> )) </w:t>
      </w:r>
      <w:r w:rsidRPr="00C80C63">
        <w:rPr>
          <w:rFonts w:hint="cs"/>
          <w:b w:val="0"/>
          <w:rtl/>
        </w:rPr>
        <w:t xml:space="preserve">ومنه </w:t>
      </w:r>
      <w:r w:rsidRPr="00C80C63">
        <w:rPr>
          <w:rFonts w:hint="cs"/>
          <w:b w:val="0"/>
          <w:rtl/>
        </w:rPr>
        <w:lastRenderedPageBreak/>
        <w:t>يتبين أنّ ما فعله حمود التويجري من المجازفة والخطأ من</w:t>
      </w:r>
      <w:r w:rsidRPr="00C80C63">
        <w:rPr>
          <w:rFonts w:hint="cs"/>
          <w:b w:val="0"/>
        </w:rPr>
        <w:t xml:space="preserve"> </w:t>
      </w:r>
      <w:r w:rsidRPr="00C80C63">
        <w:rPr>
          <w:rFonts w:hint="cs"/>
          <w:b w:val="0"/>
          <w:rtl/>
        </w:rPr>
        <w:t>تصحيح الحديث في كتابه الذي سماه باسم الحديث</w:t>
      </w:r>
      <w:r w:rsidRPr="00C80C63">
        <w:rPr>
          <w:b w:val="0"/>
        </w:rPr>
        <w:t xml:space="preserve"> " </w:t>
      </w:r>
      <w:r w:rsidRPr="00C80C63">
        <w:rPr>
          <w:rFonts w:hint="cs"/>
          <w:b w:val="0"/>
          <w:rtl/>
        </w:rPr>
        <w:t>عقيده أهل الإيمان في خلق آدم</w:t>
      </w:r>
      <w:r w:rsidRPr="00C80C63">
        <w:rPr>
          <w:rFonts w:hint="cs"/>
          <w:b w:val="0"/>
        </w:rPr>
        <w:t xml:space="preserve"> </w:t>
      </w:r>
      <w:r w:rsidRPr="00C80C63">
        <w:rPr>
          <w:rFonts w:hint="cs"/>
          <w:b w:val="0"/>
          <w:rtl/>
        </w:rPr>
        <w:t>على صوره الرحمن</w:t>
      </w:r>
      <w:r w:rsidRPr="00C80C63">
        <w:rPr>
          <w:b w:val="0"/>
        </w:rPr>
        <w:t xml:space="preserve"> " </w:t>
      </w:r>
      <w:r w:rsidRPr="00C80C63">
        <w:rPr>
          <w:rFonts w:hint="cs"/>
          <w:b w:val="0"/>
          <w:rtl/>
        </w:rPr>
        <w:t>، وقد حاول أن يجيب عن علل الحديث ، وفي جميع أجوبته نظر ،</w:t>
      </w:r>
      <w:r w:rsidRPr="00C80C63">
        <w:rPr>
          <w:rFonts w:hint="cs"/>
          <w:b w:val="0"/>
        </w:rPr>
        <w:t xml:space="preserve"> </w:t>
      </w:r>
      <w:r w:rsidRPr="00C80C63">
        <w:rPr>
          <w:rFonts w:hint="cs"/>
          <w:b w:val="0"/>
          <w:rtl/>
        </w:rPr>
        <w:t>ثم ما الطائل وراء ذلك ؟ ، أهو ارغام المسلمين على اعتقاد التجسيم ثم ارداف اتلك</w:t>
      </w:r>
      <w:r w:rsidRPr="00C80C63">
        <w:rPr>
          <w:rFonts w:hint="cs"/>
          <w:b w:val="0"/>
        </w:rPr>
        <w:t xml:space="preserve"> </w:t>
      </w:r>
      <w:r w:rsidRPr="00C80C63">
        <w:rPr>
          <w:rFonts w:hint="cs"/>
          <w:b w:val="0"/>
          <w:rtl/>
        </w:rPr>
        <w:t>العقيدة بقول ليس كمثله شيء ، وقد زعم أن الإمام أحمد بن حنبل وإسحاق بن راهويه قد</w:t>
      </w:r>
      <w:r w:rsidRPr="00C80C63">
        <w:rPr>
          <w:rFonts w:hint="cs"/>
          <w:b w:val="0"/>
        </w:rPr>
        <w:t xml:space="preserve"> </w:t>
      </w:r>
      <w:r w:rsidRPr="00C80C63">
        <w:rPr>
          <w:rFonts w:hint="cs"/>
          <w:b w:val="0"/>
          <w:rtl/>
        </w:rPr>
        <w:t>صححا حديث ابن عمر رضي الله عنه الذي جاء فيه</w:t>
      </w:r>
      <w:r w:rsidRPr="00C80C63">
        <w:rPr>
          <w:rFonts w:hint="cs"/>
          <w:b w:val="0"/>
        </w:rPr>
        <w:t xml:space="preserve"> </w:t>
      </w:r>
      <w:r w:rsidRPr="00C80C63">
        <w:rPr>
          <w:rFonts w:hint="cs"/>
          <w:b w:val="0"/>
          <w:rtl/>
          <w:lang w:bidi="ar-KW"/>
        </w:rPr>
        <w:t>: ((</w:t>
      </w:r>
      <w:r w:rsidRPr="00C80C63">
        <w:rPr>
          <w:b w:val="0"/>
        </w:rPr>
        <w:t> </w:t>
      </w:r>
      <w:r w:rsidRPr="00C80C63">
        <w:rPr>
          <w:rFonts w:hint="cs"/>
          <w:b w:val="0"/>
          <w:rtl/>
        </w:rPr>
        <w:t>إن الله خلق آدم على صورة الرحمن</w:t>
      </w:r>
      <w:r w:rsidRPr="00C80C63">
        <w:rPr>
          <w:rFonts w:hint="cs"/>
          <w:b w:val="0"/>
          <w:lang w:bidi="ar-KW"/>
        </w:rPr>
        <w:t xml:space="preserve"> </w:t>
      </w:r>
      <w:r w:rsidRPr="00C80C63">
        <w:rPr>
          <w:rFonts w:hint="cs"/>
          <w:b w:val="0"/>
          <w:rtl/>
          <w:lang w:bidi="ar-KW"/>
        </w:rPr>
        <w:t xml:space="preserve"> )) </w:t>
      </w:r>
      <w:r w:rsidRPr="00C80C63">
        <w:rPr>
          <w:rFonts w:hint="cs"/>
          <w:b w:val="0"/>
          <w:lang w:bidi="ar-KW"/>
        </w:rPr>
        <w:t xml:space="preserve"> </w:t>
      </w:r>
      <w:r w:rsidRPr="00C80C63">
        <w:rPr>
          <w:rFonts w:hint="cs"/>
          <w:b w:val="0"/>
          <w:rtl/>
        </w:rPr>
        <w:t>قائلاً</w:t>
      </w:r>
      <w:r w:rsidRPr="00C80C63">
        <w:rPr>
          <w:b w:val="0"/>
        </w:rPr>
        <w:t xml:space="preserve"> : </w:t>
      </w:r>
      <w:r w:rsidRPr="00C80C63">
        <w:rPr>
          <w:rFonts w:hint="cs"/>
          <w:b w:val="0"/>
          <w:rtl/>
        </w:rPr>
        <w:t>فلا ينبغي أن يلتفت إلى تضعيف ابن خزيمة له فصلاً عن تضعيف الألباني له</w:t>
      </w:r>
      <w:r w:rsidRPr="00C80C63">
        <w:rPr>
          <w:rFonts w:hint="cs"/>
          <w:b w:val="0"/>
        </w:rPr>
        <w:t xml:space="preserve"> </w:t>
      </w:r>
      <w:r w:rsidRPr="00C80C63">
        <w:rPr>
          <w:rFonts w:hint="cs"/>
          <w:b w:val="0"/>
          <w:rtl/>
        </w:rPr>
        <w:t>تقليداً لابن خزيمة , وذلك لأن أحمد وإسحاق أعلم بالأسانيد والعلل ممن أقدم على</w:t>
      </w:r>
      <w:r w:rsidRPr="00C80C63">
        <w:rPr>
          <w:rFonts w:hint="cs"/>
          <w:b w:val="0"/>
        </w:rPr>
        <w:t xml:space="preserve"> </w:t>
      </w:r>
      <w:r w:rsidRPr="00C80C63">
        <w:rPr>
          <w:rFonts w:hint="cs"/>
          <w:b w:val="0"/>
          <w:rtl/>
        </w:rPr>
        <w:t>تضعيف الحديث بغير مستند صحيح ) [ عقيده أهل الإيمان في خلق آدم على صوره الرحمن</w:t>
      </w:r>
      <w:r w:rsidRPr="00C80C63">
        <w:rPr>
          <w:b w:val="0"/>
        </w:rPr>
        <w:t xml:space="preserve">  </w:t>
      </w:r>
      <w:r w:rsidRPr="00C80C63">
        <w:rPr>
          <w:rFonts w:hint="cs"/>
          <w:b w:val="0"/>
          <w:rtl/>
        </w:rPr>
        <w:t>صـ 37 ] فإن تصحيح الإمام أحمد ليس لهذا الحديث</w:t>
      </w:r>
      <w:r w:rsidRPr="00C80C63">
        <w:rPr>
          <w:rFonts w:hint="cs"/>
          <w:b w:val="0"/>
        </w:rPr>
        <w:t xml:space="preserve"> </w:t>
      </w:r>
      <w:r w:rsidRPr="00C80C63">
        <w:rPr>
          <w:rFonts w:hint="cs"/>
          <w:b w:val="0"/>
          <w:rtl/>
        </w:rPr>
        <w:t>، وإنما لحديث</w:t>
      </w:r>
      <w:r w:rsidRPr="00C80C63">
        <w:rPr>
          <w:b w:val="0"/>
        </w:rPr>
        <w:t xml:space="preserve"> ((  </w:t>
      </w:r>
      <w:r w:rsidRPr="00C80C63">
        <w:rPr>
          <w:rFonts w:hint="cs"/>
          <w:b w:val="0"/>
          <w:rtl/>
        </w:rPr>
        <w:t>على صورته</w:t>
      </w:r>
      <w:r w:rsidRPr="00C80C63">
        <w:rPr>
          <w:b w:val="0"/>
        </w:rPr>
        <w:t xml:space="preserve"> )) </w:t>
      </w:r>
      <w:r w:rsidRPr="00C80C63">
        <w:rPr>
          <w:rFonts w:hint="cs"/>
          <w:b w:val="0"/>
          <w:rtl/>
        </w:rPr>
        <w:t>الذي أخرجه البخاري ومسلم ، ثم هب أنّ اسحاق أو غيره توهم صحته ،</w:t>
      </w:r>
      <w:r w:rsidRPr="00C80C63">
        <w:rPr>
          <w:rFonts w:hint="cs"/>
          <w:b w:val="0"/>
        </w:rPr>
        <w:t xml:space="preserve"> </w:t>
      </w:r>
      <w:r w:rsidRPr="00C80C63">
        <w:rPr>
          <w:rFonts w:hint="cs"/>
          <w:b w:val="0"/>
          <w:rtl/>
        </w:rPr>
        <w:t>فماذا نفعل بتلك العلل التي يستحيل معها تصحيح الحديث ،</w:t>
      </w:r>
      <w:r w:rsidRPr="00C80C63">
        <w:rPr>
          <w:rFonts w:hint="cs"/>
          <w:b w:val="0"/>
        </w:rPr>
        <w:t xml:space="preserve"> </w:t>
      </w:r>
      <w:r w:rsidRPr="00C80C63">
        <w:rPr>
          <w:rFonts w:hint="cs"/>
          <w:bCs/>
          <w:rtl/>
          <w:lang w:bidi="ar-KW"/>
        </w:rPr>
        <w:t>( قلت )</w:t>
      </w:r>
      <w:r w:rsidRPr="00C80C63">
        <w:rPr>
          <w:rFonts w:hint="cs"/>
          <w:b w:val="0"/>
          <w:rtl/>
          <w:lang w:bidi="ar-KW"/>
        </w:rPr>
        <w:t xml:space="preserve"> : </w:t>
      </w:r>
      <w:r w:rsidRPr="00C80C63">
        <w:rPr>
          <w:rFonts w:hint="cs"/>
          <w:b w:val="0"/>
          <w:rtl/>
        </w:rPr>
        <w:t xml:space="preserve">هذا الحديث برواياته الثلاث هو أقوى ما استدل به المجسمة على التجسيم ، ولهذا سأتوسع في بيان مخارجه الصحيحة وبيان معانيه ، فإن سلم من شبهات المجسمة فما بعده أيسر ، ولما كان للحديث روايات ثلاث فلكل رواية مخرج صحيح ومعنى محكم لابد وأن يرد إليه المتشابه ، </w:t>
      </w:r>
    </w:p>
    <w:p w:rsidR="00C80C63" w:rsidRPr="00C80C63" w:rsidRDefault="00C80C63" w:rsidP="00C80C63">
      <w:pPr>
        <w:jc w:val="both"/>
        <w:rPr>
          <w:rtl/>
        </w:rPr>
      </w:pPr>
      <w:r w:rsidRPr="00C80C63">
        <w:rPr>
          <w:rFonts w:hint="cs"/>
          <w:bCs/>
          <w:rtl/>
        </w:rPr>
        <w:t>( ب ) مفاتيح الفهم الصحيح للحديث</w:t>
      </w:r>
      <w:r w:rsidRPr="00C80C63">
        <w:rPr>
          <w:rFonts w:hint="cs"/>
          <w:b w:val="0"/>
          <w:rtl/>
        </w:rPr>
        <w:t xml:space="preserve"> : </w:t>
      </w:r>
      <w:r w:rsidRPr="00C80C63">
        <w:rPr>
          <w:rFonts w:hint="cs"/>
          <w:bCs/>
          <w:rtl/>
        </w:rPr>
        <w:t>( المفتاح الأول )</w:t>
      </w:r>
      <w:r w:rsidRPr="00C80C63">
        <w:rPr>
          <w:rFonts w:hint="cs"/>
          <w:b w:val="0"/>
          <w:rtl/>
        </w:rPr>
        <w:t xml:space="preserve"> : قوله صلى الله عليه وسلم :  ((  خلق الله آدم على صورته طوله ستون ذراعا )) معناه أنّ الله تعالى لم يخلق آدم على مراحل كما هو خلق بني آدم ، نطفة فعلقة فمضغة فجنين فمولود فطفل فصبي وهكذا حتى البلوغ واكتمال النمو ، وإنما خلقه على هيئته الكاملة التامة بالغاً طوله ستون ذراعا ، وهذا يدل يقيناً على أنّ الضمير في قوله صلى الله عليه وسلم  ((على صورته  )) يعود على آدم عليه السلام وأنّه خلق مكتمل البنية ولم يمر بمراحل النمو المسبقة كما يحدث لبني آدم ، </w:t>
      </w:r>
      <w:r w:rsidRPr="00C80C63">
        <w:rPr>
          <w:rFonts w:hint="cs"/>
          <w:bCs/>
          <w:rtl/>
        </w:rPr>
        <w:t>( المفتاح اثاني</w:t>
      </w:r>
      <w:r w:rsidRPr="00C80C63">
        <w:rPr>
          <w:rFonts w:hint="cs"/>
          <w:b w:val="0"/>
          <w:rtl/>
        </w:rPr>
        <w:t xml:space="preserve"> ) : قوله صلى الله عليه وسلم :  ((  إذا قاتل أحدكم أخاه فليجتنب الوجه فإن الله خلق آدم على صورته )) معناه عدم اهانة الوجه ، لأنّ الله تعالى كرّم وجه ابن آدم ، فمن أهان الوجه أو ضرب الوجه أو قاتل الوجه أو قبحه ، فكأنما قبّح وجه أباه آدم عليه السلام ، وهو نبي مكرم لا يجوز اهانته ، ومنه يتبين أنّ الضمير في قوله صلى الله عليه وسلم  ((على صورته  )) يعود على المضروب وأنّ وجهه يشبه وجه آدم عليه السلام ، وهذا قول ابن حجر وقول ابن خزيمة كما سيأتي ، ( </w:t>
      </w:r>
      <w:r w:rsidRPr="00C80C63">
        <w:rPr>
          <w:rFonts w:hint="cs"/>
          <w:bCs/>
          <w:rtl/>
        </w:rPr>
        <w:t>المفتاح الثالث</w:t>
      </w:r>
      <w:r w:rsidRPr="00C80C63">
        <w:rPr>
          <w:rFonts w:hint="cs"/>
          <w:b w:val="0"/>
          <w:rtl/>
        </w:rPr>
        <w:t xml:space="preserve"> ) : لفظ ((  لا تقبحوا الوجه , فإن الله خلق آدم على صورة الرحمن )) مع ضعفه البين ، فإن له - إن ثبت وهو محال لشدة ضعفه - مخرجاً صحيحا يُحمل عليه ، وهو إضافة الصورة إلى الله تعالى إضافة تشريف كما في قول الله تعالى : { وَإِذْ قَالَ رَبُّكَ لِلْمَلَائِكَةِ إِنِّي خَالِقٌ بَشَرًا مِنْ صَلْصَالٍ مِنْ حَمَأٍ مَسْنُونٍ * فَإِذَا سَوَّيْتُهُ وَنَفَخْتُ فِيهِ مِنْ رُوحِي فَقَعُوا لَهُ سَاجِدِينَ } [ الحجر : 28 ، 29 ] ، </w:t>
      </w:r>
      <w:r w:rsidRPr="00C80C63">
        <w:rPr>
          <w:rFonts w:hint="cs"/>
          <w:b w:val="0"/>
          <w:rtl/>
        </w:rPr>
        <w:lastRenderedPageBreak/>
        <w:t xml:space="preserve">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وهكذا هاهنا فإن إضافة الصورة إلى الله تعالى إضافة تشريف ، لأنّ الله تعالى خلقه في أحسن صوره مخلوقة ونفخ فيه من روحه المخلوقة ، فليست الصورة صورة الرحمن ، ولا الروح روح الرب الديان ، فقوله صلى الله عليه وسلم : </w:t>
      </w:r>
      <w:r w:rsidRPr="00C80C63">
        <w:rPr>
          <w:rFonts w:hint="cs"/>
          <w:b w:val="0"/>
          <w:bCs/>
          <w:rtl/>
        </w:rPr>
        <w:t>((خلق آدم على صورته))</w:t>
      </w:r>
      <w:r w:rsidRPr="00C80C63">
        <w:rPr>
          <w:rFonts w:hint="cs"/>
          <w:b w:val="0"/>
          <w:rtl/>
        </w:rPr>
        <w:t xml:space="preserve"> يعني :  صورة من الصور التي خلقها الله وصورها ،  كما قال تعالى: { وَلَقَدْ خَلَقْنَاكُمْ ثُمَّ صَوَّرْنَاكُمْ ثُمَّ قُلْنَا لِلْمَلآئِكَةِ اسْجُدُواْ لآدَمَ } [الأعراف:  11 ]   فآدم عل صورة الله ، يعني: أن الله هو الذي صوره على هذه الصورة التي تعد أحسن صورة في المخلوقات ، كما قال تعالى : { لَقَدْ خَلَقْنَا الإِنسَانَ فِي أَحْسَنِ تَقْوِيمٍ } [ التين : 4 ] ، فإضافة الله الصورة إليه من باب التشريف وهذا المخرج الصحيح هو قول ابن خزيمة كذلك كما سيأتي ، </w:t>
      </w:r>
      <w:r w:rsidRPr="00C80C63">
        <w:rPr>
          <w:rFonts w:hint="cs"/>
          <w:bCs/>
          <w:rtl/>
        </w:rPr>
        <w:t>( المفتاح الرابع والأكيد بعد المفاتيح السابقة )</w:t>
      </w:r>
      <w:r w:rsidRPr="00C80C63">
        <w:rPr>
          <w:rFonts w:hint="cs"/>
          <w:b w:val="0"/>
          <w:rtl/>
        </w:rPr>
        <w:t xml:space="preserve"> : وهو حمل المتشابه على المحكم ، وهذا ما أمرنا الله تعالى به في قوله تعالى : </w:t>
      </w:r>
      <w:r w:rsidRPr="00C80C63">
        <w:rPr>
          <w:rFonts w:hint="cs"/>
          <w:b w:val="0"/>
          <w:rtl/>
          <w:lang w:bidi="ar-KW"/>
        </w:rPr>
        <w:t xml:space="preserve">{ </w:t>
      </w:r>
      <w:r w:rsidRPr="00C80C63">
        <w:rPr>
          <w:rFonts w:hint="cs"/>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 و</w:t>
      </w:r>
      <w:r w:rsidRPr="00C80C63">
        <w:rPr>
          <w:rFonts w:eastAsia="Times New Roman" w:hint="cs"/>
          <w:b w:val="0"/>
          <w:rtl/>
        </w:rPr>
        <w:t>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 ] ،</w:t>
      </w:r>
      <w:r w:rsidRPr="00C80C63">
        <w:rPr>
          <w:rFonts w:hint="cs"/>
          <w:b w:val="0"/>
          <w:rtl/>
        </w:rPr>
        <w:t xml:space="preserve"> 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لأنّ تتبع المتشابهات يؤدي إلى الزيغ والخلاف الفرقة والفتنة والضلال ، وطريقة أهل السنة في ذلك</w:t>
      </w:r>
      <w:r w:rsidRPr="00C80C63">
        <w:rPr>
          <w:rFonts w:hint="cs"/>
          <w:b w:val="0"/>
          <w:lang w:bidi="ar-KW"/>
        </w:rPr>
        <w:t xml:space="preserve"> </w:t>
      </w:r>
      <w:r w:rsidRPr="00C80C63">
        <w:rPr>
          <w:rFonts w:hint="cs"/>
          <w:b w:val="0"/>
          <w:rtl/>
          <w:lang w:bidi="ar-KW"/>
        </w:rPr>
        <w:t xml:space="preserve"> رد المتشابه إلى أمه وأصله ، وهو المحكم </w:t>
      </w:r>
      <w:r w:rsidRPr="00C80C63">
        <w:rPr>
          <w:rFonts w:hint="cs"/>
          <w:b w:val="0"/>
          <w:rtl/>
        </w:rPr>
        <w:t xml:space="preserve">فتبدو وكأنها نسيج واحد لا ترى فيه من فطور بل تتفق وتتآلف ولا يكون بينها تعارض ولا اختلاف وهذا الفقه هو ما تميز به علماء </w:t>
      </w:r>
      <w:r w:rsidRPr="00C80C63">
        <w:rPr>
          <w:rFonts w:hint="cs"/>
          <w:b w:val="0"/>
        </w:rPr>
        <w:t xml:space="preserve"> </w:t>
      </w:r>
      <w:r w:rsidRPr="00C80C63">
        <w:rPr>
          <w:rFonts w:hint="cs"/>
          <w:b w:val="0"/>
          <w:rtl/>
        </w:rPr>
        <w:t xml:space="preserve">أهل السنّه والجماعة الأئمة الأعلام فجمعوا بين الأدلة ووفقوا بينها ، وحملوا الأقوال المتعارضة على محاملها الصحيحة فصار الاعتقاد بكافة أحكامه ومسائله نسيج واحد يدل ويؤكد أنه دين الله عز </w:t>
      </w:r>
      <w:r w:rsidRPr="00C80C63">
        <w:rPr>
          <w:rFonts w:hint="cs"/>
          <w:b w:val="0"/>
          <w:rtl/>
        </w:rPr>
        <w:lastRenderedPageBreak/>
        <w:t xml:space="preserve">وجل الذي رضيه لعباده ، قال تعالى : { أَفَلَا يَتَدَبَّرُونَ الْقُرْآنَ وَلَوْ كَانَ مِنْ عِنْدِ غَيْرِ اللَّهِ لَوَجَدُوا فِيهِ اخْتِلَافًا كَثِيرًا } [ النساء : 82 ] ، والمحكم الذي نرد إليه متشابه هذا الحديث هو الأدلة القطعية على تنزيه الله تعالى عن الصورة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ولأنّ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كما أنّ </w:t>
      </w:r>
      <w:r w:rsidRPr="00C80C63">
        <w:rPr>
          <w:rFonts w:hint="cs"/>
          <w:b w:val="0"/>
          <w:bCs/>
          <w:rtl/>
          <w:lang w:bidi="ar-KW"/>
        </w:rPr>
        <w:t>ذات الله تعالى لا تسري عليها قوانين والمادة والأجسام</w:t>
      </w:r>
      <w:r w:rsidRPr="00C80C63">
        <w:rPr>
          <w:rFonts w:hint="cs"/>
          <w:b w:val="0"/>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sidRPr="00C80C63">
        <w:rPr>
          <w:rFonts w:hint="cs"/>
          <w:b w:val="0"/>
          <w:rtl/>
        </w:rPr>
        <w:t xml:space="preserve">، ولأنّ الصورة تقتضي الكيفية ، وهي عن الله تعالى وعن صفاته منفية ، لذلك فإن الذي يجب علينا وعلى كل مسلم أن يعلمه أن ربنا ليس بذي صورة ولا هيئة ، ومن الآيات المحكمة التي هي أم الكتاب وأصله ، والتي يُرد إليها المتشابه قوله تعالى : { </w:t>
      </w:r>
      <w:r w:rsidRPr="00C80C63">
        <w:rPr>
          <w:rFonts w:hint="cs"/>
          <w:b w:val="0"/>
          <w:bCs/>
          <w:rtl/>
        </w:rPr>
        <w:t>ليس كمثلِه شيء }</w:t>
      </w:r>
      <w:r w:rsidRPr="00C80C63">
        <w:rPr>
          <w:rFonts w:hint="cs"/>
          <w:b w:val="0"/>
          <w:rtl/>
        </w:rPr>
        <w:t xml:space="preserve"> [سورة الشورى/11]، في هذه الآية نفي المشابهة والمماثلة بين الله تعالى وخلقه ومعناه أن الله تعالى لا يشبه شيئًا من خلقه بوجه من الوجوه، فإذا كانت المخلوقات جميعا لها صور وأشكال وهي علامة خلقها علمنا من ذلك أن خالقها منزه عنها لأنّه ليس كمثله شيء ، قوله تعالى:</w:t>
      </w:r>
      <w:r w:rsidRPr="00C80C63">
        <w:rPr>
          <w:rFonts w:hint="cs"/>
          <w:b w:val="0"/>
          <w:bCs/>
          <w:rtl/>
        </w:rPr>
        <w:t xml:space="preserve"> </w:t>
      </w:r>
      <w:r w:rsidRPr="00C80C63">
        <w:rPr>
          <w:rFonts w:hint="cs"/>
          <w:b w:val="0"/>
          <w:rtl/>
        </w:rPr>
        <w:t>{ وللهِ المثَلُ الأعلى } [سورة النحل/60] أي الوصف الذي لا يشبه وصف غيره، فلا يوصف ربنا عزَّ وجلَّ بصفات المخلوقين من الصور والأشكال، وقوله تعالى: { فلا تضربوا للهِ الأمثال}  [سورة النحل/74]، أي لا تجعلوا لله الشبيهَ والمِثْل فإن اللهَ تعالى لا شبيه له ولا مثيل له، فذاتُه سبحانه لا يشبه الذواتِ ولا صفاتُه تشبه الصفاتِ ، تنزه عن الشكل والصورة والجارحة ، وقوله تعالى: { هل تعلمُ لهُ سميًّا } [سورة مريم/65] أي مِثلاً، فالله تعالى لا مِثْلَ له ولا شبيه ولا نظير، فذاتُه سبحانه لا يشبه الذواتِ ولا صفاتُه تشبه الصفاتِ ، تنزه عن الصور والأشكال ، وقوله تعالى: { وَلَمْ يَكُن لَّهُ كُفُوًا أَحَدٌ } [سورة الإخلاص/4] أي لا نظير له بوجه من الوجوه فلا يشبه ابن آدم ، فكيف نتوهم أنّه على صورة آدم ، تنزه الخالق عن مشابهة المخلوق ،</w:t>
      </w:r>
    </w:p>
    <w:p w:rsidR="00C80C63" w:rsidRPr="00C80C63" w:rsidRDefault="00C80C63" w:rsidP="00C80C63">
      <w:pPr>
        <w:spacing w:before="240" w:after="240"/>
        <w:jc w:val="both"/>
        <w:rPr>
          <w:b w:val="0"/>
          <w:rtl/>
          <w:lang w:bidi="ar-KW"/>
        </w:rPr>
      </w:pPr>
      <w:r w:rsidRPr="00C80C63">
        <w:rPr>
          <w:rFonts w:hint="cs"/>
          <w:bCs/>
          <w:rtl/>
        </w:rPr>
        <w:t xml:space="preserve">(  ت  ) </w:t>
      </w:r>
      <w:r w:rsidRPr="00C80C63">
        <w:rPr>
          <w:rFonts w:hint="cs"/>
          <w:bCs/>
          <w:rtl/>
          <w:lang w:bidi="ar-KW"/>
        </w:rPr>
        <w:t>من أقوال العلماء على تنزيه الله تعالى عن الصورة أكثر من أن تحصر منها على سبيل المثال :</w:t>
      </w:r>
      <w:r w:rsidRPr="00C80C63">
        <w:rPr>
          <w:rFonts w:hint="cs"/>
          <w:b w:val="0"/>
          <w:rtl/>
          <w:lang w:bidi="ar-KW"/>
        </w:rPr>
        <w:t xml:space="preserve"> </w:t>
      </w:r>
      <w:r w:rsidRPr="00C80C63">
        <w:rPr>
          <w:rFonts w:hint="cs"/>
          <w:b w:val="0"/>
          <w:bCs/>
          <w:rtl/>
        </w:rPr>
        <w:t xml:space="preserve">جاء في كتاب عقيدة الإمام أحمد رحمه الله </w:t>
      </w:r>
      <w:r w:rsidRPr="00C80C63">
        <w:rPr>
          <w:rFonts w:hint="cs"/>
          <w:rtl/>
        </w:rPr>
        <w:t xml:space="preserve">:" </w:t>
      </w:r>
      <w:r w:rsidRPr="00C80C63">
        <w:rPr>
          <w:rFonts w:hint="cs"/>
          <w:b w:val="0"/>
          <w:bCs/>
          <w:rtl/>
        </w:rPr>
        <w:t>نص</w:t>
      </w:r>
      <w:r w:rsidRPr="00C80C63">
        <w:rPr>
          <w:rFonts w:hint="cs"/>
          <w:b w:val="0"/>
          <w:bCs/>
        </w:rPr>
        <w:t xml:space="preserve"> </w:t>
      </w:r>
      <w:r w:rsidRPr="00C80C63">
        <w:rPr>
          <w:rFonts w:hint="cs"/>
          <w:b w:val="0"/>
          <w:bCs/>
          <w:rtl/>
        </w:rPr>
        <w:t>اعتقاد الإمام أحمد</w:t>
      </w:r>
      <w:r w:rsidRPr="00C80C63">
        <w:rPr>
          <w:rFonts w:hint="cs"/>
          <w:b w:val="0"/>
          <w:bCs/>
        </w:rPr>
        <w:t xml:space="preserve"> </w:t>
      </w:r>
      <w:r w:rsidRPr="00C80C63">
        <w:rPr>
          <w:rFonts w:hint="cs"/>
          <w:b w:val="0"/>
          <w:bCs/>
          <w:rtl/>
        </w:rPr>
        <w:t>بن حنبل</w:t>
      </w:r>
      <w:r w:rsidRPr="00C80C63">
        <w:rPr>
          <w:rFonts w:hint="cs"/>
          <w:rtl/>
        </w:rPr>
        <w:t xml:space="preserve"> ..</w:t>
      </w:r>
      <w:r w:rsidRPr="00C80C63">
        <w:rPr>
          <w:rFonts w:hint="cs"/>
        </w:rPr>
        <w:t xml:space="preserve"> </w:t>
      </w:r>
      <w:r w:rsidRPr="00C80C63">
        <w:rPr>
          <w:rFonts w:hint="cs"/>
          <w:rtl/>
        </w:rPr>
        <w:t>ومذهب</w:t>
      </w:r>
      <w:r w:rsidRPr="00C80C63">
        <w:rPr>
          <w:rFonts w:hint="cs"/>
        </w:rPr>
        <w:t xml:space="preserve"> </w:t>
      </w:r>
      <w:r w:rsidRPr="00C80C63">
        <w:rPr>
          <w:rFonts w:hint="cs"/>
          <w:rtl/>
        </w:rPr>
        <w:t xml:space="preserve">أبي عبد الله </w:t>
      </w:r>
      <w:r w:rsidRPr="00C80C63">
        <w:rPr>
          <w:rFonts w:hint="cs"/>
          <w:rtl/>
        </w:rPr>
        <w:lastRenderedPageBreak/>
        <w:t>أحمد بن حنبل رضي الله عنه أن لله عز وجل</w:t>
      </w:r>
      <w:r w:rsidRPr="00C80C63">
        <w:rPr>
          <w:rFonts w:hint="cs"/>
        </w:rPr>
        <w:t xml:space="preserve"> </w:t>
      </w:r>
      <w:r w:rsidRPr="00C80C63">
        <w:rPr>
          <w:rFonts w:hint="cs"/>
          <w:rtl/>
        </w:rPr>
        <w:t>وجها لا كالصور المصورة والأعيان المخططة بل وجهة وصفه ..ومن غير</w:t>
      </w:r>
      <w:r w:rsidRPr="00C80C63">
        <w:rPr>
          <w:rFonts w:hint="cs"/>
        </w:rPr>
        <w:t xml:space="preserve"> </w:t>
      </w:r>
      <w:r w:rsidRPr="00C80C63">
        <w:rPr>
          <w:rFonts w:hint="cs"/>
          <w:rtl/>
        </w:rPr>
        <w:t>معناه فقد ألحد عنه وليس</w:t>
      </w:r>
      <w:r w:rsidRPr="00C80C63">
        <w:rPr>
          <w:rFonts w:hint="cs"/>
        </w:rPr>
        <w:t xml:space="preserve"> </w:t>
      </w:r>
      <w:r w:rsidRPr="00C80C63">
        <w:rPr>
          <w:rFonts w:hint="cs"/>
          <w:rtl/>
        </w:rPr>
        <w:t>معنى وجه معنى جسد عنده ولا صورة ولا تخطيط ومن قال ذلك</w:t>
      </w:r>
      <w:r w:rsidRPr="00C80C63">
        <w:rPr>
          <w:rFonts w:hint="cs"/>
        </w:rPr>
        <w:t xml:space="preserve"> </w:t>
      </w:r>
      <w:r w:rsidRPr="00C80C63">
        <w:rPr>
          <w:rFonts w:hint="cs"/>
          <w:rtl/>
        </w:rPr>
        <w:t xml:space="preserve">فقد ابتدع </w:t>
      </w:r>
      <w:r w:rsidRPr="00C80C63">
        <w:t>((</w:t>
      </w:r>
      <w:r w:rsidRPr="00C80C63">
        <w:rPr>
          <w:rFonts w:hint="cs"/>
          <w:rtl/>
        </w:rPr>
        <w:t xml:space="preserve"> أهـ [ العقيدة ج 1 /ص 110 ]  </w:t>
      </w:r>
      <w:r w:rsidRPr="00C80C63">
        <w:rPr>
          <w:rFonts w:hint="cs"/>
          <w:b w:val="0"/>
          <w:bCs/>
          <w:rtl/>
        </w:rPr>
        <w:t>، وجاء فيه أيضا</w:t>
      </w:r>
      <w:r w:rsidRPr="00C80C63">
        <w:rPr>
          <w:rFonts w:hint="cs"/>
          <w:rtl/>
        </w:rPr>
        <w:t xml:space="preserve"> :  " لا</w:t>
      </w:r>
      <w:r w:rsidRPr="00C80C63">
        <w:rPr>
          <w:rFonts w:hint="cs"/>
        </w:rPr>
        <w:t xml:space="preserve"> </w:t>
      </w:r>
      <w:r w:rsidRPr="00C80C63">
        <w:rPr>
          <w:rFonts w:hint="cs"/>
          <w:rtl/>
        </w:rPr>
        <w:t>يجوز أن يسمى جسما</w:t>
      </w:r>
      <w:r w:rsidRPr="00C80C63">
        <w:rPr>
          <w:rFonts w:hint="cs"/>
        </w:rPr>
        <w:t xml:space="preserve"> </w:t>
      </w:r>
      <w:r w:rsidRPr="00C80C63">
        <w:rPr>
          <w:rFonts w:hint="cs"/>
          <w:rtl/>
        </w:rPr>
        <w:t xml:space="preserve"> وأنكر</w:t>
      </w:r>
      <w:r w:rsidRPr="00C80C63">
        <w:rPr>
          <w:rFonts w:hint="cs"/>
        </w:rPr>
        <w:t xml:space="preserve"> </w:t>
      </w:r>
      <w:r w:rsidRPr="00C80C63">
        <w:rPr>
          <w:rFonts w:hint="cs"/>
          <w:rtl/>
        </w:rPr>
        <w:t>( أي الإمام أحمد ) على من يقول بالجسم وقال إن</w:t>
      </w:r>
      <w:r w:rsidRPr="00C80C63">
        <w:rPr>
          <w:rFonts w:hint="cs"/>
        </w:rPr>
        <w:t xml:space="preserve"> </w:t>
      </w:r>
      <w:r w:rsidRPr="00C80C63">
        <w:rPr>
          <w:rFonts w:hint="cs"/>
          <w:rtl/>
        </w:rPr>
        <w:t>الأسماء مأخوذة بالشريعة واللغة وأهل اللغة وضعوا هذا الاسم على كل ذي طول وعرض وسمك</w:t>
      </w:r>
      <w:r w:rsidRPr="00C80C63">
        <w:rPr>
          <w:rFonts w:hint="cs"/>
        </w:rPr>
        <w:t xml:space="preserve"> </w:t>
      </w:r>
      <w:r w:rsidRPr="00C80C63">
        <w:rPr>
          <w:rFonts w:hint="cs"/>
          <w:rtl/>
        </w:rPr>
        <w:t xml:space="preserve">وتركيب </w:t>
      </w:r>
      <w:r w:rsidRPr="00C80C63">
        <w:rPr>
          <w:rFonts w:hint="cs"/>
          <w:u w:val="single"/>
          <w:rtl/>
        </w:rPr>
        <w:t>وصورة</w:t>
      </w:r>
      <w:r w:rsidRPr="00C80C63">
        <w:rPr>
          <w:rFonts w:hint="cs"/>
          <w:rtl/>
        </w:rPr>
        <w:t xml:space="preserve"> وتأليف والله تعالى خارج عن ذلك كله فلم يجز أن يسمى جسما لخروجه عن</w:t>
      </w:r>
      <w:r w:rsidRPr="00C80C63">
        <w:rPr>
          <w:rFonts w:hint="cs"/>
        </w:rPr>
        <w:t xml:space="preserve"> </w:t>
      </w:r>
      <w:r w:rsidRPr="00C80C63">
        <w:rPr>
          <w:rFonts w:hint="cs"/>
          <w:rtl/>
        </w:rPr>
        <w:t xml:space="preserve">معنى الجسمية ولم يجيء في الشريعة ذلك فبطل  " أهـ [ العقيدة ج 1 /ص 111 ] </w:t>
      </w:r>
      <w:r w:rsidRPr="00C80C63">
        <w:rPr>
          <w:rFonts w:hint="cs"/>
          <w:b w:val="0"/>
          <w:bCs/>
          <w:rtl/>
        </w:rPr>
        <w:t>، وقال شيخ المحدثين الحافظ البيهقي</w:t>
      </w:r>
      <w:r w:rsidRPr="00C80C63">
        <w:rPr>
          <w:rFonts w:hint="cs"/>
          <w:b w:val="0"/>
          <w:rtl/>
        </w:rPr>
        <w:t xml:space="preserve"> :  "</w:t>
      </w:r>
      <w:r w:rsidRPr="00C80C63">
        <w:rPr>
          <w:rFonts w:hint="cs"/>
          <w:rtl/>
        </w:rPr>
        <w:t>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w:t>
      </w:r>
      <w:r w:rsidRPr="00C80C63">
        <w:rPr>
          <w:rFonts w:hint="cs"/>
          <w:b w:val="0"/>
          <w:rtl/>
        </w:rPr>
        <w:t xml:space="preserve"> أهـ [ الأسماء والصفات :297 ]</w:t>
      </w:r>
      <w:r w:rsidRPr="00C80C63">
        <w:rPr>
          <w:rFonts w:hint="cs"/>
          <w:b w:val="0"/>
          <w:bCs/>
          <w:rtl/>
        </w:rPr>
        <w:t xml:space="preserve"> ، وقال رحمه الله : </w:t>
      </w:r>
      <w:r w:rsidRPr="00C80C63">
        <w:rPr>
          <w:rFonts w:hint="cs"/>
          <w:b w:val="0"/>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sidRPr="00C80C63">
        <w:rPr>
          <w:rFonts w:hint="cs"/>
          <w:b w:val="0"/>
          <w:bCs/>
          <w:rtl/>
        </w:rPr>
        <w:t>فالوجه له صفة</w:t>
      </w:r>
      <w:r w:rsidRPr="00C80C63">
        <w:rPr>
          <w:rFonts w:hint="cs"/>
          <w:b w:val="0"/>
          <w:rtl/>
        </w:rPr>
        <w:t xml:space="preserve"> </w:t>
      </w:r>
      <w:r w:rsidRPr="00C80C63">
        <w:rPr>
          <w:rFonts w:hint="cs"/>
          <w:b w:val="0"/>
          <w:bCs/>
          <w:rtl/>
        </w:rPr>
        <w:t>وليست بصورة</w:t>
      </w:r>
      <w:r w:rsidRPr="00C80C63">
        <w:rPr>
          <w:rFonts w:hint="cs"/>
          <w:b w:val="0"/>
          <w:rtl/>
        </w:rPr>
        <w:t xml:space="preserve"> واليدان له صفتان وليستا الجارحتين والعين له صفة وليست بحدقة وطريق إثباتها له صفات ذات ورود خبر الصادق به " أهـ [الاعتقاد ج1 ص 71ـ72]</w:t>
      </w:r>
      <w:r w:rsidRPr="00C80C63">
        <w:rPr>
          <w:rFonts w:hint="cs"/>
          <w:b w:val="0"/>
          <w:bCs/>
          <w:rtl/>
        </w:rPr>
        <w:t xml:space="preserve"> ، وجاء في كتاب الفقه الأكبر المنسوب للإمام الشافعي</w:t>
      </w:r>
      <w:r w:rsidRPr="00C80C63">
        <w:rPr>
          <w:rFonts w:hint="cs"/>
          <w:b w:val="0"/>
          <w:rtl/>
        </w:rPr>
        <w:t xml:space="preserve">[ صـ10] "فصل : </w:t>
      </w:r>
      <w:r w:rsidRPr="00C80C63">
        <w:rPr>
          <w:rFonts w:hint="cs"/>
          <w:b w:val="0"/>
          <w:bCs/>
          <w:rtl/>
        </w:rPr>
        <w:t>واعلموا أن الصور والتركيب تستحيل على الله تعالى</w:t>
      </w:r>
      <w:r w:rsidRPr="00C80C63">
        <w:rPr>
          <w:rFonts w:hint="cs"/>
          <w:b w:val="0"/>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w:t>
      </w:r>
      <w:r w:rsidRPr="00C80C63">
        <w:sym w:font="AGA Arabesque" w:char="F029"/>
      </w:r>
      <w:r w:rsidRPr="00C80C63">
        <w:rPr>
          <w:rFonts w:hint="cs"/>
          <w:b w:val="0"/>
          <w:rtl/>
        </w:rPr>
        <w:t xml:space="preserve">هو الله الخالق البارئ المصور </w:t>
      </w:r>
      <w:r w:rsidRPr="00C80C63">
        <w:sym w:font="AGA Arabesque" w:char="F028"/>
      </w:r>
      <w:r w:rsidRPr="00C80C63">
        <w:rPr>
          <w:rFonts w:hint="cs"/>
          <w:b w:val="0"/>
          <w:rtl/>
        </w:rPr>
        <w:t xml:space="preserve"> " أهـ [الفقه الأكبر المنسوب للإمام الشافعي صـ10] </w:t>
      </w:r>
      <w:r w:rsidRPr="00C80C63">
        <w:rPr>
          <w:rFonts w:hint="cs"/>
          <w:b w:val="0"/>
          <w:bCs/>
          <w:rtl/>
        </w:rPr>
        <w:t>، وقال الإمام الحافظ أبى بكر بن فورك</w:t>
      </w:r>
      <w:r w:rsidRPr="00C80C63">
        <w:rPr>
          <w:rFonts w:hint="cs"/>
          <w:b w:val="0"/>
          <w:rtl/>
        </w:rPr>
        <w:t xml:space="preserve">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w:t>
      </w:r>
      <w:r w:rsidRPr="00C80C63">
        <w:rPr>
          <w:rFonts w:hint="cs"/>
          <w:b w:val="0"/>
          <w:bCs/>
          <w:rtl/>
        </w:rPr>
        <w:t xml:space="preserve">، وقال النووي في شرحه على صحيح مسلم : </w:t>
      </w:r>
      <w:r w:rsidRPr="00C80C63">
        <w:rPr>
          <w:rFonts w:hint="cs"/>
          <w:b w:val="0"/>
          <w:rtl/>
        </w:rPr>
        <w:t>" قال</w:t>
      </w:r>
      <w:r w:rsidRPr="00C80C63">
        <w:rPr>
          <w:rFonts w:hint="cs"/>
        </w:rPr>
        <w:t xml:space="preserve"> </w:t>
      </w:r>
      <w:r w:rsidRPr="00C80C63">
        <w:rPr>
          <w:rFonts w:hint="cs"/>
          <w:b w:val="0"/>
          <w:rtl/>
        </w:rPr>
        <w:t>المازري هذا الحديث بهذا اللفظ ثابت ورواه بعضهم ان الله خلق آدم</w:t>
      </w:r>
      <w:r w:rsidRPr="00C80C63">
        <w:rPr>
          <w:rFonts w:hint="cs"/>
        </w:rPr>
        <w:t xml:space="preserve"> </w:t>
      </w:r>
      <w:r w:rsidRPr="00C80C63">
        <w:rPr>
          <w:rFonts w:hint="cs"/>
          <w:b w:val="0"/>
          <w:rtl/>
        </w:rPr>
        <w:t>على صورة الرحمن وليس بثابت عند اهل الحديث وكأن من نقله رواه بالمعنى الذي وقع</w:t>
      </w:r>
      <w:r w:rsidRPr="00C80C63">
        <w:rPr>
          <w:rFonts w:hint="cs"/>
        </w:rPr>
        <w:t xml:space="preserve"> </w:t>
      </w:r>
      <w:r w:rsidRPr="00C80C63">
        <w:rPr>
          <w:rFonts w:hint="cs"/>
          <w:b w:val="0"/>
          <w:rtl/>
        </w:rPr>
        <w:t xml:space="preserve">له وغلط في ذلك قال المازري </w:t>
      </w:r>
      <w:r w:rsidRPr="00C80C63">
        <w:rPr>
          <w:rFonts w:hint="cs"/>
          <w:rtl/>
        </w:rPr>
        <w:t>وقد</w:t>
      </w:r>
      <w:r w:rsidRPr="00C80C63">
        <w:rPr>
          <w:rFonts w:hint="cs"/>
        </w:rPr>
        <w:t xml:space="preserve"> </w:t>
      </w:r>
      <w:r w:rsidRPr="00C80C63">
        <w:rPr>
          <w:rFonts w:hint="cs"/>
          <w:rtl/>
        </w:rPr>
        <w:t>غلط ابن قتيبة في هذا الحديث فأجراه على ظاهره</w:t>
      </w:r>
      <w:r w:rsidRPr="00C80C63">
        <w:rPr>
          <w:rFonts w:hint="cs"/>
        </w:rPr>
        <w:t xml:space="preserve"> </w:t>
      </w:r>
      <w:r w:rsidRPr="00C80C63">
        <w:rPr>
          <w:rFonts w:hint="cs"/>
          <w:rtl/>
        </w:rPr>
        <w:t>وقال لله تعالى صورة لا كالصور وهذا الذي قاله ظاهر الفساد لأن الصورة تفيد التركيب</w:t>
      </w:r>
      <w:r w:rsidRPr="00C80C63">
        <w:rPr>
          <w:rFonts w:hint="cs"/>
        </w:rPr>
        <w:t xml:space="preserve"> </w:t>
      </w:r>
      <w:r w:rsidRPr="00C80C63">
        <w:rPr>
          <w:rFonts w:hint="cs"/>
          <w:rtl/>
        </w:rPr>
        <w:t>وكل مركب محدث والله تعالى ليس بمحدث فليس هو مركبا فليس مصورا ..</w:t>
      </w:r>
      <w:r w:rsidRPr="00C80C63">
        <w:rPr>
          <w:rFonts w:hint="cs"/>
          <w:b w:val="0"/>
          <w:rtl/>
        </w:rPr>
        <w:t xml:space="preserve"> قال له ايضا إن أردت بقولك صورة لا كالصور أنه ليس </w:t>
      </w:r>
      <w:r w:rsidRPr="00C80C63">
        <w:rPr>
          <w:rFonts w:hint="cs"/>
          <w:b w:val="0"/>
          <w:rtl/>
        </w:rPr>
        <w:lastRenderedPageBreak/>
        <w:t>بمؤلف ولا مركب</w:t>
      </w:r>
      <w:r w:rsidRPr="00C80C63">
        <w:rPr>
          <w:rFonts w:hint="cs"/>
        </w:rPr>
        <w:t xml:space="preserve"> </w:t>
      </w:r>
      <w:r w:rsidRPr="00C80C63">
        <w:rPr>
          <w:rFonts w:hint="cs"/>
          <w:b w:val="0"/>
          <w:rtl/>
        </w:rPr>
        <w:t>فليس بصورة حقيقة وليست اللفظة على ظاهرها " أهـ</w:t>
      </w:r>
      <w:r w:rsidRPr="00C80C63">
        <w:rPr>
          <w:rFonts w:hint="cs"/>
        </w:rPr>
        <w:t xml:space="preserve"> </w:t>
      </w:r>
      <w:r w:rsidRPr="00C80C63">
        <w:rPr>
          <w:rFonts w:hint="cs"/>
          <w:b w:val="0"/>
          <w:rtl/>
        </w:rPr>
        <w:t xml:space="preserve">[ شرح النووي على صحيح مسلم ج: 16 ص: 166 ] ، </w:t>
      </w:r>
      <w:r w:rsidRPr="00C80C63">
        <w:rPr>
          <w:rFonts w:hint="cs"/>
          <w:b w:val="0"/>
          <w:bCs/>
          <w:rtl/>
        </w:rPr>
        <w:t>وجاء في إكمال المعلم</w:t>
      </w:r>
      <w:r w:rsidRPr="00C80C63">
        <w:rPr>
          <w:rFonts w:hint="cs"/>
          <w:b w:val="0"/>
          <w:rtl/>
        </w:rPr>
        <w:t xml:space="preserve"> : " قال القاضي عياض : هذا حديث ثابت عند أهل النقل ، وقد رواه بعضهم أن الله خلق آدم على صورة الرحمن ولا يليق هذا عند أهل النقل </w:t>
      </w:r>
      <w:r w:rsidRPr="00C80C63">
        <w:rPr>
          <w:rFonts w:hint="cs"/>
          <w:b w:val="0"/>
          <w:bCs/>
          <w:rtl/>
        </w:rPr>
        <w:t>واعلم أن هذا الحديث غلط فيه ابن قتيبة وأجراه على ظاهره</w:t>
      </w:r>
      <w:r w:rsidRPr="00C80C63">
        <w:rPr>
          <w:rFonts w:hint="cs"/>
          <w:b w:val="0"/>
          <w:rtl/>
        </w:rPr>
        <w:t xml:space="preserve"> ، وقال : فإن الله سبحانه له صور لا كالصور وأجرى الحديث على ظاهره ، </w:t>
      </w:r>
      <w:r w:rsidRPr="00C80C63">
        <w:rPr>
          <w:rFonts w:hint="cs"/>
          <w:b w:val="0"/>
          <w:bCs/>
          <w:rtl/>
        </w:rPr>
        <w:t>والذي قاله لا يخفي فساده لأن الصورة تفيد التركيب وكل مركب محدث ، والباري سبحانه وتعالى ليس بمحدث ، فليس بمركب وما ليس بمركب فليس بمصور</w:t>
      </w:r>
      <w:r w:rsidRPr="00C80C63">
        <w:rPr>
          <w:rFonts w:hint="cs"/>
          <w:b w:val="0"/>
          <w:rtl/>
        </w:rPr>
        <w:t xml:space="preserve"> وهذا من جنس قول المبتدعة أن الله الباري جل وعز جسم لا كالأجسام "  أهـ [إكمال المعلم ج8 من ص90:87] ، </w:t>
      </w:r>
      <w:r w:rsidRPr="00C80C63">
        <w:rPr>
          <w:rFonts w:hint="cs"/>
          <w:b w:val="0"/>
          <w:bCs/>
          <w:rtl/>
        </w:rPr>
        <w:t>وقال مرعي بن يوسف المقدسي الحنبلي</w:t>
      </w:r>
      <w:r w:rsidRPr="00C80C63">
        <w:rPr>
          <w:rFonts w:hint="cs"/>
          <w:b w:val="0"/>
          <w:rtl/>
        </w:rPr>
        <w:t xml:space="preserve"> في كتابه أقاويل الثقات : "  </w:t>
      </w:r>
      <w:r w:rsidRPr="00C80C63">
        <w:rPr>
          <w:rFonts w:hint="cs"/>
          <w:b w:val="0"/>
          <w:bCs/>
          <w:rtl/>
        </w:rPr>
        <w:t>وغلت طائفة أخرى في الإثبات فشبهته فأثبتت له الصورة والجوارح</w:t>
      </w:r>
      <w:r w:rsidRPr="00C80C63">
        <w:rPr>
          <w:rFonts w:hint="cs"/>
          <w:b w:val="0"/>
          <w:rtl/>
        </w:rPr>
        <w:t xml:space="preserve"> .. </w:t>
      </w:r>
      <w:r w:rsidRPr="00C80C63">
        <w:rPr>
          <w:rFonts w:hint="cs"/>
          <w:b w:val="0"/>
          <w:bCs/>
          <w:rtl/>
        </w:rPr>
        <w:t xml:space="preserve">وقد بالغ بعض أهل الإغواء فقال إنه على صورة الإنسان </w:t>
      </w:r>
      <w:r w:rsidRPr="00C80C63">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Pr="00C80C63">
        <w:rPr>
          <w:rFonts w:hint="cs"/>
          <w:b w:val="0"/>
          <w:bCs/>
          <w:rtl/>
        </w:rPr>
        <w:t>ومنهم من قال إنه على قدر مسافة العرش لا يفضل من أحدهما عن الأخر شيء   تعالى الله عن أقوالهم علو كبيرا</w:t>
      </w:r>
      <w:r w:rsidRPr="00C80C63">
        <w:rPr>
          <w:rFonts w:hint="cs"/>
          <w:b w:val="0"/>
          <w:rtl/>
        </w:rPr>
        <w:t xml:space="preserve"> وعن مثله نهى الله تعالى بقوله تعالى : (</w:t>
      </w:r>
      <w:r w:rsidRPr="00C80C63">
        <w:rPr>
          <w:rFonts w:hint="cs"/>
          <w:b w:val="0"/>
          <w:bCs/>
          <w:rtl/>
        </w:rPr>
        <w:t>يا أهل الكتاب لا تغلو في دينكم ولا تقولوا على الله إلا الحق</w:t>
      </w:r>
      <w:r w:rsidRPr="00C80C63">
        <w:rPr>
          <w:rFonts w:hint="cs"/>
          <w:b w:val="0"/>
          <w:rtl/>
        </w:rPr>
        <w:t xml:space="preserve"> ) [النساء /171 ] "  أهـ [أقاويل الثقات ج: 1 ص: 135] ، </w:t>
      </w:r>
      <w:r w:rsidRPr="00C80C63">
        <w:rPr>
          <w:rFonts w:hint="cs"/>
          <w:b w:val="0"/>
          <w:bCs/>
          <w:rtl/>
        </w:rPr>
        <w:t xml:space="preserve">وجاء في مرقاة المفاتيح (باب الحوض والشفاعة) : </w:t>
      </w:r>
      <w:r w:rsidRPr="00C80C63">
        <w:rPr>
          <w:rFonts w:hint="cs"/>
          <w:rtl/>
        </w:rPr>
        <w:t>"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w:t>
      </w:r>
      <w:r w:rsidRPr="00C80C63">
        <w:rPr>
          <w:rFonts w:hint="cs"/>
          <w:b w:val="0"/>
          <w:rtl/>
        </w:rPr>
        <w:t xml:space="preserve"> أهـ [مرقاة المفاتيح(باب الحوض والشفاعة)] ، </w:t>
      </w:r>
      <w:r w:rsidRPr="00C80C63">
        <w:rPr>
          <w:rFonts w:hint="cs"/>
          <w:b w:val="0"/>
          <w:bCs/>
          <w:rtl/>
        </w:rPr>
        <w:t>وقال القاضي بدر الدين بن جماعة في كتابه إيضاح الدليل</w:t>
      </w:r>
      <w:r w:rsidRPr="00C80C63">
        <w:rPr>
          <w:rFonts w:hint="cs"/>
          <w:b w:val="0"/>
          <w:rtl/>
        </w:rPr>
        <w:t xml:space="preserve"> :  </w:t>
      </w:r>
      <w:r w:rsidRPr="00C80C63">
        <w:rPr>
          <w:rFonts w:hint="cs"/>
          <w:rtl/>
        </w:rPr>
        <w:t>ومن قال بأن لله تعالى صورة وخلق آدم عليها فمردود عليه لما فيه من التجسيم     وكذلك من قال صورة لا كالصور</w:t>
      </w:r>
      <w:r w:rsidRPr="00C80C63">
        <w:rPr>
          <w:rFonts w:hint="cs"/>
          <w:b w:val="0"/>
          <w:rtl/>
        </w:rPr>
        <w:t xml:space="preserve"> "  أهـ [إيضاح الدليل في قطع حجج أهل التعطيل ج: 1 ص: 155] ، </w:t>
      </w:r>
      <w:r w:rsidRPr="00C80C63">
        <w:rPr>
          <w:rFonts w:hint="cs"/>
          <w:b w:val="0"/>
          <w:bCs/>
          <w:rtl/>
        </w:rPr>
        <w:t xml:space="preserve">وقال رحمه الله : </w:t>
      </w:r>
      <w:r w:rsidRPr="00C80C63">
        <w:rPr>
          <w:rFonts w:hint="cs"/>
          <w:b w:val="0"/>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sidRPr="00C80C63">
        <w:rPr>
          <w:rFonts w:hint="cs"/>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sidRPr="00C80C63">
        <w:rPr>
          <w:rFonts w:hint="cs"/>
          <w:b w:val="0"/>
          <w:rtl/>
        </w:rPr>
        <w:t xml:space="preserve"> )  أهـ  [إيضاح الدليل في قطع حجج أهل التعطيل ج: 1 ص: 159]</w:t>
      </w:r>
      <w:r w:rsidRPr="00C80C63">
        <w:rPr>
          <w:rFonts w:hint="cs"/>
          <w:b w:val="0"/>
          <w:rtl/>
          <w:lang w:bidi="ar-KW"/>
        </w:rPr>
        <w:t xml:space="preserve"> ، </w:t>
      </w:r>
    </w:p>
    <w:p w:rsidR="00C80C63" w:rsidRPr="00C80C63" w:rsidRDefault="00C80C63" w:rsidP="00C80C63">
      <w:pPr>
        <w:spacing w:before="100" w:beforeAutospacing="1" w:after="240"/>
        <w:jc w:val="both"/>
        <w:rPr>
          <w:rFonts w:eastAsia="Times New Roman"/>
          <w:bCs/>
          <w:rtl/>
        </w:rPr>
      </w:pPr>
      <w:r w:rsidRPr="00C80C63">
        <w:rPr>
          <w:rFonts w:eastAsia="Times New Roman"/>
          <w:bCs/>
          <w:rtl/>
          <w:lang w:bidi="ar-KW"/>
        </w:rPr>
        <w:lastRenderedPageBreak/>
        <w:t>( ث  ) ما قاله ابن خزيمة فيما يتعلق بالحديث برواياته جميعا</w:t>
      </w:r>
      <w:r w:rsidRPr="00C80C63">
        <w:rPr>
          <w:rFonts w:eastAsia="Times New Roman"/>
          <w:b w:val="0"/>
          <w:rtl/>
          <w:lang w:bidi="ar-KW"/>
        </w:rPr>
        <w:t xml:space="preserve"> : </w:t>
      </w:r>
      <w:r w:rsidRPr="00C80C63">
        <w:rPr>
          <w:rFonts w:eastAsia="Times New Roman"/>
          <w:b w:val="0"/>
          <w:rtl/>
        </w:rPr>
        <w:t>قال أبو بكر محمد بن</w:t>
      </w:r>
      <w:r w:rsidRPr="00C80C63">
        <w:rPr>
          <w:rFonts w:eastAsia="Times New Roman"/>
          <w:b w:val="0"/>
        </w:rPr>
        <w:t xml:space="preserve"> </w:t>
      </w:r>
      <w:r w:rsidRPr="00C80C63">
        <w:rPr>
          <w:rFonts w:eastAsia="Times New Roman"/>
          <w:b w:val="0"/>
          <w:rtl/>
        </w:rPr>
        <w:t>إسحاق بن خزيمة في كتابه التوحيد : ( باب ذكر أخبارٍ رويت عن</w:t>
      </w:r>
      <w:r w:rsidRPr="00C80C63">
        <w:rPr>
          <w:rFonts w:eastAsia="Times New Roman"/>
          <w:b w:val="0"/>
        </w:rPr>
        <w:t xml:space="preserve"> </w:t>
      </w:r>
      <w:r w:rsidRPr="00C80C63">
        <w:rPr>
          <w:rFonts w:eastAsia="Times New Roman"/>
          <w:b w:val="0"/>
          <w:rtl/>
        </w:rPr>
        <w:t>النّبيّ صلّى الله عليه وسلّم: تأوّلها بعض من لم يتحرّ العلم على غير تأويلها ففتن</w:t>
      </w:r>
      <w:r w:rsidRPr="00C80C63">
        <w:rPr>
          <w:rFonts w:eastAsia="Times New Roman"/>
          <w:b w:val="0"/>
        </w:rPr>
        <w:t xml:space="preserve"> </w:t>
      </w:r>
      <w:r w:rsidRPr="00C80C63">
        <w:rPr>
          <w:rFonts w:eastAsia="Times New Roman"/>
          <w:b w:val="0"/>
          <w:rtl/>
        </w:rPr>
        <w:t>عالمًا من أهل الجهل والغباوة ، حملهم الجهل - بمعنى الخبر - على القول بالتّشبيه،</w:t>
      </w:r>
      <w:r w:rsidRPr="00C80C63">
        <w:rPr>
          <w:rFonts w:eastAsia="Times New Roman"/>
          <w:b w:val="0"/>
        </w:rPr>
        <w:t xml:space="preserve"> </w:t>
      </w:r>
      <w:r w:rsidRPr="00C80C63">
        <w:rPr>
          <w:rFonts w:eastAsia="Times New Roman"/>
          <w:b w:val="0"/>
          <w:rtl/>
        </w:rPr>
        <w:t>جلّ وعلا عن أن يكون وجه خلقٍ من خلقه مثل وجهه، الّذي وصفه اللّه بالجلال</w:t>
      </w:r>
      <w:r w:rsidRPr="00C80C63">
        <w:rPr>
          <w:rFonts w:eastAsia="Times New Roman"/>
          <w:b w:val="0"/>
        </w:rPr>
        <w:t xml:space="preserve"> </w:t>
      </w:r>
      <w:r w:rsidRPr="00C80C63">
        <w:rPr>
          <w:rFonts w:eastAsia="Times New Roman"/>
          <w:b w:val="0"/>
          <w:rtl/>
        </w:rPr>
        <w:t>والإكرام، ونفى الهلاك عنه</w:t>
      </w:r>
      <w:r w:rsidRPr="00C80C63">
        <w:rPr>
          <w:rFonts w:eastAsia="Times New Roman"/>
          <w:b w:val="0"/>
        </w:rPr>
        <w:t xml:space="preserve"> </w:t>
      </w:r>
      <w:r w:rsidRPr="00C80C63">
        <w:rPr>
          <w:rFonts w:eastAsia="Times New Roman"/>
          <w:b w:val="0"/>
          <w:rtl/>
          <w:lang w:bidi="ar-KW"/>
        </w:rPr>
        <w:t xml:space="preserve"> ، </w:t>
      </w:r>
      <w:r w:rsidRPr="00C80C63">
        <w:rPr>
          <w:rFonts w:eastAsia="Times New Roman"/>
          <w:b w:val="0"/>
          <w:rtl/>
        </w:rPr>
        <w:t>حدّثنا الرّبيع بن سليمان المراديّ، قال: ثنا شعيبٌ يعني ابن اللّيث، قال</w:t>
      </w:r>
      <w:r w:rsidRPr="00C80C63">
        <w:rPr>
          <w:rFonts w:eastAsia="Times New Roman"/>
          <w:b w:val="0"/>
        </w:rPr>
        <w:t xml:space="preserve">: </w:t>
      </w:r>
      <w:r w:rsidRPr="00C80C63">
        <w:rPr>
          <w:rFonts w:eastAsia="Times New Roman"/>
          <w:b w:val="0"/>
          <w:rtl/>
        </w:rPr>
        <w:t>ثنا اللّيث، عن محمّد بن عجلان، عن سعيد بن أبي سعيدٍ المقبريّ، عن أبي هريرة</w:t>
      </w:r>
      <w:r w:rsidRPr="00C80C63">
        <w:rPr>
          <w:rFonts w:eastAsia="Times New Roman"/>
          <w:b w:val="0"/>
          <w:rtl/>
          <w:lang w:bidi="ar-KW"/>
        </w:rPr>
        <w:t xml:space="preserve"> </w:t>
      </w:r>
      <w:r w:rsidRPr="00C80C63">
        <w:rPr>
          <w:rFonts w:eastAsia="Times New Roman"/>
          <w:b w:val="0"/>
          <w:rtl/>
        </w:rPr>
        <w:t>رضي اللّه</w:t>
      </w:r>
      <w:r w:rsidRPr="00C80C63">
        <w:rPr>
          <w:rFonts w:eastAsia="Times New Roman"/>
          <w:b w:val="0"/>
        </w:rPr>
        <w:t xml:space="preserve"> </w:t>
      </w:r>
      <w:r w:rsidRPr="00C80C63">
        <w:rPr>
          <w:rFonts w:eastAsia="Times New Roman"/>
          <w:b w:val="0"/>
          <w:rtl/>
        </w:rPr>
        <w:t>عنه عن رسول اللّه صلّى الله عليه وسلّم أنّه قال: (( لا يقولنّ أحدكم لأحدٍ: قبّح</w:t>
      </w:r>
      <w:r w:rsidRPr="00C80C63">
        <w:rPr>
          <w:rFonts w:eastAsia="Times New Roman"/>
          <w:b w:val="0"/>
        </w:rPr>
        <w:t xml:space="preserve"> </w:t>
      </w:r>
      <w:r w:rsidRPr="00C80C63">
        <w:rPr>
          <w:rFonts w:eastAsia="Times New Roman"/>
          <w:b w:val="0"/>
          <w:rtl/>
        </w:rPr>
        <w:t>اللّه وجهك، ووجهًا أشبه وجهك، فإنّ اللّه خلق آدم على صورته</w:t>
      </w:r>
      <w:r w:rsidRPr="00C80C63">
        <w:rPr>
          <w:rFonts w:eastAsia="Times New Roman"/>
          <w:b w:val="0"/>
        </w:rPr>
        <w:t xml:space="preserve">  </w:t>
      </w:r>
      <w:r w:rsidRPr="00C80C63">
        <w:rPr>
          <w:rFonts w:eastAsia="Times New Roman"/>
          <w:b w:val="0"/>
          <w:rtl/>
          <w:lang w:bidi="ar-KW"/>
        </w:rPr>
        <w:t xml:space="preserve"> )) ، </w:t>
      </w:r>
      <w:r w:rsidRPr="00C80C63">
        <w:rPr>
          <w:rFonts w:eastAsia="Times New Roman"/>
          <w:b w:val="0"/>
          <w:rtl/>
        </w:rPr>
        <w:t>وحدّثنا</w:t>
      </w:r>
      <w:r w:rsidRPr="00C80C63">
        <w:rPr>
          <w:rFonts w:eastAsia="Times New Roman"/>
          <w:b w:val="0"/>
        </w:rPr>
        <w:t xml:space="preserve"> </w:t>
      </w:r>
      <w:r w:rsidRPr="00C80C63">
        <w:rPr>
          <w:rFonts w:eastAsia="Times New Roman"/>
          <w:b w:val="0"/>
          <w:rtl/>
        </w:rPr>
        <w:t>الرّبيع، بهذا الإسناد سواءً قال: (( إذا ضرب أحدكم فليجتنب الوجه، فإنّ اللّه خلق</w:t>
      </w:r>
      <w:r w:rsidRPr="00C80C63">
        <w:rPr>
          <w:rFonts w:eastAsia="Times New Roman"/>
          <w:b w:val="0"/>
        </w:rPr>
        <w:t xml:space="preserve"> </w:t>
      </w:r>
      <w:r w:rsidRPr="00C80C63">
        <w:rPr>
          <w:rFonts w:eastAsia="Times New Roman"/>
          <w:b w:val="0"/>
          <w:rtl/>
        </w:rPr>
        <w:t>آدم على صورته )) ، حدّثنا أبو موسى، محمّد بن المثنّى قال: ثنا يحيى بن سعيدٍ، عن ابن</w:t>
      </w:r>
      <w:r w:rsidRPr="00C80C63">
        <w:rPr>
          <w:rFonts w:eastAsia="Times New Roman"/>
          <w:b w:val="0"/>
        </w:rPr>
        <w:t xml:space="preserve"> </w:t>
      </w:r>
      <w:r w:rsidRPr="00C80C63">
        <w:rPr>
          <w:rFonts w:eastAsia="Times New Roman"/>
          <w:b w:val="0"/>
          <w:rtl/>
        </w:rPr>
        <w:t>عجلان، عن</w:t>
      </w:r>
      <w:r w:rsidRPr="00C80C63">
        <w:rPr>
          <w:rFonts w:eastAsia="Times New Roman"/>
          <w:b w:val="0"/>
        </w:rPr>
        <w:t xml:space="preserve"> </w:t>
      </w:r>
      <w:r w:rsidRPr="00C80C63">
        <w:rPr>
          <w:rFonts w:eastAsia="Times New Roman"/>
          <w:b w:val="0"/>
          <w:rtl/>
        </w:rPr>
        <w:t>سعيدٍ، عن أبي هريرة، رضي اللّه عنه عن النّبيّ صلّى الله عليه وسلّم قال : (( إذا ضرب</w:t>
      </w:r>
      <w:r w:rsidRPr="00C80C63">
        <w:rPr>
          <w:rFonts w:eastAsia="Times New Roman"/>
          <w:b w:val="0"/>
        </w:rPr>
        <w:t xml:space="preserve"> </w:t>
      </w:r>
      <w:r w:rsidRPr="00C80C63">
        <w:rPr>
          <w:rFonts w:eastAsia="Times New Roman"/>
          <w:b w:val="0"/>
          <w:rtl/>
        </w:rPr>
        <w:t>أحدكم فليجتنب الوجه، ولا يقل: قبّح اللّه وجهك ووجه من أشبه وجهك، فإنّ اللّه خلق</w:t>
      </w:r>
      <w:r w:rsidRPr="00C80C63">
        <w:rPr>
          <w:rFonts w:eastAsia="Times New Roman"/>
          <w:b w:val="0"/>
        </w:rPr>
        <w:t xml:space="preserve"> </w:t>
      </w:r>
      <w:r w:rsidRPr="00C80C63">
        <w:rPr>
          <w:rFonts w:eastAsia="Times New Roman"/>
          <w:b w:val="0"/>
          <w:rtl/>
        </w:rPr>
        <w:t>آدم على صورته</w:t>
      </w:r>
      <w:r w:rsidRPr="00C80C63">
        <w:rPr>
          <w:rFonts w:eastAsia="Times New Roman"/>
          <w:b w:val="0"/>
        </w:rPr>
        <w:t xml:space="preserve"> </w:t>
      </w:r>
      <w:r w:rsidRPr="00C80C63">
        <w:rPr>
          <w:rFonts w:eastAsia="Times New Roman"/>
          <w:b w:val="0"/>
          <w:rtl/>
        </w:rPr>
        <w:t xml:space="preserve"> )) ، .. حدّثنا</w:t>
      </w:r>
      <w:r w:rsidRPr="00C80C63">
        <w:rPr>
          <w:rFonts w:eastAsia="Times New Roman"/>
          <w:b w:val="0"/>
        </w:rPr>
        <w:t xml:space="preserve"> </w:t>
      </w:r>
      <w:r w:rsidRPr="00C80C63">
        <w:rPr>
          <w:rFonts w:eastAsia="Times New Roman"/>
          <w:b w:val="0"/>
          <w:rtl/>
        </w:rPr>
        <w:t>نصر بن عليٍّ الجهضميّ، قال: أخبرني أبي قال: ثنا المثنّى بن سعيدٍ، عن قتادة، عن</w:t>
      </w:r>
      <w:r w:rsidRPr="00C80C63">
        <w:rPr>
          <w:rFonts w:eastAsia="Times New Roman"/>
          <w:b w:val="0"/>
        </w:rPr>
        <w:t xml:space="preserve"> </w:t>
      </w:r>
      <w:r w:rsidRPr="00C80C63">
        <w:rPr>
          <w:rFonts w:eastAsia="Times New Roman"/>
          <w:b w:val="0"/>
          <w:rtl/>
        </w:rPr>
        <w:t>أبي أيّوب، وهو الأزديّ عبد الملك بن مالكٍ المراغيّ، عن أبي هريرة رضي اللّه عنه،</w:t>
      </w:r>
      <w:r w:rsidRPr="00C80C63">
        <w:rPr>
          <w:rFonts w:eastAsia="Times New Roman"/>
          <w:b w:val="0"/>
        </w:rPr>
        <w:t xml:space="preserve"> </w:t>
      </w:r>
      <w:r w:rsidRPr="00C80C63">
        <w:rPr>
          <w:rFonts w:eastAsia="Times New Roman"/>
          <w:b w:val="0"/>
          <w:rtl/>
        </w:rPr>
        <w:t>عن رسول اللّه صلّى الله عليه وسلّم قال: (( إذا قاتل أحدكم فيجتنب الوجه، فإنّ اللّه</w:t>
      </w:r>
      <w:r w:rsidRPr="00C80C63">
        <w:rPr>
          <w:rFonts w:eastAsia="Times New Roman"/>
          <w:b w:val="0"/>
        </w:rPr>
        <w:t xml:space="preserve"> </w:t>
      </w:r>
      <w:r w:rsidRPr="00C80C63">
        <w:rPr>
          <w:rFonts w:eastAsia="Times New Roman"/>
          <w:b w:val="0"/>
          <w:rtl/>
        </w:rPr>
        <w:t>خلق آدم على صورته )) ، قال أبو بكرٍ: توهّم بعض من لم يتحرّ العلم أنّ قوله: (( على</w:t>
      </w:r>
      <w:r w:rsidRPr="00C80C63">
        <w:rPr>
          <w:rFonts w:eastAsia="Times New Roman"/>
          <w:b w:val="0"/>
        </w:rPr>
        <w:t xml:space="preserve"> </w:t>
      </w:r>
      <w:r w:rsidRPr="00C80C63">
        <w:rPr>
          <w:rFonts w:eastAsia="Times New Roman"/>
          <w:b w:val="0"/>
          <w:rtl/>
        </w:rPr>
        <w:t>صورته )) يريد صورة الرّحمن عزّ ربّنا وجلّ عن أن يكون هذا معنى الخبر، بل معنى قوله : (( خلق آدم على صورته )) الهاء في هذا الموضع كنايةٌ عن اسم المضروب، والمشتوم، أراد</w:t>
      </w:r>
      <w:r w:rsidRPr="00C80C63">
        <w:rPr>
          <w:rFonts w:eastAsia="Times New Roman"/>
          <w:b w:val="0"/>
        </w:rPr>
        <w:t xml:space="preserve"> </w:t>
      </w:r>
      <w:r w:rsidRPr="00C80C63">
        <w:rPr>
          <w:rFonts w:eastAsia="Times New Roman"/>
          <w:b w:val="0"/>
          <w:rtl/>
        </w:rPr>
        <w:t>صلّى الله عليه وسلّم أنّ اللّه خلق آدم على صورة هذا المضروب، الّذي أمر الضّارب</w:t>
      </w:r>
      <w:r w:rsidRPr="00C80C63">
        <w:rPr>
          <w:rFonts w:eastAsia="Times New Roman"/>
          <w:b w:val="0"/>
        </w:rPr>
        <w:t xml:space="preserve"> </w:t>
      </w:r>
      <w:r w:rsidRPr="00C80C63">
        <w:rPr>
          <w:rFonts w:eastAsia="Times New Roman"/>
          <w:b w:val="0"/>
          <w:rtl/>
        </w:rPr>
        <w:t>باجتناب وجهه بالضّرب، والّذي قبّح وجهه، فزجر صلّى الله عليه وسلّم أن يقول: (( ووجه</w:t>
      </w:r>
      <w:r w:rsidRPr="00C80C63">
        <w:rPr>
          <w:rFonts w:eastAsia="Times New Roman"/>
          <w:b w:val="0"/>
        </w:rPr>
        <w:t xml:space="preserve"> </w:t>
      </w:r>
      <w:r w:rsidRPr="00C80C63">
        <w:rPr>
          <w:rFonts w:eastAsia="Times New Roman"/>
          <w:b w:val="0"/>
          <w:rtl/>
        </w:rPr>
        <w:t>من أشبه وجهك )) ، لأنّ وجه آدم شبيه وجوه بنيه، فإذا قال الشّاتم لبعض بني آدم: قبّح</w:t>
      </w:r>
      <w:r w:rsidRPr="00C80C63">
        <w:rPr>
          <w:rFonts w:eastAsia="Times New Roman"/>
          <w:b w:val="0"/>
        </w:rPr>
        <w:t xml:space="preserve"> </w:t>
      </w:r>
      <w:r w:rsidRPr="00C80C63">
        <w:rPr>
          <w:rFonts w:eastAsia="Times New Roman"/>
          <w:b w:val="0"/>
          <w:rtl/>
        </w:rPr>
        <w:t>اللّه وجهك ووجه من أشبه وجهك، كان مقبّحًا وجه آدم صلوات اللّه</w:t>
      </w:r>
      <w:r w:rsidRPr="00C80C63">
        <w:rPr>
          <w:rFonts w:eastAsia="Times New Roman"/>
          <w:b w:val="0"/>
        </w:rPr>
        <w:t xml:space="preserve"> </w:t>
      </w:r>
      <w:r w:rsidRPr="00C80C63">
        <w:rPr>
          <w:rFonts w:eastAsia="Times New Roman"/>
          <w:b w:val="0"/>
          <w:rtl/>
        </w:rPr>
        <w:t>عليه وسلامه،</w:t>
      </w:r>
      <w:r w:rsidRPr="00C80C63">
        <w:rPr>
          <w:rFonts w:eastAsia="Times New Roman"/>
          <w:b w:val="0"/>
        </w:rPr>
        <w:t xml:space="preserve"> </w:t>
      </w:r>
      <w:r w:rsidRPr="00C80C63">
        <w:rPr>
          <w:rFonts w:eastAsia="Times New Roman"/>
          <w:b w:val="0"/>
          <w:rtl/>
        </w:rPr>
        <w:t>الّذي وجوه بنيه شبيهةٌ بوجه أبيهم، فتفهّموا رحمكم اللّه معنى الخبر، لا تغلطوا</w:t>
      </w:r>
      <w:r w:rsidRPr="00C80C63">
        <w:rPr>
          <w:rFonts w:eastAsia="Times New Roman"/>
          <w:b w:val="0"/>
        </w:rPr>
        <w:t xml:space="preserve"> </w:t>
      </w:r>
      <w:r w:rsidRPr="00C80C63">
        <w:rPr>
          <w:rFonts w:eastAsia="Times New Roman"/>
          <w:b w:val="0"/>
          <w:rtl/>
        </w:rPr>
        <w:t>ولا تغالطوا فتضلّوا عن سواء السّبيل، وتحملوا على القول بالتّشبيه الّذي هو</w:t>
      </w:r>
      <w:r w:rsidRPr="00C80C63">
        <w:rPr>
          <w:rFonts w:eastAsia="Times New Roman"/>
          <w:b w:val="0"/>
        </w:rPr>
        <w:t xml:space="preserve"> </w:t>
      </w:r>
      <w:r w:rsidRPr="00C80C63">
        <w:rPr>
          <w:rFonts w:eastAsia="Times New Roman"/>
          <w:b w:val="0"/>
          <w:rtl/>
        </w:rPr>
        <w:t>ضلالٌ</w:t>
      </w:r>
      <w:r w:rsidRPr="00C80C63">
        <w:rPr>
          <w:rFonts w:eastAsia="Times New Roman"/>
          <w:b w:val="0"/>
          <w:rtl/>
          <w:lang w:bidi="ar-KW"/>
        </w:rPr>
        <w:t xml:space="preserve"> ..  ثم ذكر رحمه الله رواية (( </w:t>
      </w:r>
      <w:r w:rsidRPr="00C80C63">
        <w:rPr>
          <w:rFonts w:eastAsia="Times New Roman"/>
          <w:b w:val="0"/>
          <w:rtl/>
        </w:rPr>
        <w:t xml:space="preserve">على صورة الرحمن )) </w:t>
      </w:r>
      <w:r w:rsidRPr="00C80C63">
        <w:rPr>
          <w:rFonts w:eastAsia="Times New Roman"/>
          <w:b w:val="0"/>
          <w:rtl/>
          <w:lang w:bidi="ar-KW"/>
        </w:rPr>
        <w:t xml:space="preserve">ثم قال : </w:t>
      </w:r>
      <w:r w:rsidRPr="00C80C63">
        <w:rPr>
          <w:rFonts w:eastAsia="Times New Roman"/>
          <w:b w:val="0"/>
          <w:rtl/>
        </w:rPr>
        <w:t>قال أبو</w:t>
      </w:r>
      <w:r w:rsidRPr="00C80C63">
        <w:rPr>
          <w:rFonts w:eastAsia="Times New Roman"/>
          <w:b w:val="0"/>
        </w:rPr>
        <w:t xml:space="preserve"> </w:t>
      </w:r>
      <w:r w:rsidRPr="00C80C63">
        <w:rPr>
          <w:rFonts w:eastAsia="Times New Roman"/>
          <w:b w:val="0"/>
          <w:rtl/>
        </w:rPr>
        <w:t>بكرٍ: وقد افتتن بهذه اللّفظة الّتي في خبر عطاءٍ عالمٌ ممّن لم يتحرّ العلم،</w:t>
      </w:r>
      <w:r w:rsidRPr="00C80C63">
        <w:rPr>
          <w:rFonts w:eastAsia="Times New Roman"/>
          <w:b w:val="0"/>
        </w:rPr>
        <w:t xml:space="preserve"> </w:t>
      </w:r>
      <w:r w:rsidRPr="00C80C63">
        <w:rPr>
          <w:rFonts w:eastAsia="Times New Roman"/>
          <w:b w:val="0"/>
          <w:rtl/>
        </w:rPr>
        <w:t>وتوهّموا أنّ إضافة الصّورة إلى الرّحمن في هذا الخبر من إضافة صفات الذّات، فغلطوا</w:t>
      </w:r>
      <w:r w:rsidRPr="00C80C63">
        <w:rPr>
          <w:rFonts w:eastAsia="Times New Roman"/>
          <w:b w:val="0"/>
        </w:rPr>
        <w:t xml:space="preserve"> </w:t>
      </w:r>
      <w:r w:rsidRPr="00C80C63">
        <w:rPr>
          <w:rFonts w:eastAsia="Times New Roman"/>
          <w:b w:val="0"/>
          <w:rtl/>
        </w:rPr>
        <w:t>في هذا غلطًا بيّنًا، وقالوا مقالةً شنيعةً مضاهيةً لقول المشبّهة ، أعاذنا اللّه</w:t>
      </w:r>
      <w:r w:rsidRPr="00C80C63">
        <w:rPr>
          <w:rFonts w:eastAsia="Times New Roman"/>
          <w:b w:val="0"/>
        </w:rPr>
        <w:t xml:space="preserve"> </w:t>
      </w:r>
      <w:r w:rsidRPr="00C80C63">
        <w:rPr>
          <w:rFonts w:eastAsia="Times New Roman"/>
          <w:b w:val="0"/>
          <w:rtl/>
        </w:rPr>
        <w:t>وكلّ المسلمين من قولهم والّذي عندي في تأويل هذا الخبر إن صحّ من جهة النّقل</w:t>
      </w:r>
      <w:r w:rsidRPr="00C80C63">
        <w:rPr>
          <w:rFonts w:eastAsia="Times New Roman"/>
          <w:b w:val="0"/>
        </w:rPr>
        <w:t xml:space="preserve"> </w:t>
      </w:r>
      <w:r w:rsidRPr="00C80C63">
        <w:rPr>
          <w:rFonts w:eastAsia="Times New Roman"/>
          <w:b w:val="0"/>
          <w:rtl/>
        </w:rPr>
        <w:t>موصولًا: فإنّ في الخبر عللًا ثلاثًا : إحداهنّ : أنّ الثّوريّ قد خالف الأعمش في</w:t>
      </w:r>
      <w:r w:rsidRPr="00C80C63">
        <w:rPr>
          <w:rFonts w:eastAsia="Times New Roman"/>
          <w:b w:val="0"/>
        </w:rPr>
        <w:t xml:space="preserve"> </w:t>
      </w:r>
      <w:r w:rsidRPr="00C80C63">
        <w:rPr>
          <w:rFonts w:eastAsia="Times New Roman"/>
          <w:b w:val="0"/>
          <w:rtl/>
        </w:rPr>
        <w:t>إسناده، فأرسل الثّوريّ ولم يقل: عن ابن عمر والثّانية: أنّ الأعمش مدلّسٌ، لم يذكر</w:t>
      </w:r>
      <w:r w:rsidRPr="00C80C63">
        <w:rPr>
          <w:rFonts w:eastAsia="Times New Roman"/>
          <w:b w:val="0"/>
        </w:rPr>
        <w:t xml:space="preserve"> </w:t>
      </w:r>
      <w:r w:rsidRPr="00C80C63">
        <w:rPr>
          <w:rFonts w:eastAsia="Times New Roman"/>
          <w:b w:val="0"/>
          <w:rtl/>
        </w:rPr>
        <w:t xml:space="preserve">أنّه سمعه من حبيب بن أبي ثابتٍ والثّالثة: أنّ حبيب بن أبي </w:t>
      </w:r>
      <w:r w:rsidRPr="00C80C63">
        <w:rPr>
          <w:rFonts w:eastAsia="Times New Roman"/>
          <w:b w:val="0"/>
          <w:rtl/>
        </w:rPr>
        <w:lastRenderedPageBreak/>
        <w:t>ثابتٍ: أيضًا مدلّسٌ،</w:t>
      </w:r>
      <w:r w:rsidRPr="00C80C63">
        <w:rPr>
          <w:rFonts w:eastAsia="Times New Roman"/>
          <w:b w:val="0"/>
        </w:rPr>
        <w:t xml:space="preserve"> </w:t>
      </w:r>
      <w:r w:rsidRPr="00C80C63">
        <w:rPr>
          <w:rFonts w:eastAsia="Times New Roman"/>
          <w:b w:val="0"/>
          <w:rtl/>
        </w:rPr>
        <w:t>لم يعلم أنّه سمعه من عطاءٍ، سمعت إسحاق بن إبراهيم بن حبيب بن الشّهيد يقول: ثنا</w:t>
      </w:r>
      <w:r w:rsidRPr="00C80C63">
        <w:rPr>
          <w:rFonts w:eastAsia="Times New Roman"/>
          <w:b w:val="0"/>
        </w:rPr>
        <w:t xml:space="preserve"> </w:t>
      </w:r>
      <w:r w:rsidRPr="00C80C63">
        <w:rPr>
          <w:rFonts w:eastAsia="Times New Roman"/>
          <w:b w:val="0"/>
          <w:rtl/>
        </w:rPr>
        <w:t>أبو بكر بن عيّاشٍ، عن الأعمش قال: قال حبيب بن أبي ثابتٍ: لو حدّثني رجلٌ عنك</w:t>
      </w:r>
      <w:r w:rsidRPr="00C80C63">
        <w:rPr>
          <w:rFonts w:eastAsia="Times New Roman"/>
          <w:b w:val="0"/>
        </w:rPr>
        <w:t xml:space="preserve"> </w:t>
      </w:r>
      <w:r w:rsidRPr="00C80C63">
        <w:rPr>
          <w:rFonts w:eastAsia="Times New Roman"/>
          <w:b w:val="0"/>
          <w:rtl/>
        </w:rPr>
        <w:t>بحديثٍ لم أبال أن أرويه عنك، يريد لم أبال أن أدلّسه قال أبو بكرٍ: ومثل هذا</w:t>
      </w:r>
      <w:r w:rsidRPr="00C80C63">
        <w:rPr>
          <w:rFonts w:eastAsia="Times New Roman"/>
          <w:b w:val="0"/>
        </w:rPr>
        <w:t xml:space="preserve"> </w:t>
      </w:r>
      <w:r w:rsidRPr="00C80C63">
        <w:rPr>
          <w:rFonts w:eastAsia="Times New Roman"/>
          <w:b w:val="0"/>
          <w:rtl/>
        </w:rPr>
        <w:t>الخبر، لا يكاد يحتجّ به علماؤنا من أهل الأثر، لا سيّما إذا كان الخبر في مثل هذا</w:t>
      </w:r>
      <w:r w:rsidRPr="00C80C63">
        <w:rPr>
          <w:rFonts w:eastAsia="Times New Roman"/>
          <w:b w:val="0"/>
        </w:rPr>
        <w:t xml:space="preserve"> </w:t>
      </w:r>
      <w:r w:rsidRPr="00C80C63">
        <w:rPr>
          <w:rFonts w:eastAsia="Times New Roman"/>
          <w:b w:val="0"/>
          <w:rtl/>
        </w:rPr>
        <w:t>الجنس، فيما يوجب العلم لو ثبت، ولا فيما يوجب العمل بما قد يستدلّ على صحّته</w:t>
      </w:r>
      <w:r w:rsidRPr="00C80C63">
        <w:rPr>
          <w:rFonts w:eastAsia="Times New Roman"/>
          <w:b w:val="0"/>
        </w:rPr>
        <w:t xml:space="preserve"> </w:t>
      </w:r>
      <w:r w:rsidRPr="00C80C63">
        <w:rPr>
          <w:rFonts w:eastAsia="Times New Roman"/>
          <w:b w:val="0"/>
          <w:rtl/>
        </w:rPr>
        <w:t>وثبوته بدلائل من نظرٍ، وتشبيهٍ، وتمثيلٍ بغيره من سنن النّبيّ صلّى الله عليه</w:t>
      </w:r>
      <w:r w:rsidRPr="00C80C63">
        <w:rPr>
          <w:rFonts w:eastAsia="Times New Roman"/>
          <w:b w:val="0"/>
        </w:rPr>
        <w:t xml:space="preserve"> </w:t>
      </w:r>
      <w:r w:rsidRPr="00C80C63">
        <w:rPr>
          <w:rFonts w:eastAsia="Times New Roman"/>
          <w:b w:val="0"/>
          <w:rtl/>
        </w:rPr>
        <w:t>وسلّم من طريق الأحكام والفقه ،  فإن صحّ هذا الخبر مسندًا بأن يكون الأعمش قد سمعه من</w:t>
      </w:r>
      <w:r w:rsidRPr="00C80C63">
        <w:rPr>
          <w:rFonts w:eastAsia="Times New Roman"/>
          <w:b w:val="0"/>
        </w:rPr>
        <w:t xml:space="preserve"> </w:t>
      </w:r>
      <w:r w:rsidRPr="00C80C63">
        <w:rPr>
          <w:rFonts w:eastAsia="Times New Roman"/>
          <w:b w:val="0"/>
          <w:rtl/>
        </w:rPr>
        <w:t>حبيب بن</w:t>
      </w:r>
      <w:r w:rsidRPr="00C80C63">
        <w:rPr>
          <w:rFonts w:eastAsia="Times New Roman"/>
          <w:b w:val="0"/>
        </w:rPr>
        <w:t xml:space="preserve"> </w:t>
      </w:r>
      <w:r w:rsidRPr="00C80C63">
        <w:rPr>
          <w:rFonts w:eastAsia="Times New Roman"/>
          <w:b w:val="0"/>
          <w:rtl/>
        </w:rPr>
        <w:t>أبي ثابتٍ،</w:t>
      </w:r>
      <w:r w:rsidRPr="00C80C63">
        <w:rPr>
          <w:rFonts w:eastAsia="Times New Roman"/>
          <w:b w:val="0"/>
        </w:rPr>
        <w:t xml:space="preserve"> </w:t>
      </w:r>
      <w:r w:rsidRPr="00C80C63">
        <w:rPr>
          <w:rFonts w:eastAsia="Times New Roman"/>
          <w:b w:val="0"/>
          <w:rtl/>
        </w:rPr>
        <w:t>وحبيبٌ قد سمعه من عطاء بن أبي رباحٍ، وصحّ أنّه عن ابن عمر على ما رواه الأعمش</w:t>
      </w:r>
      <w:r w:rsidRPr="00C80C63">
        <w:rPr>
          <w:rFonts w:eastAsia="Times New Roman"/>
          <w:b w:val="0"/>
        </w:rPr>
        <w:t xml:space="preserve"> </w:t>
      </w:r>
      <w:r w:rsidRPr="00C80C63">
        <w:rPr>
          <w:rFonts w:eastAsia="Times New Roman"/>
          <w:b w:val="0"/>
          <w:rtl/>
        </w:rPr>
        <w:t>فمعنى هذا الخبر عندنا : أنّ إضافة الصّورة إلى الرّحمن في هذا الخبر إنّما هو من</w:t>
      </w:r>
      <w:r w:rsidRPr="00C80C63">
        <w:rPr>
          <w:rFonts w:eastAsia="Times New Roman"/>
          <w:b w:val="0"/>
        </w:rPr>
        <w:t xml:space="preserve"> </w:t>
      </w:r>
      <w:r w:rsidRPr="00C80C63">
        <w:rPr>
          <w:rFonts w:eastAsia="Times New Roman"/>
          <w:b w:val="0"/>
          <w:rtl/>
        </w:rPr>
        <w:t xml:space="preserve">إضافة الخلق إليه </w:t>
      </w:r>
      <w:r w:rsidRPr="00C80C63">
        <w:rPr>
          <w:rFonts w:eastAsia="Times New Roman"/>
          <w:b w:val="0"/>
          <w:rtl/>
          <w:lang w:bidi="ar-KW"/>
        </w:rPr>
        <w:t xml:space="preserve">، </w:t>
      </w:r>
      <w:r w:rsidRPr="00C80C63">
        <w:rPr>
          <w:rFonts w:eastAsia="Times New Roman"/>
          <w:b w:val="0"/>
          <w:rtl/>
        </w:rPr>
        <w:t>لأنّ الخلق يضاف إلى الرّحمن، إذ اللّه خلقه، وكذلك الصّورة تضاف إلى</w:t>
      </w:r>
      <w:r w:rsidRPr="00C80C63">
        <w:rPr>
          <w:rFonts w:eastAsia="Times New Roman"/>
          <w:b w:val="0"/>
        </w:rPr>
        <w:t xml:space="preserve"> </w:t>
      </w:r>
      <w:r w:rsidRPr="00C80C63">
        <w:rPr>
          <w:rFonts w:eastAsia="Times New Roman"/>
          <w:b w:val="0"/>
          <w:rtl/>
        </w:rPr>
        <w:t>الرّحمن، لأنّ اللّه صوّرها، ألم تسمع قوله عزّ وجلّ: {هذا خلق اللّه فأروني ماذا</w:t>
      </w:r>
      <w:r w:rsidRPr="00C80C63">
        <w:rPr>
          <w:rFonts w:eastAsia="Times New Roman"/>
          <w:b w:val="0"/>
        </w:rPr>
        <w:t xml:space="preserve"> </w:t>
      </w:r>
      <w:r w:rsidRPr="00C80C63">
        <w:rPr>
          <w:rFonts w:eastAsia="Times New Roman"/>
          <w:b w:val="0"/>
          <w:rtl/>
        </w:rPr>
        <w:t>خلق الّذين من دونه} [لقمان: 11]، فأضاف اللّه الخلق إلى نفسه، إذ اللّه تولّى</w:t>
      </w:r>
      <w:r w:rsidRPr="00C80C63">
        <w:rPr>
          <w:rFonts w:eastAsia="Times New Roman"/>
          <w:b w:val="0"/>
        </w:rPr>
        <w:t xml:space="preserve"> </w:t>
      </w:r>
      <w:r w:rsidRPr="00C80C63">
        <w:rPr>
          <w:rFonts w:eastAsia="Times New Roman"/>
          <w:b w:val="0"/>
          <w:rtl/>
        </w:rPr>
        <w:t>خلقه، وكذلك قول اللّه عزّ وجلّ: {هذه ناقة اللّه لكم آيةٌ} [الأعراف: 73]، فأضاف</w:t>
      </w:r>
      <w:r w:rsidRPr="00C80C63">
        <w:rPr>
          <w:rFonts w:eastAsia="Times New Roman"/>
          <w:b w:val="0"/>
        </w:rPr>
        <w:t xml:space="preserve"> </w:t>
      </w:r>
      <w:r w:rsidRPr="00C80C63">
        <w:rPr>
          <w:rFonts w:eastAsia="Times New Roman"/>
          <w:b w:val="0"/>
          <w:rtl/>
        </w:rPr>
        <w:t>اللّه النّاقة إلى نفسه، وقال: {تأكل في أرض اللّه} [الأعراف: 73] وقال: {ألم تكن</w:t>
      </w:r>
      <w:r w:rsidRPr="00C80C63">
        <w:rPr>
          <w:rFonts w:eastAsia="Times New Roman"/>
          <w:b w:val="0"/>
        </w:rPr>
        <w:t xml:space="preserve"> </w:t>
      </w:r>
      <w:r w:rsidRPr="00C80C63">
        <w:rPr>
          <w:rFonts w:eastAsia="Times New Roman"/>
          <w:b w:val="0"/>
          <w:rtl/>
        </w:rPr>
        <w:t>أرض اللّه واسعةً فتهاجروا فيها} [النساء: 97] ؟ قال: {إنّ الأرض للّه يورثها من</w:t>
      </w:r>
      <w:r w:rsidRPr="00C80C63">
        <w:rPr>
          <w:rFonts w:eastAsia="Times New Roman"/>
          <w:b w:val="0"/>
        </w:rPr>
        <w:t xml:space="preserve"> </w:t>
      </w:r>
      <w:r w:rsidRPr="00C80C63">
        <w:rPr>
          <w:rFonts w:eastAsia="Times New Roman"/>
          <w:b w:val="0"/>
          <w:rtl/>
        </w:rPr>
        <w:t>يشاء من عباده} [الأعراف: 128</w:t>
      </w:r>
      <w:r w:rsidRPr="00C80C63">
        <w:rPr>
          <w:rFonts w:eastAsia="Times New Roman"/>
          <w:b w:val="0"/>
        </w:rPr>
        <w:t>]</w:t>
      </w:r>
      <w:r w:rsidRPr="00C80C63">
        <w:rPr>
          <w:rFonts w:eastAsia="Times New Roman"/>
          <w:b w:val="0"/>
          <w:rtl/>
        </w:rPr>
        <w:t>، فأضاف اللّه الأرض إلى نفسه، إذ اللّه</w:t>
      </w:r>
      <w:r w:rsidRPr="00C80C63">
        <w:rPr>
          <w:rFonts w:eastAsia="Times New Roman"/>
          <w:b w:val="0"/>
        </w:rPr>
        <w:t xml:space="preserve"> </w:t>
      </w:r>
      <w:r w:rsidRPr="00C80C63">
        <w:rPr>
          <w:rFonts w:eastAsia="Times New Roman"/>
          <w:b w:val="0"/>
          <w:rtl/>
        </w:rPr>
        <w:t>تولّى خلقها فبسطها، وقال: {فطرة اللّه الّتي فطر النّاس عليها} [الروم: 30]، فأضاف</w:t>
      </w:r>
      <w:r w:rsidRPr="00C80C63">
        <w:rPr>
          <w:rFonts w:eastAsia="Times New Roman"/>
          <w:b w:val="0"/>
        </w:rPr>
        <w:t xml:space="preserve"> </w:t>
      </w:r>
      <w:r w:rsidRPr="00C80C63">
        <w:rPr>
          <w:rFonts w:eastAsia="Times New Roman"/>
          <w:b w:val="0"/>
          <w:rtl/>
        </w:rPr>
        <w:t>اللّه الفطرة إلى نفسه إذ اللّه فطر النّاس عليها، فما أضاف اللّه إلى نفسه على</w:t>
      </w:r>
      <w:r w:rsidRPr="00C80C63">
        <w:rPr>
          <w:rFonts w:eastAsia="Times New Roman"/>
          <w:b w:val="0"/>
        </w:rPr>
        <w:t xml:space="preserve"> </w:t>
      </w:r>
      <w:r w:rsidRPr="00C80C63">
        <w:rPr>
          <w:rFonts w:eastAsia="Times New Roman"/>
          <w:b w:val="0"/>
          <w:rtl/>
        </w:rPr>
        <w:t xml:space="preserve">معنيين: أحدهما: إضافة الذّات، والآخر: إضافة الخلق </w:t>
      </w:r>
      <w:r w:rsidRPr="00C80C63">
        <w:rPr>
          <w:rFonts w:eastAsia="Times New Roman"/>
          <w:b w:val="0"/>
          <w:rtl/>
          <w:lang w:bidi="ar-KW"/>
        </w:rPr>
        <w:t xml:space="preserve">، </w:t>
      </w:r>
      <w:r w:rsidRPr="00C80C63">
        <w:rPr>
          <w:rFonts w:eastAsia="Times New Roman"/>
          <w:b w:val="0"/>
          <w:rtl/>
        </w:rPr>
        <w:t>فتفهّموا هذين المعنيين، لا</w:t>
      </w:r>
      <w:r w:rsidRPr="00C80C63">
        <w:rPr>
          <w:rFonts w:eastAsia="Times New Roman"/>
          <w:b w:val="0"/>
        </w:rPr>
        <w:t xml:space="preserve"> </w:t>
      </w:r>
      <w:r w:rsidRPr="00C80C63">
        <w:rPr>
          <w:rFonts w:eastAsia="Times New Roman"/>
          <w:b w:val="0"/>
          <w:rtl/>
        </w:rPr>
        <w:t>تغالطوا فمعنى الخبر إن صحّ من طريق النّقل مسندًا، فإنّ ابن آدم خلق على الصّورة</w:t>
      </w:r>
      <w:r w:rsidRPr="00C80C63">
        <w:rPr>
          <w:rFonts w:eastAsia="Times New Roman"/>
          <w:b w:val="0"/>
        </w:rPr>
        <w:t xml:space="preserve"> </w:t>
      </w:r>
      <w:r w:rsidRPr="00C80C63">
        <w:rPr>
          <w:rFonts w:eastAsia="Times New Roman"/>
          <w:b w:val="0"/>
          <w:rtl/>
        </w:rPr>
        <w:t>الّتي خلقها الرّحمن، حين صوّر آدم، ثمّ نفخ فيه الرّوح، قال اللّه جلّ وعلا: {ولقد</w:t>
      </w:r>
      <w:r w:rsidRPr="00C80C63">
        <w:rPr>
          <w:rFonts w:eastAsia="Times New Roman"/>
          <w:b w:val="0"/>
        </w:rPr>
        <w:t xml:space="preserve"> </w:t>
      </w:r>
      <w:r w:rsidRPr="00C80C63">
        <w:rPr>
          <w:rFonts w:eastAsia="Times New Roman"/>
          <w:b w:val="0"/>
          <w:rtl/>
        </w:rPr>
        <w:t>خلقناكم ثمّ صوّرناكم} [الأعراف: 11] والدّليل على صحّة هذا</w:t>
      </w:r>
      <w:r w:rsidRPr="00C80C63">
        <w:rPr>
          <w:rFonts w:eastAsia="Times New Roman"/>
          <w:b w:val="0"/>
        </w:rPr>
        <w:t xml:space="preserve"> </w:t>
      </w:r>
      <w:r w:rsidRPr="00C80C63">
        <w:rPr>
          <w:rFonts w:eastAsia="Times New Roman"/>
          <w:b w:val="0"/>
          <w:rtl/>
        </w:rPr>
        <w:t>التّأويل</w:t>
      </w:r>
      <w:r w:rsidRPr="00C80C63">
        <w:rPr>
          <w:rFonts w:eastAsia="Times New Roman"/>
          <w:b w:val="0"/>
        </w:rPr>
        <w:t xml:space="preserve"> </w:t>
      </w:r>
      <w:r w:rsidRPr="00C80C63">
        <w:rPr>
          <w:rFonts w:eastAsia="Times New Roman"/>
          <w:b w:val="0"/>
          <w:rtl/>
          <w:lang w:bidi="ar-KW"/>
        </w:rPr>
        <w:t xml:space="preserve"> </w:t>
      </w:r>
      <w:r w:rsidRPr="00C80C63">
        <w:rPr>
          <w:rFonts w:eastAsia="Times New Roman"/>
          <w:b w:val="0"/>
          <w:rtl/>
        </w:rPr>
        <w:t>أنّ أبا</w:t>
      </w:r>
      <w:r w:rsidRPr="00C80C63">
        <w:rPr>
          <w:rFonts w:eastAsia="Times New Roman"/>
          <w:b w:val="0"/>
        </w:rPr>
        <w:t xml:space="preserve"> </w:t>
      </w:r>
      <w:r w:rsidRPr="00C80C63">
        <w:rPr>
          <w:rFonts w:eastAsia="Times New Roman"/>
          <w:b w:val="0"/>
          <w:rtl/>
        </w:rPr>
        <w:t>موسى محمّد بن المثنّى قال: ثنا أبو عامرٍ عبد الملك بن عمرٍو، قال</w:t>
      </w:r>
      <w:r w:rsidRPr="00C80C63">
        <w:rPr>
          <w:rFonts w:eastAsia="Times New Roman"/>
          <w:b w:val="0"/>
        </w:rPr>
        <w:t xml:space="preserve">: </w:t>
      </w:r>
      <w:r w:rsidRPr="00C80C63">
        <w:rPr>
          <w:rFonts w:eastAsia="Times New Roman"/>
          <w:b w:val="0"/>
          <w:rtl/>
        </w:rPr>
        <w:t>ثنا المغيرة</w:t>
      </w:r>
      <w:r w:rsidRPr="00C80C63">
        <w:rPr>
          <w:rFonts w:eastAsia="Times New Roman"/>
          <w:b w:val="0"/>
        </w:rPr>
        <w:t xml:space="preserve"> </w:t>
      </w:r>
      <w:r w:rsidRPr="00C80C63">
        <w:rPr>
          <w:rFonts w:eastAsia="Times New Roman"/>
          <w:b w:val="0"/>
          <w:rtl/>
        </w:rPr>
        <w:t>وهو ابن عبد الرّحمن، عن أبي الزّناد، عن موسى بن أبي عثمان، عن أبيه، عن أبي</w:t>
      </w:r>
      <w:r w:rsidRPr="00C80C63">
        <w:rPr>
          <w:rFonts w:eastAsia="Times New Roman"/>
          <w:b w:val="0"/>
        </w:rPr>
        <w:t xml:space="preserve"> </w:t>
      </w:r>
      <w:r w:rsidRPr="00C80C63">
        <w:rPr>
          <w:rFonts w:eastAsia="Times New Roman"/>
          <w:b w:val="0"/>
          <w:rtl/>
        </w:rPr>
        <w:t>هريرة، عن النّبيّ صلّى الله عليه وسلّم قال: (( خلق اللّه آدم على صورته، وطوله</w:t>
      </w:r>
      <w:r w:rsidRPr="00C80C63">
        <w:rPr>
          <w:rFonts w:eastAsia="Times New Roman"/>
          <w:b w:val="0"/>
        </w:rPr>
        <w:t xml:space="preserve"> </w:t>
      </w:r>
      <w:r w:rsidRPr="00C80C63">
        <w:rPr>
          <w:rFonts w:eastAsia="Times New Roman"/>
          <w:b w:val="0"/>
          <w:rtl/>
        </w:rPr>
        <w:t xml:space="preserve">ستّون ذراعًا )) ، </w:t>
      </w:r>
      <w:r w:rsidRPr="00C80C63">
        <w:rPr>
          <w:rFonts w:eastAsia="Times New Roman"/>
          <w:b w:val="0"/>
        </w:rPr>
        <w:t xml:space="preserve"> </w:t>
      </w:r>
      <w:r w:rsidRPr="00C80C63">
        <w:rPr>
          <w:rFonts w:eastAsia="Times New Roman"/>
          <w:b w:val="0"/>
          <w:rtl/>
        </w:rPr>
        <w:t>حدّثنا عبد الرّحمن بن بشر بن الحكم، قال: ثنا عبد الرّزّاق، قال: ثنا</w:t>
      </w:r>
      <w:r w:rsidRPr="00C80C63">
        <w:rPr>
          <w:rFonts w:eastAsia="Times New Roman"/>
          <w:b w:val="0"/>
        </w:rPr>
        <w:t xml:space="preserve"> </w:t>
      </w:r>
      <w:r w:rsidRPr="00C80C63">
        <w:rPr>
          <w:rFonts w:eastAsia="Times New Roman"/>
          <w:b w:val="0"/>
          <w:rtl/>
        </w:rPr>
        <w:t>معمرٌ، عن همّام بن منبّهٍ، قال: هذا ما حدّثنا به أبو هريرة عن محمّدٍ رسول اللّه</w:t>
      </w:r>
      <w:r w:rsidRPr="00C80C63">
        <w:rPr>
          <w:rFonts w:eastAsia="Times New Roman"/>
          <w:b w:val="0"/>
        </w:rPr>
        <w:t xml:space="preserve"> </w:t>
      </w:r>
      <w:r w:rsidRPr="00C80C63">
        <w:rPr>
          <w:rFonts w:eastAsia="Times New Roman"/>
          <w:b w:val="0"/>
          <w:rtl/>
        </w:rPr>
        <w:t>صلّى الله عليه وسلّم، فذكر أحاديث، وقال: قال رسول اللّه صلّى الله عليه وسلّم : (( خلق</w:t>
      </w:r>
      <w:r w:rsidRPr="00C80C63">
        <w:rPr>
          <w:rFonts w:eastAsia="Times New Roman"/>
          <w:b w:val="0"/>
          <w:rtl/>
          <w:lang w:bidi="ar-KW"/>
        </w:rPr>
        <w:t xml:space="preserve"> </w:t>
      </w:r>
      <w:r w:rsidRPr="00C80C63">
        <w:rPr>
          <w:rFonts w:eastAsia="Times New Roman"/>
          <w:b w:val="0"/>
          <w:rtl/>
        </w:rPr>
        <w:t>اللّه آدم</w:t>
      </w:r>
      <w:r w:rsidRPr="00C80C63">
        <w:rPr>
          <w:rFonts w:eastAsia="Times New Roman"/>
          <w:b w:val="0"/>
        </w:rPr>
        <w:t xml:space="preserve"> </w:t>
      </w:r>
      <w:r w:rsidRPr="00C80C63">
        <w:rPr>
          <w:rFonts w:eastAsia="Times New Roman"/>
          <w:b w:val="0"/>
          <w:rtl/>
        </w:rPr>
        <w:t>على صورته، طوله ستّون ذراعًا ، فلمّا خلقه، قال: اذهب فسلّم على أولئك النّفر، وهم</w:t>
      </w:r>
      <w:r w:rsidRPr="00C80C63">
        <w:rPr>
          <w:rFonts w:eastAsia="Times New Roman"/>
          <w:b w:val="0"/>
        </w:rPr>
        <w:t xml:space="preserve"> </w:t>
      </w:r>
      <w:r w:rsidRPr="00C80C63">
        <w:rPr>
          <w:rFonts w:eastAsia="Times New Roman"/>
          <w:b w:val="0"/>
          <w:rtl/>
        </w:rPr>
        <w:t>نفرٌ من الملائكة جلوسٌ، فاسمع ما يجيبونك، وإنّها تحيّتك وتحيّة ذرّيّتك، قال</w:t>
      </w:r>
      <w:r w:rsidRPr="00C80C63">
        <w:rPr>
          <w:rFonts w:eastAsia="Times New Roman"/>
          <w:b w:val="0"/>
        </w:rPr>
        <w:t xml:space="preserve">: </w:t>
      </w:r>
      <w:r w:rsidRPr="00C80C63">
        <w:rPr>
          <w:rFonts w:eastAsia="Times New Roman"/>
          <w:b w:val="0"/>
          <w:rtl/>
        </w:rPr>
        <w:t>فذهب، فقال: السّلام عليكم، فقالوا: السّلام عليك ورحمة اللّه، فزادوه ورحمة اللّه</w:t>
      </w:r>
      <w:r w:rsidRPr="00C80C63">
        <w:rPr>
          <w:rFonts w:eastAsia="Times New Roman"/>
          <w:b w:val="0"/>
        </w:rPr>
        <w:t xml:space="preserve"> </w:t>
      </w:r>
      <w:r w:rsidRPr="00C80C63">
        <w:rPr>
          <w:rFonts w:eastAsia="Times New Roman"/>
          <w:b w:val="0"/>
          <w:rtl/>
        </w:rPr>
        <w:t>قال: فكلّ من يدخل الجنّة على صورة آدم، طوله ستّون ذراعًا، فلم يزل الخلق ينقص</w:t>
      </w:r>
      <w:r w:rsidRPr="00C80C63">
        <w:rPr>
          <w:rFonts w:eastAsia="Times New Roman"/>
          <w:b w:val="0"/>
        </w:rPr>
        <w:t xml:space="preserve"> </w:t>
      </w:r>
      <w:r w:rsidRPr="00C80C63">
        <w:rPr>
          <w:rFonts w:eastAsia="Times New Roman"/>
          <w:b w:val="0"/>
          <w:rtl/>
        </w:rPr>
        <w:t xml:space="preserve">حتّى الآن )) قال أبو بكرٍ : فصورة آدم ستّون ذراعًا، الّتي أخبر </w:t>
      </w:r>
      <w:r w:rsidRPr="00C80C63">
        <w:rPr>
          <w:rFonts w:eastAsia="Times New Roman"/>
          <w:b w:val="0"/>
          <w:rtl/>
        </w:rPr>
        <w:lastRenderedPageBreak/>
        <w:t>النّبيّ صلّى الله</w:t>
      </w:r>
      <w:r w:rsidRPr="00C80C63">
        <w:rPr>
          <w:rFonts w:eastAsia="Times New Roman"/>
          <w:b w:val="0"/>
        </w:rPr>
        <w:t xml:space="preserve"> </w:t>
      </w:r>
      <w:r w:rsidRPr="00C80C63">
        <w:rPr>
          <w:rFonts w:eastAsia="Times New Roman"/>
          <w:b w:val="0"/>
          <w:rtl/>
        </w:rPr>
        <w:t>عليه وسلّم أنّ آدم عليه السّلام خلق عليها، لا على ما توهّم بعض من لم يتحرّ</w:t>
      </w:r>
      <w:r w:rsidRPr="00C80C63">
        <w:rPr>
          <w:rFonts w:eastAsia="Times New Roman"/>
          <w:b w:val="0"/>
        </w:rPr>
        <w:t xml:space="preserve"> </w:t>
      </w:r>
      <w:r w:rsidRPr="00C80C63">
        <w:rPr>
          <w:rFonts w:eastAsia="Times New Roman"/>
          <w:b w:val="0"/>
          <w:rtl/>
        </w:rPr>
        <w:t>العلم، فظنّ أنّ قوله: (( على صورته )) صورة الرّحمن، صفةً من صفات ذاته جلّ وعلا عن أن</w:t>
      </w:r>
      <w:r w:rsidRPr="00C80C63">
        <w:rPr>
          <w:rFonts w:eastAsia="Times New Roman"/>
          <w:b w:val="0"/>
        </w:rPr>
        <w:t xml:space="preserve"> </w:t>
      </w:r>
      <w:r w:rsidRPr="00C80C63">
        <w:rPr>
          <w:rFonts w:eastAsia="Times New Roman"/>
          <w:b w:val="0"/>
          <w:rtl/>
        </w:rPr>
        <w:t>يوصف بالموتان والأبشار، قد نزّه اللّه نفسه وقدّس عن صفات المخلوقين، فقال: {ليس</w:t>
      </w:r>
      <w:r w:rsidRPr="00C80C63">
        <w:rPr>
          <w:rFonts w:eastAsia="Times New Roman"/>
          <w:b w:val="0"/>
        </w:rPr>
        <w:t xml:space="preserve"> </w:t>
      </w:r>
      <w:r w:rsidRPr="00C80C63">
        <w:rPr>
          <w:rFonts w:eastAsia="Times New Roman"/>
          <w:b w:val="0"/>
          <w:rtl/>
        </w:rPr>
        <w:t>كمثله شيءٌ وهو السّميع البصير} ) أهـ  [ التوحيد: 1/81 إلى 93 ] ،</w:t>
      </w:r>
    </w:p>
    <w:p w:rsidR="00C80C63" w:rsidRPr="00C80C63" w:rsidRDefault="00C80C63" w:rsidP="00C80C63">
      <w:pPr>
        <w:spacing w:after="240"/>
        <w:jc w:val="center"/>
        <w:rPr>
          <w:lang w:bidi="ar-KW"/>
        </w:rPr>
      </w:pPr>
      <w:r w:rsidRPr="00C80C63">
        <w:rPr>
          <w:rFonts w:hint="cs"/>
          <w:rtl/>
          <w:lang w:bidi="ar-KW"/>
        </w:rPr>
        <w:t xml:space="preserve">****** </w:t>
      </w:r>
    </w:p>
    <w:p w:rsidR="00C80C63" w:rsidRPr="00C80C63" w:rsidRDefault="00C80C63" w:rsidP="00C80C63">
      <w:pPr>
        <w:spacing w:after="240"/>
        <w:jc w:val="center"/>
        <w:rPr>
          <w:rtl/>
          <w:lang w:bidi="ar-KW"/>
        </w:rPr>
      </w:pPr>
    </w:p>
    <w:p w:rsidR="00C80C63" w:rsidRPr="00C80C63" w:rsidRDefault="00C80C63" w:rsidP="00C80C63">
      <w:pPr>
        <w:spacing w:after="240"/>
        <w:jc w:val="center"/>
        <w:rPr>
          <w:rtl/>
          <w:lang w:bidi="ar-KW"/>
        </w:rPr>
      </w:pPr>
    </w:p>
    <w:p w:rsidR="00C80C63" w:rsidRPr="00C80C63" w:rsidRDefault="00C80C63" w:rsidP="00C80C63">
      <w:pPr>
        <w:spacing w:after="240"/>
        <w:jc w:val="center"/>
        <w:rPr>
          <w:rtl/>
          <w:lang w:bidi="ar-KW"/>
        </w:rPr>
      </w:pPr>
    </w:p>
    <w:p w:rsidR="00C80C63" w:rsidRPr="00C80C63" w:rsidRDefault="00C80C63" w:rsidP="00C80C63">
      <w:pPr>
        <w:spacing w:after="240"/>
        <w:jc w:val="center"/>
        <w:rPr>
          <w:rtl/>
          <w:lang w:bidi="ar-KW"/>
        </w:rPr>
      </w:pPr>
    </w:p>
    <w:p w:rsidR="00C80C63" w:rsidRPr="00C80C63" w:rsidRDefault="00C80C63" w:rsidP="00C80C63">
      <w:pPr>
        <w:spacing w:after="240"/>
        <w:jc w:val="center"/>
        <w:rPr>
          <w:rtl/>
          <w:lang w:bidi="ar-KW"/>
        </w:rPr>
      </w:pPr>
    </w:p>
    <w:p w:rsidR="00C80C63" w:rsidRPr="00C80C63" w:rsidRDefault="00C80C63" w:rsidP="00C80C63">
      <w:pPr>
        <w:spacing w:after="240"/>
        <w:jc w:val="center"/>
        <w:rPr>
          <w:rtl/>
          <w:lang w:bidi="ar-KW"/>
        </w:rPr>
      </w:pPr>
    </w:p>
    <w:p w:rsidR="00C80C63" w:rsidRPr="00C80C63" w:rsidRDefault="00C80C63" w:rsidP="00C80C63">
      <w:pPr>
        <w:spacing w:after="240"/>
        <w:jc w:val="center"/>
        <w:rPr>
          <w:rtl/>
          <w:lang w:bidi="ar-KW"/>
        </w:rPr>
      </w:pPr>
    </w:p>
    <w:p w:rsidR="00C80C63" w:rsidRPr="00C80C63" w:rsidRDefault="00C80C63" w:rsidP="00C80C63">
      <w:pPr>
        <w:spacing w:after="240"/>
        <w:jc w:val="center"/>
        <w:rPr>
          <w:rtl/>
          <w:lang w:bidi="ar-KW"/>
        </w:rPr>
      </w:pPr>
    </w:p>
    <w:p w:rsidR="00C80C63" w:rsidRPr="00C80C63" w:rsidRDefault="00C80C63" w:rsidP="00C80C63">
      <w:pPr>
        <w:spacing w:after="240"/>
        <w:jc w:val="both"/>
        <w:rPr>
          <w:rtl/>
          <w:lang w:bidi="ar-KW"/>
        </w:rPr>
      </w:pPr>
    </w:p>
    <w:p w:rsidR="00C80C63" w:rsidRPr="00C80C63" w:rsidRDefault="00C80C63" w:rsidP="00C80C63">
      <w:pPr>
        <w:pBdr>
          <w:top w:val="single" w:sz="24" w:space="1" w:color="auto"/>
          <w:left w:val="single" w:sz="24" w:space="4" w:color="auto"/>
          <w:bottom w:val="single" w:sz="24" w:space="1" w:color="auto"/>
          <w:right w:val="single" w:sz="24" w:space="4" w:color="auto"/>
        </w:pBdr>
        <w:ind w:right="-58"/>
        <w:jc w:val="both"/>
        <w:rPr>
          <w:bCs/>
          <w:rtl/>
        </w:rPr>
      </w:pPr>
    </w:p>
    <w:p w:rsidR="00C80C63" w:rsidRPr="00C80C63" w:rsidRDefault="00C80C63" w:rsidP="00C80C63">
      <w:pPr>
        <w:pBdr>
          <w:top w:val="single" w:sz="24" w:space="1" w:color="auto"/>
          <w:left w:val="single" w:sz="24" w:space="4" w:color="auto"/>
          <w:bottom w:val="single" w:sz="24" w:space="1" w:color="auto"/>
          <w:right w:val="single" w:sz="24" w:space="4" w:color="auto"/>
        </w:pBdr>
        <w:ind w:right="-58"/>
        <w:jc w:val="center"/>
        <w:rPr>
          <w:bCs/>
          <w:rtl/>
        </w:rPr>
      </w:pPr>
      <w:r w:rsidRPr="00C80C63">
        <w:rPr>
          <w:rFonts w:hint="cs"/>
          <w:bCs/>
          <w:rtl/>
        </w:rPr>
        <w:t>( 2 )</w:t>
      </w:r>
    </w:p>
    <w:p w:rsidR="00C80C63" w:rsidRPr="00C80C63" w:rsidRDefault="00C80C63" w:rsidP="00C80C63">
      <w:pPr>
        <w:pBdr>
          <w:top w:val="single" w:sz="24" w:space="1" w:color="auto"/>
          <w:left w:val="single" w:sz="24" w:space="4" w:color="auto"/>
          <w:bottom w:val="single" w:sz="24" w:space="1" w:color="auto"/>
          <w:right w:val="single" w:sz="24" w:space="4" w:color="auto"/>
        </w:pBdr>
        <w:ind w:right="-58"/>
        <w:jc w:val="center"/>
        <w:rPr>
          <w:bCs/>
          <w:rtl/>
        </w:rPr>
      </w:pPr>
      <w:bookmarkStart w:id="4" w:name="ص2"/>
      <w:r w:rsidRPr="00C80C63">
        <w:rPr>
          <w:rFonts w:hint="cs"/>
          <w:bCs/>
          <w:rtl/>
        </w:rPr>
        <w:t>حل إشكالية المكان ، وتحقيق القول في حديث : ((  أين الله )) والقضاء على شبه المجسمة المتعلقة به من اثبات المكان والحد والجهة والمقدار</w:t>
      </w:r>
    </w:p>
    <w:bookmarkEnd w:id="4"/>
    <w:p w:rsidR="00C80C63" w:rsidRPr="00C80C63" w:rsidRDefault="00C80C63" w:rsidP="00C80C63">
      <w:pPr>
        <w:pBdr>
          <w:top w:val="single" w:sz="24" w:space="1" w:color="auto"/>
          <w:left w:val="single" w:sz="24" w:space="4" w:color="auto"/>
          <w:bottom w:val="single" w:sz="24" w:space="1" w:color="auto"/>
          <w:right w:val="single" w:sz="24" w:space="4" w:color="auto"/>
        </w:pBdr>
        <w:ind w:right="-58"/>
        <w:jc w:val="both"/>
        <w:rPr>
          <w:bCs/>
          <w:rtl/>
        </w:rPr>
      </w:pPr>
    </w:p>
    <w:p w:rsidR="00C80C63" w:rsidRPr="00C80C63" w:rsidRDefault="00C80C63" w:rsidP="00C80C63">
      <w:pPr>
        <w:jc w:val="both"/>
        <w:rPr>
          <w:bCs/>
          <w:rtl/>
          <w:lang w:bidi="ar-KW"/>
        </w:rPr>
      </w:pPr>
    </w:p>
    <w:p w:rsidR="00C80C63" w:rsidRPr="00C80C63" w:rsidRDefault="00C80C63" w:rsidP="00C80C63">
      <w:pPr>
        <w:jc w:val="both"/>
        <w:rPr>
          <w:b w:val="0"/>
          <w:rtl/>
          <w:lang w:bidi="ar-KW"/>
        </w:rPr>
      </w:pPr>
      <w:r w:rsidRPr="00C80C63">
        <w:rPr>
          <w:rFonts w:hint="cs"/>
          <w:bCs/>
          <w:rtl/>
          <w:lang w:bidi="ar-KW"/>
        </w:rPr>
        <w:t>( 1 ) حديث الجارية له روايات عديدة مضطربة</w:t>
      </w:r>
      <w:r w:rsidRPr="00C80C63">
        <w:rPr>
          <w:rFonts w:hint="cs"/>
          <w:b w:val="0"/>
          <w:rtl/>
          <w:lang w:bidi="ar-KW"/>
        </w:rPr>
        <w:t xml:space="preserve"> ، فيها من الاختلاف الكثير ، فقد جاءت روايات الحديث بثلاثة ألفاظ مختلفة ، الأولى بلفظ ( أتشهدين ان لا إله إلا الله ) والثانية بلفظ ( من ربك ) واللفظ الثالث مختلف عنهما يسأل عن المكان بلفظ ( أين الله ) لإثبات الإيمان ، وكذلك فإن هناك روايات تدل على أنّ الجارية فصيحة متكلمة ترد عندما كان الحديث بلفظ ( أتشهدين ان لا إله إلا الله ) بقولها ( نعم ) و عندما كان الحديث بلفظ ( أين الله ) بقولها ( في السماء ) وروايات أخرى تدل على أنها خرساء أعجمية تشير بيدها فقط فعندما كان الحديث بلفظ ( أتشهدين ان لا إله إلا الله ) أشارت بالسبابة بمعنى التوحيد وأنه لا إله إلا الله ثم أشارت إلى الرسول الكريم صلى الله عليه وسلم بمعنى أنه رسول الله و عندما كان الحديث بلفظ ( أين الله ) أشارت إلى السماء بمعنى الإيمان بالله وحده ثم أشارت إلى الرسول الكريم صلى الله عليه وسلم بمعنى أنه رسول الله حقا ، والحديث على رغم صحة السند في أكثر طرقه وحسنها في بعضه الآخر إلا أن ألفاظه مختلفة اختلافا كبيرا لعل ذلك بسبب تصرف الرواة في بعض ألفاظه وهم يروونه بالمعني أو بما فهموه من الواقعة ، وقد أشار إلى اختلاف ألفاظ الحديث الكثير من الحفاظ منهم : </w:t>
      </w:r>
      <w:r w:rsidRPr="00C80C63">
        <w:rPr>
          <w:rFonts w:hint="cs"/>
          <w:b w:val="0"/>
          <w:rtl/>
        </w:rPr>
        <w:t xml:space="preserve">الامام الحافظ البيهقي : قال في كتابه الأسماء والصفات " وهذا صحيح قد أخرجه مسلم مقطعا من حديث الاوزاعي وحجاج الصواف عن يحيى بن أبي كثير دون قصة الجارية ؟ وأظنه إنما تركها من الحديث لاختلاف الرواة في لفظه ، وقد ذكرت في كتاب الظهار من السنن مخالفة من خالف معاوية بن الحكم في لفظ الحديث " [ الأسماء والصفات للبيهقي ص ( 422 ) و انظر السنن الكبرى للبيهقي  7 / 388 ) ] والامام الحافظ البزار : قال " وهذا قد روي نحوه بألفاظ مختلفة " أهــ [ كشف الاستار 1 / 14] والحافظ ابن حجر العسقلاني : قال " وفي اللفظ مخالفة كثيرة " اه‍ [ التلخيص الحبير  3 / 223 ] ، </w:t>
      </w:r>
      <w:r w:rsidRPr="00C80C63">
        <w:rPr>
          <w:rFonts w:hint="cs"/>
          <w:b w:val="0"/>
          <w:rtl/>
          <w:lang w:bidi="ar-KW"/>
        </w:rPr>
        <w:t xml:space="preserve">والعجب ممن ترك الألفاظ المحكمة التي تسأل عن الشهادتين أو عن الله تعالى لإثبات الإيمان ثم ذهب إلى لفظة متشابهة قد تكون رويت بالمعنى ليبتغي بها الفتنة في دين الله من أجل اثبات المكان المخلوق المحدود لله الكبير المتعال المنزه عن الحد والمقدار والمنزه عن المكان والزمان وقد حذرنا الله من أولئك في كتابه الكريم بقوله تعالى (فَأَمَّا الَّذِينَ فِي قُلُوبِهِمْ زَيْغٌ فَيَتَّبِعُونَ مَا تَشَابَهَ مِنْهُ ابْتِغَاءَ الْفِتْنَةِ  ) [ آل عمران : 8 ] وحذرنا منهم الرسول الكريم صلى الله عليه وسلم ، فقد </w:t>
      </w:r>
      <w:r w:rsidRPr="00C80C63">
        <w:rPr>
          <w:rFonts w:eastAsia="Times New Roman" w:hint="cs"/>
          <w:b w:val="0"/>
          <w:rtl/>
        </w:rPr>
        <w:t xml:space="preserve">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w:t>
      </w:r>
      <w:r w:rsidRPr="00C80C63">
        <w:rPr>
          <w:rFonts w:eastAsia="Times New Roman" w:hint="cs"/>
          <w:b w:val="0"/>
          <w:rtl/>
        </w:rPr>
        <w:lastRenderedPageBreak/>
        <w:t>اللهُ عليه وسلَّم : (( فإذا رأيتَ الذين يتَّبِعون ما تَشابَه منه، فأولئك الذين سَمَّى اللهُ، فاحذَروهم )) [ البخاري : ح ( 4547 ) ، مسلم : ح (  2665 )</w:t>
      </w:r>
      <w:r w:rsidRPr="00C80C63">
        <w:rPr>
          <w:rFonts w:hint="cs"/>
          <w:b w:val="0"/>
          <w:rtl/>
          <w:lang w:bidi="ar-KW"/>
        </w:rPr>
        <w:t xml:space="preserve"> ] ، وخلاصة الأمر :أن الحديث جاء صحيحا بلفظ ( أتشهدين ان لا إله إلا الله ) رواه الإمام مالك وغيره بسند صحيح وهو أكثر الروايات موافقة لأصول الشريعة في إثبات الإيمان بالشهادتين ، وجاء بلفظ ( من ربك ) وهو كذلك موافق لأصول الشريعة في إثبات الإيمان ، وجاء بلفظ ( أين الله ) وقد تكفل علماء أهل السنة شرح تلك الرواية أيضا بما يوافق قواعد التنزيه العامة وأصول الشريعة الغراء ، والحاصل أنه لا توجد أدنى مشكلة في قبول جميع الروايات عند علماء أهل السنة ولكن المشكلة تكمن في الأفهام السقيمة لهذا الحديث والتي تبتغي فتنة المسلمين عن صفاء عقيدتهم إلى الحشو والتكييف والتجسيم ، </w:t>
      </w:r>
    </w:p>
    <w:p w:rsidR="00C80C63" w:rsidRPr="00C80C63" w:rsidRDefault="00C80C63" w:rsidP="00C80C63">
      <w:pPr>
        <w:jc w:val="both"/>
        <w:rPr>
          <w:b w:val="0"/>
          <w:lang w:bidi="ar-KW"/>
        </w:rPr>
      </w:pPr>
      <w:r w:rsidRPr="00C80C63">
        <w:rPr>
          <w:rFonts w:hint="cs"/>
          <w:bCs/>
          <w:rtl/>
          <w:lang w:bidi="ar-KW"/>
        </w:rPr>
        <w:t xml:space="preserve">(  2  ) الروايات المختلفة للحديث والتي تدل على اضطراب الحديث : </w:t>
      </w:r>
      <w:r w:rsidRPr="00C80C63">
        <w:rPr>
          <w:rFonts w:hint="cs"/>
          <w:b w:val="0"/>
          <w:rtl/>
          <w:lang w:bidi="ar-KW"/>
        </w:rPr>
        <w:t>للحديث عدة روايات عكفت - بحمد الله تعالى - على جمعها من كتب الحديث ، وجمع أقوال علماء الحديث حولها وفق قواعد علم مصطلح الحديث وعلم الجرح والتعديل ، ورأيت أنها تؤول إلى ثلاث روايات لواقعة واحدة اختلف الرواة في ألفاظها ،</w:t>
      </w:r>
    </w:p>
    <w:p w:rsidR="00C80C63" w:rsidRPr="00C80C63" w:rsidRDefault="00C80C63" w:rsidP="00C80C63">
      <w:pPr>
        <w:jc w:val="both"/>
        <w:rPr>
          <w:rFonts w:eastAsia="Times New Roman"/>
          <w:b w:val="0"/>
          <w:rtl/>
        </w:rPr>
      </w:pPr>
      <w:r w:rsidRPr="00C80C63">
        <w:rPr>
          <w:rFonts w:hint="cs"/>
          <w:bCs/>
          <w:rtl/>
          <w:lang w:bidi="ar-KW"/>
        </w:rPr>
        <w:t>(  3  ) الرواية الأولى بلفظ ( أتشهدين ان لا إله إلا الله )</w:t>
      </w:r>
      <w:r w:rsidRPr="00C80C63">
        <w:rPr>
          <w:rFonts w:hint="cs"/>
          <w:b w:val="0"/>
          <w:rtl/>
          <w:lang w:bidi="ar-KW"/>
        </w:rPr>
        <w:t xml:space="preserve"> ، </w:t>
      </w:r>
      <w:r w:rsidRPr="00C80C63">
        <w:rPr>
          <w:rFonts w:eastAsia="Times New Roman" w:hint="cs"/>
          <w:b w:val="0"/>
          <w:rtl/>
        </w:rPr>
        <w:t>أخرج الإمام مالك</w:t>
      </w:r>
      <w:r w:rsidRPr="00C80C63">
        <w:rPr>
          <w:rFonts w:eastAsia="Times New Roman" w:hint="cs"/>
          <w:b w:val="0"/>
        </w:rPr>
        <w:t xml:space="preserve"> </w:t>
      </w:r>
      <w:r w:rsidRPr="00C80C63">
        <w:rPr>
          <w:rFonts w:eastAsia="Times New Roman" w:hint="cs"/>
          <w:b w:val="0"/>
          <w:rtl/>
        </w:rPr>
        <w:t>عن ابن شهاب الزهري عن عبيد الله بن عبد الله بن عتبة بن مسعود : أن</w:t>
      </w:r>
      <w:r w:rsidRPr="00C80C63">
        <w:rPr>
          <w:rFonts w:eastAsia="Times New Roman" w:hint="cs"/>
          <w:b w:val="0"/>
        </w:rPr>
        <w:t xml:space="preserve"> </w:t>
      </w:r>
      <w:r w:rsidRPr="00C80C63">
        <w:rPr>
          <w:rFonts w:eastAsia="Times New Roman" w:hint="cs"/>
          <w:b w:val="0"/>
          <w:rtl/>
        </w:rPr>
        <w:t>رجلاً من الأنصار جاء إلى رسول الله صلى الله عليه وسلم بجارية له سوداء فقال: يا</w:t>
      </w:r>
      <w:r w:rsidRPr="00C80C63">
        <w:rPr>
          <w:rFonts w:eastAsia="Times New Roman" w:hint="cs"/>
          <w:b w:val="0"/>
        </w:rPr>
        <w:t xml:space="preserve"> </w:t>
      </w:r>
      <w:r w:rsidRPr="00C80C63">
        <w:rPr>
          <w:rFonts w:eastAsia="Times New Roman" w:hint="cs"/>
          <w:b w:val="0"/>
          <w:rtl/>
        </w:rPr>
        <w:t>رسول الله إن علي رقبة مؤمنة، فإن كنت تراها مؤمنة أعتقها. فقال لها رسول الله صلى</w:t>
      </w:r>
      <w:r w:rsidRPr="00C80C63">
        <w:rPr>
          <w:rFonts w:eastAsia="Times New Roman" w:hint="cs"/>
          <w:b w:val="0"/>
        </w:rPr>
        <w:t xml:space="preserve"> </w:t>
      </w:r>
      <w:r w:rsidRPr="00C80C63">
        <w:rPr>
          <w:rFonts w:eastAsia="Times New Roman" w:hint="cs"/>
          <w:b w:val="0"/>
          <w:rtl/>
        </w:rPr>
        <w:t xml:space="preserve">الله عليه وسلم : </w:t>
      </w:r>
      <w:r w:rsidRPr="00C80C63">
        <w:rPr>
          <w:rFonts w:eastAsia="Times New Roman" w:hint="cs"/>
          <w:b w:val="0"/>
          <w:bCs/>
          <w:rtl/>
        </w:rPr>
        <w:t>(( أتشهدين أن لا إله إلا الله ؟ قالت نعم ، قال أتشهدين أن محمدا رسول</w:t>
      </w:r>
      <w:r w:rsidRPr="00C80C63">
        <w:rPr>
          <w:rFonts w:eastAsia="Times New Roman" w:hint="cs"/>
          <w:bCs/>
        </w:rPr>
        <w:t xml:space="preserve"> </w:t>
      </w:r>
      <w:r w:rsidRPr="00C80C63">
        <w:rPr>
          <w:rFonts w:eastAsia="Times New Roman" w:hint="cs"/>
          <w:bCs/>
          <w:rtl/>
        </w:rPr>
        <w:t>الله ؟ قالت نعم ، قال أتوقنين بالبعث بعد الموت ؟ قالت نعم ، فقال رسول الله صلى الله</w:t>
      </w:r>
      <w:r w:rsidRPr="00C80C63">
        <w:rPr>
          <w:rFonts w:eastAsia="Times New Roman" w:hint="cs"/>
          <w:bCs/>
        </w:rPr>
        <w:t xml:space="preserve"> </w:t>
      </w:r>
      <w:r w:rsidRPr="00C80C63">
        <w:rPr>
          <w:rFonts w:eastAsia="Times New Roman" w:hint="cs"/>
          <w:bCs/>
          <w:rtl/>
        </w:rPr>
        <w:t>عليه وسلم أعتقها ))</w:t>
      </w:r>
      <w:r w:rsidRPr="00C80C63">
        <w:rPr>
          <w:rFonts w:eastAsia="Times New Roman" w:hint="cs"/>
          <w:b w:val="0"/>
          <w:rtl/>
        </w:rPr>
        <w:t xml:space="preserve">  [ أخرجه الإمام في الموطأ [ 2/777(1469) ] وأخرجه الإمام أحمد في مسنده [مسند أحمد 3/451 ] وهو في مصنف عبد الرزاق [ 9/175 ] والمنتقى لابن</w:t>
      </w:r>
      <w:r w:rsidRPr="00C80C63">
        <w:rPr>
          <w:rFonts w:eastAsia="Times New Roman" w:hint="cs"/>
          <w:b w:val="0"/>
        </w:rPr>
        <w:t xml:space="preserve"> </w:t>
      </w:r>
      <w:r w:rsidRPr="00C80C63">
        <w:rPr>
          <w:rFonts w:eastAsia="Times New Roman" w:hint="cs"/>
          <w:b w:val="0"/>
          <w:rtl/>
        </w:rPr>
        <w:t>الجارود [1/234(931) ] والتوحيد لابن خزيمة [ 122] وسنن البيهقي الكبرى [ 7/388(15046) ] وقال</w:t>
      </w:r>
      <w:r w:rsidRPr="00C80C63">
        <w:rPr>
          <w:rFonts w:eastAsia="Times New Roman" w:hint="cs"/>
          <w:b w:val="0"/>
        </w:rPr>
        <w:t xml:space="preserve"> </w:t>
      </w:r>
      <w:r w:rsidRPr="00C80C63">
        <w:rPr>
          <w:rFonts w:eastAsia="Times New Roman" w:hint="cs"/>
          <w:b w:val="0"/>
          <w:rtl/>
        </w:rPr>
        <w:t>الذهبي في العلو [ 15] هذا حديث صحيح أخرجه ابن خزيمة في التوحيد وقال ابن كثير</w:t>
      </w:r>
      <w:r w:rsidRPr="00C80C63">
        <w:rPr>
          <w:rFonts w:eastAsia="Times New Roman" w:hint="cs"/>
          <w:b w:val="0"/>
        </w:rPr>
        <w:t xml:space="preserve"> </w:t>
      </w:r>
      <w:r w:rsidRPr="00C80C63">
        <w:rPr>
          <w:rFonts w:eastAsia="Times New Roman" w:hint="cs"/>
          <w:b w:val="0"/>
          <w:rtl/>
        </w:rPr>
        <w:t>في تفسيره[ 1/535 ] " وهذا إسناد صحيح وجهالة الصحابي لا تضره</w:t>
      </w:r>
      <w:r w:rsidRPr="00C80C63">
        <w:rPr>
          <w:rFonts w:hint="cs"/>
          <w:b w:val="0"/>
          <w:rtl/>
          <w:lang w:bidi="ar-KW"/>
        </w:rPr>
        <w:t xml:space="preserve"> " أهــ   </w:t>
      </w:r>
      <w:r w:rsidRPr="00C80C63">
        <w:rPr>
          <w:rFonts w:eastAsia="Times New Roman" w:hint="cs"/>
          <w:b w:val="0"/>
          <w:rtl/>
        </w:rPr>
        <w:t>وصححه أيضاً ابن عبـد</w:t>
      </w:r>
      <w:r w:rsidRPr="00C80C63">
        <w:rPr>
          <w:rFonts w:eastAsia="Times New Roman" w:hint="cs"/>
          <w:b w:val="0"/>
        </w:rPr>
        <w:t xml:space="preserve"> </w:t>
      </w:r>
      <w:r w:rsidRPr="00C80C63">
        <w:rPr>
          <w:rFonts w:eastAsia="Times New Roman" w:hint="cs"/>
          <w:b w:val="0"/>
          <w:rtl/>
        </w:rPr>
        <w:t xml:space="preserve">الـبر في التمهيد [ 9/114]] </w:t>
      </w:r>
    </w:p>
    <w:p w:rsidR="00C80C63" w:rsidRPr="00C80C63" w:rsidRDefault="00C80C63" w:rsidP="00C80C63">
      <w:pPr>
        <w:jc w:val="both"/>
        <w:rPr>
          <w:rFonts w:eastAsia="Times New Roman"/>
          <w:b w:val="0"/>
        </w:rPr>
      </w:pPr>
      <w:r w:rsidRPr="00C80C63">
        <w:rPr>
          <w:rFonts w:hint="cs"/>
          <w:bCs/>
          <w:rtl/>
          <w:lang w:bidi="ar-KW"/>
        </w:rPr>
        <w:t>(  4  ) الرواية الثانية بلفظ ( من ربك  ) ،</w:t>
      </w:r>
      <w:r w:rsidRPr="00C80C63">
        <w:rPr>
          <w:rFonts w:hint="cs"/>
          <w:b w:val="0"/>
          <w:rtl/>
          <w:lang w:bidi="ar-KW"/>
        </w:rPr>
        <w:t xml:space="preserve"> أخرج أبو داود والنسائي والدارمي والإمام أحمد وابن حبان </w:t>
      </w:r>
      <w:r w:rsidRPr="00C80C63">
        <w:rPr>
          <w:rFonts w:eastAsia="Times New Roman" w:hint="cs"/>
          <w:b w:val="0"/>
          <w:rtl/>
        </w:rPr>
        <w:t>عن حماد بن سلمة</w:t>
      </w:r>
      <w:r w:rsidRPr="00C80C63">
        <w:rPr>
          <w:rFonts w:eastAsia="Times New Roman" w:hint="cs"/>
          <w:b w:val="0"/>
        </w:rPr>
        <w:t xml:space="preserve"> </w:t>
      </w:r>
      <w:r w:rsidRPr="00C80C63">
        <w:rPr>
          <w:rFonts w:eastAsia="Times New Roman" w:hint="cs"/>
          <w:b w:val="0"/>
          <w:rtl/>
        </w:rPr>
        <w:t>عن محمد بن عمرو عن أبي سلمة عن الشريد بن سويد الثقفي قال: قلت: (يا رسول الله إن</w:t>
      </w:r>
      <w:r w:rsidRPr="00C80C63">
        <w:rPr>
          <w:rFonts w:eastAsia="Times New Roman" w:hint="cs"/>
          <w:b w:val="0"/>
        </w:rPr>
        <w:t xml:space="preserve"> </w:t>
      </w:r>
      <w:r w:rsidRPr="00C80C63">
        <w:rPr>
          <w:rFonts w:eastAsia="Times New Roman" w:hint="cs"/>
          <w:b w:val="0"/>
          <w:rtl/>
        </w:rPr>
        <w:t xml:space="preserve">أمي أوصت أن نعتق عنها رقبة وعندي جارية سوداء قال ادع بها فجاءت، فقال : </w:t>
      </w:r>
      <w:r w:rsidRPr="00C80C63">
        <w:rPr>
          <w:rFonts w:eastAsia="Times New Roman" w:hint="cs"/>
          <w:b w:val="0"/>
          <w:bCs/>
          <w:rtl/>
        </w:rPr>
        <w:t>(( من ربك ؟</w:t>
      </w:r>
      <w:r w:rsidRPr="00C80C63">
        <w:rPr>
          <w:rFonts w:eastAsia="Times New Roman" w:hint="cs"/>
          <w:bCs/>
        </w:rPr>
        <w:t xml:space="preserve"> </w:t>
      </w:r>
      <w:r w:rsidRPr="00C80C63">
        <w:rPr>
          <w:rFonts w:eastAsia="Times New Roman" w:hint="cs"/>
          <w:bCs/>
          <w:rtl/>
        </w:rPr>
        <w:t>قالت الله ، قال: من أنا ؟ قالت : رسول الله ، قال : أعتقها فإنها مؤمنة )</w:t>
      </w:r>
      <w:r w:rsidRPr="00C80C63">
        <w:rPr>
          <w:rFonts w:eastAsia="Times New Roman" w:hint="cs"/>
          <w:b w:val="0"/>
          <w:rtl/>
        </w:rPr>
        <w:t xml:space="preserve">) [ أخرجه ابن حبان في صحيحه : 1/418(189) </w:t>
      </w:r>
      <w:r w:rsidRPr="00C80C63">
        <w:rPr>
          <w:rFonts w:eastAsia="Times New Roman" w:hint="cs"/>
          <w:b w:val="0"/>
          <w:rtl/>
        </w:rPr>
        <w:lastRenderedPageBreak/>
        <w:t>، والإمام أحمد في مسنده : 4/222 و388 و389 ، وأبو داود في سننه : ص 477 (3283) ،  وصححه الألباني في صحيح أبي داود : 2\322 (  3283 ) ، والنسـائي في السنن الصغرى : 6/252 ،   وفي السنن الكبرى :  4/110 ، والدارمي في سننه : 2/244(2348) ، وابن خزيمة في كتابه التوحيد صـ 122 ، والطبراني في المعجم الكبير : 7/320(7257) ،  والبيهقي في سننه الكبرى:  7/388(15049)  ]</w:t>
      </w:r>
    </w:p>
    <w:p w:rsidR="00C80C63" w:rsidRPr="00C80C63" w:rsidRDefault="00C80C63" w:rsidP="00C80C63">
      <w:pPr>
        <w:jc w:val="both"/>
        <w:rPr>
          <w:b w:val="0"/>
          <w:rtl/>
          <w:lang w:bidi="ar-KW"/>
        </w:rPr>
      </w:pPr>
      <w:r w:rsidRPr="00C80C63">
        <w:rPr>
          <w:rFonts w:hint="cs"/>
          <w:bCs/>
          <w:rtl/>
        </w:rPr>
        <w:t xml:space="preserve">(  5  ) </w:t>
      </w:r>
      <w:r w:rsidRPr="00C80C63">
        <w:rPr>
          <w:rFonts w:hint="cs"/>
          <w:bCs/>
          <w:rtl/>
          <w:lang w:bidi="ar-KW"/>
        </w:rPr>
        <w:t>الرواية الثالثة بلفظ ( أين الله )</w:t>
      </w:r>
      <w:r w:rsidRPr="00C80C63">
        <w:rPr>
          <w:rFonts w:hint="cs"/>
          <w:b w:val="0"/>
          <w:rtl/>
          <w:lang w:bidi="ar-KW"/>
        </w:rPr>
        <w:t xml:space="preserve"> ، </w:t>
      </w:r>
      <w:r w:rsidRPr="00C80C63">
        <w:rPr>
          <w:rFonts w:eastAsia="Times New Roman" w:hint="cs"/>
          <w:b w:val="0"/>
          <w:rtl/>
        </w:rPr>
        <w:t>أخرج الإمام</w:t>
      </w:r>
      <w:r w:rsidRPr="00C80C63">
        <w:rPr>
          <w:rFonts w:eastAsia="Times New Roman" w:hint="cs"/>
          <w:b w:val="0"/>
        </w:rPr>
        <w:t xml:space="preserve"> </w:t>
      </w:r>
      <w:r w:rsidRPr="00C80C63">
        <w:rPr>
          <w:rFonts w:eastAsia="Times New Roman" w:hint="cs"/>
          <w:b w:val="0"/>
          <w:rtl/>
        </w:rPr>
        <w:t>مسلم بسنده عن هلال بن أبي ميمونة عن عطاء بن يسار عن معاوية بن الحكم السلمي رضي</w:t>
      </w:r>
      <w:r w:rsidRPr="00C80C63">
        <w:rPr>
          <w:rFonts w:eastAsia="Times New Roman" w:hint="cs"/>
          <w:b w:val="0"/>
        </w:rPr>
        <w:t xml:space="preserve"> </w:t>
      </w:r>
      <w:r w:rsidRPr="00C80C63">
        <w:rPr>
          <w:rFonts w:eastAsia="Times New Roman" w:hint="cs"/>
          <w:b w:val="0"/>
          <w:rtl/>
        </w:rPr>
        <w:t>الله عنه قال : (( بينا أنا أصلي مع رسول الله صلى الله عليه وسلم إذ عطس رجل من القوم</w:t>
      </w:r>
      <w:r w:rsidRPr="00C80C63">
        <w:rPr>
          <w:rFonts w:eastAsia="Times New Roman" w:hint="cs"/>
          <w:b w:val="0"/>
        </w:rPr>
        <w:t xml:space="preserve"> </w:t>
      </w:r>
      <w:r w:rsidRPr="00C80C63">
        <w:rPr>
          <w:rFonts w:eastAsia="Times New Roman" w:hint="cs"/>
          <w:b w:val="0"/>
          <w:rtl/>
        </w:rPr>
        <w:t>فقلت يرحمك الله فرماني القوم بأبصارهم فقلت واثكل أمياه ما شأنكم تنظرون إلي؟</w:t>
      </w:r>
      <w:r w:rsidRPr="00C80C63">
        <w:rPr>
          <w:rFonts w:eastAsia="Times New Roman" w:hint="cs"/>
          <w:b w:val="0"/>
        </w:rPr>
        <w:t xml:space="preserve"> </w:t>
      </w:r>
      <w:r w:rsidRPr="00C80C63">
        <w:rPr>
          <w:rFonts w:eastAsia="Times New Roman" w:hint="cs"/>
          <w:b w:val="0"/>
          <w:rtl/>
        </w:rPr>
        <w:t>فجعلوا يضربون بأيديهم على أفخاذهم، فلما رأيتهم يصمِّتونني لكني سكت فلما صلى رسول</w:t>
      </w:r>
      <w:r w:rsidRPr="00C80C63">
        <w:rPr>
          <w:rFonts w:eastAsia="Times New Roman" w:hint="cs"/>
          <w:b w:val="0"/>
        </w:rPr>
        <w:t xml:space="preserve"> </w:t>
      </w:r>
      <w:r w:rsidRPr="00C80C63">
        <w:rPr>
          <w:rFonts w:eastAsia="Times New Roman" w:hint="cs"/>
          <w:b w:val="0"/>
          <w:rtl/>
        </w:rPr>
        <w:t>الله صلى الله عليه وسلم فبأبي هو وأمي ما رأيت معلماً قبله ولا بعده أحسن تعليماً</w:t>
      </w:r>
      <w:r w:rsidRPr="00C80C63">
        <w:rPr>
          <w:rFonts w:eastAsia="Times New Roman" w:hint="cs"/>
          <w:b w:val="0"/>
        </w:rPr>
        <w:t xml:space="preserve"> </w:t>
      </w:r>
      <w:r w:rsidRPr="00C80C63">
        <w:rPr>
          <w:rFonts w:eastAsia="Times New Roman" w:hint="cs"/>
          <w:b w:val="0"/>
          <w:rtl/>
        </w:rPr>
        <w:t>منه فو الله ما كهرني ولا ضربني ولا شتمني قال إن هذه الصلاة لا يصلح فيها شيء من</w:t>
      </w:r>
      <w:r w:rsidRPr="00C80C63">
        <w:rPr>
          <w:rFonts w:eastAsia="Times New Roman" w:hint="cs"/>
          <w:b w:val="0"/>
        </w:rPr>
        <w:t xml:space="preserve"> </w:t>
      </w:r>
      <w:r w:rsidRPr="00C80C63">
        <w:rPr>
          <w:rFonts w:eastAsia="Times New Roman" w:hint="cs"/>
          <w:b w:val="0"/>
          <w:rtl/>
        </w:rPr>
        <w:t>كلام الناس إنما هو التسبيح والتكبير وقراءة القرآن أو كما قال رسول الله صلى الله</w:t>
      </w:r>
      <w:r w:rsidRPr="00C80C63">
        <w:rPr>
          <w:rFonts w:eastAsia="Times New Roman" w:hint="cs"/>
          <w:b w:val="0"/>
        </w:rPr>
        <w:t xml:space="preserve"> </w:t>
      </w:r>
      <w:r w:rsidRPr="00C80C63">
        <w:rPr>
          <w:rFonts w:eastAsia="Times New Roman" w:hint="cs"/>
          <w:b w:val="0"/>
          <w:rtl/>
        </w:rPr>
        <w:t>عليه وسلم، قلت يا رسول الله إني حديث عهد بجاهلية وقد جاء الله بالإسلام وإن منا</w:t>
      </w:r>
      <w:r w:rsidRPr="00C80C63">
        <w:rPr>
          <w:rFonts w:eastAsia="Times New Roman" w:hint="cs"/>
          <w:b w:val="0"/>
        </w:rPr>
        <w:t xml:space="preserve"> </w:t>
      </w:r>
      <w:r w:rsidRPr="00C80C63">
        <w:rPr>
          <w:rFonts w:eastAsia="Times New Roman" w:hint="cs"/>
          <w:b w:val="0"/>
          <w:rtl/>
        </w:rPr>
        <w:t>رجالاً يأتون الكهان قال فلا تأتهم قال ومنا رجال يتطيرون قال ذاك شيء يجدونه في</w:t>
      </w:r>
      <w:r w:rsidRPr="00C80C63">
        <w:rPr>
          <w:rFonts w:eastAsia="Times New Roman" w:hint="cs"/>
          <w:b w:val="0"/>
        </w:rPr>
        <w:t xml:space="preserve"> </w:t>
      </w:r>
      <w:r w:rsidRPr="00C80C63">
        <w:rPr>
          <w:rFonts w:eastAsia="Times New Roman" w:hint="cs"/>
          <w:b w:val="0"/>
          <w:rtl/>
        </w:rPr>
        <w:t>صدورهم فلا يصدنهم قال فلا يصدنكم قال قلت ومنا رجال يخطون قال كان نبي من الأنبياء</w:t>
      </w:r>
      <w:r w:rsidRPr="00C80C63">
        <w:rPr>
          <w:rFonts w:eastAsia="Times New Roman" w:hint="cs"/>
          <w:b w:val="0"/>
        </w:rPr>
        <w:t xml:space="preserve"> </w:t>
      </w:r>
      <w:r w:rsidRPr="00C80C63">
        <w:rPr>
          <w:rFonts w:eastAsia="Times New Roman" w:hint="cs"/>
          <w:b w:val="0"/>
          <w:rtl/>
        </w:rPr>
        <w:t>يخط فمن وافق خطه فذاك</w:t>
      </w:r>
      <w:r w:rsidRPr="00C80C63">
        <w:rPr>
          <w:rFonts w:eastAsia="Times New Roman" w:hint="cs"/>
          <w:b w:val="0"/>
          <w:rtl/>
          <w:lang w:bidi="ar-KW"/>
        </w:rPr>
        <w:t xml:space="preserve"> ، </w:t>
      </w:r>
      <w:r w:rsidRPr="00C80C63">
        <w:rPr>
          <w:rFonts w:eastAsia="Times New Roman" w:hint="cs"/>
          <w:b w:val="0"/>
          <w:rtl/>
        </w:rPr>
        <w:t>قال : وكانت لي جارية ترعى غنماً لي قِبل أحد والجوانية</w:t>
      </w:r>
      <w:r w:rsidRPr="00C80C63">
        <w:rPr>
          <w:rFonts w:eastAsia="Times New Roman" w:hint="cs"/>
          <w:b w:val="0"/>
        </w:rPr>
        <w:t xml:space="preserve"> </w:t>
      </w:r>
      <w:r w:rsidRPr="00C80C63">
        <w:rPr>
          <w:rFonts w:eastAsia="Times New Roman" w:hint="cs"/>
          <w:b w:val="0"/>
          <w:rtl/>
        </w:rPr>
        <w:t>فاطلعت ذات يوم فإذا الذيب قد ذهب بشاة من غنمها وأنا رجل من بنى آدم آسف كما</w:t>
      </w:r>
      <w:r w:rsidRPr="00C80C63">
        <w:rPr>
          <w:rFonts w:eastAsia="Times New Roman" w:hint="cs"/>
          <w:b w:val="0"/>
        </w:rPr>
        <w:t xml:space="preserve"> </w:t>
      </w:r>
      <w:r w:rsidRPr="00C80C63">
        <w:rPr>
          <w:rFonts w:eastAsia="Times New Roman" w:hint="cs"/>
          <w:b w:val="0"/>
          <w:rtl/>
        </w:rPr>
        <w:t>يأسفون لكني صككتها صكة فأتيت رسول الله صلى الله عليه وسلم فعظم ذلك علي قلت يا</w:t>
      </w:r>
      <w:r w:rsidRPr="00C80C63">
        <w:rPr>
          <w:rFonts w:eastAsia="Times New Roman" w:hint="cs"/>
          <w:b w:val="0"/>
        </w:rPr>
        <w:t xml:space="preserve"> </w:t>
      </w:r>
      <w:r w:rsidRPr="00C80C63">
        <w:rPr>
          <w:rFonts w:eastAsia="Times New Roman" w:hint="cs"/>
          <w:b w:val="0"/>
          <w:rtl/>
        </w:rPr>
        <w:t xml:space="preserve">رسول الله أفلا أعتقها قال ائتني بها فأتيته بها فقال لها :  </w:t>
      </w:r>
      <w:r w:rsidRPr="00C80C63">
        <w:rPr>
          <w:rFonts w:eastAsia="Times New Roman" w:hint="cs"/>
          <w:b w:val="0"/>
          <w:bCs/>
          <w:rtl/>
        </w:rPr>
        <w:t>أين الله؟ قالت: في</w:t>
      </w:r>
      <w:r w:rsidRPr="00C80C63">
        <w:rPr>
          <w:rFonts w:eastAsia="Times New Roman" w:hint="cs"/>
          <w:bCs/>
        </w:rPr>
        <w:t xml:space="preserve"> </w:t>
      </w:r>
      <w:r w:rsidRPr="00C80C63">
        <w:rPr>
          <w:rFonts w:eastAsia="Times New Roman" w:hint="cs"/>
          <w:bCs/>
          <w:rtl/>
        </w:rPr>
        <w:t>السماء. قال: من أنا ؟ قالت: أنت رسول الله قال أعتقها فإنها مؤمنة)</w:t>
      </w:r>
      <w:r w:rsidRPr="00C80C63">
        <w:rPr>
          <w:rFonts w:eastAsia="Times New Roman" w:hint="cs"/>
          <w:b w:val="0"/>
          <w:rtl/>
        </w:rPr>
        <w:t>)  [ أخرجه الإمام مسلم : 1/381 (537) (باب تحريم الكلام في</w:t>
      </w:r>
      <w:r w:rsidRPr="00C80C63">
        <w:rPr>
          <w:rFonts w:eastAsia="Times New Roman" w:hint="cs"/>
          <w:b w:val="0"/>
        </w:rPr>
        <w:t xml:space="preserve"> </w:t>
      </w:r>
      <w:r w:rsidRPr="00C80C63">
        <w:rPr>
          <w:rFonts w:eastAsia="Times New Roman" w:hint="cs"/>
          <w:b w:val="0"/>
          <w:rtl/>
        </w:rPr>
        <w:t xml:space="preserve">الصلاة ونسخ ما كان من إباحته ) ، والإمام أحمد في مسنده : 5\447( 23813) و5/448(23816) ، وأبو داود في سننه : 1/244(930) (931) ، والنسائي في السنن الكبرى : 1/362(1141) ، والبيهقي في السنن الكبرى : 7/387(15043) ، وفي الأسماء والصفات صـ </w:t>
      </w:r>
      <w:r w:rsidRPr="00C80C63">
        <w:rPr>
          <w:rFonts w:eastAsia="Times New Roman" w:hint="cs"/>
          <w:b w:val="0"/>
        </w:rPr>
        <w:t xml:space="preserve"> </w:t>
      </w:r>
      <w:r w:rsidRPr="00C80C63">
        <w:rPr>
          <w:rFonts w:eastAsia="Times New Roman" w:hint="cs"/>
          <w:b w:val="0"/>
          <w:rtl/>
        </w:rPr>
        <w:t>422 ، والتوحيد</w:t>
      </w:r>
      <w:r w:rsidRPr="00C80C63">
        <w:rPr>
          <w:rFonts w:eastAsia="Times New Roman" w:hint="cs"/>
          <w:b w:val="0"/>
        </w:rPr>
        <w:t xml:space="preserve"> </w:t>
      </w:r>
      <w:r w:rsidRPr="00C80C63">
        <w:rPr>
          <w:rFonts w:eastAsia="Times New Roman" w:hint="cs"/>
          <w:b w:val="0"/>
          <w:rtl/>
        </w:rPr>
        <w:t>لابن خزيمة صـ 81 ، وصحيح ابن حبان : 1/383(165) ، والمعجم الكبير للطبراني : 19/398 (937</w:t>
      </w:r>
      <w:r w:rsidRPr="00C80C63">
        <w:rPr>
          <w:rFonts w:eastAsia="Times New Roman" w:hint="cs"/>
          <w:b w:val="0"/>
          <w:rtl/>
          <w:lang w:bidi="ar-KW"/>
        </w:rPr>
        <w:t xml:space="preserve">) ] </w:t>
      </w:r>
    </w:p>
    <w:p w:rsidR="00C80C63" w:rsidRPr="00C80C63" w:rsidRDefault="00C80C63" w:rsidP="00C80C63">
      <w:pPr>
        <w:jc w:val="both"/>
        <w:rPr>
          <w:rFonts w:eastAsia="Times New Roman"/>
          <w:b w:val="0"/>
          <w:rtl/>
          <w:lang w:bidi="ar-KW"/>
        </w:rPr>
      </w:pPr>
      <w:r w:rsidRPr="00C80C63">
        <w:rPr>
          <w:rFonts w:hint="cs"/>
          <w:bCs/>
          <w:rtl/>
          <w:lang w:bidi="ar-KW"/>
        </w:rPr>
        <w:t>(  6  ) روايات أخرى للحديث</w:t>
      </w:r>
      <w:r w:rsidRPr="00C80C63">
        <w:rPr>
          <w:rFonts w:hint="cs"/>
          <w:b w:val="0"/>
          <w:rtl/>
          <w:lang w:bidi="ar-KW"/>
        </w:rPr>
        <w:t xml:space="preserve"> ، منها رواية تدل على أنها كانت خرساء وفيها : </w:t>
      </w:r>
      <w:r w:rsidRPr="00C80C63">
        <w:rPr>
          <w:rFonts w:hint="cs"/>
          <w:b w:val="0"/>
          <w:bCs/>
          <w:rtl/>
          <w:lang w:bidi="ar-KW"/>
        </w:rPr>
        <w:t>((</w:t>
      </w:r>
      <w:r w:rsidRPr="00C80C63">
        <w:rPr>
          <w:rFonts w:eastAsia="Times New Roman" w:hint="cs"/>
          <w:bCs/>
          <w:rtl/>
          <w:lang w:bidi="ar-KW"/>
        </w:rPr>
        <w:t xml:space="preserve"> </w:t>
      </w:r>
      <w:r w:rsidRPr="00C80C63">
        <w:rPr>
          <w:rFonts w:eastAsia="Times New Roman" w:hint="cs"/>
          <w:bCs/>
          <w:rtl/>
        </w:rPr>
        <w:t>فمد النبي يده إليها وأشار إليها مستفهماً ))</w:t>
      </w:r>
      <w:r w:rsidRPr="00C80C63">
        <w:rPr>
          <w:rFonts w:eastAsia="Times New Roman" w:hint="cs"/>
          <w:b w:val="0"/>
          <w:rtl/>
        </w:rPr>
        <w:t xml:space="preserve"> ، و</w:t>
      </w:r>
      <w:r w:rsidRPr="00C80C63">
        <w:rPr>
          <w:rFonts w:hint="cs"/>
          <w:b w:val="0"/>
          <w:rtl/>
        </w:rPr>
        <w:t>هذه الرواية أوردها الذهبي في كتابه (العلو) ص3 وذكر سندها الحافظ المزي في</w:t>
      </w:r>
      <w:r w:rsidRPr="00C80C63">
        <w:rPr>
          <w:rFonts w:hint="cs"/>
          <w:b w:val="0"/>
        </w:rPr>
        <w:t xml:space="preserve"> </w:t>
      </w:r>
      <w:r w:rsidRPr="00C80C63">
        <w:rPr>
          <w:rFonts w:hint="cs"/>
          <w:b w:val="0"/>
          <w:rtl/>
        </w:rPr>
        <w:t>( تحفة الأشراف) : 8/427 ، من طريق سعيد بن زيد عن توية العنبري عن عطاء بن يسار قال</w:t>
      </w:r>
      <w:r w:rsidRPr="00C80C63">
        <w:rPr>
          <w:b w:val="0"/>
        </w:rPr>
        <w:t>:</w:t>
      </w:r>
      <w:r w:rsidRPr="00C80C63">
        <w:rPr>
          <w:rFonts w:eastAsia="Times New Roman" w:hint="cs"/>
          <w:b w:val="0"/>
          <w:rtl/>
        </w:rPr>
        <w:t xml:space="preserve"> حدثني صاحب </w:t>
      </w:r>
      <w:r w:rsidRPr="00C80C63">
        <w:rPr>
          <w:rFonts w:eastAsia="Times New Roman" w:hint="cs"/>
          <w:b w:val="0"/>
          <w:rtl/>
        </w:rPr>
        <w:lastRenderedPageBreak/>
        <w:t>الجارية نفسه قال كانت لي جارية ترعى .. الحديث ،</w:t>
      </w:r>
      <w:r w:rsidRPr="00C80C63">
        <w:rPr>
          <w:rFonts w:eastAsia="Times New Roman" w:hint="cs"/>
          <w:b w:val="0"/>
        </w:rPr>
        <w:t xml:space="preserve"> </w:t>
      </w:r>
      <w:r w:rsidRPr="00C80C63">
        <w:rPr>
          <w:rFonts w:eastAsia="Times New Roman" w:hint="cs"/>
          <w:bCs/>
          <w:rtl/>
        </w:rPr>
        <w:t>وفيه : (( فمد النبي يده إليها وأشار إليها مستفهماً من في السماء ؟ قالت الله. قال فمن</w:t>
      </w:r>
      <w:r w:rsidRPr="00C80C63">
        <w:rPr>
          <w:rFonts w:eastAsia="Times New Roman" w:hint="cs"/>
          <w:bCs/>
        </w:rPr>
        <w:t xml:space="preserve"> </w:t>
      </w:r>
      <w:r w:rsidRPr="00C80C63">
        <w:rPr>
          <w:rFonts w:eastAsia="Times New Roman" w:hint="cs"/>
          <w:bCs/>
          <w:rtl/>
        </w:rPr>
        <w:t>أنا ؟ قالت: أنت رسول الله قال أعتقها فإنها مسلمة )</w:t>
      </w:r>
      <w:r w:rsidRPr="00C80C63">
        <w:rPr>
          <w:rFonts w:hint="cs"/>
          <w:bCs/>
          <w:rtl/>
          <w:lang w:bidi="ar-KW"/>
        </w:rPr>
        <w:t>) ،</w:t>
      </w:r>
      <w:r w:rsidRPr="00C80C63">
        <w:rPr>
          <w:rFonts w:hint="cs"/>
          <w:b w:val="0"/>
          <w:rtl/>
          <w:lang w:bidi="ar-KW"/>
        </w:rPr>
        <w:t xml:space="preserve"> </w:t>
      </w:r>
      <w:r w:rsidRPr="00C80C63">
        <w:rPr>
          <w:rFonts w:hint="cs"/>
          <w:b w:val="0"/>
          <w:rtl/>
        </w:rPr>
        <w:t>وفي هذه الرواية أشار النبي صلى الله عليه وسلم فقط .... [ وانظر العلو للعلي الغفار ص 120 ، وتحفة الأشراف :10\216 (11378) ] ، وإسناد هذه الرواية يرقى إلى مرتبة الحديث الحسن ، لأنّ سعيد بن</w:t>
      </w:r>
      <w:r w:rsidRPr="00C80C63">
        <w:rPr>
          <w:rFonts w:hint="cs"/>
          <w:b w:val="0"/>
        </w:rPr>
        <w:t xml:space="preserve"> </w:t>
      </w:r>
      <w:r w:rsidRPr="00C80C63">
        <w:rPr>
          <w:rFonts w:hint="cs"/>
          <w:b w:val="0"/>
          <w:rtl/>
        </w:rPr>
        <w:t>زيد ثقة من رجال مسلم وثقه ابن معين وابن سعد والعجلي وسليمان بن حرب وقال عنه</w:t>
      </w:r>
      <w:r w:rsidRPr="00C80C63">
        <w:rPr>
          <w:rFonts w:hint="cs"/>
          <w:b w:val="0"/>
        </w:rPr>
        <w:t xml:space="preserve"> </w:t>
      </w:r>
      <w:r w:rsidRPr="00C80C63">
        <w:rPr>
          <w:rFonts w:hint="cs"/>
          <w:b w:val="0"/>
          <w:rtl/>
        </w:rPr>
        <w:t>البخاري والدرامي : صدوق حافظ، وإن كان يحيى بن سعيد وآخرون قد ضعفوه لذا ، فحديثه لا</w:t>
      </w:r>
      <w:r w:rsidRPr="00C80C63">
        <w:rPr>
          <w:rFonts w:hint="cs"/>
          <w:b w:val="0"/>
        </w:rPr>
        <w:t xml:space="preserve"> </w:t>
      </w:r>
      <w:r w:rsidRPr="00C80C63">
        <w:rPr>
          <w:rFonts w:hint="cs"/>
          <w:b w:val="0"/>
          <w:rtl/>
        </w:rPr>
        <w:t xml:space="preserve">ينزل عن درجة الحسن ، وهناك رواية أخرجها البيهقي في السنن الكبرى في كتاب الظهار باب إعتاق الخرساء إذا أشارت بالإيمان ، وصلت من طريق عوف بن عبد الله بن عتبة عن عبد الله بن عتبة عن أبي هريرة : (( أن رجلا أتى النبي بجارية سوداء فقال : يا رسول الله إن علي عتق رقبة مؤمنة </w:t>
      </w:r>
      <w:r w:rsidRPr="00C80C63">
        <w:rPr>
          <w:rFonts w:hint="cs"/>
          <w:b w:val="0"/>
          <w:bCs/>
          <w:rtl/>
        </w:rPr>
        <w:t>فقال لها : أين الله ? فأشارت إلى السماء بأصبعها فقال لها : فمن أنا فأشارت إلى النبي صلى الله عليه وسلم وإلى السماء تعنى أنت رسول الله. فقال رسول الله أعتقها فإنها مؤمنة</w:t>
      </w:r>
      <w:r w:rsidRPr="00C80C63">
        <w:rPr>
          <w:rFonts w:hint="cs"/>
          <w:b w:val="0"/>
          <w:rtl/>
        </w:rPr>
        <w:t xml:space="preserve"> )) ،  فإذا كان الغالب أنها نفس القصة السابقة والتي فيها فمد النبي يده إليها مستفهما فتكون المحادثة بالإشارة من الطرفين</w:t>
      </w:r>
      <w:r w:rsidRPr="00C80C63">
        <w:rPr>
          <w:rFonts w:eastAsia="Times New Roman" w:hint="cs"/>
          <w:b w:val="0"/>
          <w:rtl/>
        </w:rPr>
        <w:t xml:space="preserve"> والله تعالى أعلم ، ورواية أخرى </w:t>
      </w:r>
      <w:r w:rsidRPr="00C80C63">
        <w:rPr>
          <w:rFonts w:hint="cs"/>
          <w:b w:val="0"/>
          <w:rtl/>
        </w:rPr>
        <w:t xml:space="preserve">أخرجها عبد الرزاق في مصنفه عن معمر عن يحيى بن أبي كثير وفيها : (( فأشارت إلى السماء ))  [ مصنف عبد الرزاق 9\176( 16816) ] ، </w:t>
      </w:r>
    </w:p>
    <w:p w:rsidR="00C80C63" w:rsidRPr="00C80C63" w:rsidRDefault="00C80C63" w:rsidP="00C80C63">
      <w:pPr>
        <w:jc w:val="both"/>
        <w:rPr>
          <w:rFonts w:eastAsia="Times New Roman"/>
          <w:b w:val="0"/>
          <w:rtl/>
          <w:lang w:bidi="ar-KW"/>
        </w:rPr>
      </w:pPr>
      <w:r w:rsidRPr="00C80C63">
        <w:rPr>
          <w:rFonts w:eastAsia="Times New Roman" w:hint="cs"/>
          <w:bCs/>
          <w:rtl/>
          <w:lang w:bidi="ar-KW"/>
        </w:rPr>
        <w:t>( 7 ) الروايات السابقة تفيد بأن القصة واحدة وأنها قد رويت بالمعنى وان بعض رواتها قد تصرف في ألفاظها وهو أمر معروف لكل من عمل في مجال الحديث بحثا ودراسة</w:t>
      </w:r>
      <w:r w:rsidRPr="00C80C63">
        <w:rPr>
          <w:rFonts w:eastAsia="Times New Roman" w:hint="cs"/>
          <w:b w:val="0"/>
          <w:rtl/>
          <w:lang w:bidi="ar-KW"/>
        </w:rPr>
        <w:t xml:space="preserve"> ، ولعل هذا السبب ما حدا بالنحويين - سوى ابن مالك - ترك الاحتجاج بالحديث في الإعراب وغيره لتصرف الرواة في ألفاظ الحديث ، ومن الملاحظ على تلك الروايات ما يلي : ( أ ) رواية ( أتشهدين أن لا إله إلا الله ) ورواية ( من ربك ) في بعض الروايات سندهما واحد من حماد بن سلمة إلى الشريد بن سويد رضي الله عنه واللفظ مختلف ، ( ب ) رواية ( من ربك ) ورواية ( أين الله ) في بعض الروايات سندهما واحد من هلال بن أبي ميمونة عن عطاء بن الحكم عن معاوية بن الحكم رضي الله عنه واللفظ مختلف ، ( ت  ) رواية ( أتشهدين أن لا إله إلا الله ) ورواية ( أين الله ) في بعض الروايات سندهما واحد من عطاء بن الحكم عن معاوية بن الحكم رضي الله عنه واللفظ مختلف ، ( ث  ) رواية ( أين الله ؟ قالت في السماء ) ورواية ( أين الله ؟ فأشارت إلى السماء ) في بعض الروايات سندهما واحد من رواية يحيى بن كثير القصة واحدة واللفظ مختلف ، (  ج ) رواية ( أين الله ) عند مسلم تختلف عن رواية ( أين الله ) عند مالك ، فعند مسلم : ( يقول وعلي رقبة أفأعتقها  وكان الجواب اعتقها فإنها مؤمنة ) وعند </w:t>
      </w:r>
      <w:r w:rsidRPr="00C80C63">
        <w:rPr>
          <w:rFonts w:eastAsia="Times New Roman" w:hint="cs"/>
          <w:b w:val="0"/>
          <w:rtl/>
          <w:lang w:bidi="ar-KW"/>
        </w:rPr>
        <w:lastRenderedPageBreak/>
        <w:t>مالك : ( يقول فعظم ذلك على فقلت يا رسول الله أفلا  أعتقها وكان الجواب أعتقها بدون ذكر فإنها مؤمنة ) والرواية الأولى تفيد أن عليه نذرا سابقا والرواية الثانية تفيد أنه إنما أعتقها تبرئة لذمته من ضربها ، (  ح  ) بعض روايات الحديث تنص على أن الجارية كانت متكلمة فصيحة وبعضها تنص على أنها كانت خرساء لا</w:t>
      </w:r>
      <w:r w:rsidRPr="00C80C63">
        <w:rPr>
          <w:rFonts w:eastAsia="Times New Roman" w:hint="cs"/>
          <w:b w:val="0"/>
          <w:lang w:bidi="ar-KW"/>
        </w:rPr>
        <w:t xml:space="preserve"> </w:t>
      </w:r>
      <w:r w:rsidRPr="00C80C63">
        <w:rPr>
          <w:rFonts w:eastAsia="Times New Roman" w:hint="cs"/>
          <w:b w:val="0"/>
          <w:rtl/>
          <w:lang w:bidi="ar-KW"/>
        </w:rPr>
        <w:t>تفصح وفيها أن والجواب كان بالإشارة وهاهنا تكون الألفاظ تصرفا من الرواة ويؤيد ذلك ما ورد في بعض طرق الحديث (فمد النبي صلى الله عليه وسلم يده إليها</w:t>
      </w:r>
      <w:r w:rsidRPr="00C80C63">
        <w:rPr>
          <w:rFonts w:eastAsia="Times New Roman" w:hint="cs"/>
          <w:b w:val="0"/>
          <w:lang w:bidi="ar-KW"/>
        </w:rPr>
        <w:t xml:space="preserve"> </w:t>
      </w:r>
      <w:r w:rsidRPr="00C80C63">
        <w:rPr>
          <w:rFonts w:eastAsia="Times New Roman" w:hint="cs"/>
          <w:b w:val="0"/>
          <w:rtl/>
          <w:lang w:bidi="ar-KW"/>
        </w:rPr>
        <w:t xml:space="preserve">وأشار إليها مستفهماً من في السماء ) ، (  خ  ) على اعتبار أن الجارية خرساء عجماء لا تفصح يستقيم السؤال بالإشارة أو بلفظ ( أين الله ) لمعرفة معبودها - وهاهنا يحل إشكال ألفاظ الحديث - لأن المشركين كانوا يعبدون آلهة في الأرض </w:t>
      </w:r>
      <w:r w:rsidRPr="00C80C63">
        <w:rPr>
          <w:rFonts w:eastAsia="Times New Roman" w:hint="cs"/>
          <w:b w:val="0"/>
          <w:lang w:bidi="ar-KW"/>
        </w:rPr>
        <w:t xml:space="preserve"> </w:t>
      </w:r>
      <w:r w:rsidRPr="00C80C63">
        <w:rPr>
          <w:rFonts w:eastAsia="Times New Roman" w:hint="cs"/>
          <w:b w:val="0"/>
          <w:rtl/>
          <w:lang w:bidi="ar-KW"/>
        </w:rPr>
        <w:t>ويدل على ذلك حديث عمران بن الحصين</w:t>
      </w:r>
      <w:r w:rsidRPr="00C80C63">
        <w:rPr>
          <w:rFonts w:eastAsia="Times New Roman" w:hint="cs"/>
          <w:b w:val="0"/>
          <w:lang w:bidi="ar-KW"/>
        </w:rPr>
        <w:t xml:space="preserve"> </w:t>
      </w:r>
      <w:r w:rsidRPr="00C80C63">
        <w:rPr>
          <w:rFonts w:eastAsia="Times New Roman" w:hint="cs"/>
          <w:b w:val="0"/>
          <w:rtl/>
          <w:lang w:bidi="ar-KW"/>
        </w:rPr>
        <w:t>الذي أخرجه الترمذي بسنده عن (عمران بن</w:t>
      </w:r>
      <w:r w:rsidRPr="00C80C63">
        <w:rPr>
          <w:rFonts w:eastAsia="Times New Roman" w:hint="cs"/>
          <w:b w:val="0"/>
          <w:lang w:bidi="ar-KW"/>
        </w:rPr>
        <w:t xml:space="preserve"> </w:t>
      </w:r>
      <w:r w:rsidRPr="00C80C63">
        <w:rPr>
          <w:rFonts w:eastAsia="Times New Roman" w:hint="cs"/>
          <w:b w:val="0"/>
          <w:rtl/>
          <w:lang w:bidi="ar-KW"/>
        </w:rPr>
        <w:t>حصين قال قال النبي صلى الله عليه وسلم لأبي يا حصين كم تعبد اليوم إلاهاً ؟ قال</w:t>
      </w:r>
      <w:r w:rsidRPr="00C80C63">
        <w:rPr>
          <w:rFonts w:eastAsia="Times New Roman" w:hint="cs"/>
          <w:b w:val="0"/>
          <w:lang w:bidi="ar-KW"/>
        </w:rPr>
        <w:t xml:space="preserve"> </w:t>
      </w:r>
      <w:r w:rsidRPr="00C80C63">
        <w:rPr>
          <w:rFonts w:eastAsia="Times New Roman" w:hint="cs"/>
          <w:b w:val="0"/>
          <w:rtl/>
          <w:lang w:bidi="ar-KW"/>
        </w:rPr>
        <w:t>أبي: سبعة، ستةً في الأرض وواحداً في السماء. قال: فأيهم تعد لرغبتك ورهبتك؟ قال</w:t>
      </w:r>
      <w:r w:rsidRPr="00C80C63">
        <w:rPr>
          <w:rFonts w:eastAsia="Times New Roman" w:hint="cs"/>
          <w:b w:val="0"/>
          <w:lang w:bidi="ar-KW"/>
        </w:rPr>
        <w:t xml:space="preserve"> </w:t>
      </w:r>
      <w:r w:rsidRPr="00C80C63">
        <w:rPr>
          <w:rFonts w:eastAsia="Times New Roman" w:hint="cs"/>
          <w:b w:val="0"/>
          <w:rtl/>
          <w:lang w:bidi="ar-KW"/>
        </w:rPr>
        <w:t>الذي في السماء) [ سنن الترمذي5/519(3483) ] يقول الإمام الغزالي: (وأما حكمه صلى الله عليه</w:t>
      </w:r>
      <w:r w:rsidRPr="00C80C63">
        <w:rPr>
          <w:rFonts w:eastAsia="Times New Roman" w:hint="cs"/>
          <w:b w:val="0"/>
          <w:lang w:bidi="ar-KW"/>
        </w:rPr>
        <w:t xml:space="preserve"> </w:t>
      </w:r>
      <w:r w:rsidRPr="00C80C63">
        <w:rPr>
          <w:rFonts w:eastAsia="Times New Roman" w:hint="cs"/>
          <w:b w:val="0"/>
          <w:rtl/>
          <w:lang w:bidi="ar-KW"/>
        </w:rPr>
        <w:t>وسلم على بالإيمان للجارية لما أشارت إلى السماء فقد انكشف به أيضاً- يعني السر في</w:t>
      </w:r>
      <w:r w:rsidRPr="00C80C63">
        <w:rPr>
          <w:rFonts w:eastAsia="Times New Roman" w:hint="cs"/>
          <w:b w:val="0"/>
          <w:lang w:bidi="ar-KW"/>
        </w:rPr>
        <w:t xml:space="preserve"> </w:t>
      </w:r>
      <w:r w:rsidRPr="00C80C63">
        <w:rPr>
          <w:rFonts w:eastAsia="Times New Roman" w:hint="cs"/>
          <w:b w:val="0"/>
          <w:rtl/>
          <w:lang w:bidi="ar-KW"/>
        </w:rPr>
        <w:t>رفع الأيدي إلى السماء- إذ ظهر أن لا سبيل للأخرس إلى تفهيم علو المرتبة إلا</w:t>
      </w:r>
      <w:r w:rsidRPr="00C80C63">
        <w:rPr>
          <w:rFonts w:eastAsia="Times New Roman" w:hint="cs"/>
          <w:b w:val="0"/>
          <w:lang w:bidi="ar-KW"/>
        </w:rPr>
        <w:t xml:space="preserve"> </w:t>
      </w:r>
      <w:r w:rsidRPr="00C80C63">
        <w:rPr>
          <w:rFonts w:eastAsia="Times New Roman" w:hint="cs"/>
          <w:b w:val="0"/>
          <w:rtl/>
          <w:lang w:bidi="ar-KW"/>
        </w:rPr>
        <w:t>بالإشارة إلى جهة العلو وقد كان يُظن بها أنها من عبدة الأوثان ومَن يعتقد اللهَ في</w:t>
      </w:r>
      <w:r w:rsidRPr="00C80C63">
        <w:rPr>
          <w:rFonts w:eastAsia="Times New Roman" w:hint="cs"/>
          <w:b w:val="0"/>
          <w:lang w:bidi="ar-KW"/>
        </w:rPr>
        <w:t xml:space="preserve"> </w:t>
      </w:r>
      <w:r w:rsidRPr="00C80C63">
        <w:rPr>
          <w:rFonts w:eastAsia="Times New Roman" w:hint="cs"/>
          <w:b w:val="0"/>
          <w:rtl/>
          <w:lang w:bidi="ar-KW"/>
        </w:rPr>
        <w:t>بيت الأصنام، فاستُنطقت عن معتقدها فعرَّفت بالإشارة إلى السماء أن معبودها ليس في</w:t>
      </w:r>
      <w:r w:rsidRPr="00C80C63">
        <w:rPr>
          <w:rFonts w:eastAsia="Times New Roman" w:hint="cs"/>
          <w:b w:val="0"/>
          <w:lang w:bidi="ar-KW"/>
        </w:rPr>
        <w:t xml:space="preserve"> </w:t>
      </w:r>
      <w:r w:rsidRPr="00C80C63">
        <w:rPr>
          <w:rFonts w:eastAsia="Times New Roman" w:hint="cs"/>
          <w:b w:val="0"/>
          <w:rtl/>
          <w:lang w:bidi="ar-KW"/>
        </w:rPr>
        <w:t>بيوت الأصنام كما يعتقد هؤلاء) [الاقتصاد</w:t>
      </w:r>
      <w:r w:rsidRPr="00C80C63">
        <w:rPr>
          <w:rFonts w:eastAsia="Times New Roman" w:hint="cs"/>
          <w:b w:val="0"/>
          <w:lang w:bidi="ar-KW"/>
        </w:rPr>
        <w:t xml:space="preserve"> </w:t>
      </w:r>
      <w:r w:rsidRPr="00C80C63">
        <w:rPr>
          <w:rFonts w:eastAsia="Times New Roman" w:hint="cs"/>
          <w:b w:val="0"/>
          <w:rtl/>
          <w:lang w:bidi="ar-KW"/>
        </w:rPr>
        <w:t>في الاعتقاد صـ 33] ، ( د  ) قد يكون اللفظ ( أين الله ) هو من تصرف أحد الرواة على حسب فهمه للواقعة ، وبالتالي يوجد هناك احتمال قائم بأنه ليس لفظ الرسول صلى الله عليه وسلم. ومثل هذا الحديث يصح الأخذ</w:t>
      </w:r>
      <w:r w:rsidRPr="00C80C63">
        <w:rPr>
          <w:rFonts w:eastAsia="Times New Roman" w:hint="cs"/>
          <w:b w:val="0"/>
          <w:lang w:bidi="ar-KW"/>
        </w:rPr>
        <w:t xml:space="preserve"> </w:t>
      </w:r>
      <w:r w:rsidRPr="00C80C63">
        <w:rPr>
          <w:rFonts w:eastAsia="Times New Roman" w:hint="cs"/>
          <w:b w:val="0"/>
          <w:rtl/>
          <w:lang w:bidi="ar-KW"/>
        </w:rPr>
        <w:t>به فيما يتعلق بالعمل ( لأن الخلاف فيه بين خطأ وصواب ) دون الاعتقاد لأن الخلاف فيه بين حق وباطل وبين هدى وضلال وبين سنة وبدعة ) ، ولذا أخرجه مسلم في باب تحريم الكلام في الصلاة</w:t>
      </w:r>
      <w:r w:rsidRPr="00C80C63">
        <w:rPr>
          <w:rFonts w:eastAsia="Times New Roman" w:hint="cs"/>
          <w:b w:val="0"/>
          <w:lang w:bidi="ar-KW"/>
        </w:rPr>
        <w:t xml:space="preserve"> </w:t>
      </w:r>
      <w:r w:rsidRPr="00C80C63">
        <w:rPr>
          <w:rFonts w:eastAsia="Times New Roman" w:hint="cs"/>
          <w:b w:val="0"/>
          <w:rtl/>
          <w:lang w:bidi="ar-KW"/>
        </w:rPr>
        <w:t>دون كتاب الإيمان حيث اشتمل على تسميت العاطس في الصلاة ومنعِ النبي صلى الله عليه</w:t>
      </w:r>
      <w:r w:rsidRPr="00C80C63">
        <w:rPr>
          <w:rFonts w:eastAsia="Times New Roman" w:hint="cs"/>
          <w:b w:val="0"/>
          <w:lang w:bidi="ar-KW"/>
        </w:rPr>
        <w:t xml:space="preserve"> </w:t>
      </w:r>
      <w:r w:rsidRPr="00C80C63">
        <w:rPr>
          <w:rFonts w:eastAsia="Times New Roman" w:hint="cs"/>
          <w:b w:val="0"/>
          <w:rtl/>
          <w:lang w:bidi="ar-KW"/>
        </w:rPr>
        <w:t>وسلم عن ذلك، ولم يخرجه البخاري في صحيحه وأخرج في جزء خلق الافعال ما يتعلق بتسميت</w:t>
      </w:r>
      <w:r w:rsidRPr="00C80C63">
        <w:rPr>
          <w:rFonts w:eastAsia="Times New Roman" w:hint="cs"/>
          <w:b w:val="0"/>
          <w:lang w:bidi="ar-KW"/>
        </w:rPr>
        <w:t xml:space="preserve"> </w:t>
      </w:r>
      <w:r w:rsidRPr="00C80C63">
        <w:rPr>
          <w:rFonts w:eastAsia="Times New Roman" w:hint="cs"/>
          <w:b w:val="0"/>
          <w:rtl/>
          <w:lang w:bidi="ar-KW"/>
        </w:rPr>
        <w:t>العاطس من هذا الحديث مقتصراً عليه دون ما يتعلق بكون الله في السماء بدون أي إشارة</w:t>
      </w:r>
      <w:r w:rsidRPr="00C80C63">
        <w:rPr>
          <w:rFonts w:eastAsia="Times New Roman" w:hint="cs"/>
          <w:b w:val="0"/>
          <w:lang w:bidi="ar-KW"/>
        </w:rPr>
        <w:t xml:space="preserve"> </w:t>
      </w:r>
      <w:r w:rsidRPr="00C80C63">
        <w:rPr>
          <w:rFonts w:eastAsia="Times New Roman" w:hint="cs"/>
          <w:b w:val="0"/>
          <w:rtl/>
          <w:lang w:bidi="ar-KW"/>
        </w:rPr>
        <w:t xml:space="preserve">إلى أنه اختصر الحديث ، ( ذ  ) </w:t>
      </w:r>
      <w:r w:rsidRPr="00C80C63">
        <w:rPr>
          <w:rFonts w:hint="cs"/>
          <w:b w:val="0"/>
          <w:rtl/>
        </w:rPr>
        <w:t>لفظ ( أين الله ) مخـالف لما تواتر عن النبي صلى</w:t>
      </w:r>
      <w:r w:rsidRPr="00C80C63">
        <w:rPr>
          <w:rFonts w:hint="cs"/>
          <w:b w:val="0"/>
        </w:rPr>
        <w:t xml:space="preserve"> </w:t>
      </w:r>
      <w:r w:rsidRPr="00C80C63">
        <w:rPr>
          <w:rFonts w:hint="cs"/>
          <w:b w:val="0"/>
          <w:rtl/>
        </w:rPr>
        <w:t>الله عليه وسلم أنه كان إذا أتـاه شخص يريـد الإسلام أمره أن ينطـق بالشهادتيـن من</w:t>
      </w:r>
      <w:r w:rsidRPr="00C80C63">
        <w:rPr>
          <w:rFonts w:hint="cs"/>
          <w:b w:val="0"/>
        </w:rPr>
        <w:t xml:space="preserve"> </w:t>
      </w:r>
      <w:r w:rsidRPr="00C80C63">
        <w:rPr>
          <w:rFonts w:hint="cs"/>
          <w:b w:val="0"/>
          <w:rtl/>
        </w:rPr>
        <w:t xml:space="preserve">غير أن يسأله هذا السؤال أو نحوه </w:t>
      </w:r>
      <w:r w:rsidRPr="00C80C63">
        <w:rPr>
          <w:rFonts w:hint="cs"/>
          <w:b w:val="0"/>
          <w:rtl/>
          <w:lang w:bidi="ar-KW"/>
        </w:rPr>
        <w:t xml:space="preserve">، وكذلك فهو مخالف </w:t>
      </w:r>
      <w:r w:rsidRPr="00C80C63">
        <w:rPr>
          <w:rFonts w:hint="cs"/>
          <w:b w:val="0"/>
          <w:rtl/>
        </w:rPr>
        <w:t>لما ثبـت عن النبي صلى</w:t>
      </w:r>
      <w:r w:rsidRPr="00C80C63">
        <w:rPr>
          <w:rFonts w:hint="cs"/>
          <w:b w:val="0"/>
        </w:rPr>
        <w:t xml:space="preserve"> </w:t>
      </w:r>
      <w:r w:rsidRPr="00C80C63">
        <w:rPr>
          <w:rFonts w:hint="cs"/>
          <w:b w:val="0"/>
          <w:rtl/>
        </w:rPr>
        <w:t>الله عليه وأله وسلم أنه كان إذا بعث بعض أصحابه للدعـوة إلى الإسلام أمرهم أن</w:t>
      </w:r>
      <w:r w:rsidRPr="00C80C63">
        <w:rPr>
          <w:rFonts w:hint="cs"/>
          <w:b w:val="0"/>
        </w:rPr>
        <w:t xml:space="preserve"> </w:t>
      </w:r>
      <w:r w:rsidRPr="00C80C63">
        <w:rPr>
          <w:rFonts w:hint="cs"/>
          <w:b w:val="0"/>
          <w:rtl/>
        </w:rPr>
        <w:t>يأمروا الناس أن يشهدوا أن لا إله إلا الله وأن محمدا رسول الله صلى الله عليه</w:t>
      </w:r>
      <w:r w:rsidRPr="00C80C63">
        <w:rPr>
          <w:rFonts w:hint="cs"/>
          <w:b w:val="0"/>
        </w:rPr>
        <w:t xml:space="preserve"> </w:t>
      </w:r>
      <w:r w:rsidRPr="00C80C63">
        <w:rPr>
          <w:rFonts w:hint="cs"/>
          <w:b w:val="0"/>
          <w:rtl/>
        </w:rPr>
        <w:t>واَله وسلم من غير أن يأمرهم أن يبينوا لهم أو يسألوهم عن المكان ومصداق ذلك ما أخرجه الإمام البخاري بسنده عن</w:t>
      </w:r>
      <w:r w:rsidRPr="00C80C63">
        <w:rPr>
          <w:rFonts w:hint="cs"/>
          <w:b w:val="0"/>
        </w:rPr>
        <w:t xml:space="preserve"> </w:t>
      </w:r>
      <w:r w:rsidRPr="00C80C63">
        <w:rPr>
          <w:rFonts w:hint="cs"/>
          <w:b w:val="0"/>
          <w:rtl/>
        </w:rPr>
        <w:t xml:space="preserve">ابن عمر رضي الله عنهما : (أن رسول الله صلى الله عليه </w:t>
      </w:r>
      <w:r w:rsidRPr="00C80C63">
        <w:rPr>
          <w:rFonts w:hint="cs"/>
          <w:b w:val="0"/>
          <w:rtl/>
        </w:rPr>
        <w:lastRenderedPageBreak/>
        <w:t>وسلم قال أمرت أن أقاتل</w:t>
      </w:r>
      <w:r w:rsidRPr="00C80C63">
        <w:rPr>
          <w:rFonts w:hint="cs"/>
          <w:b w:val="0"/>
        </w:rPr>
        <w:t xml:space="preserve"> </w:t>
      </w:r>
      <w:r w:rsidRPr="00C80C63">
        <w:rPr>
          <w:rFonts w:hint="cs"/>
          <w:b w:val="0"/>
          <w:rtl/>
        </w:rPr>
        <w:t>الناس حتى يشهدوا أن لا إله إلا الله وأن محمدا رسول الله ويقيموا الصلاة ويؤتوا</w:t>
      </w:r>
      <w:r w:rsidRPr="00C80C63">
        <w:rPr>
          <w:rFonts w:hint="cs"/>
          <w:b w:val="0"/>
        </w:rPr>
        <w:t xml:space="preserve"> </w:t>
      </w:r>
      <w:r w:rsidRPr="00C80C63">
        <w:rPr>
          <w:rFonts w:hint="cs"/>
          <w:b w:val="0"/>
          <w:rtl/>
        </w:rPr>
        <w:t>الزكاة فإذا فعلوا ذلك عصموا مني دماءهم وأموالهم إلا بحق الإسلام وحسابهم على</w:t>
      </w:r>
      <w:r w:rsidRPr="00C80C63">
        <w:rPr>
          <w:rFonts w:hint="cs"/>
          <w:b w:val="0"/>
        </w:rPr>
        <w:t xml:space="preserve"> </w:t>
      </w:r>
      <w:r w:rsidRPr="00C80C63">
        <w:rPr>
          <w:rFonts w:hint="cs"/>
          <w:b w:val="0"/>
          <w:rtl/>
        </w:rPr>
        <w:t>الله)</w:t>
      </w:r>
      <w:r w:rsidRPr="00C80C63">
        <w:rPr>
          <w:rFonts w:hint="cs"/>
          <w:b w:val="0"/>
        </w:rPr>
        <w:t xml:space="preserve"> </w:t>
      </w:r>
      <w:r w:rsidRPr="00C80C63">
        <w:rPr>
          <w:rFonts w:hint="cs"/>
          <w:b w:val="0"/>
          <w:rtl/>
        </w:rPr>
        <w:t>[صحيح البخاري1/17(25) ] وما أخرجه بسنده عن ابن عباس رضي الله عنهما: (أن النبي صلى</w:t>
      </w:r>
      <w:r w:rsidRPr="00C80C63">
        <w:rPr>
          <w:rFonts w:hint="cs"/>
          <w:b w:val="0"/>
        </w:rPr>
        <w:t xml:space="preserve"> </w:t>
      </w:r>
      <w:r w:rsidRPr="00C80C63">
        <w:rPr>
          <w:rFonts w:hint="cs"/>
          <w:b w:val="0"/>
          <w:rtl/>
        </w:rPr>
        <w:t>الله عليه وسلم بعث معاذاً رضي الله عنه إلى اليمن فقال ادعهم إلى شهادة أن لا إله</w:t>
      </w:r>
      <w:r w:rsidRPr="00C80C63">
        <w:rPr>
          <w:rFonts w:hint="cs"/>
          <w:b w:val="0"/>
        </w:rPr>
        <w:t xml:space="preserve"> </w:t>
      </w:r>
      <w:r w:rsidRPr="00C80C63">
        <w:rPr>
          <w:rFonts w:hint="cs"/>
          <w:b w:val="0"/>
          <w:rtl/>
        </w:rPr>
        <w:t>إلا الله وأني رسول الله فإن هم أطاعوا لذلك فأعلمهم أن الله قد افترض عليهم خمسَ</w:t>
      </w:r>
      <w:r w:rsidRPr="00C80C63">
        <w:rPr>
          <w:rFonts w:hint="cs"/>
          <w:b w:val="0"/>
        </w:rPr>
        <w:t xml:space="preserve"> </w:t>
      </w:r>
      <w:r w:rsidRPr="00C80C63">
        <w:rPr>
          <w:rFonts w:hint="cs"/>
          <w:b w:val="0"/>
          <w:rtl/>
        </w:rPr>
        <w:t>صلوات في كل يوم وليلة فإنْ هم أطاعوا لذلك فأعلمهم أن الله افترض عليهم صدقة في</w:t>
      </w:r>
      <w:r w:rsidRPr="00C80C63">
        <w:rPr>
          <w:rFonts w:hint="cs"/>
          <w:b w:val="0"/>
        </w:rPr>
        <w:t xml:space="preserve"> </w:t>
      </w:r>
      <w:r w:rsidRPr="00C80C63">
        <w:rPr>
          <w:rFonts w:hint="cs"/>
          <w:b w:val="0"/>
          <w:rtl/>
        </w:rPr>
        <w:t xml:space="preserve">أموالهم تؤخذ من أغنيائهم وترد على فقرائهم) [ </w:t>
      </w:r>
      <w:r w:rsidRPr="00C80C63">
        <w:rPr>
          <w:rFonts w:hint="cs"/>
          <w:b w:val="0"/>
        </w:rPr>
        <w:t xml:space="preserve"> </w:t>
      </w:r>
      <w:r w:rsidRPr="00C80C63">
        <w:rPr>
          <w:rFonts w:hint="cs"/>
          <w:b w:val="0"/>
          <w:rtl/>
        </w:rPr>
        <w:t xml:space="preserve">صحيح البخاري 2/505(1331)] ، (  ر  ) </w:t>
      </w:r>
      <w:r w:rsidRPr="00C80C63">
        <w:rPr>
          <w:rFonts w:hint="cs"/>
          <w:b w:val="0"/>
          <w:rtl/>
          <w:lang w:bidi="ar-KW"/>
        </w:rPr>
        <w:t xml:space="preserve">لفظ ( أين الله والجواب بأنه في السماء ) </w:t>
      </w:r>
      <w:r w:rsidRPr="00C80C63">
        <w:rPr>
          <w:rFonts w:hint="cs"/>
          <w:b w:val="0"/>
          <w:rtl/>
        </w:rPr>
        <w:t>لا يثبت توحيـداً ولا ينفي شركـاً وذلك لأن بعض</w:t>
      </w:r>
      <w:r w:rsidRPr="00C80C63">
        <w:rPr>
          <w:rFonts w:hint="cs"/>
          <w:b w:val="0"/>
        </w:rPr>
        <w:t xml:space="preserve"> </w:t>
      </w:r>
      <w:r w:rsidRPr="00C80C63">
        <w:rPr>
          <w:rFonts w:hint="cs"/>
          <w:b w:val="0"/>
          <w:rtl/>
        </w:rPr>
        <w:t>المشركين يعترفون بوجود الله وكذا النصارى واليهود ومع ذلك يشركون معه في الألوهية غيره</w:t>
      </w:r>
      <w:r w:rsidRPr="00C80C63">
        <w:rPr>
          <w:rFonts w:hint="cs"/>
          <w:b w:val="0"/>
        </w:rPr>
        <w:t xml:space="preserve"> </w:t>
      </w:r>
      <w:r w:rsidRPr="00C80C63">
        <w:rPr>
          <w:rFonts w:hint="cs"/>
          <w:b w:val="0"/>
          <w:rtl/>
        </w:rPr>
        <w:t xml:space="preserve">ويؤيده </w:t>
      </w:r>
      <w:r w:rsidRPr="00C80C63">
        <w:rPr>
          <w:rFonts w:eastAsia="Times New Roman" w:hint="cs"/>
          <w:b w:val="0"/>
          <w:rtl/>
          <w:lang w:bidi="ar-KW"/>
        </w:rPr>
        <w:t>ويدل عليه حديث عمران بن الحصين</w:t>
      </w:r>
      <w:r w:rsidRPr="00C80C63">
        <w:rPr>
          <w:rFonts w:eastAsia="Times New Roman" w:hint="cs"/>
          <w:b w:val="0"/>
          <w:lang w:bidi="ar-KW"/>
        </w:rPr>
        <w:t xml:space="preserve"> </w:t>
      </w:r>
      <w:r w:rsidRPr="00C80C63">
        <w:rPr>
          <w:rFonts w:eastAsia="Times New Roman" w:hint="cs"/>
          <w:b w:val="0"/>
          <w:rtl/>
          <w:lang w:bidi="ar-KW"/>
        </w:rPr>
        <w:t>الذي أخرجه الترمذي بسنده عن (عمران بن</w:t>
      </w:r>
      <w:r w:rsidRPr="00C80C63">
        <w:rPr>
          <w:rFonts w:eastAsia="Times New Roman" w:hint="cs"/>
          <w:b w:val="0"/>
          <w:lang w:bidi="ar-KW"/>
        </w:rPr>
        <w:t xml:space="preserve"> </w:t>
      </w:r>
      <w:r w:rsidRPr="00C80C63">
        <w:rPr>
          <w:rFonts w:eastAsia="Times New Roman" w:hint="cs"/>
          <w:b w:val="0"/>
          <w:rtl/>
          <w:lang w:bidi="ar-KW"/>
        </w:rPr>
        <w:t>حصين قال : قال النبي صلى الله عليه وسلم لأبي يا حصين : كم تعبد اليوم إلاهاً ؟ قال</w:t>
      </w:r>
      <w:r w:rsidRPr="00C80C63">
        <w:rPr>
          <w:rFonts w:eastAsia="Times New Roman" w:hint="cs"/>
          <w:b w:val="0"/>
          <w:lang w:bidi="ar-KW"/>
        </w:rPr>
        <w:t xml:space="preserve"> </w:t>
      </w:r>
      <w:r w:rsidRPr="00C80C63">
        <w:rPr>
          <w:rFonts w:eastAsia="Times New Roman" w:hint="cs"/>
          <w:b w:val="0"/>
          <w:rtl/>
          <w:lang w:bidi="ar-KW"/>
        </w:rPr>
        <w:t>أبي: سبعة، ستةً في الأرض وواحداً في السماء. قال: فأيهم تعد لرغبتك ورهبتك؟ قال</w:t>
      </w:r>
      <w:r w:rsidRPr="00C80C63">
        <w:rPr>
          <w:rFonts w:eastAsia="Times New Roman" w:hint="cs"/>
          <w:b w:val="0"/>
          <w:lang w:bidi="ar-KW"/>
        </w:rPr>
        <w:t xml:space="preserve"> </w:t>
      </w:r>
      <w:r w:rsidRPr="00C80C63">
        <w:rPr>
          <w:rFonts w:eastAsia="Times New Roman" w:hint="cs"/>
          <w:b w:val="0"/>
          <w:rtl/>
          <w:lang w:bidi="ar-KW"/>
        </w:rPr>
        <w:t>الذي في السماء) [ سنن الترمذي5/519(3483) ]</w:t>
      </w:r>
      <w:r w:rsidRPr="00C80C63">
        <w:rPr>
          <w:rFonts w:hint="cs"/>
          <w:b w:val="0"/>
          <w:rtl/>
          <w:lang w:bidi="ar-KW"/>
        </w:rPr>
        <w:t xml:space="preserve"> ، (  ز  ) </w:t>
      </w:r>
      <w:r w:rsidRPr="00C80C63">
        <w:rPr>
          <w:rFonts w:hint="cs"/>
          <w:b w:val="0"/>
          <w:rtl/>
        </w:rPr>
        <w:t>لفظ ( أتشهدين أن لا إله إلا الله ) هو الموافق للأصول المتفق عليها بين المسلمين ومصداق ذلك أن النبي صلى الله عليه وأله وسلم بين أركـان الإسـلام والإيمـان</w:t>
      </w:r>
      <w:r w:rsidRPr="00C80C63">
        <w:rPr>
          <w:rFonts w:hint="cs"/>
          <w:b w:val="0"/>
        </w:rPr>
        <w:t xml:space="preserve"> </w:t>
      </w:r>
      <w:r w:rsidRPr="00C80C63">
        <w:rPr>
          <w:rFonts w:hint="cs"/>
          <w:b w:val="0"/>
          <w:rtl/>
        </w:rPr>
        <w:t>في حديث جبريل عليه السلام ولم يذكر فيه عقيدة أن الله في السماء وإنما ذكر شهادة التوحيد ( لا لا له له لا الله = محمد رسول الله ) ويؤيدها كذلك حديث ( أمرت</w:t>
      </w:r>
      <w:r w:rsidRPr="00C80C63">
        <w:rPr>
          <w:rFonts w:hint="cs"/>
          <w:b w:val="0"/>
        </w:rPr>
        <w:t xml:space="preserve"> </w:t>
      </w:r>
      <w:r w:rsidRPr="00C80C63">
        <w:rPr>
          <w:rFonts w:hint="cs"/>
          <w:b w:val="0"/>
          <w:rtl/>
        </w:rPr>
        <w:t>أن أقاتل الناس حتى يشهدوا أن لا إله إلا الله وأن محمدا رسول الله فإن هم فعلوا</w:t>
      </w:r>
      <w:r w:rsidRPr="00C80C63">
        <w:rPr>
          <w:rFonts w:hint="cs"/>
          <w:b w:val="0"/>
        </w:rPr>
        <w:t xml:space="preserve"> </w:t>
      </w:r>
      <w:r w:rsidRPr="00C80C63">
        <w:rPr>
          <w:rFonts w:hint="cs"/>
          <w:b w:val="0"/>
          <w:rtl/>
        </w:rPr>
        <w:t>ذلك فقد عصموا مني دماءهم وأموالهم إلا بحق الإسلام وحسابهم على الله )  وقد نص غير</w:t>
      </w:r>
      <w:r w:rsidRPr="00C80C63">
        <w:rPr>
          <w:rFonts w:hint="cs"/>
          <w:b w:val="0"/>
        </w:rPr>
        <w:t xml:space="preserve"> </w:t>
      </w:r>
      <w:r w:rsidRPr="00C80C63">
        <w:rPr>
          <w:rFonts w:hint="cs"/>
          <w:b w:val="0"/>
          <w:rtl/>
        </w:rPr>
        <w:t>واحد من العلمـاء على أنه حديـث متـواتر ، (  س  ) لفظ ( أتشهدين أن لا إله إلا الله )  هو الموافق لإجماع المسلمين بأن من نطق بالشهادتيـن وصدق بما جاء به الرسول صلى الله عليه وأله وسلم فقد دخل</w:t>
      </w:r>
      <w:r w:rsidRPr="00C80C63">
        <w:rPr>
          <w:rFonts w:hint="cs"/>
          <w:b w:val="0"/>
        </w:rPr>
        <w:t xml:space="preserve"> </w:t>
      </w:r>
      <w:r w:rsidRPr="00C80C63">
        <w:rPr>
          <w:rFonts w:hint="cs"/>
          <w:b w:val="0"/>
          <w:rtl/>
        </w:rPr>
        <w:t xml:space="preserve">الإسلام </w:t>
      </w:r>
      <w:r w:rsidRPr="00C80C63">
        <w:rPr>
          <w:rFonts w:eastAsia="Times New Roman" w:hint="cs"/>
          <w:b w:val="0"/>
          <w:rtl/>
          <w:lang w:bidi="ar-KW"/>
        </w:rPr>
        <w:t xml:space="preserve">فإذا صحت رواية ( أتشهدين أن لا إله إلا الله ) وهي صحيحة لا غبار عليها وجب ترجيحها على سائر الروايات والله أعلم ، ( ش  ) ثبت بحسب قواعد مصطلح الحديث وتصريحات بعض أهل الحديث اضطراب متن حديث الجارية الذي في مسلم وغيره بلفظ: ( أين الله ) وأن الرواية الصحيحة التي ينبغي التعويل عليها هي رواية ( أتشهدين أن لا إله إلا الله قالت: نعم، قال: أتشـهدين أني رسول الله قالت: نعم، قال: أتؤمنين بالبعث بعد الموت قالت: نعم، قال: أعتقها. ) ويؤيده  الإجماع على أنه لا يحكم لمن قال ( الله في السماء ) بالدخول في الإسلام والإجماع المقابل على أن الدخول في الإسلام يكون بالشهادتين بدليل قوله صلى الله عليه وسلم في الحديث المتواتر : (( أمرت أن أقاتل الناس حتى يشهدوا أن لا إله إلا الله وأني رسول الله )) ، ( ص ) </w:t>
      </w:r>
      <w:r w:rsidRPr="00C80C63">
        <w:rPr>
          <w:rFonts w:hint="cs"/>
          <w:b w:val="0"/>
          <w:rtl/>
          <w:lang w:bidi="ar-KW"/>
        </w:rPr>
        <w:t xml:space="preserve">وأما من قال بصحة حديث الجارية بلفظ ( أين الله ) وكان على مذهب أهل السنة والجماعة في التقديس والتنزيه فإنّه حمل </w:t>
      </w:r>
      <w:r w:rsidRPr="00C80C63">
        <w:rPr>
          <w:rFonts w:hint="cs"/>
          <w:b w:val="0"/>
          <w:rtl/>
          <w:lang w:bidi="ar-KW"/>
        </w:rPr>
        <w:lastRenderedPageBreak/>
        <w:t>لفظ ( أين الله ) على أنه سؤال عن المكانة والمنـزلة أي أين مكانة الله عندك فأشارت إلى السماء أو قالت في السماء أي رفيع القدر والمنـزلة. فحديث الجارية بلفظ ( أين الله ) عند أهل السنة من المتشابه الذي مخرجه طريقان لا ثالث لهما : أحدهما: الإيمان به من غير خوض في معناه مع اعتقاد أن الله تعالى ليس كمثله شيء وتنـزيهه عن سمات المخلوقات ، والثاني: تأويله بما يليق به وهذا هو ما ذكره الإمام النووي عند شرحه للحديث في صحيح مسلم فقال ما نصه : " قوله صلى الله عليه وسلم: أين الله؟ قالـت في السماء، قال: من أنا قالت: أنت رسول الله، قال: أعتقها فإنها مؤمنة هذا الحديث من أحاديث الصفات وفيها مذهبان : أحدهما: الإيمان به من غير خوض في معناه مع اعتقاد أن الله تعالى ليس كمثله شيء وتنـزيهه عن سمات المخلوقات.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أو هي من عبدة الأوثان العابدين للأوثان التي بين أيديهم فلما قالت: في</w:t>
      </w:r>
      <w:r w:rsidRPr="00C80C63">
        <w:rPr>
          <w:rFonts w:hint="cs"/>
          <w:b w:val="0"/>
          <w:lang w:bidi="ar-KW"/>
        </w:rPr>
        <w:t xml:space="preserve"> </w:t>
      </w:r>
      <w:r w:rsidRPr="00C80C63">
        <w:rPr>
          <w:rFonts w:hint="cs"/>
          <w:b w:val="0"/>
          <w:rtl/>
          <w:lang w:bidi="ar-KW"/>
        </w:rPr>
        <w:t xml:space="preserve">السماء علم أنها موحدة وليست عابدة للأوثان اهـ [ النووي في شرحه على صحيح مسلم (ج5 /ص22) ] ، ( ض  ) </w:t>
      </w:r>
      <w:r w:rsidRPr="00C80C63">
        <w:rPr>
          <w:rFonts w:eastAsia="Times New Roman" w:hint="cs"/>
          <w:b w:val="0"/>
          <w:rtl/>
          <w:lang w:bidi="ar-KW"/>
        </w:rPr>
        <w:t xml:space="preserve">الحديث بلفظ ( أين الله ) فيه التشابه من وجهين : أحدهما : قولـه صلى الله عليه وسلم لها:( أين الله )  فإن الله سبحانه وتعالى لا يُسأل عنه ب ( أين ) على سبيل المكان الحسي وجوابه كما تقدم أنها كانت خرساء عجماء لا سبيل إلى معرفة إيمانها إلا بإشارتها أن معبودها ليس من الأوثان الموجودة في الأرض وإنما هو رب السماء والأرض ، أو أن السؤال محمول على المكانة العالية لا المكان الحسي الذي لا مدح فيه ، والوجه الثاني: قولها في السماء وهذا معناه علو المكانة وعظمة الصفات وأنه تعالى منـزه عن صفات الحوادث، ليس كمثله شيء ولله در  الحافظ ابن حجر العسقلاني حيث يقول في الفتح: "  فإن إدراك العقول لأسرار الربوبية قاصر ، فلا يتوجه على حكمه لِمَ ولا كيف كما لا يتوجه عليه في وجوده أين وحيث. " أهــ ، ( ط  ) تقدم مما سبق أن تمسك البعض  برواية (( أين الله )) لإثبات المكان الحسي وإثبات الجهة الحسية لله هو أوهى من بيوت العنكبوت  وأن تمسكهم بهذه الرواية تمسك باطل لا وجه له , لأن الحديث الأولى حمله على رواية ( أتشهدين أن لا إله إلا الله )  الموافقة للأصول وأنه إذا حكم بصحة رواية ( أين الله )  فالمقصود به السؤال عن المكانة والرفعة والمنزلة لا عن المكان والجهة الحسيين , والحديث آنذاك ليس على ظاهره المؤدي إلى التمثيل والتحيز والحد والله تعالى منزه عن الكون في مكان وعن أن يجري عليه زمان وهو القاهر فوقهما وفوق كل خلقه { ليس كمثله شيء } ، </w:t>
      </w:r>
    </w:p>
    <w:p w:rsidR="00C80C63" w:rsidRPr="00C80C63" w:rsidRDefault="00C80C63" w:rsidP="00C80C63">
      <w:pPr>
        <w:jc w:val="both"/>
        <w:rPr>
          <w:b w:val="0"/>
          <w:rtl/>
          <w:lang w:bidi="ar-KW"/>
        </w:rPr>
      </w:pPr>
      <w:r w:rsidRPr="00C80C63">
        <w:rPr>
          <w:rFonts w:hint="cs"/>
          <w:bCs/>
          <w:rtl/>
          <w:lang w:bidi="ar-KW"/>
        </w:rPr>
        <w:lastRenderedPageBreak/>
        <w:t xml:space="preserve">(  8  ) أقوال علماء أهل السنة في الفهم الصحيح لرواية ( أين الله ) على أساس ثبوتها : (  أ  ) </w:t>
      </w:r>
      <w:r w:rsidRPr="00C80C63">
        <w:rPr>
          <w:rFonts w:hint="cs"/>
          <w:bCs/>
          <w:rtl/>
        </w:rPr>
        <w:t>قال الإمام النووي في شرحه على صحيح مسلم ما نصه :</w:t>
      </w:r>
      <w:r w:rsidRPr="00C80C63">
        <w:rPr>
          <w:rFonts w:hint="cs"/>
          <w:b w:val="0"/>
          <w:rtl/>
        </w:rPr>
        <w:t xml:space="preserve"> " قوله صلى الله عليه وسلم: أين الله؟ قالـت في السماء، قال: من أنا قالت: أنت رسول الله، قال: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في</w:t>
      </w:r>
      <w:r w:rsidRPr="00C80C63">
        <w:rPr>
          <w:rFonts w:hint="cs"/>
          <w:b w:val="0"/>
        </w:rPr>
        <w:t xml:space="preserve"> </w:t>
      </w:r>
      <w:r w:rsidRPr="00C80C63">
        <w:rPr>
          <w:rFonts w:hint="cs"/>
          <w:b w:val="0"/>
          <w:rtl/>
        </w:rPr>
        <w:t xml:space="preserve">السماء علم أنها موحدة وليست عابدة للأوثان ) اهـ [ النووي في شرحه على صحيح مسلم (ج5 /ص22) ] ، </w:t>
      </w:r>
      <w:r w:rsidRPr="00C80C63">
        <w:rPr>
          <w:rFonts w:hint="cs"/>
          <w:b w:val="0"/>
          <w:bCs/>
          <w:rtl/>
        </w:rPr>
        <w:t xml:space="preserve">(  ب  ) </w:t>
      </w:r>
      <w:r w:rsidRPr="00C80C63">
        <w:rPr>
          <w:rFonts w:eastAsia="Times New Roman" w:hint="cs"/>
          <w:bCs/>
          <w:rtl/>
          <w:lang w:bidi="ar-KW"/>
        </w:rPr>
        <w:t xml:space="preserve">وقال الحافظ ابن حجر في شرحه على صحيح البخاري </w:t>
      </w:r>
      <w:r w:rsidRPr="00C80C63">
        <w:rPr>
          <w:rFonts w:eastAsia="Times New Roman" w:hint="cs"/>
          <w:bCs/>
          <w:rtl/>
        </w:rPr>
        <w:t xml:space="preserve">: </w:t>
      </w:r>
      <w:r w:rsidRPr="00C80C63">
        <w:rPr>
          <w:rFonts w:eastAsia="Times New Roman" w:hint="cs"/>
          <w:b w:val="0"/>
          <w:rtl/>
        </w:rPr>
        <w:t>( قوله صلى الله عليه وسلم للجارية أين الله</w:t>
      </w:r>
      <w:r w:rsidRPr="00C80C63">
        <w:rPr>
          <w:rFonts w:eastAsia="Times New Roman" w:hint="cs"/>
          <w:b w:val="0"/>
        </w:rPr>
        <w:t xml:space="preserve"> </w:t>
      </w:r>
      <w:r w:rsidRPr="00C80C63">
        <w:rPr>
          <w:rFonts w:eastAsia="Times New Roman" w:hint="cs"/>
          <w:b w:val="0"/>
          <w:rtl/>
        </w:rPr>
        <w:t>قالت في السماء فحكم بإيمانها مخافة أن تقع في التعطيل لقصور فهمها عما ينبغي له من</w:t>
      </w:r>
      <w:r w:rsidRPr="00C80C63">
        <w:rPr>
          <w:rFonts w:eastAsia="Times New Roman" w:hint="cs"/>
          <w:b w:val="0"/>
        </w:rPr>
        <w:t xml:space="preserve"> </w:t>
      </w:r>
      <w:r w:rsidRPr="00C80C63">
        <w:rPr>
          <w:rFonts w:eastAsia="Times New Roman" w:hint="cs"/>
          <w:b w:val="0"/>
          <w:rtl/>
        </w:rPr>
        <w:t>تنـزيهه مما يقتضى التشبيه تعالى الله عن ذلك علوا كبيرا ) أهـ [ فتح الباري</w:t>
      </w:r>
      <w:r w:rsidRPr="00C80C63">
        <w:rPr>
          <w:rFonts w:eastAsia="Times New Roman" w:hint="cs"/>
          <w:b w:val="0"/>
        </w:rPr>
        <w:t xml:space="preserve"> </w:t>
      </w:r>
      <w:r w:rsidRPr="00C80C63">
        <w:rPr>
          <w:rFonts w:eastAsia="Times New Roman" w:hint="cs"/>
          <w:b w:val="0"/>
          <w:rtl/>
        </w:rPr>
        <w:t xml:space="preserve">ج13/ص402] ،  (  ت   ) </w:t>
      </w:r>
      <w:r w:rsidRPr="00C80C63">
        <w:rPr>
          <w:rFonts w:eastAsia="Times New Roman" w:hint="cs"/>
          <w:b w:val="0"/>
          <w:bCs/>
          <w:rtl/>
        </w:rPr>
        <w:t xml:space="preserve">قال </w:t>
      </w:r>
      <w:r w:rsidRPr="00C80C63">
        <w:rPr>
          <w:rFonts w:hint="cs"/>
          <w:bCs/>
          <w:rtl/>
        </w:rPr>
        <w:t>ابن فورك في كتابه مشكل الحديث وبيانه</w:t>
      </w:r>
      <w:r w:rsidRPr="00C80C63">
        <w:rPr>
          <w:rFonts w:hint="cs"/>
          <w:b w:val="0"/>
          <w:rtl/>
        </w:rPr>
        <w:t xml:space="preserve"> - بعد أن ذكر استعمالات (أين)في الرتبة والمنزلة والدرجة في التقريب والتبعيد والإكرام والإهانة - ، قال : ( فإذا كان ذلك مشهوراً في اللغة احتمل أن يقال إن معنى قوله صلى الله عليه وسلم (أين الله) استعلام لمنزلته وقدره عندها ، وفي قلبها ، وأشارت إلى السماء ودلت بإشارتها إلى السماء على أنه في السماء عندها على قول القائل إذا أراد أن يخبر عن رفعة وعلو منزلة :فلان في السماء ، أي هو رفيع الشأن عظيم المقدار ، كذلك قولها في السماء على طريق الإشارة إليها على محله في قلبها ومعرفتها به ) أهـ [  مشكل الحديث وبيانه صـ 61 ] ، (  ث  ) </w:t>
      </w:r>
      <w:r w:rsidRPr="00C80C63">
        <w:rPr>
          <w:rFonts w:hint="cs"/>
          <w:bCs/>
          <w:rtl/>
        </w:rPr>
        <w:t>قال ابن الجوزي</w:t>
      </w:r>
      <w:r w:rsidRPr="00C80C63">
        <w:rPr>
          <w:rFonts w:hint="cs"/>
          <w:b w:val="0"/>
          <w:rtl/>
        </w:rPr>
        <w:t xml:space="preserve"> في كتابه الباز الأشهب : ( الحديث السابع عشر : روي مسلم في افراده من حديث معاوية بن الحكم قال : (( كانت لي جارية كانت ترعي غنما لي ، فانطلقت ذات يوم ، فإذا الذئب قد ذهب شاه ، ( وأنا من بني آدم آسف كما يأسفون ) فصككتها صكة ، فأتيت رسول الله صلى الله عليه وسلم فعظم ذلك علي ، فقلت ألا أعتقها ..؟ قال أئتني بها ، فأتيته بها ، فقال لها : أين الله ؟ قالت في السماء ، قال من أنا : قالت : أنت رسول الله ، قال أعتقها فإنها مؤمنة ))  قلت : قد ثبت عند العلماء ان الله تعالي لا يحويه السماء والأرض ولا تضمه الأقطار ، وإنما عرف بإشارتها تعظيم الخالق عندها ) أهـ [ الباز الأشهب ص93-94 ] ، ( ج ) </w:t>
      </w:r>
      <w:r w:rsidRPr="00C80C63">
        <w:rPr>
          <w:rFonts w:hint="cs"/>
          <w:bCs/>
          <w:rtl/>
        </w:rPr>
        <w:t>وقال محقق الكتاب محمد منير الإمام</w:t>
      </w:r>
      <w:r w:rsidRPr="00C80C63">
        <w:rPr>
          <w:rFonts w:hint="cs"/>
          <w:b w:val="0"/>
          <w:rtl/>
        </w:rPr>
        <w:t xml:space="preserve"> : ( حديث الجارية مؤول بأنه سؤال عن المكانة لا المكان ، وقولها : في السماء معناه علو المنزلة والقدر، أي أنه أعلي من كل شيء قدرا ، ومن </w:t>
      </w:r>
      <w:r w:rsidRPr="00C80C63">
        <w:rPr>
          <w:rFonts w:hint="cs"/>
          <w:b w:val="0"/>
          <w:rtl/>
        </w:rPr>
        <w:lastRenderedPageBreak/>
        <w:t xml:space="preserve">لم يرض بذلك ، وأراد أن يحمله علي ظاهره  فأثبت المكان والحيز لله تعالى محتجاً بأنه لا يخرج عن الظاهر قيل له : لقد خرجت عن الظاهر في حديث أصح من هذا وهو حديث </w:t>
      </w:r>
      <w:r w:rsidRPr="00C80C63">
        <w:rPr>
          <w:rFonts w:hint="cs"/>
          <w:b w:val="0"/>
          <w:bCs/>
          <w:rtl/>
        </w:rPr>
        <w:t>(( أربعوا علي أنفسكم فإنكم لا تدعون أصم ولا غائبا ، إنما تدعون سميعاً قريباً وهو أقرب إلي احدكم من عنق راحلته ))</w:t>
      </w:r>
      <w:r w:rsidRPr="00C80C63">
        <w:rPr>
          <w:rFonts w:hint="cs"/>
          <w:b w:val="0"/>
          <w:rtl/>
        </w:rPr>
        <w:t xml:space="preserve"> رواه البخاري ، فهذا لو حمل علي ظاهره لكان إثبات تحيزٍ لله بين الرجل وبين عنق راحلته ، وهذا ينقض معتقدكم أنه مستقر فوق العرش بمماسة أو بدون مماسة فماذا تفعلون ، والحق الذي لا محيد عنه أن لا يحمل حديث الجارية على ظاهره بل يؤول تأويلاً تفصيلياً، فيؤول هذا الثاني ايضاً على أن المراد به القرب المعنوي ليس القرب الحسي ) أهـ  [ الباز الأشهب ص93-94 ] ، </w:t>
      </w:r>
      <w:r w:rsidRPr="00C80C63">
        <w:rPr>
          <w:rFonts w:hint="cs"/>
          <w:b w:val="0"/>
          <w:bCs/>
          <w:rtl/>
        </w:rPr>
        <w:t>(  ح  ) وقال القرطبي في تفسيره :</w:t>
      </w:r>
      <w:r w:rsidRPr="00C80C63">
        <w:rPr>
          <w:rFonts w:hint="cs"/>
          <w:b w:val="0"/>
          <w:rtl/>
        </w:rPr>
        <w:t xml:space="preserve"> ( أين ظرف يسأل به عن المكان وهو لا يصح إطلاقه على الله تعالى بالحقيقة إذ الله تعالى منزه عن المكان كما هو منزه عن الزمان ... وإذا ثبت ذلك ثبت أن النبي صلى الله عليه وسلم إنما أطلقه على الله بالتوسع والمجاز لضرورة إفهام المخاطبة القاصرة الفهم ، الناشئة مع قوم معبوداتهم في بيوتهم ، فأراد النبي صلى الله عليه وسلم هل هي ممن يعتقد أن معبودهم في بيت الأصنام أم لا فقال لها أين الله ؟ فقالت في السماء فقنع منها بذلك وحكم بإيمانها ، إذ لم تتمكن من فهم غير ذلك ) أهـ [ تفسير القرطبي ج18 ص 315 ] ، </w:t>
      </w:r>
    </w:p>
    <w:p w:rsidR="00C80C63" w:rsidRPr="00C80C63" w:rsidRDefault="00C80C63" w:rsidP="00C80C63">
      <w:pPr>
        <w:jc w:val="both"/>
        <w:rPr>
          <w:rFonts w:eastAsia="Times New Roman"/>
          <w:bCs/>
          <w:rtl/>
        </w:rPr>
      </w:pPr>
      <w:r w:rsidRPr="00C80C63">
        <w:rPr>
          <w:rFonts w:hint="cs"/>
          <w:bCs/>
          <w:rtl/>
          <w:lang w:bidi="ar-KW"/>
        </w:rPr>
        <w:t xml:space="preserve">(  9  ) مخالفات رواية ( أين الله ) لأصول العقيدة من جوانب عديدة ، منها </w:t>
      </w:r>
      <w:r w:rsidRPr="00C80C63">
        <w:rPr>
          <w:rFonts w:hint="cs"/>
          <w:b w:val="0"/>
          <w:rtl/>
        </w:rPr>
        <w:t xml:space="preserve">مخالفة من جهة اثبات الإيمان بالسؤال عن المكان ، ومخالفة من جهة أن هذا الحديـث معارض للقـواطع العقليـة والنقليـة الـدالة على تنزيه الله تعالى عن المكان لأنّه خالق المكان ، ومخالفة من جهة أنّ الحديث مضطرب في ألفاظه لا يصح اثبات عقيدة به ، ومخالفة </w:t>
      </w:r>
      <w:r w:rsidRPr="00C80C63">
        <w:rPr>
          <w:rFonts w:eastAsia="Times New Roman" w:hint="cs"/>
          <w:b w:val="0"/>
          <w:rtl/>
        </w:rPr>
        <w:t>من جهة هدي النبي صلى الله عليه وسلم ، إذ لم يصح عن النبي صلى الله عليه وسلم من بعثته وإلى انتقاله صلى الله عليه وسلم إلى الرفيق الأعلى تلقين الإيمان والإسلام بإثبات المكان لله ،</w:t>
      </w:r>
      <w:r w:rsidRPr="00C80C63">
        <w:rPr>
          <w:rFonts w:hint="cs"/>
          <w:b w:val="0"/>
          <w:rtl/>
        </w:rPr>
        <w:t>، ومخالفة من</w:t>
      </w:r>
      <w:r w:rsidRPr="00C80C63">
        <w:rPr>
          <w:rFonts w:eastAsia="Times New Roman" w:hint="cs"/>
          <w:b w:val="0"/>
          <w:rtl/>
        </w:rPr>
        <w:t xml:space="preserve"> جهة اقرار المشركين بأنّ الله تعالى في السماء وهذا لا يكفي لإثبات الإيمان والتوحيد للمسلم ،</w:t>
      </w:r>
      <w:r w:rsidRPr="00C80C63">
        <w:rPr>
          <w:rFonts w:hint="cs"/>
          <w:b w:val="0"/>
          <w:rtl/>
        </w:rPr>
        <w:t>، ومخالفة من</w:t>
      </w:r>
      <w:r w:rsidRPr="00C80C63">
        <w:rPr>
          <w:rFonts w:eastAsia="Times New Roman" w:hint="cs"/>
          <w:b w:val="0"/>
          <w:rtl/>
        </w:rPr>
        <w:t xml:space="preserve"> جهة الأدلة القطعية على تنزيه الله تعالى عن المكان ، </w:t>
      </w:r>
      <w:r w:rsidRPr="00C80C63">
        <w:rPr>
          <w:rFonts w:hint="cs"/>
          <w:b w:val="0"/>
          <w:rtl/>
        </w:rPr>
        <w:t xml:space="preserve">ومن جهة مخالفة </w:t>
      </w:r>
      <w:r w:rsidRPr="00C80C63">
        <w:rPr>
          <w:rFonts w:eastAsia="Times New Roman" w:hint="cs"/>
          <w:b w:val="0"/>
          <w:rtl/>
        </w:rPr>
        <w:t xml:space="preserve">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sidRPr="00C80C63">
        <w:rPr>
          <w:rFonts w:hint="cs"/>
          <w:b w:val="0"/>
          <w:rtl/>
          <w:lang w:bidi="ar-KW"/>
        </w:rPr>
        <w:t>والمتفقين على تنزيه الله تعالى عن المكان والزمان ، فلا يحيط به مكان ولا يجري عليه زمان ،</w:t>
      </w:r>
      <w:r w:rsidRPr="00C80C63">
        <w:rPr>
          <w:rFonts w:hint="cs"/>
          <w:bCs/>
          <w:rtl/>
          <w:lang w:bidi="ar-KW"/>
        </w:rPr>
        <w:t xml:space="preserve"> (  أ  ) المخالفة الأولى </w:t>
      </w:r>
      <w:r w:rsidRPr="00C80C63">
        <w:rPr>
          <w:rFonts w:hint="cs"/>
          <w:bCs/>
          <w:rtl/>
        </w:rPr>
        <w:t xml:space="preserve">من جهة اثبات الإيمان بالسؤال عن المكان ، </w:t>
      </w:r>
      <w:r w:rsidRPr="00C80C63">
        <w:rPr>
          <w:rFonts w:hint="cs"/>
          <w:b w:val="0"/>
          <w:rtl/>
        </w:rPr>
        <w:t>وذلك لأنّ اعتقاد وجود الله تعالى في السماء لا يثبت توحيـداً ولا تنفي شركـاً وذلك لأن بعض</w:t>
      </w:r>
      <w:r w:rsidRPr="00C80C63">
        <w:rPr>
          <w:rFonts w:hint="cs"/>
          <w:b w:val="0"/>
        </w:rPr>
        <w:t xml:space="preserve"> </w:t>
      </w:r>
      <w:r w:rsidRPr="00C80C63">
        <w:rPr>
          <w:rFonts w:hint="cs"/>
          <w:b w:val="0"/>
          <w:rtl/>
        </w:rPr>
        <w:t>المشركين يعترفون بوجود الله وكذا النصارى ومع ذلك يشركون معه في الألوهية غيره</w:t>
      </w:r>
      <w:r w:rsidRPr="00C80C63">
        <w:rPr>
          <w:rFonts w:hint="cs"/>
          <w:b w:val="0"/>
        </w:rPr>
        <w:t xml:space="preserve"> </w:t>
      </w:r>
      <w:r w:rsidRPr="00C80C63">
        <w:rPr>
          <w:rFonts w:hint="cs"/>
          <w:b w:val="0"/>
          <w:rtl/>
        </w:rPr>
        <w:t xml:space="preserve">وإذا كان الأمر كذلك فكيف يكتفي رسول الله صلى الله عليه وسلم من هذه الجارية بما لا يكفـي </w:t>
      </w:r>
      <w:r w:rsidRPr="00C80C63">
        <w:rPr>
          <w:rFonts w:hint="cs"/>
          <w:b w:val="0"/>
          <w:rtl/>
        </w:rPr>
        <w:lastRenderedPageBreak/>
        <w:t>للحكـم بإسلامها</w:t>
      </w:r>
      <w:r w:rsidRPr="00C80C63">
        <w:rPr>
          <w:rFonts w:hint="cs"/>
          <w:b w:val="0"/>
          <w:rtl/>
          <w:lang w:bidi="ar-KW"/>
        </w:rPr>
        <w:t xml:space="preserve"> ، وهذا مما يعزز أنّ الرواية الحقيقية جاءت بلفظ (( أتشهدين أن لا إله إلا الله )) أو أنّها  كانت خرساء ، وكان الاستفهام بالإشارة لمعرفة من تعبد ، وليس إثبات المكان لله ، </w:t>
      </w:r>
      <w:r w:rsidRPr="00C80C63">
        <w:rPr>
          <w:rFonts w:hint="cs"/>
          <w:bCs/>
          <w:rtl/>
          <w:lang w:bidi="ar-KW"/>
        </w:rPr>
        <w:t xml:space="preserve">(  ب  ) المخالفة الثانية : </w:t>
      </w:r>
      <w:r w:rsidRPr="00C80C63">
        <w:rPr>
          <w:rFonts w:hint="cs"/>
          <w:bCs/>
          <w:rtl/>
        </w:rPr>
        <w:t>أن هذا الحديـث معارض للقـواطع العقليـة والنقليـة الـدالة على</w:t>
      </w:r>
      <w:r w:rsidRPr="00C80C63">
        <w:rPr>
          <w:rFonts w:hint="cs"/>
          <w:bCs/>
        </w:rPr>
        <w:t xml:space="preserve"> </w:t>
      </w:r>
      <w:r w:rsidRPr="00C80C63">
        <w:rPr>
          <w:rFonts w:hint="cs"/>
          <w:bCs/>
          <w:rtl/>
        </w:rPr>
        <w:t>تنزيه الله تعالى عن المكان لأنّه خالق المكان</w:t>
      </w:r>
      <w:r w:rsidRPr="00C80C63">
        <w:rPr>
          <w:rFonts w:hint="cs"/>
          <w:b w:val="0"/>
          <w:rtl/>
        </w:rPr>
        <w:t xml:space="preserve"> ، وتنزيه الله تعالى عن التحيز في جهة من الجهات ولو كانت جهة فوق لأنّ جميع الجهات خلقه وهي محدودة والله تعالى منزه عن الحد والنهاية  وقد أجمع المتخصصون في العقيدة على منهاج أهل السنّة والجماعة على تنزيه الله تعالى عن المكان ، </w:t>
      </w:r>
      <w:r w:rsidRPr="00C80C63">
        <w:rPr>
          <w:rFonts w:hint="cs"/>
          <w:bCs/>
          <w:rtl/>
        </w:rPr>
        <w:t>( ت  ) المخالفة الثالثة من جهة أنّ الحديث مضطرب لا يصح اثبات عقيدة به ،</w:t>
      </w:r>
      <w:r w:rsidRPr="00C80C63">
        <w:rPr>
          <w:rFonts w:hint="cs"/>
          <w:b w:val="0"/>
          <w:rtl/>
        </w:rPr>
        <w:t xml:space="preserve"> واضطرابه يسبب ضعف الاستدلال به في مسألة من مسائل الطهارة فضلاً عن أصول العقيدة التي لا ينبغي أن نمتحن الناس فيها بحديث مضطرب اختلفت رواياته ، والمحكم فيها بلفظ </w:t>
      </w:r>
      <w:r w:rsidRPr="00C80C63">
        <w:rPr>
          <w:rFonts w:hint="cs"/>
          <w:b w:val="0"/>
          <w:rtl/>
          <w:lang w:bidi="ar-KW"/>
        </w:rPr>
        <w:t xml:space="preserve">(( أتشهدين أن لا إله إلا الله )) أو بلفظ (( من ربك )) لأنّ هذا هو ما يوافق الأصول عند الحكم على الإيمان والكفر ، </w:t>
      </w:r>
      <w:r w:rsidRPr="00C80C63">
        <w:rPr>
          <w:rFonts w:hint="cs"/>
          <w:b w:val="0"/>
          <w:rtl/>
        </w:rPr>
        <w:t>واللفظ الثالث (( أين الله )) متشابه ينبغي رده إلى محكمه</w:t>
      </w:r>
      <w:r w:rsidRPr="00C80C63">
        <w:rPr>
          <w:rFonts w:hint="cs"/>
          <w:b w:val="0"/>
          <w:rtl/>
          <w:lang w:bidi="ar-KW"/>
        </w:rPr>
        <w:t xml:space="preserve"> الذي يثبت به الإيمان وإلا فما علاقة المكان بالإيمان ، </w:t>
      </w:r>
      <w:r w:rsidRPr="00C80C63">
        <w:rPr>
          <w:rFonts w:hint="cs"/>
          <w:b w:val="0"/>
          <w:rtl/>
        </w:rPr>
        <w:t>وهذا اللفظ معارض بالأدلة القطعية من الكتاب والسنة المتواترة ودلالة</w:t>
      </w:r>
      <w:r w:rsidRPr="00C80C63">
        <w:rPr>
          <w:rFonts w:hint="cs"/>
          <w:b w:val="0"/>
        </w:rPr>
        <w:t xml:space="preserve"> </w:t>
      </w:r>
      <w:r w:rsidRPr="00C80C63">
        <w:rPr>
          <w:rFonts w:hint="cs"/>
          <w:b w:val="0"/>
          <w:rtl/>
        </w:rPr>
        <w:t xml:space="preserve">العقـل السليم واجماع أهل التخصص في مجال العقيدة ممن درسوا ما يجوز نسبته ، وما لا يجوز نسبته في حق الله تعالى ، (  ث  ) </w:t>
      </w:r>
      <w:r w:rsidRPr="00C80C63">
        <w:rPr>
          <w:rFonts w:eastAsia="Times New Roman" w:hint="cs"/>
          <w:bCs/>
          <w:rtl/>
        </w:rPr>
        <w:t xml:space="preserve">المخالفة الرابعة من جهة هدي النبي صلى الله عليه وسلم ، </w:t>
      </w:r>
      <w:r w:rsidRPr="00C80C63">
        <w:rPr>
          <w:rFonts w:eastAsia="Times New Roman" w:hint="cs"/>
          <w:b w:val="0"/>
          <w:rtl/>
        </w:rPr>
        <w:t>إذ لم يصح عن النبي صلى الله عليه وسلم من بعثته وإلى انتقاله صلى الله عليه وسلم إلى الرفيق الأعلى تلقين الإيمان والإسلام بإثبات المكان لله ، ولو ثبت ذلك لتواتر عنه لأهميته في اثبات الإيمان ،  بل الثابت عنه تلقين كلمة الشهادة وبعثِ رسله بالدعوة</w:t>
      </w:r>
      <w:r w:rsidRPr="00C80C63">
        <w:rPr>
          <w:rFonts w:eastAsia="Times New Roman" w:hint="cs"/>
          <w:b w:val="0"/>
        </w:rPr>
        <w:t xml:space="preserve"> </w:t>
      </w:r>
      <w:r w:rsidRPr="00C80C63">
        <w:rPr>
          <w:rFonts w:eastAsia="Times New Roman" w:hint="cs"/>
          <w:b w:val="0"/>
          <w:rtl/>
        </w:rPr>
        <w:t>إليها ، ولم يُذكر أن أحداً من رسله دعا الناس إلى الإيمان بوجود الله في السماء ولا</w:t>
      </w:r>
      <w:r w:rsidRPr="00C80C63">
        <w:rPr>
          <w:rFonts w:eastAsia="Times New Roman" w:hint="cs"/>
          <w:b w:val="0"/>
        </w:rPr>
        <w:t xml:space="preserve"> </w:t>
      </w:r>
      <w:r w:rsidRPr="00C80C63">
        <w:rPr>
          <w:rFonts w:eastAsia="Times New Roman" w:hint="cs"/>
          <w:b w:val="0"/>
          <w:rtl/>
        </w:rPr>
        <w:t xml:space="preserve">استكشف عن إيمان أحد بسؤاله : (( أين الله )) سوى تلك الرواية المضطربة التي تعددت ألفاظها بحيث لا تستقر على لفظ واحد ، </w:t>
      </w:r>
      <w:r w:rsidRPr="00C80C63">
        <w:rPr>
          <w:rFonts w:hint="cs"/>
          <w:b w:val="0"/>
          <w:rtl/>
        </w:rPr>
        <w:t xml:space="preserve">وقد تواتر عنه </w:t>
      </w:r>
      <w:r w:rsidRPr="00C80C63">
        <w:rPr>
          <w:rFonts w:eastAsia="Times New Roman" w:hint="cs"/>
          <w:b w:val="0"/>
          <w:rtl/>
        </w:rPr>
        <w:t xml:space="preserve">صلى الله عليه وسلم </w:t>
      </w:r>
      <w:r w:rsidRPr="00C80C63">
        <w:rPr>
          <w:rFonts w:hint="cs"/>
          <w:b w:val="0"/>
          <w:rtl/>
        </w:rPr>
        <w:t>أنه كان إذا أتـاه شخص يريـد الإسلام أمره أن ينطـق بالشهادتيـن من غير أن يسأله هذا السؤال أو نحوه</w:t>
      </w:r>
      <w:r w:rsidRPr="00C80C63">
        <w:rPr>
          <w:rFonts w:hint="cs"/>
          <w:b w:val="0"/>
        </w:rPr>
        <w:t xml:space="preserve"> </w:t>
      </w:r>
      <w:r w:rsidRPr="00C80C63">
        <w:rPr>
          <w:rFonts w:hint="cs"/>
          <w:b w:val="0"/>
          <w:rtl/>
          <w:lang w:bidi="ar-KW"/>
        </w:rPr>
        <w:t xml:space="preserve"> ، وتواتر عنه </w:t>
      </w:r>
      <w:r w:rsidRPr="00C80C63">
        <w:rPr>
          <w:rFonts w:hint="cs"/>
          <w:b w:val="0"/>
          <w:rtl/>
        </w:rPr>
        <w:t>صلى الله عليه وأله وسلم أنه كان إذا بعث بعض أصحابه للدعـوة إلى الإسلام أمرهم أن يأمروا الناس أن يشهدوا أن لا إله إلا الله وأن محمدا رسول الله صلى الله عليه واَله وسلم من غير أن يأمرهم أن يبينوا لهم أو يسألوهم عن هذه العقيـدة المزعومة</w:t>
      </w:r>
      <w:r w:rsidRPr="00C80C63">
        <w:rPr>
          <w:rFonts w:hint="cs"/>
          <w:b w:val="0"/>
          <w:rtl/>
          <w:lang w:bidi="ar-KW"/>
        </w:rPr>
        <w:t xml:space="preserve"> ، كما تواتر عنه </w:t>
      </w:r>
      <w:r w:rsidRPr="00C80C63">
        <w:rPr>
          <w:rFonts w:hint="cs"/>
          <w:b w:val="0"/>
          <w:lang w:bidi="ar-KW"/>
        </w:rPr>
        <w:t xml:space="preserve"> </w:t>
      </w:r>
      <w:r w:rsidRPr="00C80C63">
        <w:rPr>
          <w:rFonts w:hint="cs"/>
          <w:b w:val="0"/>
          <w:rtl/>
        </w:rPr>
        <w:t xml:space="preserve">صلى الله عليه وأله وسلم أنّه بين أركـان الإسـلام والإيمـان في حديث جبريل عليه السلام ولم يذكر فيه عقيدة أن الله في السماء التي يدافع عنها الذين يتبعون المتشابه ابتغاء فتنة المسلمين عن دينهم ، </w:t>
      </w:r>
      <w:r w:rsidRPr="00C80C63">
        <w:rPr>
          <w:rFonts w:eastAsia="Times New Roman" w:hint="cs"/>
          <w:b w:val="0"/>
          <w:rtl/>
        </w:rPr>
        <w:t>ومن ذلك ما أخرجه البخاري عن</w:t>
      </w:r>
      <w:r w:rsidRPr="00C80C63">
        <w:rPr>
          <w:rFonts w:eastAsia="Times New Roman" w:hint="cs"/>
          <w:b w:val="0"/>
        </w:rPr>
        <w:t xml:space="preserve"> </w:t>
      </w:r>
      <w:r w:rsidRPr="00C80C63">
        <w:rPr>
          <w:rFonts w:eastAsia="Times New Roman" w:hint="cs"/>
          <w:b w:val="0"/>
          <w:rtl/>
        </w:rPr>
        <w:t>ابن عمر رضي الله عنهما : أن رسول الله صلى الله عليه وسلم قال :  (( أمرت أن أقاتل</w:t>
      </w:r>
      <w:r w:rsidRPr="00C80C63">
        <w:rPr>
          <w:rFonts w:eastAsia="Times New Roman" w:hint="cs"/>
          <w:b w:val="0"/>
        </w:rPr>
        <w:t xml:space="preserve"> </w:t>
      </w:r>
      <w:r w:rsidRPr="00C80C63">
        <w:rPr>
          <w:rFonts w:eastAsia="Times New Roman" w:hint="cs"/>
          <w:b w:val="0"/>
          <w:rtl/>
        </w:rPr>
        <w:t>الناس حتى يشهدوا أن لا إله إلا الله وأن محمدا رسول الله ويقيموا الصلاة ويؤتوا</w:t>
      </w:r>
      <w:r w:rsidRPr="00C80C63">
        <w:rPr>
          <w:rFonts w:eastAsia="Times New Roman" w:hint="cs"/>
          <w:b w:val="0"/>
        </w:rPr>
        <w:t xml:space="preserve"> </w:t>
      </w:r>
      <w:r w:rsidRPr="00C80C63">
        <w:rPr>
          <w:rFonts w:eastAsia="Times New Roman" w:hint="cs"/>
          <w:b w:val="0"/>
          <w:rtl/>
        </w:rPr>
        <w:t>الزكاة فإذا فعلوا ذلك عصموا مني دماءهم وأموالهم إلا بحق الإسلام وحسابهم على</w:t>
      </w:r>
      <w:r w:rsidRPr="00C80C63">
        <w:rPr>
          <w:rFonts w:eastAsia="Times New Roman" w:hint="cs"/>
          <w:b w:val="0"/>
        </w:rPr>
        <w:t xml:space="preserve"> </w:t>
      </w:r>
      <w:r w:rsidRPr="00C80C63">
        <w:rPr>
          <w:rFonts w:eastAsia="Times New Roman" w:hint="cs"/>
          <w:b w:val="0"/>
          <w:rtl/>
        </w:rPr>
        <w:t xml:space="preserve">الله )) [  صحيح البخاري : ح 25  ] ، وما </w:t>
      </w:r>
      <w:r w:rsidRPr="00C80C63">
        <w:rPr>
          <w:rFonts w:eastAsia="Times New Roman" w:hint="cs"/>
          <w:b w:val="0"/>
          <w:rtl/>
        </w:rPr>
        <w:lastRenderedPageBreak/>
        <w:t>أخرجه عن ابن عباس رضي الله عنهما : أن النبي صلى</w:t>
      </w:r>
      <w:r w:rsidRPr="00C80C63">
        <w:rPr>
          <w:rFonts w:eastAsia="Times New Roman" w:hint="cs"/>
          <w:b w:val="0"/>
        </w:rPr>
        <w:t xml:space="preserve"> </w:t>
      </w:r>
      <w:r w:rsidRPr="00C80C63">
        <w:rPr>
          <w:rFonts w:eastAsia="Times New Roman" w:hint="cs"/>
          <w:b w:val="0"/>
          <w:rtl/>
        </w:rPr>
        <w:t>الله عليه وسلم بعث معاذاً رضي الله عنه إلى اليمن فقال : (( ادعهم إلى شهادة أن لا إله</w:t>
      </w:r>
      <w:r w:rsidRPr="00C80C63">
        <w:rPr>
          <w:rFonts w:eastAsia="Times New Roman" w:hint="cs"/>
          <w:b w:val="0"/>
        </w:rPr>
        <w:t xml:space="preserve"> </w:t>
      </w:r>
      <w:r w:rsidRPr="00C80C63">
        <w:rPr>
          <w:rFonts w:eastAsia="Times New Roman" w:hint="cs"/>
          <w:b w:val="0"/>
          <w:rtl/>
        </w:rPr>
        <w:t>إلا الله وأني رسول الله فإن هم أطاعوا لذلك فأعلمهم أن الله قد افترض عليهم خمسَ</w:t>
      </w:r>
      <w:r w:rsidRPr="00C80C63">
        <w:rPr>
          <w:rFonts w:eastAsia="Times New Roman" w:hint="cs"/>
          <w:b w:val="0"/>
        </w:rPr>
        <w:t xml:space="preserve"> </w:t>
      </w:r>
      <w:r w:rsidRPr="00C80C63">
        <w:rPr>
          <w:rFonts w:eastAsia="Times New Roman" w:hint="cs"/>
          <w:b w:val="0"/>
          <w:rtl/>
        </w:rPr>
        <w:t>صلوات في كل يوم وليلة فإنْ هم أطاعوا لذلك فأعلمهم أن الله افترض عليهم صدقة في</w:t>
      </w:r>
      <w:r w:rsidRPr="00C80C63">
        <w:rPr>
          <w:rFonts w:eastAsia="Times New Roman" w:hint="cs"/>
          <w:b w:val="0"/>
        </w:rPr>
        <w:t xml:space="preserve"> </w:t>
      </w:r>
      <w:r w:rsidRPr="00C80C63">
        <w:rPr>
          <w:rFonts w:eastAsia="Times New Roman" w:hint="cs"/>
          <w:b w:val="0"/>
          <w:rtl/>
        </w:rPr>
        <w:t xml:space="preserve">أموالهم تؤخذ من أغنيائهم وترد على فقرائهم )) [ صحيح البخاري : ح 1331 ] ، فهذا هو الذي تواتر عنه صلى الله عليه وسلم ، </w:t>
      </w:r>
      <w:r w:rsidRPr="00C80C63">
        <w:rPr>
          <w:rFonts w:eastAsia="Times New Roman" w:hint="cs"/>
          <w:bCs/>
          <w:rtl/>
        </w:rPr>
        <w:t>(  ج  ) المخالفة الخامسة اقرار المشركين بأنّ الله تعالى في السماء وهذا لا يكفي لإثبات الإيمان والتوحيد للمسلم</w:t>
      </w:r>
      <w:r w:rsidRPr="00C80C63">
        <w:rPr>
          <w:rFonts w:eastAsia="Times New Roman" w:hint="cs"/>
          <w:b w:val="0"/>
          <w:rtl/>
        </w:rPr>
        <w:t xml:space="preserve"> ، فالمشركون كانوا</w:t>
      </w:r>
      <w:r w:rsidRPr="00C80C63">
        <w:rPr>
          <w:rFonts w:eastAsia="Times New Roman" w:hint="cs"/>
          <w:b w:val="0"/>
        </w:rPr>
        <w:t xml:space="preserve"> </w:t>
      </w:r>
      <w:r w:rsidRPr="00C80C63">
        <w:rPr>
          <w:rFonts w:eastAsia="Times New Roman" w:hint="cs"/>
          <w:b w:val="0"/>
          <w:rtl/>
        </w:rPr>
        <w:t>يقرون بأن الله تعالى في السماء فلا يكون جواب الجارية كافياً في الدلالة على</w:t>
      </w:r>
      <w:r w:rsidRPr="00C80C63">
        <w:rPr>
          <w:rFonts w:eastAsia="Times New Roman" w:hint="cs"/>
          <w:b w:val="0"/>
        </w:rPr>
        <w:t xml:space="preserve"> </w:t>
      </w:r>
      <w:r w:rsidRPr="00C80C63">
        <w:rPr>
          <w:rFonts w:eastAsia="Times New Roman" w:hint="cs"/>
          <w:b w:val="0"/>
          <w:rtl/>
        </w:rPr>
        <w:t>التوحيد، ويدل على ذلك ما أخرجه الترمذي بسنده عن عمران بن</w:t>
      </w:r>
      <w:r w:rsidRPr="00C80C63">
        <w:rPr>
          <w:rFonts w:eastAsia="Times New Roman" w:hint="cs"/>
          <w:b w:val="0"/>
        </w:rPr>
        <w:t xml:space="preserve"> </w:t>
      </w:r>
      <w:r w:rsidRPr="00C80C63">
        <w:rPr>
          <w:rFonts w:eastAsia="Times New Roman" w:hint="cs"/>
          <w:b w:val="0"/>
          <w:rtl/>
        </w:rPr>
        <w:t>حصين قال : قال النبي صلى الله عليه وسلم لأبي : (( يا حصين كم تعبد اليوم إلاهاً ؟ قال</w:t>
      </w:r>
      <w:r w:rsidRPr="00C80C63">
        <w:rPr>
          <w:rFonts w:eastAsia="Times New Roman" w:hint="cs"/>
          <w:b w:val="0"/>
        </w:rPr>
        <w:t xml:space="preserve"> </w:t>
      </w:r>
      <w:r w:rsidRPr="00C80C63">
        <w:rPr>
          <w:rFonts w:eastAsia="Times New Roman" w:hint="cs"/>
          <w:b w:val="0"/>
          <w:rtl/>
        </w:rPr>
        <w:t>أبي : سبعة ، ستةً في الأرض وواحداً في السماء. قال: فأيهم تعد لرغبتك ورهبتك؟ قال</w:t>
      </w:r>
      <w:r w:rsidRPr="00C80C63">
        <w:rPr>
          <w:rFonts w:eastAsia="Times New Roman" w:hint="cs"/>
          <w:b w:val="0"/>
        </w:rPr>
        <w:t xml:space="preserve"> </w:t>
      </w:r>
      <w:r w:rsidRPr="00C80C63">
        <w:rPr>
          <w:rFonts w:eastAsia="Times New Roman" w:hint="cs"/>
          <w:b w:val="0"/>
          <w:rtl/>
        </w:rPr>
        <w:t xml:space="preserve">الذي في السماء )) [  سنن الترمذي : ح 3483  ] ، </w:t>
      </w:r>
    </w:p>
    <w:p w:rsidR="00C80C63" w:rsidRPr="00C80C63" w:rsidRDefault="00C80C63" w:rsidP="00C80C63">
      <w:pPr>
        <w:jc w:val="both"/>
        <w:rPr>
          <w:rFonts w:eastAsia="Times New Roman"/>
          <w:b w:val="0"/>
          <w:rtl/>
        </w:rPr>
      </w:pPr>
      <w:r w:rsidRPr="00C80C63">
        <w:rPr>
          <w:rFonts w:eastAsia="Times New Roman" w:hint="cs"/>
          <w:bCs/>
          <w:rtl/>
        </w:rPr>
        <w:t xml:space="preserve">( 10 ) المخالفة السادسة الأدلة القطعية على تنزيه الله تعالى عن المكان ،  </w:t>
      </w:r>
      <w:r w:rsidRPr="00C80C63">
        <w:rPr>
          <w:rFonts w:eastAsia="Times New Roman" w:hint="cs"/>
          <w:b w:val="0"/>
          <w:rtl/>
        </w:rPr>
        <w:t xml:space="preserve">ومن تلك الأدلة </w:t>
      </w:r>
      <w:r w:rsidRPr="00C80C63">
        <w:rPr>
          <w:rFonts w:hint="cs"/>
          <w:b w:val="0"/>
          <w:rtl/>
          <w:lang w:bidi="ar-KW"/>
        </w:rPr>
        <w:t xml:space="preserve">قول الله تعالى : { </w:t>
      </w:r>
      <w:r w:rsidRPr="00C80C63">
        <w:rPr>
          <w:rFonts w:hint="cs"/>
          <w:b w:val="0"/>
          <w:rtl/>
        </w:rPr>
        <w:t xml:space="preserve">هُوَ الْأَوَّلُ وَالْآخِرُ وَالظَّاهِرُ وَالْبَاطِنُ وَهُوَ بِكُلِّ شَيْءٍ عَلِيمٌ } [ الحديد : 3 } </w:t>
      </w:r>
      <w:r w:rsidRPr="00C80C63">
        <w:rPr>
          <w:rFonts w:hint="cs"/>
          <w:b w:val="0"/>
          <w:rtl/>
          <w:lang w:bidi="ar-KW"/>
        </w:rPr>
        <w:t xml:space="preserve">، مع قوله </w:t>
      </w:r>
      <w:r w:rsidRPr="00C80C63">
        <w:rPr>
          <w:rFonts w:hint="cs"/>
          <w:b w:val="0"/>
          <w:rtl/>
        </w:rPr>
        <w:t xml:space="preserve">صلى </w:t>
      </w:r>
      <w:r w:rsidRPr="00C80C63">
        <w:rPr>
          <w:rFonts w:hint="cs"/>
          <w:b w:val="0"/>
          <w:rtl/>
          <w:lang w:bidi="ar-KW"/>
        </w:rPr>
        <w:t xml:space="preserve">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فوق الوجود الزماني ، وكمال فوق الوجود المكاني ، ليس كمثله شيء وليس كمثل وجوده وجود ، له كمال الوجود الأعلى من الزمان ، إذ هو الأول بلا ابتداء ، وهو الآخر بلا انتهاء ، فوجوده قبل الزمان ، إذ هو خالق الزمان ،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sidRPr="00C80C63">
        <w:rPr>
          <w:rFonts w:hint="cs"/>
          <w:b w:val="0"/>
          <w:rtl/>
        </w:rPr>
        <w:t xml:space="preserve">وإذا لم يكن قبل [ الله ] شيء ولا بعده شيء ولا فوقه شيء ولا دونه شيء ، وهو بكل شيء محيط ، لم يكن له شبيه ولا مثيل في وجود ذاته ، </w:t>
      </w:r>
      <w:r w:rsidRPr="00C80C63">
        <w:rPr>
          <w:rFonts w:hint="cs"/>
          <w:b w:val="0"/>
          <w:rtl/>
          <w:lang w:bidi="ar-KW"/>
        </w:rPr>
        <w:t xml:space="preserve"> </w:t>
      </w:r>
      <w:r w:rsidRPr="00C80C63">
        <w:rPr>
          <w:rFonts w:hint="cs"/>
          <w:b w:val="0"/>
          <w:rtl/>
        </w:rPr>
        <w:t xml:space="preserve">وعلى ذلك : فالله موجود ولكن وجوده تعالى ليس كمثله شيء ولا له كفء ولا شبيه وليس له مثال يقاس عليه ، </w:t>
      </w:r>
      <w:r w:rsidRPr="00C80C63">
        <w:rPr>
          <w:rFonts w:hint="cs"/>
          <w:b w:val="0"/>
          <w:rtl/>
          <w:lang w:bidi="ar-KW"/>
        </w:rPr>
        <w:t xml:space="preserve">وعلى ذلك فإن لله تعالى كمال الوجود المطلق المنزه عن المكان فلا يحويه مكان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w:t>
      </w:r>
      <w:r w:rsidRPr="00C80C63">
        <w:rPr>
          <w:rFonts w:hint="cs"/>
          <w:b w:val="0"/>
          <w:rtl/>
          <w:lang w:bidi="ar-KW"/>
        </w:rPr>
        <w:lastRenderedPageBreak/>
        <w:t xml:space="preserve">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w:t>
      </w:r>
      <w:r w:rsidRPr="00C80C63">
        <w:rPr>
          <w:rFonts w:hint="cs"/>
          <w:b w:val="0"/>
          <w:rtl/>
          <w:lang w:bidi="ar-KW"/>
        </w:rPr>
        <w:lastRenderedPageBreak/>
        <w:t>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sidRPr="00C80C63">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w:t>
      </w:r>
      <w:r w:rsidRPr="00C80C63">
        <w:rPr>
          <w:rFonts w:hint="cs"/>
          <w:b w:val="0"/>
          <w:bCs/>
          <w:rtl/>
        </w:rPr>
        <w:t>الله الصمد</w:t>
      </w:r>
      <w:r w:rsidRPr="00C80C63">
        <w:rPr>
          <w:rFonts w:hint="cs"/>
          <w:b w:val="0"/>
          <w:rtl/>
        </w:rPr>
        <w:t xml:space="preserve"> ) فالصمد هو السيد المصمود إليه في الحوائج وذلك يدل على أنه ليس في مكان ، </w:t>
      </w:r>
      <w:r w:rsidRPr="00C80C63">
        <w:rPr>
          <w:rFonts w:hint="cs"/>
          <w:b w:val="0"/>
          <w:bCs/>
          <w:rtl/>
        </w:rPr>
        <w:t xml:space="preserve">وأما بيان دلالته على أنه تعالى منزه عن المكان ، </w:t>
      </w:r>
      <w:r w:rsidRPr="00C80C63">
        <w:rPr>
          <w:rFonts w:hint="cs"/>
          <w:b w:val="0"/>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w:t>
      </w:r>
      <w:r w:rsidRPr="00C80C63">
        <w:rPr>
          <w:rFonts w:hint="cs"/>
          <w:b w:val="0"/>
          <w:bCs/>
          <w:rtl/>
        </w:rPr>
        <w:t>( ص  ) قوله تعالى</w:t>
      </w:r>
      <w:r w:rsidRPr="00C80C63">
        <w:rPr>
          <w:rFonts w:hint="cs"/>
          <w:b w:val="0"/>
          <w:rtl/>
        </w:rPr>
        <w:t xml:space="preserve"> ( </w:t>
      </w:r>
      <w:r w:rsidRPr="00C80C63">
        <w:rPr>
          <w:rFonts w:hint="cs"/>
          <w:b w:val="0"/>
          <w:bCs/>
          <w:rtl/>
        </w:rPr>
        <w:t>والله الغنى وأنتم الفقراء</w:t>
      </w:r>
      <w:r w:rsidRPr="00C80C63">
        <w:rPr>
          <w:rFonts w:hint="cs"/>
          <w:b w:val="0"/>
          <w:rtl/>
        </w:rPr>
        <w:t xml:space="preserve"> ) دلت هذه الآية على كونه تعالى غنى ولو كان في مكان لكان محتاجا إلى ذلك المكان وذلك يقدح في كونه غنياً على الإطلاق ، </w:t>
      </w:r>
      <w:r w:rsidRPr="00C80C63">
        <w:rPr>
          <w:rFonts w:hint="cs"/>
          <w:b w:val="0"/>
          <w:bCs/>
          <w:rtl/>
        </w:rPr>
        <w:t>(  ض  ) قوله تعالى</w:t>
      </w:r>
      <w:r w:rsidRPr="00C80C63">
        <w:rPr>
          <w:rFonts w:hint="cs"/>
          <w:b w:val="0"/>
          <w:rtl/>
        </w:rPr>
        <w:t xml:space="preserve"> ( </w:t>
      </w:r>
      <w:r w:rsidRPr="00C80C63">
        <w:rPr>
          <w:rFonts w:hint="cs"/>
          <w:b w:val="0"/>
          <w:bCs/>
          <w:rtl/>
        </w:rPr>
        <w:t>لا إله إلا هو الحى القيوم</w:t>
      </w:r>
      <w:r w:rsidRPr="00C80C63">
        <w:rPr>
          <w:rFonts w:hint="cs"/>
          <w:b w:val="0"/>
          <w:rtl/>
        </w:rPr>
        <w:t xml:space="preserve"> ) والقيوم مبالغة فى كونه غنياً عن كل ما سواه ، وكونه مقوماً لغيره : عبارة عن احتياج كل ما سواه إليه ، فلو كان في مكان لكان هو مفتقراً الى ذلك المكان فلن يكن قيوماً على الإطلاق ، </w:t>
      </w:r>
      <w:r w:rsidRPr="00C80C63">
        <w:rPr>
          <w:rFonts w:hint="cs"/>
          <w:b w:val="0"/>
          <w:bCs/>
          <w:rtl/>
        </w:rPr>
        <w:t>( ط ) قوله تعالى</w:t>
      </w:r>
      <w:r w:rsidRPr="00C80C63">
        <w:rPr>
          <w:rFonts w:hint="cs"/>
          <w:b w:val="0"/>
          <w:rtl/>
        </w:rPr>
        <w:t xml:space="preserve"> ( </w:t>
      </w:r>
      <w:r w:rsidRPr="00C80C63">
        <w:rPr>
          <w:rFonts w:hint="cs"/>
          <w:b w:val="0"/>
          <w:bCs/>
          <w:rtl/>
        </w:rPr>
        <w:t>هل تعلم له سمياً</w:t>
      </w:r>
      <w:r w:rsidRPr="00C80C63">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 ، (  ظ  ) </w:t>
      </w:r>
      <w:r w:rsidRPr="00C80C63">
        <w:rPr>
          <w:rFonts w:hint="cs"/>
          <w:b w:val="0"/>
          <w:rtl/>
          <w:lang w:bidi="ar-KW"/>
        </w:rPr>
        <w:t xml:space="preserve">ومن الادلة على تنزيه الله تعالى عن الزمان أنّ الزمان هو عبارة عن أثر </w:t>
      </w:r>
      <w:r w:rsidRPr="00C80C63">
        <w:rPr>
          <w:rFonts w:hint="cs"/>
          <w:b w:val="0"/>
          <w:rtl/>
        </w:rPr>
        <w:t xml:space="preserve">الحركة الحادثة في المكان ، ولولا الحركة في المكان لما كان هناك زمان ، وإجماع أهل </w:t>
      </w:r>
      <w:r w:rsidRPr="00C80C63">
        <w:rPr>
          <w:rFonts w:hint="cs"/>
          <w:b w:val="0"/>
          <w:rtl/>
        </w:rPr>
        <w:lastRenderedPageBreak/>
        <w:t xml:space="preserve">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sidRPr="00C80C63">
        <w:rPr>
          <w:rFonts w:hint="cs"/>
          <w:b w:val="0"/>
          <w:snapToGrid w:val="0"/>
          <w:rtl/>
        </w:rPr>
        <w:t xml:space="preserve">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 </w:t>
      </w:r>
      <w:r w:rsidRPr="00C80C63">
        <w:rPr>
          <w:rFonts w:hint="cs"/>
          <w:b w:val="0"/>
          <w:rtl/>
        </w:rPr>
        <w:t xml:space="preserve">،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sidRPr="00C80C63">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w:t>
      </w:r>
      <w:r w:rsidRPr="00C80C63">
        <w:rPr>
          <w:rFonts w:hint="cs"/>
          <w:b w:val="0"/>
          <w:rtl/>
          <w:lang w:bidi="ar-KW"/>
        </w:rPr>
        <w:lastRenderedPageBreak/>
        <w:t>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w:t>
      </w:r>
      <w:r w:rsidRPr="00C80C63">
        <w:rPr>
          <w:rFonts w:hint="cs"/>
          <w:b w:val="0"/>
          <w:rtl/>
        </w:rPr>
        <w:t xml:space="preserve">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w:t>
      </w:r>
      <w:r w:rsidRPr="00C80C63">
        <w:rPr>
          <w:rFonts w:hint="cs"/>
          <w:b w:val="0"/>
          <w:rtl/>
          <w:lang w:bidi="ar-KW"/>
        </w:rPr>
        <w:t xml:space="preserve">]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w:t>
      </w:r>
    </w:p>
    <w:p w:rsidR="00C80C63" w:rsidRPr="00C80C63" w:rsidRDefault="00C80C63" w:rsidP="00C80C63">
      <w:pPr>
        <w:jc w:val="both"/>
        <w:rPr>
          <w:rtl/>
          <w:lang w:bidi="ar-KW"/>
        </w:rPr>
      </w:pPr>
      <w:r w:rsidRPr="00C80C63">
        <w:rPr>
          <w:rFonts w:eastAsia="Times New Roman" w:hint="cs"/>
          <w:bCs/>
          <w:rtl/>
        </w:rPr>
        <w:lastRenderedPageBreak/>
        <w:t xml:space="preserve">(  11  ) المخالفة السابعة : مخالفة 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sidRPr="00C80C63">
        <w:rPr>
          <w:rFonts w:hint="cs"/>
          <w:bCs/>
          <w:rtl/>
          <w:lang w:bidi="ar-KW"/>
        </w:rPr>
        <w:t>والمتفقين على تنزيه الله تعالى عن المكان والزمان ، فلا يحيط به مكان ولا يجري عليه زمان ، ومن أقوالهم في ذلك</w:t>
      </w:r>
      <w:r w:rsidRPr="00C80C63">
        <w:rPr>
          <w:rFonts w:hint="cs"/>
          <w:rtl/>
          <w:lang w:bidi="ar-KW"/>
        </w:rPr>
        <w:t xml:space="preserve">  : ( 1 ) </w:t>
      </w:r>
      <w:r w:rsidRPr="00C80C63">
        <w:rPr>
          <w:rFonts w:hint="cs"/>
          <w:b w:val="0"/>
          <w:bCs/>
          <w:rtl/>
        </w:rPr>
        <w:t>قول الإمام الطحاوي</w:t>
      </w:r>
      <w:r w:rsidRPr="00C80C63">
        <w:rPr>
          <w:rFonts w:hint="cs"/>
          <w:rtl/>
        </w:rPr>
        <w:t xml:space="preserve"> - وهو من</w:t>
      </w:r>
      <w:r w:rsidRPr="00C80C63">
        <w:rPr>
          <w:rFonts w:hint="cs"/>
        </w:rPr>
        <w:t xml:space="preserve"> </w:t>
      </w:r>
      <w:r w:rsidRPr="00C80C63">
        <w:rPr>
          <w:rFonts w:hint="cs"/>
          <w:rtl/>
        </w:rPr>
        <w:t xml:space="preserve">كبار أئمة السلف وهو أعلم بأقوالهم ومذاهبهم - قال </w:t>
      </w:r>
      <w:r w:rsidRPr="00C80C63">
        <w:rPr>
          <w:rFonts w:hint="cs"/>
          <w:rtl/>
          <w:lang w:bidi="ar-KW"/>
        </w:rPr>
        <w:t xml:space="preserve">: </w:t>
      </w:r>
      <w:r w:rsidRPr="00C80C63">
        <w:rPr>
          <w:rFonts w:hint="cs"/>
          <w:rtl/>
        </w:rPr>
        <w:t>(</w:t>
      </w:r>
      <w:r w:rsidRPr="00C80C63">
        <w:rPr>
          <w:rFonts w:hint="cs"/>
        </w:rPr>
        <w:t xml:space="preserve"> </w:t>
      </w:r>
      <w:r w:rsidRPr="00C80C63">
        <w:rPr>
          <w:rFonts w:hint="cs"/>
          <w:rtl/>
        </w:rPr>
        <w:t>هذا ذكر بيان عقيدة أهل السنة</w:t>
      </w:r>
      <w:r w:rsidRPr="00C80C63">
        <w:rPr>
          <w:rFonts w:hint="cs"/>
        </w:rPr>
        <w:t xml:space="preserve"> </w:t>
      </w:r>
      <w:r w:rsidRPr="00C80C63">
        <w:rPr>
          <w:rFonts w:hint="cs"/>
          <w:rtl/>
        </w:rPr>
        <w:t>والجماعة على مذهب فقهاء الملة والدين أبي حنيفة النعمان وصاحبيه أبي يوسف</w:t>
      </w:r>
      <w:r w:rsidRPr="00C80C63">
        <w:rPr>
          <w:rFonts w:hint="cs"/>
        </w:rPr>
        <w:t xml:space="preserve"> </w:t>
      </w:r>
      <w:r w:rsidRPr="00C80C63">
        <w:rPr>
          <w:rFonts w:hint="cs"/>
          <w:rtl/>
        </w:rPr>
        <w:t>القاضي ومحمد بن الحسن الشيباني ... وتعالى عن الحدود والغايات والأركان والأعضاء</w:t>
      </w:r>
      <w:r w:rsidRPr="00C80C63">
        <w:rPr>
          <w:rFonts w:hint="cs"/>
        </w:rPr>
        <w:t xml:space="preserve"> </w:t>
      </w:r>
      <w:r w:rsidRPr="00C80C63">
        <w:rPr>
          <w:rFonts w:hint="cs"/>
          <w:rtl/>
        </w:rPr>
        <w:t>والأدوات، لا تحويه الجهات الست كسائر المبتدعات)  أهــ</w:t>
      </w:r>
      <w:r w:rsidRPr="00C80C63">
        <w:t xml:space="preserve">  </w:t>
      </w:r>
      <w:r w:rsidRPr="00C80C63">
        <w:rPr>
          <w:rFonts w:hint="cs"/>
          <w:rtl/>
          <w:lang w:bidi="ar-KW"/>
        </w:rPr>
        <w:t xml:space="preserve"> [ متن العقيدة الطحاوية ]</w:t>
      </w:r>
      <w:r w:rsidRPr="00C80C63">
        <w:rPr>
          <w:rFonts w:hint="cs"/>
          <w:lang w:bidi="ar-KW"/>
        </w:rPr>
        <w:t xml:space="preserve"> </w:t>
      </w:r>
      <w:r w:rsidRPr="00C80C63">
        <w:rPr>
          <w:rFonts w:hint="cs"/>
          <w:rtl/>
          <w:lang w:bidi="ar-KW"/>
        </w:rPr>
        <w:t xml:space="preserve"> ، </w:t>
      </w:r>
      <w:r w:rsidRPr="00C80C63">
        <w:rPr>
          <w:rFonts w:hint="cs"/>
          <w:rtl/>
        </w:rPr>
        <w:t xml:space="preserve">( 2 ) </w:t>
      </w:r>
      <w:r w:rsidRPr="00C80C63">
        <w:rPr>
          <w:rFonts w:hint="cs"/>
          <w:b w:val="0"/>
          <w:bCs/>
          <w:rtl/>
        </w:rPr>
        <w:t>وقال الإمام</w:t>
      </w:r>
      <w:r w:rsidRPr="00C80C63">
        <w:rPr>
          <w:rFonts w:hint="cs"/>
          <w:b w:val="0"/>
          <w:bCs/>
        </w:rPr>
        <w:t xml:space="preserve"> </w:t>
      </w:r>
      <w:r w:rsidRPr="00C80C63">
        <w:rPr>
          <w:rFonts w:hint="cs"/>
          <w:b w:val="0"/>
          <w:bCs/>
          <w:rtl/>
        </w:rPr>
        <w:t>أبو منصور عبد القاهر بن طاهر التميمي البغدادي الإسفراييني</w:t>
      </w:r>
      <w:r w:rsidRPr="00C80C63">
        <w:rPr>
          <w:rFonts w:hint="cs"/>
          <w:rtl/>
        </w:rPr>
        <w:t xml:space="preserve"> </w:t>
      </w:r>
      <w:r w:rsidRPr="00C80C63">
        <w:rPr>
          <w:rFonts w:hint="cs"/>
        </w:rPr>
        <w:t xml:space="preserve"> </w:t>
      </w:r>
      <w:r w:rsidRPr="00C80C63">
        <w:rPr>
          <w:rFonts w:hint="cs"/>
          <w:rtl/>
          <w:lang w:bidi="ar-KW"/>
        </w:rPr>
        <w:t xml:space="preserve"> </w:t>
      </w:r>
      <w:r w:rsidRPr="00C80C63">
        <w:rPr>
          <w:rFonts w:hint="cs"/>
          <w:rtl/>
        </w:rPr>
        <w:t>: ( وأجمعوا- أي أهل السنة- على أنه -  أي الله تعالى - لا يحويه مكان ولا يجري عليه زمان</w:t>
      </w:r>
      <w:r w:rsidRPr="00C80C63">
        <w:t xml:space="preserve">  </w:t>
      </w:r>
      <w:r w:rsidRPr="00C80C63">
        <w:rPr>
          <w:rFonts w:hint="cs"/>
          <w:rtl/>
          <w:lang w:bidi="ar-KW"/>
        </w:rPr>
        <w:t xml:space="preserve">) </w:t>
      </w:r>
      <w:r w:rsidRPr="00C80C63">
        <w:rPr>
          <w:rFonts w:hint="cs"/>
          <w:rtl/>
        </w:rPr>
        <w:t>أهـ</w:t>
      </w:r>
      <w:r w:rsidRPr="00C80C63">
        <w:rPr>
          <w:rFonts w:hint="cs"/>
        </w:rPr>
        <w:t xml:space="preserve"> </w:t>
      </w:r>
      <w:r w:rsidRPr="00C80C63">
        <w:rPr>
          <w:rFonts w:hint="cs"/>
          <w:rtl/>
          <w:lang w:bidi="ar-KW"/>
        </w:rPr>
        <w:t xml:space="preserve"> [ الفرق بين الفرق صـ 333 ] ، </w:t>
      </w:r>
      <w:r w:rsidRPr="00C80C63">
        <w:rPr>
          <w:rFonts w:hint="cs"/>
          <w:rtl/>
        </w:rPr>
        <w:t xml:space="preserve">( 3 ) </w:t>
      </w:r>
      <w:r w:rsidRPr="00C80C63">
        <w:rPr>
          <w:rFonts w:hint="cs"/>
          <w:b w:val="0"/>
          <w:bCs/>
          <w:rtl/>
        </w:rPr>
        <w:t>وقال الإمام أبو المظفر الإسفراييني</w:t>
      </w:r>
      <w:r w:rsidRPr="00C80C63">
        <w:rPr>
          <w:rFonts w:hint="cs"/>
          <w:rtl/>
        </w:rPr>
        <w:t xml:space="preserve"> : ( الباب</w:t>
      </w:r>
      <w:r w:rsidRPr="00C80C63">
        <w:rPr>
          <w:rFonts w:hint="cs"/>
        </w:rPr>
        <w:t xml:space="preserve"> </w:t>
      </w:r>
      <w:r w:rsidRPr="00C80C63">
        <w:rPr>
          <w:rFonts w:hint="cs"/>
          <w:rtl/>
        </w:rPr>
        <w:t>الخامس عشر في بيان اعتقاد أهل السنة والجماعة: وأن تعلم أن كل ما دل على حدوث شىء</w:t>
      </w:r>
      <w:r w:rsidRPr="00C80C63">
        <w:rPr>
          <w:rFonts w:hint="cs"/>
        </w:rPr>
        <w:t xml:space="preserve"> </w:t>
      </w:r>
      <w:r w:rsidRPr="00C80C63">
        <w:rPr>
          <w:rFonts w:hint="cs"/>
          <w:rtl/>
        </w:rPr>
        <w:t>من الحد، والنهاية، والمكان، والجهة، والسكون، والحركة، فهو مستحيل عليه سبحانه</w:t>
      </w:r>
      <w:r w:rsidRPr="00C80C63">
        <w:rPr>
          <w:rFonts w:hint="cs"/>
        </w:rPr>
        <w:t xml:space="preserve"> </w:t>
      </w:r>
      <w:r w:rsidRPr="00C80C63">
        <w:rPr>
          <w:rFonts w:hint="cs"/>
          <w:rtl/>
        </w:rPr>
        <w:t>وتعالى، لأن ما لا يكون محدثا لا يجوز عليه ما هو دليل على الحدوث " أهـ [  التبصير</w:t>
      </w:r>
      <w:r w:rsidRPr="00C80C63">
        <w:rPr>
          <w:rFonts w:hint="cs"/>
        </w:rPr>
        <w:t xml:space="preserve"> </w:t>
      </w:r>
      <w:r w:rsidRPr="00C80C63">
        <w:rPr>
          <w:rFonts w:hint="cs"/>
          <w:rtl/>
        </w:rPr>
        <w:t>في الدين ص161</w:t>
      </w:r>
      <w:r w:rsidRPr="00C80C63">
        <w:rPr>
          <w:rFonts w:hint="cs"/>
        </w:rPr>
        <w:t xml:space="preserve"> </w:t>
      </w:r>
      <w:r w:rsidRPr="00C80C63">
        <w:rPr>
          <w:rFonts w:hint="cs"/>
          <w:rtl/>
          <w:lang w:bidi="ar-KW"/>
        </w:rPr>
        <w:t xml:space="preserve">] ،  ( 4 ) </w:t>
      </w:r>
      <w:r w:rsidRPr="00C80C63">
        <w:rPr>
          <w:rFonts w:hint="cs"/>
          <w:b w:val="0"/>
          <w:bCs/>
          <w:rtl/>
        </w:rPr>
        <w:t>وقال الإمام</w:t>
      </w:r>
      <w:r w:rsidRPr="00C80C63">
        <w:rPr>
          <w:rFonts w:hint="cs"/>
          <w:b w:val="0"/>
          <w:bCs/>
        </w:rPr>
        <w:t xml:space="preserve"> </w:t>
      </w:r>
      <w:r w:rsidRPr="00C80C63">
        <w:rPr>
          <w:rFonts w:hint="cs"/>
          <w:b w:val="0"/>
          <w:bCs/>
          <w:rtl/>
        </w:rPr>
        <w:t>الشهرستاني الشافعي</w:t>
      </w:r>
      <w:r w:rsidRPr="00C80C63">
        <w:rPr>
          <w:rFonts w:hint="cs"/>
          <w:rtl/>
        </w:rPr>
        <w:t xml:space="preserve"> : ( فمذهب أهل الحق أن الله سبحانه</w:t>
      </w:r>
      <w:r w:rsidRPr="00C80C63">
        <w:rPr>
          <w:rFonts w:hint="cs"/>
        </w:rPr>
        <w:t xml:space="preserve"> </w:t>
      </w:r>
      <w:r w:rsidRPr="00C80C63">
        <w:rPr>
          <w:rFonts w:hint="cs"/>
          <w:rtl/>
        </w:rPr>
        <w:t>لا يشبه شيئا من المخلوقات ولا يشبهه شىء منها بوجه من وجوه المشابهة</w:t>
      </w:r>
      <w:r w:rsidRPr="00C80C63">
        <w:rPr>
          <w:rFonts w:hint="cs"/>
        </w:rPr>
        <w:t xml:space="preserve"> </w:t>
      </w:r>
      <w:r w:rsidRPr="00C80C63">
        <w:rPr>
          <w:rFonts w:hint="cs"/>
          <w:rtl/>
        </w:rPr>
        <w:t>والمماثلة { لَيْسَ كَمِثْلِهِ شَيْءٌ وَهُوَ السَّمِيعُ البَصِيرُ } [ سورة</w:t>
      </w:r>
      <w:r w:rsidRPr="00C80C63">
        <w:rPr>
          <w:rFonts w:hint="cs"/>
        </w:rPr>
        <w:t xml:space="preserve"> </w:t>
      </w:r>
      <w:r w:rsidRPr="00C80C63">
        <w:rPr>
          <w:rFonts w:hint="cs"/>
          <w:rtl/>
        </w:rPr>
        <w:t>الشورى : 11 ] ، فليس البارئ سبحانه بجوهر ولا جسم ولا عرض ولا في مكان ولا في زمان )</w:t>
      </w:r>
      <w:r w:rsidRPr="00C80C63">
        <w:rPr>
          <w:rFonts w:hint="cs"/>
        </w:rPr>
        <w:t xml:space="preserve"> </w:t>
      </w:r>
      <w:r w:rsidRPr="00C80C63">
        <w:rPr>
          <w:rFonts w:hint="cs"/>
          <w:rtl/>
        </w:rPr>
        <w:t xml:space="preserve">أهــ [ الملل والنحل للشهرستاني ] ، </w:t>
      </w:r>
      <w:r w:rsidRPr="00C80C63">
        <w:rPr>
          <w:rFonts w:hint="cs"/>
          <w:rtl/>
          <w:lang w:bidi="ar-KW"/>
        </w:rPr>
        <w:t xml:space="preserve">( 5 ) </w:t>
      </w:r>
      <w:r w:rsidRPr="00C80C63">
        <w:rPr>
          <w:rFonts w:hint="cs"/>
          <w:b w:val="0"/>
          <w:bCs/>
          <w:rtl/>
          <w:lang w:bidi="ar-KW"/>
        </w:rPr>
        <w:t xml:space="preserve">وقال </w:t>
      </w:r>
      <w:r w:rsidRPr="00C80C63">
        <w:rPr>
          <w:rFonts w:hint="cs"/>
          <w:b w:val="0"/>
          <w:bCs/>
          <w:rtl/>
        </w:rPr>
        <w:t>الإمام فخر الدين الرازي</w:t>
      </w:r>
      <w:r w:rsidRPr="00C80C63">
        <w:rPr>
          <w:rFonts w:hint="cs"/>
          <w:rtl/>
        </w:rPr>
        <w:t xml:space="preserve"> في تفسيره  : ( انعقد</w:t>
      </w:r>
      <w:r w:rsidRPr="00C80C63">
        <w:rPr>
          <w:rFonts w:hint="cs"/>
        </w:rPr>
        <w:t xml:space="preserve"> </w:t>
      </w:r>
      <w:r w:rsidRPr="00C80C63">
        <w:rPr>
          <w:rFonts w:hint="cs"/>
          <w:rtl/>
        </w:rPr>
        <w:t xml:space="preserve">الإجماع على أنه سبحانه ليس معنا بالمكان والجهة والحيز ) أهــ [ تفسير الرازي 29:216 ] ، ( 6 ) </w:t>
      </w:r>
      <w:r w:rsidRPr="00C80C63">
        <w:rPr>
          <w:rFonts w:hint="cs"/>
          <w:b w:val="0"/>
          <w:bCs/>
          <w:rtl/>
        </w:rPr>
        <w:t>وقال إمام أهل السنة أبو منصور الماتريدي</w:t>
      </w:r>
      <w:r w:rsidRPr="00C80C63">
        <w:rPr>
          <w:rFonts w:hint="cs"/>
          <w:rtl/>
        </w:rPr>
        <w:t xml:space="preserve"> ( ت : 333 هـ) : ( إن الله سبحانه كان ولا مكان، وجائز ارتفاع الأمكنة وبقاؤه على ما كان، فهو على ما كان، وكان على ما عليه الان، جل عن التغير والزوال والاستحالة )  اهـ.</w:t>
      </w:r>
      <w:r w:rsidRPr="00C80C63">
        <w:rPr>
          <w:rFonts w:eastAsia="Times New Roman" w:hint="cs"/>
          <w:rtl/>
        </w:rPr>
        <w:t xml:space="preserve"> [</w:t>
      </w:r>
      <w:r w:rsidRPr="00C80C63">
        <w:rPr>
          <w:rFonts w:hint="cs"/>
          <w:rtl/>
        </w:rPr>
        <w:t xml:space="preserve">كتاب التوحيد (ص/ 69).] ، ( 7 ) </w:t>
      </w:r>
      <w:r w:rsidRPr="00C80C63">
        <w:rPr>
          <w:rFonts w:hint="cs"/>
          <w:b w:val="0"/>
          <w:bCs/>
          <w:rtl/>
        </w:rPr>
        <w:t>وقال القاضي أبو بكر محمد الباقلاني المالكي</w:t>
      </w:r>
      <w:r w:rsidRPr="00C80C63">
        <w:rPr>
          <w:rFonts w:hint="cs"/>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( 8 ) </w:t>
      </w:r>
      <w:r w:rsidRPr="00C80C63">
        <w:rPr>
          <w:rFonts w:hint="cs"/>
          <w:b w:val="0"/>
          <w:bCs/>
          <w:rtl/>
        </w:rPr>
        <w:t>وقال الإمام أبو بكر ابن فورك</w:t>
      </w:r>
      <w:r w:rsidRPr="00C80C63">
        <w:rPr>
          <w:rFonts w:hint="cs"/>
          <w:rtl/>
        </w:rPr>
        <w:t xml:space="preserve">  : ( لا يجوز على الله تعالى الحلول في الأماكن لاستحالة كونه محدودا ومتناهيا وذلك لاستحالة كونه محدثا ) أهـ.[  مشكل الحديث (ص/ 57) ] ، ( 9 ) </w:t>
      </w:r>
      <w:r w:rsidRPr="00C80C63">
        <w:rPr>
          <w:rFonts w:hint="cs"/>
          <w:b w:val="0"/>
          <w:bCs/>
          <w:rtl/>
        </w:rPr>
        <w:t>وقال الإمام ابن بطال المالكي</w:t>
      </w:r>
      <w:r w:rsidRPr="00C80C63">
        <w:rPr>
          <w:rFonts w:hint="cs"/>
          <w:rtl/>
        </w:rPr>
        <w:t xml:space="preserve"> (449 هـ) أحد شراح صحيح البخاري : ( غرض البخاري في هذا الباب الرد على الجهمية المجسمة في تعلقها بهذه الظواهر، وقد تقرر أن الله ليس بجسم فلا يحتاج إلى مكان </w:t>
      </w:r>
      <w:r w:rsidRPr="00C80C63">
        <w:rPr>
          <w:rFonts w:hint="cs"/>
          <w:rtl/>
        </w:rPr>
        <w:lastRenderedPageBreak/>
        <w:t xml:space="preserve">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w:t>
      </w:r>
      <w:r w:rsidRPr="00C80C63">
        <w:rPr>
          <w:rFonts w:eastAsia="Times New Roman" w:hint="cs"/>
          <w:rtl/>
        </w:rPr>
        <w:t xml:space="preserve">، ( 10 ) </w:t>
      </w:r>
      <w:r w:rsidRPr="00C80C63">
        <w:rPr>
          <w:rFonts w:eastAsia="Times New Roman" w:hint="cs"/>
          <w:b w:val="0"/>
          <w:bCs/>
          <w:rtl/>
        </w:rPr>
        <w:t>وقال الحافظ محمد بن حبان</w:t>
      </w:r>
      <w:r w:rsidRPr="00C80C63">
        <w:rPr>
          <w:rFonts w:eastAsia="Times New Roman" w:hint="cs"/>
          <w:rtl/>
        </w:rPr>
        <w:t xml:space="preserve">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sidRPr="00C80C63">
        <w:rPr>
          <w:rFonts w:hint="cs"/>
          <w:rtl/>
        </w:rPr>
        <w:t xml:space="preserve"> الثقات (1/ 1)</w:t>
      </w:r>
      <w:r w:rsidRPr="00C80C63">
        <w:rPr>
          <w:rFonts w:eastAsia="Times New Roman" w:hint="cs"/>
          <w:rtl/>
        </w:rPr>
        <w:t xml:space="preserve"> ] ،</w:t>
      </w:r>
      <w:r w:rsidRPr="00C80C63">
        <w:rPr>
          <w:rFonts w:hint="cs"/>
          <w:rtl/>
        </w:rPr>
        <w:t xml:space="preserve"> ( 11 ) </w:t>
      </w:r>
      <w:r w:rsidRPr="00C80C63">
        <w:rPr>
          <w:rFonts w:hint="cs"/>
          <w:b w:val="0"/>
          <w:bCs/>
          <w:rtl/>
        </w:rPr>
        <w:t>وقال الإمام ابن حزم الأندلسي</w:t>
      </w:r>
      <w:r w:rsidRPr="00C80C63">
        <w:rPr>
          <w:rFonts w:hint="cs"/>
          <w:rtl/>
        </w:rPr>
        <w:t xml:space="preserve">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 ، </w:t>
      </w:r>
      <w:r w:rsidRPr="00C80C63">
        <w:rPr>
          <w:rFonts w:eastAsia="Times New Roman" w:hint="cs"/>
          <w:rtl/>
        </w:rPr>
        <w:t xml:space="preserve">( 12 ) </w:t>
      </w:r>
      <w:r w:rsidRPr="00C80C63">
        <w:rPr>
          <w:rFonts w:eastAsia="Times New Roman" w:hint="cs"/>
          <w:b w:val="0"/>
          <w:bCs/>
          <w:rtl/>
        </w:rPr>
        <w:t>وقال الإمام الحافظ البيهقي</w:t>
      </w:r>
      <w:r w:rsidRPr="00C80C63">
        <w:rPr>
          <w:rFonts w:eastAsia="Times New Roman" w:hint="cs"/>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sidRPr="00C80C63">
        <w:rPr>
          <w:rFonts w:hint="cs"/>
          <w:rtl/>
        </w:rPr>
        <w:t xml:space="preserve"> [ الأسماء والصفات (ص/ 400) ] ، ( 13 ) </w:t>
      </w:r>
      <w:r w:rsidRPr="00C80C63">
        <w:rPr>
          <w:rFonts w:hint="cs"/>
          <w:b w:val="0"/>
          <w:bCs/>
          <w:rtl/>
        </w:rPr>
        <w:t>وقال الإمام أبو إسحاق الشيرازي</w:t>
      </w:r>
      <w:r w:rsidRPr="00C80C63">
        <w:rPr>
          <w:rFonts w:hint="cs"/>
          <w:rtl/>
        </w:rPr>
        <w:t xml:space="preserve">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( 15 ) </w:t>
      </w:r>
      <w:r w:rsidRPr="00C80C63">
        <w:rPr>
          <w:rFonts w:hint="cs"/>
          <w:b w:val="0"/>
          <w:bCs/>
          <w:rtl/>
        </w:rPr>
        <w:t>وقال الإمام أبو حامد الغزالي</w:t>
      </w:r>
      <w:r w:rsidRPr="00C80C63">
        <w:rPr>
          <w:rFonts w:hint="cs"/>
          <w:rtl/>
        </w:rPr>
        <w:t xml:space="preserve"> (505 هـ) : ( تعالى [ الله ] عن أن يحويه مكان، كما تقدس عن أن يحده زمان، بل كان قبل أن خلق الزمان والمكان وهو الان على ما عليه كان )  </w:t>
      </w:r>
      <w:r w:rsidRPr="00C80C63">
        <w:rPr>
          <w:rFonts w:hint="cs"/>
          <w:rtl/>
        </w:rPr>
        <w:lastRenderedPageBreak/>
        <w:t xml:space="preserve">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128) ] ، ( 16 ) </w:t>
      </w:r>
      <w:r w:rsidRPr="00C80C63">
        <w:rPr>
          <w:rFonts w:hint="cs"/>
          <w:b w:val="0"/>
          <w:bCs/>
          <w:rtl/>
        </w:rPr>
        <w:t>وقال القاضي أبو بكر بن العربي المالكي الأندلسي</w:t>
      </w:r>
      <w:r w:rsidRPr="00C80C63">
        <w:rPr>
          <w:rFonts w:hint="cs"/>
          <w:rtl/>
        </w:rPr>
        <w:t xml:space="preserve"> (543 هـ) : ( البارئ تعالى يتقدس عن أن يُحَدّ بالجهات أو تكتنفه الأقطار )  اهـ. [ القبس في شرح الموطأ : ج 1 : 395 ] ، وقال أيضا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w:t>
      </w:r>
      <w:r w:rsidRPr="00C80C63">
        <w:rPr>
          <w:rFonts w:hint="cs"/>
          <w:rtl/>
        </w:rPr>
        <w:lastRenderedPageBreak/>
        <w:t xml:space="preserve">والمقصود من الخبر أن نسبة البارئ من الجهات إلى فوق كنسبته إلى تحت، إذ لا ينسب إلى الكون في واحدة منهما بذاته " اهـ. [ عارضة الأحوذي بشرح سنن الترمذي : ج 12 : 184 ] ، ( 17 ) </w:t>
      </w:r>
      <w:r w:rsidRPr="00C80C63">
        <w:rPr>
          <w:rFonts w:hint="cs"/>
          <w:b w:val="0"/>
          <w:bCs/>
          <w:rtl/>
        </w:rPr>
        <w:t>وقال القاضي عياض المالكي</w:t>
      </w:r>
      <w:r w:rsidRPr="00C80C63">
        <w:rPr>
          <w:rFonts w:hint="cs"/>
          <w:rtl/>
        </w:rPr>
        <w:t xml:space="preserve"> ( 544 هـ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( 18 ) </w:t>
      </w:r>
      <w:r w:rsidRPr="00C80C63">
        <w:rPr>
          <w:rFonts w:hint="cs"/>
          <w:b w:val="0"/>
          <w:bCs/>
          <w:rtl/>
        </w:rPr>
        <w:t>وقال الإمام الشهرستاني</w:t>
      </w:r>
      <w:r w:rsidRPr="00C80C63">
        <w:rPr>
          <w:rFonts w:hint="cs"/>
          <w:rtl/>
        </w:rPr>
        <w:t xml:space="preserve"> ( ت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sidRPr="00C80C63">
        <w:rPr>
          <w:rFonts w:eastAsia="Times New Roman" w:hint="cs"/>
          <w:b w:val="0"/>
          <w:bCs/>
          <w:rtl/>
        </w:rPr>
        <w:t>وقال الإمام الحافظ ابن الجوزي الحنبلي</w:t>
      </w:r>
      <w:r w:rsidRPr="00C80C63">
        <w:rPr>
          <w:rFonts w:eastAsia="Times New Roman" w:hint="cs"/>
          <w:rtl/>
        </w:rPr>
        <w:t xml:space="preserve"> (597هـ) : ( الواجب علينا أن نعتقد أن ذات الله تعالى لا يحويه مكان ولا يوصف بالتغيّر والانتقال)  اهـ. </w:t>
      </w:r>
      <w:r w:rsidRPr="00C80C63">
        <w:rPr>
          <w:rFonts w:hint="cs"/>
          <w:rtl/>
        </w:rPr>
        <w:t xml:space="preserve">[ دفع شبه التشبيه (ص/58) ] ، </w:t>
      </w:r>
      <w:r w:rsidRPr="00C80C63">
        <w:rPr>
          <w:rFonts w:eastAsia="Times New Roman" w:hint="cs"/>
          <w:rtl/>
        </w:rPr>
        <w:t>وقال في صيد الخاطر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sidRPr="00C80C63">
        <w:rPr>
          <w:rFonts w:hint="cs"/>
          <w:rtl/>
        </w:rPr>
        <w:t xml:space="preserve"> صيد الخاطر : ص/ 476 ] ، </w:t>
      </w:r>
      <w:r w:rsidRPr="00C80C63">
        <w:rPr>
          <w:rFonts w:eastAsia="Times New Roman" w:hint="cs"/>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sidRPr="00C80C63">
        <w:rPr>
          <w:rFonts w:hint="cs"/>
          <w:rtl/>
        </w:rPr>
        <w:t xml:space="preserve">( 19 ) </w:t>
      </w:r>
      <w:r w:rsidRPr="00C80C63">
        <w:rPr>
          <w:rFonts w:hint="cs"/>
          <w:b w:val="0"/>
          <w:bCs/>
          <w:rtl/>
        </w:rPr>
        <w:t>وقال الحافظ ابن عساكر</w:t>
      </w:r>
      <w:r w:rsidRPr="00C80C63">
        <w:rPr>
          <w:rFonts w:hint="cs"/>
          <w:rtl/>
        </w:rPr>
        <w:t xml:space="preserve"> (620 هـ) – في درة من تنزيهات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( 20 ) </w:t>
      </w:r>
      <w:r w:rsidRPr="00C80C63">
        <w:rPr>
          <w:rFonts w:hint="cs"/>
          <w:b w:val="0"/>
          <w:bCs/>
          <w:rtl/>
        </w:rPr>
        <w:t>وقال سلطان العلماء  عبد العزيز بن عبد السلام</w:t>
      </w:r>
      <w:r w:rsidRPr="00C80C63">
        <w:rPr>
          <w:rFonts w:hint="cs"/>
          <w:rtl/>
        </w:rPr>
        <w:t xml:space="preserve">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 </w:t>
      </w:r>
      <w:r w:rsidRPr="00C80C63">
        <w:rPr>
          <w:rFonts w:eastAsia="Times New Roman" w:hint="cs"/>
          <w:rtl/>
        </w:rPr>
        <w:t xml:space="preserve">، ( 21 ) </w:t>
      </w:r>
      <w:r w:rsidRPr="00C80C63">
        <w:rPr>
          <w:rFonts w:eastAsia="Times New Roman" w:hint="cs"/>
          <w:b w:val="0"/>
          <w:bCs/>
          <w:rtl/>
        </w:rPr>
        <w:t>وقال الإمام المفسّر محمد بن أحمد الأنصاري القرطبي المالكي</w:t>
      </w:r>
      <w:r w:rsidRPr="00C80C63">
        <w:rPr>
          <w:rFonts w:eastAsia="Times New Roman" w:hint="cs"/>
          <w:rtl/>
        </w:rPr>
        <w:t xml:space="preserve"> (671هـ) : ( و"العليّ" يراد به علو القدر والمنزلة لا علو المكان، لأنَّ الله منزه عن التحيز)  أهـ [</w:t>
      </w:r>
      <w:r w:rsidRPr="00C80C63">
        <w:rPr>
          <w:rFonts w:hint="cs"/>
          <w:rtl/>
        </w:rPr>
        <w:t xml:space="preserve"> الجامع لأحكام القرءان : (3/ 278)] ، </w:t>
      </w:r>
      <w:r w:rsidRPr="00C80C63">
        <w:rPr>
          <w:rFonts w:eastAsia="Times New Roman" w:hint="cs"/>
          <w:rtl/>
        </w:rPr>
        <w:t>وقال أيضًا ( والقاعدة تنزيهه سبحانه وتعالى عن الحركة والانتقال وشغل الأمكنة )  اهـ.</w:t>
      </w:r>
      <w:r w:rsidRPr="00C80C63">
        <w:rPr>
          <w:rFonts w:hint="cs"/>
          <w:rtl/>
        </w:rPr>
        <w:t xml:space="preserve"> [ المصدر السابق : (6/ 390) ] ، </w:t>
      </w:r>
      <w:r w:rsidRPr="00C80C63">
        <w:rPr>
          <w:rFonts w:eastAsia="Times New Roman" w:hint="cs"/>
          <w:rtl/>
        </w:rPr>
        <w:t xml:space="preserve">وقال أيضًا : ( ومعنى:{فوق عباده} [سورة الأنعام/18] فوقية الاستعلاء بالقهر والغلبة عليهم، أي هم تحت تسخيره لا فوقية مكان" اهـ. </w:t>
      </w:r>
      <w:r w:rsidRPr="00C80C63">
        <w:rPr>
          <w:rFonts w:hint="cs"/>
          <w:rtl/>
        </w:rPr>
        <w:t xml:space="preserve">[ المصدر السابق </w:t>
      </w:r>
      <w:r w:rsidRPr="00C80C63">
        <w:rPr>
          <w:rFonts w:hint="cs"/>
          <w:rtl/>
        </w:rPr>
        <w:lastRenderedPageBreak/>
        <w:t xml:space="preserve">: (6/ 399) ] </w:t>
      </w:r>
      <w:r w:rsidRPr="00C80C63">
        <w:rPr>
          <w:rFonts w:eastAsia="Times New Roman" w:hint="cs"/>
          <w:rtl/>
        </w:rPr>
        <w:t>،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w:t>
      </w:r>
      <w:r w:rsidRPr="00C80C63">
        <w:rPr>
          <w:rFonts w:hint="cs"/>
          <w:rtl/>
        </w:rPr>
        <w:t xml:space="preserve"> [  المصدر السابق : (7/ 145) ] </w:t>
      </w:r>
      <w:r w:rsidRPr="00C80C63">
        <w:rPr>
          <w:rFonts w:eastAsia="Times New Roman" w:hint="cs"/>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sidRPr="00C80C63">
        <w:rPr>
          <w:rFonts w:hint="cs"/>
          <w:rtl/>
        </w:rPr>
        <w:t xml:space="preserve"> [  المصدر السابق : </w:t>
      </w:r>
      <w:r w:rsidRPr="00C80C63">
        <w:rPr>
          <w:rFonts w:eastAsia="Times New Roman" w:hint="cs"/>
          <w:rtl/>
        </w:rPr>
        <w:t>(20/55)</w:t>
      </w:r>
      <w:r w:rsidRPr="00C80C63">
        <w:rPr>
          <w:rFonts w:hint="cs"/>
          <w:rtl/>
        </w:rPr>
        <w:t>]</w:t>
      </w:r>
      <w:r w:rsidRPr="00C80C63">
        <w:rPr>
          <w:rFonts w:eastAsia="Times New Roman" w:hint="cs"/>
          <w:rtl/>
          <w:lang w:bidi="ar-KW"/>
        </w:rPr>
        <w:t xml:space="preserve"> </w:t>
      </w:r>
      <w:r w:rsidRPr="00C80C63">
        <w:rPr>
          <w:rFonts w:eastAsia="Times New Roman" w:hint="cs"/>
          <w:rtl/>
        </w:rPr>
        <w:t xml:space="preserve">،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 ، ( 22 ) </w:t>
      </w:r>
      <w:r w:rsidRPr="00C80C63">
        <w:rPr>
          <w:rFonts w:eastAsia="Times New Roman" w:hint="cs"/>
          <w:b w:val="0"/>
          <w:bCs/>
          <w:rtl/>
        </w:rPr>
        <w:t>وقال الإمام الحافظ أبو زكريا محيي الدين النووي</w:t>
      </w:r>
      <w:r w:rsidRPr="00C80C63">
        <w:rPr>
          <w:rFonts w:eastAsia="Times New Roman" w:hint="cs"/>
          <w:rtl/>
        </w:rPr>
        <w:t xml:space="preserve"> (676هـ) :  ( إن الله تعالى ليس كمثله شىء، وإنه منزه عن التجسيم والانتقال والتحيز في جهة وعن سائر صفات المخلوق ) اهـ. [ شرح صحيح مسلم 3/19] ، </w:t>
      </w:r>
      <w:r w:rsidRPr="00C80C63">
        <w:rPr>
          <w:rFonts w:hint="cs"/>
          <w:rtl/>
        </w:rPr>
        <w:t xml:space="preserve">( 23 ) </w:t>
      </w:r>
      <w:r w:rsidRPr="00C80C63">
        <w:rPr>
          <w:rFonts w:hint="cs"/>
          <w:b w:val="0"/>
          <w:bCs/>
          <w:rtl/>
        </w:rPr>
        <w:t>وقال الإمام البيضاوي</w:t>
      </w:r>
      <w:r w:rsidRPr="00C80C63">
        <w:rPr>
          <w:rFonts w:hint="cs"/>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( 24 ) </w:t>
      </w:r>
      <w:r w:rsidRPr="00C80C63">
        <w:rPr>
          <w:rFonts w:hint="cs"/>
          <w:b w:val="0"/>
          <w:bCs/>
          <w:rtl/>
        </w:rPr>
        <w:t>وقال الإمام المفسر النسفي</w:t>
      </w:r>
      <w:r w:rsidRPr="00C80C63">
        <w:rPr>
          <w:rFonts w:hint="cs"/>
          <w:rtl/>
        </w:rPr>
        <w:t xml:space="preserve"> (710 هـ ) :  (إنه تعالى كان ولا مكان فهو على ما كان قبل خلق المكان، لم يتغير عما كان ) اهـ. [ تفسير النسفي : (ج2/2،48) ] ، ( 25 ) </w:t>
      </w:r>
      <w:r w:rsidRPr="00C80C63">
        <w:rPr>
          <w:rFonts w:hint="cs"/>
          <w:b w:val="0"/>
          <w:bCs/>
          <w:rtl/>
        </w:rPr>
        <w:t>وقال العلامة ابن منظور</w:t>
      </w:r>
      <w:r w:rsidRPr="00C80C63">
        <w:rPr>
          <w:rFonts w:hint="cs"/>
          <w:rtl/>
        </w:rPr>
        <w:t xml:space="preserve">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 ، ( 26 ) </w:t>
      </w:r>
      <w:r w:rsidRPr="00C80C63">
        <w:rPr>
          <w:rFonts w:hint="cs"/>
          <w:b w:val="0"/>
          <w:bCs/>
          <w:rtl/>
        </w:rPr>
        <w:t>وقال الإمام القاضي بدر الدين ابن جماعة</w:t>
      </w:r>
      <w:r w:rsidRPr="00C80C63">
        <w:rPr>
          <w:rFonts w:hint="cs"/>
          <w:rtl/>
        </w:rPr>
        <w:t xml:space="preserve">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sidRPr="00C80C63">
        <w:rPr>
          <w:rFonts w:hint="cs"/>
        </w:rPr>
        <w:t xml:space="preserve"> </w:t>
      </w:r>
      <w:r w:rsidRPr="00C80C63">
        <w:rPr>
          <w:rFonts w:hint="cs"/>
          <w:rtl/>
        </w:rPr>
        <w:t xml:space="preserve">ولا حيز كما دل الدليل العقلي فيه، فوجب تصديقه عقلا، وكما دل الدليل العقلي على وجوده مع نفي الجسمية والعرضية مع بُعد </w:t>
      </w:r>
      <w:r w:rsidRPr="00C80C63">
        <w:rPr>
          <w:rFonts w:hint="cs"/>
          <w:rtl/>
        </w:rPr>
        <w:lastRenderedPageBreak/>
        <w:t xml:space="preserve">الفهم الحسي له، فكذلك دلّ على نفي الجهة والحيز مع بُعد فهم الحسّ له ) اهـ [ إيضاح الدليل (ص/ 104- 105) ] ، ( 27 ) </w:t>
      </w:r>
      <w:r w:rsidRPr="00C80C63">
        <w:rPr>
          <w:rFonts w:hint="cs"/>
          <w:b w:val="0"/>
          <w:bCs/>
          <w:rtl/>
        </w:rPr>
        <w:t>وقال المفسِّر النحوي محمد بن يوسف المعروف بأبي حيان الأندلسي</w:t>
      </w:r>
      <w:r w:rsidRPr="00C80C63">
        <w:rPr>
          <w:rFonts w:hint="cs"/>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 ( 28 ) </w:t>
      </w:r>
      <w:r w:rsidRPr="00C80C63">
        <w:rPr>
          <w:rFonts w:hint="cs"/>
          <w:b w:val="0"/>
          <w:bCs/>
          <w:rtl/>
        </w:rPr>
        <w:t>وقال الإمام الحافظ المحدث ولي الدين أبو زرعة أحمد بن عبد الرحيم العراقي</w:t>
      </w:r>
      <w:r w:rsidRPr="00C80C63">
        <w:rPr>
          <w:rFonts w:hint="cs"/>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الكتاب في محل مُعظّم عنده ) اهـ [ طرح التثريب (8/،84) ] ، ( 29 ) </w:t>
      </w:r>
      <w:r w:rsidRPr="00C80C63">
        <w:rPr>
          <w:rFonts w:hint="cs"/>
          <w:b w:val="0"/>
          <w:bCs/>
          <w:rtl/>
        </w:rPr>
        <w:t>وقال إمام الدنيا في الحديث الحافظ ابن حجر العسقلاني</w:t>
      </w:r>
      <w:r w:rsidRPr="00C80C63">
        <w:rPr>
          <w:rFonts w:hint="cs"/>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شىء علما جلّ وعز ) أهـ  [ فتح الباري(6/ 136) ] ، ( 30 ) </w:t>
      </w:r>
      <w:r w:rsidRPr="00C80C63">
        <w:rPr>
          <w:rFonts w:hint="cs"/>
          <w:b w:val="0"/>
          <w:bCs/>
          <w:rtl/>
        </w:rPr>
        <w:t>وقال الإمام العَيْني أحد أكبر شراح صحيح البخاري</w:t>
      </w:r>
      <w:r w:rsidRPr="00C80C63">
        <w:rPr>
          <w:rFonts w:hint="cs"/>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 ، ( 31 ) </w:t>
      </w:r>
      <w:r w:rsidRPr="00C80C63">
        <w:rPr>
          <w:rFonts w:hint="cs"/>
          <w:b w:val="0"/>
          <w:bCs/>
          <w:rtl/>
        </w:rPr>
        <w:t>وقال الحافظ السخاوي</w:t>
      </w:r>
      <w:r w:rsidRPr="00C80C63">
        <w:rPr>
          <w:rFonts w:hint="cs"/>
          <w:rtl/>
        </w:rPr>
        <w:t xml:space="preserve">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 ( 32 ) </w:t>
      </w:r>
      <w:r w:rsidRPr="00C80C63">
        <w:rPr>
          <w:rFonts w:hint="cs"/>
          <w:b w:val="0"/>
          <w:bCs/>
          <w:rtl/>
        </w:rPr>
        <w:t>وقال الحافظ جلال الدين السيوطي</w:t>
      </w:r>
      <w:r w:rsidRPr="00C80C63">
        <w:rPr>
          <w:rFonts w:hint="cs"/>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النساني (1/ 576) ] ، ( 33 ) </w:t>
      </w:r>
      <w:r w:rsidRPr="00C80C63">
        <w:rPr>
          <w:rFonts w:hint="cs"/>
          <w:b w:val="0"/>
          <w:bCs/>
          <w:rtl/>
        </w:rPr>
        <w:t>وقال الإمام القسطلاني</w:t>
      </w:r>
      <w:r w:rsidRPr="00C80C63">
        <w:rPr>
          <w:rFonts w:hint="cs"/>
          <w:rtl/>
        </w:rPr>
        <w:t xml:space="preserve">  (933هـ) في شرحه على صحيح البخاري : ( ذات الله منزه عن المكان والجهة ) أهـ. [ إرشاد الساري (15/ 451) ] ( 34 ) </w:t>
      </w:r>
      <w:r w:rsidRPr="00C80C63">
        <w:rPr>
          <w:rFonts w:hint="cs"/>
          <w:b w:val="0"/>
          <w:bCs/>
          <w:rtl/>
        </w:rPr>
        <w:t>وقال الإمام القاضي أبو زكريا الأنصاري</w:t>
      </w:r>
      <w:r w:rsidRPr="00C80C63">
        <w:rPr>
          <w:rFonts w:hint="cs"/>
          <w:rtl/>
        </w:rPr>
        <w:t xml:space="preserve"> (926 هـ) : ( إن الله ليس بجسم ولا عَرَض ولا في مكان ولا زمان) أهـ [ حاشية الرسالة القشيرية </w:t>
      </w:r>
      <w:r w:rsidRPr="00C80C63">
        <w:rPr>
          <w:rFonts w:hint="cs"/>
          <w:rtl/>
        </w:rPr>
        <w:lastRenderedPageBreak/>
        <w:t xml:space="preserve">(ص/ 2) ] ، وقال أيضا : ( لا مكان له  - سبحانه - كما لا زمان له لأنه الخالق لكل مكان وزمان) أهـ [ المصدر السابق : (ص/ 5) ] ، </w:t>
      </w:r>
    </w:p>
    <w:p w:rsidR="00C80C63" w:rsidRPr="00C80C63" w:rsidRDefault="00C80C63" w:rsidP="00C80C63">
      <w:pPr>
        <w:spacing w:after="240"/>
        <w:jc w:val="center"/>
        <w:rPr>
          <w:rtl/>
          <w:lang w:bidi="ar-KW"/>
        </w:rPr>
      </w:pPr>
      <w:r w:rsidRPr="00C80C63">
        <w:rPr>
          <w:rFonts w:hint="cs"/>
          <w:rtl/>
          <w:lang w:bidi="ar-KW"/>
        </w:rPr>
        <w:t>******</w:t>
      </w:r>
    </w:p>
    <w:p w:rsidR="00C80C63" w:rsidRPr="00C80C63" w:rsidRDefault="00C80C63" w:rsidP="00C80C63">
      <w:pPr>
        <w:spacing w:after="240"/>
        <w:jc w:val="both"/>
        <w:rPr>
          <w:rtl/>
          <w:lang w:bidi="ar-KW"/>
        </w:rPr>
      </w:pPr>
    </w:p>
    <w:p w:rsidR="00C80C63" w:rsidRPr="00C80C63" w:rsidRDefault="00C80C63" w:rsidP="00C80C63">
      <w:pPr>
        <w:spacing w:after="240"/>
        <w:jc w:val="both"/>
        <w:rPr>
          <w:rtl/>
          <w:lang w:bidi="ar-KW"/>
        </w:rPr>
      </w:pPr>
    </w:p>
    <w:p w:rsidR="00C80C63" w:rsidRPr="00C80C63" w:rsidRDefault="00C80C63" w:rsidP="00C80C63">
      <w:pPr>
        <w:spacing w:after="240"/>
        <w:jc w:val="both"/>
        <w:rPr>
          <w:rtl/>
          <w:lang w:bidi="ar-KW"/>
        </w:rPr>
      </w:pPr>
    </w:p>
    <w:p w:rsidR="00C80C63" w:rsidRPr="00C80C63" w:rsidRDefault="00C80C63" w:rsidP="00C80C63">
      <w:pPr>
        <w:spacing w:after="240"/>
        <w:jc w:val="both"/>
        <w:rPr>
          <w:rtl/>
          <w:lang w:bidi="ar-KW"/>
        </w:rPr>
      </w:pPr>
    </w:p>
    <w:p w:rsidR="00C80C63" w:rsidRPr="00C80C63" w:rsidRDefault="00C80C63" w:rsidP="00C80C63">
      <w:pPr>
        <w:spacing w:after="240"/>
        <w:jc w:val="both"/>
        <w:rPr>
          <w:rtl/>
          <w:lang w:bidi="ar-KW"/>
        </w:rPr>
      </w:pPr>
    </w:p>
    <w:p w:rsidR="00C80C63" w:rsidRPr="00C80C63" w:rsidRDefault="00C80C63" w:rsidP="00C80C63">
      <w:pPr>
        <w:spacing w:after="240"/>
        <w:jc w:val="both"/>
        <w:rPr>
          <w:rtl/>
          <w:lang w:bidi="ar-KW"/>
        </w:rPr>
      </w:pPr>
    </w:p>
    <w:p w:rsidR="00C80C63" w:rsidRPr="00C80C63" w:rsidRDefault="00C80C63" w:rsidP="00C80C63">
      <w:pPr>
        <w:spacing w:after="240"/>
        <w:jc w:val="both"/>
        <w:rPr>
          <w:rtl/>
          <w:lang w:bidi="ar-KW"/>
        </w:rPr>
      </w:pPr>
    </w:p>
    <w:p w:rsidR="00C80C63" w:rsidRPr="00C80C63" w:rsidRDefault="00C80C63" w:rsidP="00C80C63">
      <w:pPr>
        <w:spacing w:after="240"/>
        <w:jc w:val="both"/>
        <w:rPr>
          <w:rtl/>
          <w:lang w:bidi="ar-KW"/>
        </w:rPr>
      </w:pPr>
    </w:p>
    <w:p w:rsidR="00C80C63" w:rsidRPr="00C80C63" w:rsidRDefault="00C80C63" w:rsidP="00C80C63">
      <w:pPr>
        <w:spacing w:after="240"/>
        <w:jc w:val="both"/>
        <w:rPr>
          <w:rtl/>
          <w:lang w:bidi="ar-KW"/>
        </w:rPr>
      </w:pPr>
    </w:p>
    <w:p w:rsidR="00C80C63" w:rsidRPr="00C80C63" w:rsidRDefault="00C80C63" w:rsidP="00C80C63">
      <w:pPr>
        <w:spacing w:after="240"/>
        <w:jc w:val="both"/>
        <w:rPr>
          <w:rtl/>
          <w:lang w:bidi="ar-KW"/>
        </w:rPr>
      </w:pPr>
    </w:p>
    <w:p w:rsidR="00C80C63" w:rsidRPr="00C80C63" w:rsidRDefault="00C80C63" w:rsidP="00C80C63">
      <w:pPr>
        <w:spacing w:after="240"/>
        <w:jc w:val="both"/>
        <w:rPr>
          <w:rtl/>
          <w:lang w:bidi="ar-KW"/>
        </w:rPr>
      </w:pPr>
    </w:p>
    <w:p w:rsidR="00C80C63" w:rsidRPr="00C80C63" w:rsidRDefault="00C80C63" w:rsidP="00C80C63">
      <w:pPr>
        <w:spacing w:after="240"/>
        <w:jc w:val="both"/>
        <w:rPr>
          <w:rtl/>
          <w:lang w:bidi="ar-KW"/>
        </w:rPr>
      </w:pPr>
    </w:p>
    <w:p w:rsidR="00C80C63" w:rsidRPr="00C80C63" w:rsidRDefault="00C80C63" w:rsidP="00C80C63">
      <w:pPr>
        <w:pBdr>
          <w:top w:val="single" w:sz="24" w:space="1" w:color="auto"/>
          <w:left w:val="single" w:sz="24" w:space="4" w:color="auto"/>
          <w:bottom w:val="single" w:sz="24" w:space="1" w:color="auto"/>
          <w:right w:val="single" w:sz="24" w:space="4" w:color="auto"/>
        </w:pBdr>
        <w:spacing w:after="240"/>
        <w:ind w:right="-58"/>
        <w:jc w:val="center"/>
        <w:rPr>
          <w:b w:val="0"/>
          <w:bCs/>
          <w:rtl/>
          <w:lang w:bidi="ar-KW"/>
        </w:rPr>
      </w:pPr>
    </w:p>
    <w:p w:rsidR="00C80C63" w:rsidRPr="00C80C63" w:rsidRDefault="00C80C63" w:rsidP="00C80C63">
      <w:pPr>
        <w:pBdr>
          <w:top w:val="single" w:sz="24" w:space="1" w:color="auto"/>
          <w:left w:val="single" w:sz="24" w:space="4" w:color="auto"/>
          <w:bottom w:val="single" w:sz="24" w:space="1" w:color="auto"/>
          <w:right w:val="single" w:sz="24" w:space="4" w:color="auto"/>
        </w:pBdr>
        <w:spacing w:after="240"/>
        <w:ind w:right="-58"/>
        <w:jc w:val="center"/>
        <w:rPr>
          <w:b w:val="0"/>
          <w:bCs/>
          <w:rtl/>
          <w:lang w:bidi="ar-KW"/>
        </w:rPr>
      </w:pPr>
      <w:r w:rsidRPr="00C80C63">
        <w:rPr>
          <w:rFonts w:hint="cs"/>
          <w:b w:val="0"/>
          <w:bCs/>
          <w:rtl/>
          <w:lang w:bidi="ar-KW"/>
        </w:rPr>
        <w:t>( 3 )</w:t>
      </w:r>
    </w:p>
    <w:p w:rsidR="00C80C63" w:rsidRPr="00C80C63" w:rsidRDefault="00C80C63" w:rsidP="00C80C63">
      <w:pPr>
        <w:pBdr>
          <w:top w:val="single" w:sz="24" w:space="1" w:color="auto"/>
          <w:left w:val="single" w:sz="24" w:space="4" w:color="auto"/>
          <w:bottom w:val="single" w:sz="24" w:space="1" w:color="auto"/>
          <w:right w:val="single" w:sz="24" w:space="4" w:color="auto"/>
        </w:pBdr>
        <w:spacing w:after="240"/>
        <w:ind w:right="-58"/>
        <w:jc w:val="center"/>
        <w:rPr>
          <w:b w:val="0"/>
          <w:bCs/>
          <w:rtl/>
        </w:rPr>
      </w:pPr>
      <w:bookmarkStart w:id="5" w:name="ص3"/>
      <w:r w:rsidRPr="00C80C63">
        <w:rPr>
          <w:rFonts w:hint="cs"/>
          <w:b w:val="0"/>
          <w:bCs/>
          <w:rtl/>
        </w:rPr>
        <w:t xml:space="preserve">تحقيق القول في حديث : ((  ينزل ربنا كل ليلة )) </w:t>
      </w:r>
    </w:p>
    <w:p w:rsidR="00C80C63" w:rsidRPr="00C80C63" w:rsidRDefault="00C80C63" w:rsidP="00C80C63">
      <w:pPr>
        <w:pBdr>
          <w:top w:val="single" w:sz="24" w:space="1" w:color="auto"/>
          <w:left w:val="single" w:sz="24" w:space="4" w:color="auto"/>
          <w:bottom w:val="single" w:sz="24" w:space="1" w:color="auto"/>
          <w:right w:val="single" w:sz="24" w:space="4" w:color="auto"/>
        </w:pBdr>
        <w:spacing w:after="240"/>
        <w:ind w:right="-58"/>
        <w:jc w:val="center"/>
        <w:rPr>
          <w:b w:val="0"/>
          <w:bCs/>
          <w:rtl/>
        </w:rPr>
      </w:pPr>
      <w:r w:rsidRPr="00C80C63">
        <w:rPr>
          <w:rFonts w:hint="cs"/>
          <w:b w:val="0"/>
          <w:bCs/>
          <w:rtl/>
        </w:rPr>
        <w:lastRenderedPageBreak/>
        <w:t>والقضاء على شبه المجسمة المتعلقة به من اثبات المكان والحركة والسكون</w:t>
      </w:r>
    </w:p>
    <w:bookmarkEnd w:id="5"/>
    <w:p w:rsidR="00C80C63" w:rsidRPr="00C80C63" w:rsidRDefault="00C80C63" w:rsidP="00C80C63">
      <w:pPr>
        <w:pBdr>
          <w:top w:val="single" w:sz="24" w:space="1" w:color="auto"/>
          <w:left w:val="single" w:sz="24" w:space="4" w:color="auto"/>
          <w:bottom w:val="single" w:sz="24" w:space="1" w:color="auto"/>
          <w:right w:val="single" w:sz="24" w:space="4" w:color="auto"/>
        </w:pBdr>
        <w:spacing w:after="240"/>
        <w:ind w:right="-58"/>
        <w:jc w:val="both"/>
        <w:rPr>
          <w:b w:val="0"/>
          <w:bCs/>
          <w:rtl/>
        </w:rPr>
      </w:pPr>
    </w:p>
    <w:p w:rsidR="00C80C63" w:rsidRPr="00C80C63" w:rsidRDefault="00C80C63" w:rsidP="00C80C63">
      <w:pPr>
        <w:spacing w:after="240"/>
        <w:jc w:val="both"/>
        <w:rPr>
          <w:bCs/>
          <w:rtl/>
        </w:rPr>
      </w:pPr>
    </w:p>
    <w:p w:rsidR="00C80C63" w:rsidRPr="00C80C63" w:rsidRDefault="00C80C63" w:rsidP="00C80C63">
      <w:pPr>
        <w:spacing w:after="240"/>
        <w:jc w:val="both"/>
        <w:rPr>
          <w:rtl/>
        </w:rPr>
      </w:pPr>
      <w:r w:rsidRPr="00C80C63">
        <w:rPr>
          <w:rFonts w:hint="cs"/>
          <w:bCs/>
          <w:rtl/>
        </w:rPr>
        <w:t>( 1 ) أخرج البخاري</w:t>
      </w:r>
      <w:r w:rsidRPr="00C80C63">
        <w:rPr>
          <w:rFonts w:hint="cs"/>
          <w:rtl/>
        </w:rPr>
        <w:t xml:space="preserve"> عن أبي هريرة رضي الله عنه أَنَّ رَسُولَ اللَّهِ صَلَّى اللَّهُ عَلَيْهِ وَسَلَّمَ قَالَ : (( يَنْزِلُ رَبُّنَا تَبَارَكَ وَتَعَالَى كُلَّ لَيْلَةٍ إِلَى السَّمَاءِ الدُّنْيَا حِينَ يَبْقَى ثُلُثُ اللَّيْلِ الْآخِرُ يَقُولُ مَنْ يَدْعُونِي فَأَسْتَجِيبَ لَهُ مَنْ يَسْأَلُنِي فَأُعْطِيَهُ مَنْ يَسْتَغْفِرُنِي فَأَغْفِرَ لَهُ  )) [ البخاري ح 1077 ] </w:t>
      </w:r>
    </w:p>
    <w:p w:rsidR="00C80C63" w:rsidRPr="00C80C63" w:rsidRDefault="00C80C63" w:rsidP="00C80C63">
      <w:pPr>
        <w:spacing w:after="240"/>
        <w:jc w:val="both"/>
        <w:rPr>
          <w:rtl/>
        </w:rPr>
      </w:pPr>
      <w:r w:rsidRPr="00C80C63">
        <w:rPr>
          <w:rFonts w:hint="cs"/>
          <w:bCs/>
          <w:rtl/>
        </w:rPr>
        <w:t>وقال ابن حجر</w:t>
      </w:r>
      <w:r w:rsidRPr="00C80C63">
        <w:rPr>
          <w:rFonts w:hint="cs"/>
          <w:rtl/>
        </w:rPr>
        <w:t xml:space="preserve"> - في درة تنزيهية من كلامه - في شرح الحديث : ( قوله : ( ينزل ربنا إلى السماء الدنيا ) استدل به من أثبت الجهة وقال : هي جهة العلو , وأنكر ذلك الجمهور لأن القول بذلك يفضي إلى التحيز تعالى الله عن ذلك ،  وقد اختلف في معنى النزول على أقوال : فمنهم من حمله على ظاهره وحقيقته وهم المشبهة تعالى الله عن قولهم ، ومنهم من أنكر صحة الأحاديث الواردة في ذلك جملة وهم الخوارج والمعتزلة وهو مكابرة , والعجب أنهم أولوا ما في القرآن من نحو ذلك وأنكروا ما في الحديث إما جهلا وإما عنادا , ومنهم من أجراه على ما ورد مؤمنا به على طريق الإجمال منزها الله تعالى عن الكيفية والتشبيه وهم جمهور السلف , ونقله البيهقي وغيره عن الأئمة الأربعة والسفيانين والحمادين والأوزاعي والليث وغيرهم , ومنهم من أوله على وجه يليق مستعمل في كلام العرب , ومنهم من أفرط في التأويل حتى كاد أن يخرج إلى نوع من التحريف , ومنهم من فصل بين ما يكون تأويله قريبا مستعملا في كلام العرب وبين ما يكون بعيدا مهجورا فأول في بعض وفوض في بعض , وهو منقول عن مالك وجزم به من المتأخرين ابن دقيق العيد , قال البيهقي : وأسلمها الإيمان بلا كيف والسكوت عن المراد إلا أن يرد ذلك عن الصادق فيصار إليه , ومن الدليل على ذلك اتفاقهم على أن التأويل المعين غير واجب فحينئذ التفويض أسلم . وسيأتي مزيد بسط في ذلك في كتاب التوحيد إن شاء الله تعالى . وقال ابن العربي : حكي عن المبتدعة رد هذه الأحاديث , وعن السلف إمرارها , وعن قوم تأويلها وبه أقول . فأما قوله ينزل فهو راجع إلى أفعاله لا إلى ذاته , بل ذلك عبارة عن ملكه الذي ينزل بأمره ونهيه , والنزول كما يكون في الأجسام يكون في المعاني , فإن حملته في الحديث على الحسي فتلك صفة الملك المبعوث بذلك , وإن حملته على المعنوي بمعنى أنه لم يفعل ثم فعل فيسمى ذلك نزولا عن مرتبة إلى مرتبة , فهي عربية صحيحة انتهى . والحاصل أنه تأوله بوجهين : إما بأن المعنى ينزل أمره أو الملك بأمره , وإما بأنه استعارة بمعنى التلطف بالداعين </w:t>
      </w:r>
      <w:r w:rsidRPr="00C80C63">
        <w:rPr>
          <w:rFonts w:hint="cs"/>
          <w:rtl/>
        </w:rPr>
        <w:lastRenderedPageBreak/>
        <w:t xml:space="preserve">والإجابة لهم ونحوه . وقد حكى أبو بكر بن فورك أن بعض المشايخ ضبطه بضم أوله على حذف المفعول أي ينزل ملكا , ويقويه ما رواه النسائي من طريق الأغر عن أبي هريرة وأبي سعيد بلفظ : (( إن الله يمهل حتى يمضي شطر الليل , ثم يأمر مناديا يقول : هل من داع فيستجاب له  ))  الحديث ، وفي حديث عثمان بن أبي العاص : (( ينادي مناد هل من داع يستجاب له )) الحديث . قال القرطبي : وبهذا يرتفع الإشكال , ولا يعكر عليه ما في رواية رفاعة الجهني : (( ينزل الله إلى السماء الدنيا فيقول : لا أسأل عن عبادي غيري ))  لأنه ليس في ذلك ما يدفع التأويل المذكور . وقال البيضاوي : ولما ثبت بالقواطع أنه سبحانه منزه عن الجسمية والتحيز امتنع عليه النزول على معنى الانتقال من موضع إلى موضع أخفض منه , فالمراد نور رحمته , أي ينتقل من مقتضى صفة الجلال التي تقتضي الغضب والانتقام إلى مقتضى صفة الإكرام التي تقتضي الرأفة والرحمة ) أهـ [ فتح الباري  : ج: 3 ص: 30 ] ، </w:t>
      </w:r>
    </w:p>
    <w:p w:rsidR="00C80C63" w:rsidRPr="00C80C63" w:rsidRDefault="00C80C63" w:rsidP="00C80C63">
      <w:pPr>
        <w:spacing w:after="240"/>
        <w:jc w:val="both"/>
        <w:rPr>
          <w:rtl/>
        </w:rPr>
      </w:pPr>
      <w:r w:rsidRPr="00C80C63">
        <w:rPr>
          <w:rFonts w:hint="cs"/>
          <w:bCs/>
          <w:rtl/>
        </w:rPr>
        <w:t xml:space="preserve">( 2 ) وأخرج البخاري </w:t>
      </w:r>
      <w:r w:rsidRPr="00C80C63">
        <w:rPr>
          <w:rFonts w:hint="cs"/>
          <w:rtl/>
        </w:rPr>
        <w:t xml:space="preserve">أيضاً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مَنْ يَسْأَلُنِي فَأُعْطِيَهُ مَنْ يَسْتَغْفِرُنِي فَأَغْفِرَ لَهُ  ) [ البخاري  ح 6940 ] ، </w:t>
      </w:r>
    </w:p>
    <w:p w:rsidR="00C80C63" w:rsidRPr="00C80C63" w:rsidRDefault="00C80C63" w:rsidP="00C80C63">
      <w:pPr>
        <w:spacing w:after="240"/>
        <w:jc w:val="both"/>
        <w:rPr>
          <w:rtl/>
        </w:rPr>
      </w:pPr>
      <w:r w:rsidRPr="00C80C63">
        <w:rPr>
          <w:rFonts w:hint="cs"/>
          <w:bCs/>
          <w:rtl/>
        </w:rPr>
        <w:t>وقال ابن حجر</w:t>
      </w:r>
      <w:r w:rsidRPr="00C80C63">
        <w:rPr>
          <w:rFonts w:hint="cs"/>
          <w:rtl/>
        </w:rPr>
        <w:t xml:space="preserve"> - في درة تنزيهية من كلامه - في شرح الحديث : ( قد تقدم شرحه في  كتاب التهجد  في باب الدعاء في الصلاة في آخر الليل , وتقدم هناك مناسبة الترجمة لحديث الباب مع أن لفظه ( حين يبقى ثلث الليل ) ومضى بيان الاختلاف فيما يتعلق بأحاديث الصفات في أوائل " كتاب التوحيد " في باب وكان عرشه على الماء , والغرض منه هنا قوله " فيقول من يدعوني " إلى آخره وهو ظاهر في المراد سواء كان المنادي به ملكا بأمره أو لا ; لأن المراد إثبات نسبة القول إليه وهي حاصلة على كل من الحالتين , وقد نبهت على من أخرج الزيادة المصرحة بأن الله يأمر ملكا فينادي في " كتاب التهجد " وتأويل ابن حزم النزول بأنه فعل يفعله الله في سماء الدنيا كالفتح لقبول الدعاء وأن تلك الساعة من مظان الإجابة وهو معهود في اللغة , تقول : فلان نزل لي عن حقه بمعنى وهبه , قال : والدليل على أنها صفة فعل تعليقه بوقت محدود ومن لم يزل لا يتعلق بالزمان فصح أنه فعل حادث , وقد عقد شيخ الإسلام أبو إسماعيل الهروي وهو من المبالغين في الإثبات حتى طعن فيه بعضهم بسبب ذلك في كتابه الفاروق بابا لهذا الحديث , وأورده من طرق كثيرة ثم ذكره من طرق زعم أنها لا تقبل التأويل , إلى أن قال : فهذه الطرق كلها ضعيفة وعلى تقدير ثبوتها لا يقبل قوله أنها لا تقبل التأويل فإن محصلها ذكر الصعود بعد النزول فكما قبل النزول التأويل لا يمنع قبول الصعود التأويل , والتسليم أسلم كما تقدم والله أعلم . وقد </w:t>
      </w:r>
      <w:r w:rsidRPr="00C80C63">
        <w:rPr>
          <w:rFonts w:hint="cs"/>
          <w:rtl/>
        </w:rPr>
        <w:lastRenderedPageBreak/>
        <w:t>أجاد هو في قوله في آخر كتابه فأشار إلى ما ورد من الصفات وكلها من التقريب لا من التمثيل , وفي مذاهب العرب سعة , يقولون أمر بين كالشمس وجواد كالريح وحق كالنهار , ولا تريد تحقيق الاشتباه وإنما تريد تحقيق الإثبات والتقريب على الأفهام , فقد علم من عقل أن الماء أبعد الأشياء شبها بالصخر , والله يقول ( في موج كالجبال ) فأراد العظم والعلو لا الشبه في الحقيقة , والعرب تشبه الصورة بالشمس والقمر , واللفظ بالسحر , والمواعيد الكاذبة بالرياح , ولا تعد شيئا من ذلك كذبا ولا توجب حقيقة وبالله التوفيق ) أهـ [  فتح الباري ج: 13 ص: 468 ] ،</w:t>
      </w:r>
    </w:p>
    <w:p w:rsidR="00C80C63" w:rsidRPr="00C80C63" w:rsidRDefault="00C80C63" w:rsidP="00C80C63">
      <w:pPr>
        <w:spacing w:after="240"/>
        <w:jc w:val="both"/>
        <w:rPr>
          <w:rtl/>
        </w:rPr>
      </w:pPr>
      <w:r w:rsidRPr="00C80C63">
        <w:rPr>
          <w:rFonts w:hint="cs"/>
          <w:bCs/>
          <w:rtl/>
        </w:rPr>
        <w:t>( 3 ) وأخرج مسلم في صحيحه</w:t>
      </w:r>
      <w:r w:rsidRPr="00C80C63">
        <w:rPr>
          <w:rFonts w:hint="cs"/>
          <w:rtl/>
        </w:rPr>
        <w:t xml:space="preserve">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وَمَنْ يَسْأَلُنِي فَأُعْطِيَهُ وَمَنْ يَسْتَغْفِرُنِي فَأَغْفِرَ لَهُ )) [ مسلم : ح :1261 ] ، </w:t>
      </w:r>
    </w:p>
    <w:p w:rsidR="00C80C63" w:rsidRPr="00C80C63" w:rsidRDefault="00C80C63" w:rsidP="00C80C63">
      <w:pPr>
        <w:spacing w:after="240"/>
        <w:jc w:val="both"/>
        <w:rPr>
          <w:rtl/>
        </w:rPr>
      </w:pPr>
      <w:r w:rsidRPr="00C80C63">
        <w:rPr>
          <w:rFonts w:hint="cs"/>
          <w:bCs/>
          <w:rtl/>
        </w:rPr>
        <w:t>وقال النووي</w:t>
      </w:r>
      <w:r w:rsidRPr="00C80C63">
        <w:rPr>
          <w:rFonts w:hint="cs"/>
          <w:rtl/>
        </w:rPr>
        <w:t xml:space="preserve"> - في درة من تنزيهاته - في شرح الحديث : ( قوله صلى الله عليه وسلم : (( ينزل ربنا كل ليلة إلى السماء الدنيا فيقول : من يدعوني فأستجيب له )) هذا الحديث من أحاديث الصفات , وفيه مذهبان مشهوران للعلماء سبق إيضاحهما في كتاب الإيمان ومختصرهما أن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تتأول على ما يليق بها بحسب مواطنها . فعلى هذا تأولوا هذا الحديث تأويلين أحدهما : تأويل مالك بن أنس وغيره معناه : تنزل رحمته وأمره وملائكته كما يقال : فعل السلطان كذا إذا فعله أتباعه بأمره . والثاني : أنه على الاستعارة , ومعناه : الإقبال على الداعين بالإجابة واللطف ، والله أعلم  ) أهـ [ شرح النووي على صحيح مسلم ] ، </w:t>
      </w:r>
    </w:p>
    <w:p w:rsidR="00C80C63" w:rsidRPr="00C80C63" w:rsidRDefault="00C80C63" w:rsidP="00C80C63">
      <w:pPr>
        <w:spacing w:after="240"/>
        <w:jc w:val="both"/>
        <w:rPr>
          <w:bCs/>
          <w:rtl/>
        </w:rPr>
      </w:pPr>
      <w:r w:rsidRPr="00C80C63">
        <w:rPr>
          <w:rFonts w:hint="cs"/>
          <w:bCs/>
          <w:rtl/>
        </w:rPr>
        <w:t>وقال رحمه الله في المجموع</w:t>
      </w:r>
      <w:r w:rsidRPr="00C80C63">
        <w:rPr>
          <w:rFonts w:hint="cs"/>
          <w:rtl/>
        </w:rPr>
        <w:t xml:space="preserve"> : (  وعن جابر رضي الله عنه قال سمعت رسول الله  صلى الله عليه وسلم  يقول «إن في الليل لساعة لا يوافقها رجل مسلم يسأل الله خيراً من أمر الدنيا والآخرة إلا أعطاه إياه وذلك كل ليلة» رواه مسلم وعن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يستغفرني فأغفر له» رواه البخاري ومسلم </w:t>
      </w:r>
      <w:r w:rsidRPr="00C80C63">
        <w:rPr>
          <w:rFonts w:hint="cs"/>
          <w:bCs/>
          <w:rtl/>
        </w:rPr>
        <w:t xml:space="preserve">وفي هذا الحديث وشبهه من أحاديث الصفات وآياتها مذهبان مشهوران : ( أحدهما ) تأويله على ما يليق بصفات الله سبحانه وتعالى وتنزيهه عن الانتقال وسائر صفات المحدث، وهذا هو </w:t>
      </w:r>
      <w:r w:rsidRPr="00C80C63">
        <w:rPr>
          <w:rFonts w:hint="cs"/>
          <w:bCs/>
          <w:rtl/>
        </w:rPr>
        <w:lastRenderedPageBreak/>
        <w:t xml:space="preserve">الأشهر عن المتكلمين و ( الثاني ) : الإمساك عن تأويلها مع اعتقاد   تنزيه الله سبحانه عن صفات المحدث لقوله تعالى { ليس كمثله شيء } وهذا مذهب السلف وجماعة من المتكلمين، وحاصله أن يقال لا نعلم المراد بهذا ولكن نؤمن به مع اعتقادنا أن ظاهره غير مراد، وله معنى يليق بالله تعالى والله أعلم ) أهـ [ </w:t>
      </w:r>
      <w:r w:rsidRPr="00C80C63">
        <w:rPr>
          <w:rFonts w:hint="cs"/>
          <w:rtl/>
        </w:rPr>
        <w:t xml:space="preserve">المجموع ج: 4 ص: 51 ] ، </w:t>
      </w:r>
    </w:p>
    <w:p w:rsidR="00C80C63" w:rsidRPr="00C80C63" w:rsidRDefault="00C80C63" w:rsidP="00C80C63">
      <w:pPr>
        <w:spacing w:after="240"/>
        <w:jc w:val="both"/>
        <w:rPr>
          <w:bCs/>
          <w:rtl/>
        </w:rPr>
      </w:pPr>
      <w:r w:rsidRPr="00C80C63">
        <w:rPr>
          <w:rFonts w:hint="cs"/>
          <w:bCs/>
          <w:rtl/>
        </w:rPr>
        <w:t xml:space="preserve">( 4 ) ومن أقوال شرّاح الحديث في بيان معانيه ، دون الغوص في الحشو والتشبيه ، </w:t>
      </w:r>
    </w:p>
    <w:p w:rsidR="00C80C63" w:rsidRPr="00C80C63" w:rsidRDefault="00C80C63" w:rsidP="00C80C63">
      <w:pPr>
        <w:spacing w:after="240"/>
        <w:jc w:val="both"/>
        <w:rPr>
          <w:rtl/>
        </w:rPr>
      </w:pPr>
      <w:r w:rsidRPr="00C80C63">
        <w:rPr>
          <w:rFonts w:hint="cs"/>
          <w:bCs/>
          <w:rtl/>
        </w:rPr>
        <w:t>قال الإمام البيهقي</w:t>
      </w:r>
      <w:r w:rsidRPr="00C80C63">
        <w:rPr>
          <w:rFonts w:hint="cs"/>
          <w:rtl/>
        </w:rPr>
        <w:t xml:space="preserve"> في كتابه القيم (الاسماء والصفات ) - بعد أن نقل قول القتيبي : قد يكون  النزول بمعنى إقبالك على الشيء بالارادة والنية ، وقل الإمام أبي حنيفة عنه : ينزل بلا كيف ، وقول حماد بن زيد : نزوله إقباله  ، قال البيهقي : ( وأخبرنا عبدالله الحافظ , قال : سمعت أبا محمد أحمد بن عبد الله المزني , يقول : حديث النزول قد ثبت عن رسول الله صلى الله عليه وسلم من وجوه صحيحة , وورد في التنزيل ما يصدقه , وهو قوله تعالى : {  وجاء ربك والملك صفا صفا } ، والمجىء والنزول صفتان منفيتان عن الله تعالى من طريق الحركة , والانتقال من حال الى حال , بل هما صفتان من صفات الله تعالى بلا تشبيه , جل الله عما يقول المعطلة لصفاته والمشبهة بها علوا كبيرا ً ) أهـ [  الاسماء والصفات صـ317 ] ، وقال أيضاً :  ( قال أبو سليمان الخطابي في حديث النزول : وقد زل بعض شيوخ أهل الحديث ممن يرجع إلى معرفته بالحديث والرجال , فحاد عن هذه الطريقة _ طريقة السلف _ حين روى حديث النزول : أقبل على نفسه فقال : إن قال قائل :كيف نزل ربنا إلى السماء ؟ قيل له :ينزل كيف يشاء .فإن قال :هل يتحرك إذا نزل ؟ فقال : إن شاء يتحرك ,وإن لم يشألم يتحرك ، وهذا خطأ فاحش عظيم ,والله تعالى لا يوصف بالحركة ,لأن الحركة والسكون يتعاقبان في محل واحد ,وإنما يجوز أن يوصف بالحركة من يجوز أن يوصف بالسكون , وكلاهما من أعراض الحدث وأوصاف المخلوقين , والله تبارك وتعالى متعال عنهما ( ليس كمثله شيء ) , فلو جرى هذا الشيخ على طريقة السلف الصالح ولم يدخل فيما لايعنيه لم يكن يخرج به القول إلى مثل هذا الخطأ الفاحش .قال : وإنما ذكرت هذا لكي يتوقى الكلام فيما كان من هذا النوع فإنه لايثمر خيرا ولا يفيد رشدا .ونسأل الله العصمة من الضلال , والقول بما لا يجوز من الفاسد والمحال  ) أهـ [ الأسماء والصفات : 454 ] </w:t>
      </w:r>
    </w:p>
    <w:p w:rsidR="00C80C63" w:rsidRPr="00C80C63" w:rsidRDefault="00C80C63" w:rsidP="00C80C63">
      <w:pPr>
        <w:spacing w:after="240"/>
        <w:jc w:val="both"/>
        <w:rPr>
          <w:u w:val="single"/>
          <w:rtl/>
          <w:lang w:bidi="ar-KW"/>
        </w:rPr>
      </w:pPr>
      <w:r w:rsidRPr="00C80C63">
        <w:rPr>
          <w:rFonts w:hint="cs"/>
          <w:rtl/>
        </w:rPr>
        <w:t xml:space="preserve"> </w:t>
      </w:r>
      <w:r w:rsidRPr="00C80C63">
        <w:rPr>
          <w:rFonts w:hint="cs"/>
          <w:bCs/>
          <w:rtl/>
        </w:rPr>
        <w:t>وقال الإمام</w:t>
      </w:r>
      <w:r w:rsidRPr="00C80C63">
        <w:rPr>
          <w:rFonts w:hint="cs"/>
          <w:bCs/>
        </w:rPr>
        <w:t xml:space="preserve"> </w:t>
      </w:r>
      <w:r w:rsidRPr="00C80C63">
        <w:rPr>
          <w:rFonts w:hint="cs"/>
          <w:bCs/>
          <w:rtl/>
        </w:rPr>
        <w:t>العيني</w:t>
      </w:r>
      <w:r w:rsidRPr="00C80C63">
        <w:rPr>
          <w:rFonts w:hint="cs"/>
          <w:rtl/>
        </w:rPr>
        <w:t xml:space="preserve"> - في درة من تنزيهاته - في شرح حديث النزول من صحيح البخاري  : </w:t>
      </w:r>
      <w:r w:rsidRPr="00C80C63">
        <w:rPr>
          <w:rFonts w:hint="cs"/>
          <w:rtl/>
          <w:lang w:bidi="ar-KW"/>
        </w:rPr>
        <w:t xml:space="preserve"> (</w:t>
      </w:r>
      <w:r w:rsidRPr="00C80C63">
        <w:rPr>
          <w:rFonts w:hint="cs"/>
          <w:rtl/>
        </w:rPr>
        <w:t xml:space="preserve">حمل صاحب (المفهم) الحديث على النزول المعنوي على رواية مالك عنه عند مسلم، فإنه قال فيها:  (( يتنزل ربنا )) ، بزيادة: تاء، بعد: ياء المضارعة، فقال: كذا صحت الرواية هنا، وهي ظاهرة في النزول المعنوي وإليها يرد (( ينزل )) على </w:t>
      </w:r>
      <w:r w:rsidRPr="00C80C63">
        <w:rPr>
          <w:rFonts w:hint="cs"/>
          <w:rtl/>
        </w:rPr>
        <w:lastRenderedPageBreak/>
        <w:t xml:space="preserve">أحد التأويلات، ومعنى ذلك أن مقتضى عظمة الله وجلاله واستغنائه أن لا يعبأ بحقير ذليل فقير، لكن ينزل بمقتضى كرمه ولطفه لأن يقول: من يقرض غير عدوم ولا ظلوم، ويكون قوله: «إلى السماء الدنيا»، عبارة عن الحالة القريبة إلينا، والدنيا بمعنى: القربى، والله أعلم ،  ثم الكلام هنا على أنواع. الأول: </w:t>
      </w:r>
      <w:r w:rsidRPr="00C80C63">
        <w:rPr>
          <w:rFonts w:hint="cs"/>
          <w:bCs/>
          <w:u w:val="single"/>
          <w:rtl/>
        </w:rPr>
        <w:t xml:space="preserve">احتج به قوم على إثبات الجهة لله تعالى، وقالوا: هي جهة العلو، وممن قال بذلك: ابن قتيبة وابن عبد البر، وحكي أيضا عن أبي محمد بن أبي زيد القيرواني، وأنكر ذلك جمهور العلماء لأن القول بالجهة يؤدي إلى تحيز وإحاطة، وقد تعالى الله عن ذلك ، </w:t>
      </w:r>
      <w:r w:rsidRPr="00C80C63">
        <w:rPr>
          <w:rFonts w:hint="cs"/>
          <w:rtl/>
        </w:rPr>
        <w:t xml:space="preserve">  الثاني: أن المعتزلة أو أكثرهم: كجهم بن صفوان وإبراهيم بن صالح ومنصور بن طلحة والخوارج، أنكروا صحة تلك الأحاديث الواردة في هذا الباب، وهو مكابرة، والعجب أنهم أولوا ما ورد من ذلك في القرآن وأنكروا ما ورد في الحديث إما جعلاً وإما عنادا... [و]</w:t>
      </w:r>
      <w:r w:rsidRPr="00C80C63">
        <w:rPr>
          <w:rFonts w:hint="cs"/>
          <w:bCs/>
          <w:rtl/>
        </w:rPr>
        <w:t>الجمهور سلكوا في هذا  الباب الطريق الواضحة السالمة، وأجروا على ما ورد مؤمنين به منزهين لله تعالى عن التشبيه والكيفية، وهم: الزهري والأوزاعي وابن المبارك ومكحول وسفيان الثوري وسفيان بن عيينة والليث بن سعد وحماد بن زيد وحماد بن سلمة وغيرهم من أئمة الدين. ومنهم الأئمة الأربعة : مالك وأبو حنيفة والشافعي وأحمد</w:t>
      </w:r>
      <w:r w:rsidRPr="00C80C63">
        <w:rPr>
          <w:rFonts w:hint="cs"/>
          <w:rtl/>
        </w:rPr>
        <w:t xml:space="preserve">. قال البيهقي في (كتاب الأسماء والصفات): قرأت بخط الإمام أبي عثمان الصابوني، عقيب حديث النزول: قال الاستاذ أبو منصور (يعني )الجمشاذي: وقد اختلف العلماء في قوله: «ينزل الله»، فسئل أبو حنيفة فقال: بلا كيف، وقال حماد بن زيد: نزوله إقباله. وروى البيهقي في (كتاب الاعتقاد) بإسناده إلى يونس بن عبد الأعلى، قال: قال لي محمد بن إدريس الشافعي: لا يقال للأصل: لِمَ ولا كيف، وروى بإسناده إلى الربيع بن سليمان، قال: قال الشافعي: الأصل كتاب أو سنة أو قول بعض أصحاب رسول الله  أو إجماع الناس ، ( </w:t>
      </w:r>
      <w:r w:rsidRPr="00C80C63">
        <w:rPr>
          <w:rFonts w:hint="cs"/>
          <w:bCs/>
          <w:rtl/>
        </w:rPr>
        <w:t>قلت ) :</w:t>
      </w:r>
      <w:r w:rsidRPr="00C80C63">
        <w:rPr>
          <w:rFonts w:hint="cs"/>
          <w:bCs/>
          <w:u w:val="single"/>
          <w:rtl/>
        </w:rPr>
        <w:t xml:space="preserve"> لا شك أن النزول انتقال الجسم من فوق إلى تحت، والله منزه عن ذلك، فما ورد من ذلك فهو  من المتشابهات، فالعلماء فيه على قسمين: الأول: المفوضة: يؤمنون بها ويفوضون تأويلها إلى الله، عز وجل، مع الجزم بتنزيهه عن صفات النقصان. والثاني: المؤولة: يؤولون بها على ما يليق به بحسب المواطن، فأولوا بأن معنى: ينزل الله: ينزل أمره أو ملائكته وبأنه استعارة، ومعناه: التلطف بالداعين والإجابة لهم ونحو ذلك</w:t>
      </w:r>
      <w:r w:rsidRPr="00C80C63">
        <w:rPr>
          <w:rFonts w:hint="cs"/>
          <w:rtl/>
        </w:rPr>
        <w:t xml:space="preserve">، .. وقال القاضي البيضاوي، لما ثبت بالقواطع العقلية أنه منزه عن الجسمية والتحيز امتنع عليه النزول على معنى الانتقال من موضع أعلى إلى ما هو أخفض منه، فالمراد دنو رحمته، وقد روي: يهبط الله من السماء العليا إلى السماء الدنيا، أي: ينتقل من مقتضى صفات الجلال التي تقتضي  الأنفة من الأراذل وقهر الأعداء والانتقام من العصاة إلى مقتضى صفات الإكرام للرأفة والرحمة والعفو، ويقال: لا فرق بين المجيء والإتيان والنزول إذا أضيف إلى جسم يجوز عليه الحركة والسكون والنقلة التي هي تفريغ مكان وشغل غيره، فإذا أضيف ذلك إلى من لا ليق </w:t>
      </w:r>
      <w:r w:rsidRPr="00C80C63">
        <w:rPr>
          <w:rFonts w:hint="cs"/>
          <w:rtl/>
        </w:rPr>
        <w:lastRenderedPageBreak/>
        <w:t xml:space="preserve">به الانتقال والحركة، كان تأويل ذلك على حسب ما يليق بنعته وصفته تعالى. فالنزول: لغة، يستعمل لمعان خمسة مختلفة: بمعنى الانتقال: {وأنزلنا من السماء ماء طهورا} [الفرقان: 84 ] ، و: الإعلام {نزل به الروح الأمين} [ الشعراء: 391 ] أي: أعلم به الروح الأمين محمدا ، وبمعنى: القول {سأنزل مثل ما أنزل الله} [ الأنعام: 39 ] ، أي سأقول مثل ما قال، والإقبال على الشيء، وذلك مستعمل في كلامهم ، جار في عرفهم، يقولون: نزل فلان من مكارم الأخلاف إلى دنيها، ونزل قدر فلان عند فلان إذا انخفض، وبمعنى: نزول الحكم، من ذلك قولهم: كنا في خير وعدل حتى نزل بنا بنو فلان، أي: حكم، وذلك كله متعارف عند أهل اللغة: وإذا كانت مشتركة في المعنى وجب حمل ما وصف به الرب جل جلاله من النزول على ما يليق به من بعض هذه المعاني، وهو: إقباله على أهل الأرض بالرحمة ) أهـ </w:t>
      </w:r>
      <w:r w:rsidRPr="00C80C63">
        <w:rPr>
          <w:rFonts w:hint="cs"/>
          <w:rtl/>
          <w:lang w:bidi="ar-KW"/>
        </w:rPr>
        <w:t xml:space="preserve"> [ شرح العيني على صحيح البخاري : ج 3 : ص : 622 ، 623 ] ، </w:t>
      </w:r>
    </w:p>
    <w:p w:rsidR="00C80C63" w:rsidRPr="00C80C63" w:rsidRDefault="00C80C63" w:rsidP="00C80C63">
      <w:pPr>
        <w:spacing w:after="240"/>
        <w:jc w:val="both"/>
        <w:rPr>
          <w:rtl/>
        </w:rPr>
      </w:pPr>
      <w:r w:rsidRPr="00C80C63">
        <w:rPr>
          <w:rFonts w:hint="cs"/>
          <w:bCs/>
          <w:rtl/>
        </w:rPr>
        <w:t>وقال السندي في شرحه للحديث علي سنن بن ماجة</w:t>
      </w:r>
      <w:r w:rsidRPr="00C80C63">
        <w:rPr>
          <w:rFonts w:hint="cs"/>
          <w:rtl/>
        </w:rPr>
        <w:t xml:space="preserve"> : ( قوله : (( ينزل ربنا ))  حقيقة النزول تفوض إلى علم الله تعالى نعم القدر المقصود بالإفهام يعرفه كل واحد وهو أن ذلك الوقت قرب الرحمة إلى العباد فلا ينبغي لهم إضاعته بالغفلة ) أهـ ، </w:t>
      </w:r>
    </w:p>
    <w:p w:rsidR="00C80C63" w:rsidRPr="00C80C63" w:rsidRDefault="00C80C63" w:rsidP="00C80C63">
      <w:pPr>
        <w:spacing w:after="240"/>
        <w:jc w:val="both"/>
        <w:rPr>
          <w:rtl/>
        </w:rPr>
      </w:pPr>
      <w:r w:rsidRPr="00C80C63">
        <w:rPr>
          <w:rFonts w:hint="cs"/>
          <w:bCs/>
          <w:rtl/>
        </w:rPr>
        <w:t>وجاء في المنتقي شرح الموطأ</w:t>
      </w:r>
      <w:r w:rsidRPr="00C80C63">
        <w:rPr>
          <w:rFonts w:hint="cs"/>
          <w:rtl/>
        </w:rPr>
        <w:t xml:space="preserve"> : ( قوله صلى الله عليه وسلم : (( ينزل ربنا عز وجل كل ليلة إلى السماء الدنيا )) إخبار عن إجابة الدعاء في ذلك الوقت وإعطاء السائلين ما سألوه وغفرانه للمستغفرين , وتنبيه على فضيلة ذلك الوقت , وحض على كثرة الدعاء والسؤال والاستغفار فيه ومن هذا المعنى ما روي عنه صلى الله عليه وسلم أنه قال يقول الله تعالى إذا تقرب إلي عبدي شبرا تقربت إليه ذراعا وإذا تقرب إلي ذراعا تقربت إليه باعا وإذا أتاني يمشي أتيت إليه هرولة ولم يرد به التقرب في المسافة فإن ذلك غير ممكن ولا موجود وإنما أراد التقرب بالعمل من العبد والقرب منه تعالى بالإجابة والقبول ومن ذلك يقال فلان قريب من فلان ويقولون في الرئيس هو قريب من الناس إذا كان كثير الإسعاف لهم والترحيب بهم وهو مشهور في كلام العرب وفي العتبية سألت مالكا عن الحديث الذي جاء في جنازة سعد بن معاذ في العرش فقال لا يتحدثن به وما يدعو الإنسان إلى أن يتحدث به وهو يرى ما فيه من التغرير , وحديث إن الله خلق آدم على صورته , وحديث الساق قال ابن القاسم لا ينبغي لمن يتقي الله أن يحدث بمثل هذا ) أهـ </w:t>
      </w:r>
    </w:p>
    <w:p w:rsidR="00C80C63" w:rsidRPr="00C80C63" w:rsidRDefault="00C80C63" w:rsidP="00C80C63">
      <w:pPr>
        <w:spacing w:after="240"/>
        <w:jc w:val="both"/>
        <w:rPr>
          <w:rtl/>
        </w:rPr>
      </w:pPr>
      <w:r w:rsidRPr="00C80C63">
        <w:rPr>
          <w:rFonts w:hint="cs"/>
          <w:bCs/>
          <w:rtl/>
        </w:rPr>
        <w:t>وقال الشيخ شهاب الدين القسطلاني</w:t>
      </w:r>
      <w:r w:rsidRPr="00C80C63">
        <w:rPr>
          <w:rFonts w:hint="cs"/>
          <w:rtl/>
        </w:rPr>
        <w:t xml:space="preserve"> في إرشاد الساري شرح صحيح البخاري : ( قولـه</w:t>
      </w:r>
      <w:r w:rsidRPr="00C80C63">
        <w:t xml:space="preserve"> : </w:t>
      </w:r>
      <w:r w:rsidRPr="00C80C63">
        <w:rPr>
          <w:rFonts w:hint="cs"/>
          <w:rtl/>
        </w:rPr>
        <w:t xml:space="preserve">(( ينـزل ربنا )) تبارك وتعالى نزول رحمة ومزيد لطف وإجابة دعوة وقبول معذرة كما هـو ديدن الملوك الكرماء والسادة الرحماء إذا نزلوا بقرب قوم محتاجين ملهوفين فقراء مستضعفين لا نزول حركة وانتقال لاستحالة ذلك على الله فهو نزول </w:t>
      </w:r>
      <w:r w:rsidRPr="00C80C63">
        <w:rPr>
          <w:rFonts w:hint="cs"/>
          <w:rtl/>
        </w:rPr>
        <w:lastRenderedPageBreak/>
        <w:t>معنوي ،</w:t>
      </w:r>
      <w:r w:rsidRPr="00C80C63">
        <w:rPr>
          <w:rFonts w:hint="cs"/>
        </w:rPr>
        <w:t xml:space="preserve"> </w:t>
      </w:r>
      <w:r w:rsidRPr="00C80C63">
        <w:rPr>
          <w:rFonts w:hint="cs"/>
          <w:rtl/>
        </w:rPr>
        <w:t>نعم يجوز حمله على الحسي ويكون راجعا إلى أفعاله لا إلى ذاته بل هو عبارة عن ملكه الـذي يـنـزل بأمره ونهيه ، قال الزركشي لكن روى ابن حبان في صحيحه</w:t>
      </w:r>
      <w:r w:rsidRPr="00C80C63">
        <w:t xml:space="preserve">: </w:t>
      </w:r>
      <w:r w:rsidRPr="00C80C63">
        <w:rPr>
          <w:rFonts w:hint="cs"/>
          <w:rtl/>
        </w:rPr>
        <w:t>ينـزل الله إلى السماء فيقول لا يسأل عن عبادي غيري وأجاب عنه في المصابيح بأنه لا يلزم من إنزاله الملك أن يسأله عما صنع العباد ويجوز أن يكون الملك مأمورا بالمناداة ولا يسأل البتة عما كان بعدها فهو سبحانه وتعالى أعلم بما كان وبما يكون لا تخفى عليه خافية ، وقوله جملتان معترضتان بين الفعل وظرفه وهو قوله</w:t>
      </w:r>
      <w:r w:rsidRPr="00C80C63">
        <w:t xml:space="preserve">: </w:t>
      </w:r>
      <w:r w:rsidRPr="00C80C63">
        <w:rPr>
          <w:rFonts w:hint="cs"/>
          <w:rtl/>
        </w:rPr>
        <w:t xml:space="preserve"> ((كل ليلة إلى سماء الدنيا )) لأنه لما أسند ما لا يليق إسناده بالحقيقة أتى بما يدل على التـنـزيه حين يبقى ثلث الليل الآخر منه بالرفع صفة وتخصيصه بالليل وبالثلث الأخير منه لأنه وقت التهجد وغفلة الناس عمن يتعرض لنفحات رحمة الله وعند ذلك تكون النية خالصة والرغبة إلى الله تعالى وافرة وذلك مظنة القبول والإجابة ) أهـ </w:t>
      </w:r>
    </w:p>
    <w:p w:rsidR="00C80C63" w:rsidRPr="00C80C63" w:rsidRDefault="00C80C63" w:rsidP="00C80C63">
      <w:pPr>
        <w:spacing w:after="240"/>
        <w:jc w:val="both"/>
        <w:rPr>
          <w:rtl/>
          <w:lang w:bidi="ar-KW"/>
        </w:rPr>
      </w:pPr>
      <w:r w:rsidRPr="00C80C63">
        <w:rPr>
          <w:rFonts w:hint="cs"/>
          <w:bCs/>
          <w:rtl/>
        </w:rPr>
        <w:t>وقال الشيخ ملا علي القاري</w:t>
      </w:r>
      <w:r w:rsidRPr="00C80C63">
        <w:rPr>
          <w:rFonts w:hint="cs"/>
          <w:rtl/>
        </w:rPr>
        <w:t xml:space="preserve"> في شرح الشفا : ( ورحم الله مالكا فلقد كره التحدث بمثل ذلك من الأحاديث الموهمة للتشبيه المحتاجة إلى التأويل المقتضي للتـنـزيه والمشكلة المعنى المبنية على استعارة في المبنى كحديث البخاري وغيره : (( ينـزل ربنا تبارك وتعالى كل ليلة إلى سماء الدنيا حين يبقى ثلث الليل الأخير فيقول هل من داع فأستجيب له هل من سائل فأعطيه هل من مستغفر فأغفر لـه )) ، فإن نـزوله سبحانه وتعالى كناية عن تنـزلات رحمته وموجبات إجابة دعوته وأسباب مغفرته أو يقال إنه سبحانه وتعالى له نزول يليق بشأنه مع اعتقاد التـنـزيه لـه عن انتـقال وتـغـير ووجود مكان وزمان في ذاته وكذا الحكم في الآيات المتشابهات وسائر الأحاديث المشكلات فللسلف والخلـف مذهبان فالمتقدمون على التسليم والتوكيل ومنهم أبو حنيفة ومالك وأحمد بن حنبل والمتأخرون على التأويل والكل قائلون بالتـنـزيه ومانعون عن التشبيه ) أهـ </w:t>
      </w:r>
    </w:p>
    <w:p w:rsidR="00C80C63" w:rsidRPr="00C80C63" w:rsidRDefault="00C80C63" w:rsidP="00C80C63">
      <w:pPr>
        <w:spacing w:after="240"/>
        <w:jc w:val="both"/>
        <w:rPr>
          <w:rtl/>
        </w:rPr>
      </w:pPr>
      <w:r w:rsidRPr="00C80C63">
        <w:rPr>
          <w:rFonts w:hint="cs"/>
          <w:bCs/>
          <w:rtl/>
        </w:rPr>
        <w:t>وقال الإمام ابن فورك في كتابه مشكل الحديث</w:t>
      </w:r>
      <w:r w:rsidRPr="00C80C63">
        <w:rPr>
          <w:rFonts w:hint="cs"/>
          <w:bCs/>
        </w:rPr>
        <w:t xml:space="preserve"> </w:t>
      </w:r>
      <w:r w:rsidRPr="00C80C63">
        <w:rPr>
          <w:rFonts w:hint="cs"/>
          <w:bCs/>
          <w:rtl/>
        </w:rPr>
        <w:t>وبيانه</w:t>
      </w:r>
      <w:r w:rsidRPr="00C80C63">
        <w:rPr>
          <w:rFonts w:hint="cs"/>
          <w:rtl/>
        </w:rPr>
        <w:t xml:space="preserve">  : ( قوله تعالى : {فأتى الله بنيانهم من القواعد فخر عليهم السقف من فوقهم } [ النحل 26 ] ،  وقوله تعالى { هل ينظرون إلا أن يأتهم الله في ظلل من الغمام والملائكة } [ البقرة : 210 ] ، وقوله تعالى: { وجاء ربك والملك صفا صفا } [ الفجر ] : اعلم أنه لا فرق بين الاتيان والمجيء والنزول إذا أضيف جميع ذلك إلى الأجسام التي تتحرك وتنتقل وتحازي مكانا ، إن جميع ذلك يعقل من ظاهرها ،والمعنى الذي هو الحركة والنقل ، التي هي تفريغ مكان وشغل مكان .وإذا أضيف إلى ما لايليق به الانتقال من مكان إلى مكان لاستحالة وصفه كان معنى ما يضاف إليه من الإتيان والمجيء على حسب ما يليق بنعته وصفته ، إذا ورد به الكتاب ، وكذلك إذا أضيف النزول إليه ، وورد الخبر الصحيح الموثوق بروايته ونقله وصحته ، في باب أنه يحمل على نحو ما حمل عليه معنى المجيء ، والإتيان إذا ذكرا في أوصافه في الكتاب ، وإذا </w:t>
      </w:r>
      <w:r w:rsidRPr="00C80C63">
        <w:rPr>
          <w:rFonts w:hint="cs"/>
          <w:rtl/>
        </w:rPr>
        <w:lastRenderedPageBreak/>
        <w:t>كان كذلك تأملنا معنى ما ورد في الخبر من لفظ النزول ، ونزلناه على الوجه الذي يليق بوصفه ، وعلى المعنى الذي لا ينكر استعمال مثله في اللسان في مثل معناه ولا أن يرد الخبر بمثله ، فمن ذلك أنا وجدنا لفظة النزول في اللغة مستعملة على معان مختلفة ، ولم تكن هذه اللفظة مما يخص أمرا واحداً ، حتى لا يمكن العدول عنه إلى غيره بل وجدناه مشترك المعنى واحتمل التأويل والتخريج والترتيب ،فمن ذلك : النزول بمعنى الانتقال ، وذلك في قوله سبحانه : ( وأنزلنا من السماء ماء طهورا ) الفرقان على معنى النقلة والتحويل ،ومن ذلك النزول بمعنى الاعلام كقوله عز وجل : ( نزل به الروح الأمين  على قلبك ) الشعراء.أي اعلم به الروح الأمين محمداً صلى الله عليه وسلم ، والنزول مثل ما أنزل الله ) الأنعام ، والنزول أيضا بمعنى الإقبال على الشيء وذلك هو المستعمل في قولهم والجاري في عرفهم ، وهو أنهم يقولون : إن فلانا أخذ بمكارم الأخلاق ثم نزل منها إلى سفاسفها أي أقبل منها إلى رديئها ،ومثله في نقصان الدرجة والمرتبة لأنهم يقولون : نزلت منزله فلان عن فلان عما كانت عليه إلى ما دونها إذا انحط قدره عنده ،ومن ذلك أيضا النزول بمعنى نزول الحكم  من ذلك قول الناس قد كنا في عدل وخير ، حتى نزل بنا بنو فلان إلى حكمهم ، وكل ذلك في ذلك في معنى النزول متعارف بين أهل اللغة غير مرفوع عنهم اشتراك معناه ) أهـ [مشكل الحديث</w:t>
      </w:r>
      <w:r w:rsidRPr="00C80C63">
        <w:rPr>
          <w:rFonts w:hint="cs"/>
        </w:rPr>
        <w:t xml:space="preserve"> </w:t>
      </w:r>
      <w:r w:rsidRPr="00C80C63">
        <w:rPr>
          <w:rFonts w:hint="cs"/>
          <w:rtl/>
        </w:rPr>
        <w:t xml:space="preserve">وبيانه ، ص200:202 ] ،  </w:t>
      </w:r>
    </w:p>
    <w:p w:rsidR="00C80C63" w:rsidRPr="00C80C63" w:rsidRDefault="00C80C63" w:rsidP="00C80C63">
      <w:pPr>
        <w:spacing w:after="240"/>
        <w:jc w:val="both"/>
        <w:rPr>
          <w:rtl/>
        </w:rPr>
      </w:pPr>
      <w:r w:rsidRPr="00C80C63">
        <w:rPr>
          <w:rFonts w:hint="cs"/>
          <w:bCs/>
          <w:rtl/>
        </w:rPr>
        <w:t>وقال ابن حزم في الفصل في الملل</w:t>
      </w:r>
      <w:r w:rsidRPr="00C80C63">
        <w:rPr>
          <w:rFonts w:hint="cs"/>
          <w:rtl/>
        </w:rPr>
        <w:t xml:space="preserve"> : (  وصح عن رسول الله صلى الله عليه وسلم أنه أخبر أن الله تعالى ينزل كل ليلة إذا بقي ثلث الليل إلى سماء الدنيا   قال أبو محمد وهذا إنما هو فعل يفعله الله تعالى في سماء الدنيا من الفتح لقبول الدعاء وان تلك الساعة من مظان القبول والإجابة والمغفرة للمجتهدين والمستغفرين والتائبين وهذا معهود في اللغة تقول نزل فلان عن حقه بمعنى وهبه لي وتطول به علي ومن البرهان على أنه صفة فعل لا صفة ذات أن رسول الله صلى الله عليه وسلم علق التنزل المذكور بوقت محدد فصح أنه فعل محدث في ذلك مفعول حينئذ وقد علمنا أن ما لم يزل فليس متعلقا بزمان البتة وقد بين رسول الله صلى الله عليه وسلم في بعض ألفاظ الحديث المذكور ما ذلك الفعل وهو أنه ذكر عليه السلام أن الله يأمر مالكا ينادي في ذلك الوقت بذلك وأيضا فإن ثلث الليل مختلف في البلاد باختلاف المطالع والمغارب يعلم ذلك ضرورة من بحث عنه فصح ضرورة أنه فعل يفعله ربنا تعالى في ذلك الوقت لأهل كل أفق وأما من جعل ذلك نقلة ، </w:t>
      </w:r>
      <w:r w:rsidRPr="00C80C63">
        <w:rPr>
          <w:rFonts w:hint="cs"/>
          <w:u w:val="single"/>
          <w:rtl/>
        </w:rPr>
        <w:t xml:space="preserve">فقد قدمنا بطلان قوله في أبطال القول  بالجسم بعون الله وتأييده ولو انتقل تعالي لكان محدودا مخلوقا مؤلفا شاغلا لمكان وهذه صفة المخلوقين تعالى الله عن ذلك علوا كبيرا وقد حمد الله إبراهيم خليله ورسوله وعبده صلى الله عليه وسلم إذ بين لقومه بنقلة القمر أنه ليس ربا فقال فلما أفل قال لا أحب الآفلين وكل منتقل عن مكان فهو آفل عنه تعالى الله عن هذا وكذلك القول في قوله تعالى وجاء ربك والملك صفا صفا وقوله تعالى هل ينظرون إلا أن يأتيهم الله في ظلل من الغمام والملائكة </w:t>
      </w:r>
      <w:r w:rsidRPr="00C80C63">
        <w:rPr>
          <w:rFonts w:hint="cs"/>
          <w:u w:val="single"/>
          <w:rtl/>
        </w:rPr>
        <w:lastRenderedPageBreak/>
        <w:t xml:space="preserve">وقضي الأمر فهذا كله علي ما بينا من أن المجيء والإتيان يوم القيامة فعل يفعله الله تعالى في ذلك اليوم يسمى ذلك الفعل مجيئا وإتيانا وقد روينا عن أحمد بن حنبل رحمه الله أنه قال وجاء ربك إنما معناه وجاء أمر ربك </w:t>
      </w:r>
      <w:r w:rsidRPr="00C80C63">
        <w:rPr>
          <w:rFonts w:hint="cs"/>
          <w:rtl/>
        </w:rPr>
        <w:t xml:space="preserve">  قال أبو محمد لا تعقل الصفة والصفات في اللغة التي بها نزل بها القرآن وفي سائر اللغات وفي وجود العقل وفي ضرورة الحس إلا أعراضا محمولة في الموصوفين فإذا جوزوها غير أعراض بخلاف المعهود فقد تحكموا بلا دليل إذ إنما يصار إلى مثل هذا فيما ورد به نص ولم يرد قط نص بلفظ الصفات ولا بلفظ الصفة فمن المحال أن يؤتى بلفظ لا نص فيه يعبر به عن خلاف المعهود وقال تعالى للذين لا يؤمنون بالآخرة مثل السوء ولله المثل الأعلى وهو العزيز الحكيم ثم قال تعالى فلا تضربوا لله الأمثال إن الله يعلم وأنتم لا تعلمون فلو ذكروا الأمثال مكان الصفات لذكر الله تعالى لفظة المثل لكان أولى ثم قد بين الله تعالى غاية البيان فقال فلا تضربوا لله الأمثال وقد أخبر الله تعالى بأن له المثل الأعلى فصح ضرورة انه لا يضرب له مثل إلا ما أخبر به تعالى فقط ولا يحل أن يزاد على ذلك سيء أصلا وبالله تعالى التوفيق ) أهـ [ الفصل في الملل ج: 2 ص: 132 ] ، </w:t>
      </w:r>
    </w:p>
    <w:p w:rsidR="00C80C63" w:rsidRPr="00C80C63" w:rsidRDefault="00C80C63" w:rsidP="00C80C63">
      <w:pPr>
        <w:spacing w:after="240"/>
        <w:jc w:val="both"/>
        <w:rPr>
          <w:rtl/>
        </w:rPr>
      </w:pPr>
      <w:r w:rsidRPr="00C80C63">
        <w:rPr>
          <w:rFonts w:hint="cs"/>
          <w:bCs/>
          <w:rtl/>
        </w:rPr>
        <w:t>وقال الإمام بن جهبل وهو يرد على من زعم حقيقة النزول</w:t>
      </w:r>
      <w:r w:rsidRPr="00C80C63">
        <w:rPr>
          <w:rFonts w:hint="cs"/>
          <w:rtl/>
        </w:rPr>
        <w:t xml:space="preserve"> :  (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السماء إلى الأرض فكما جوز هنا أن النزول غير الانتقال من العلو إلى السفل فليجوزه هناك ) أهـ [طبقات الشافعية الكبرى ج: 9 ص: 51 ] ، </w:t>
      </w:r>
    </w:p>
    <w:p w:rsidR="00C80C63" w:rsidRPr="00C80C63" w:rsidRDefault="00C80C63" w:rsidP="00C80C63">
      <w:pPr>
        <w:spacing w:after="240"/>
        <w:jc w:val="both"/>
        <w:rPr>
          <w:rtl/>
        </w:rPr>
      </w:pPr>
      <w:r w:rsidRPr="00C80C63">
        <w:rPr>
          <w:rFonts w:hint="cs"/>
          <w:bCs/>
          <w:rtl/>
        </w:rPr>
        <w:t>وقال الزرقاني في شرح حديث النزول في الموطأ</w:t>
      </w:r>
      <w:r w:rsidRPr="00C80C63">
        <w:rPr>
          <w:rFonts w:hint="cs"/>
          <w:rtl/>
        </w:rPr>
        <w:t xml:space="preserve"> : ( وعن أبي سلمة بن عبد الرحمن بن عوف القرشي الزهري عن أبي هريرة أن رسول الله قال : (( ينزل ربنا )) اختلف فيه فالراسخون في العلم يقولون آمنا به كل من عند ربنا على طريق الإجمال منزهين لله تعالى عن الكيفية والتشبيه ،ونقله البيهقي وغيره عن الأئمة الأربعة والسفيانين والحمادين والليث والأوزاعي وغيرهم قال البيهقي وهو أسلم ويدل عليه اتفاقهم على أن التأويل المعين لا يجب فحينئذ التفويض أسلم   ، وحكى ابن فورك أن بعض المشايخ ضبطه بضم أوله على حذف المفعول أي ينزل ملكا قال الحافظ ويقويه ما رواه النسائي من طريق الأغر عن أبي هريرة وأبي سعيد أن الله يمهل حتى يمضي شطر الليل ثم يأمر مناديا يقول هل من داع فيستجاب له الحديث  ، وحديث عثمان بن أبي العاص عند أحمد ينادي مناد هل من داع يستجاب له الحديث      قال القرطبي : وبهذا يرتفع الإشكال ولا يعكر عليه حديث رفاعة الجهني عند النسائي ينزل الله إلى سماء الدنيا فيقول لا أسأل عن عبادي غيري لأنه لا يلزم من إنزاله الملك أن </w:t>
      </w:r>
      <w:r w:rsidRPr="00C80C63">
        <w:rPr>
          <w:rFonts w:hint="cs"/>
          <w:rtl/>
        </w:rPr>
        <w:lastRenderedPageBreak/>
        <w:t xml:space="preserve">يسأله عن صنع العباد بل يجوز أنه مأمور بالمناداة ولا يسأل البتة عما بعدها فهو أعلم سبحانه بما كان وما يكون انتهى  ، </w:t>
      </w:r>
      <w:r w:rsidRPr="00C80C63">
        <w:rPr>
          <w:rFonts w:hint="cs"/>
          <w:bCs/>
          <w:rtl/>
        </w:rPr>
        <w:t>هذا وقد حمل المشبهة الحديث وأحاديث التشبيه كلها على ظاهرها تعالى الله عن قولهم  ، وأما المعتزلة والخوارج فأنكروا صحتها جملة وهو مكابرة والعجب أنهم أولوا ما في القرآن من نحو ذلك وأنكروا الأحاديث جهلا أو عنادا ) أهـ [</w:t>
      </w:r>
      <w:r w:rsidRPr="00C80C63">
        <w:rPr>
          <w:rFonts w:hint="cs"/>
          <w:rtl/>
        </w:rPr>
        <w:t xml:space="preserve">شرح الزرقاني ج: 2 ص: 49 ، 50 ] ، </w:t>
      </w:r>
    </w:p>
    <w:p w:rsidR="00C80C63" w:rsidRPr="00C80C63" w:rsidRDefault="00C80C63" w:rsidP="00C80C63">
      <w:pPr>
        <w:spacing w:after="240"/>
        <w:jc w:val="both"/>
        <w:rPr>
          <w:rtl/>
        </w:rPr>
      </w:pPr>
      <w:r w:rsidRPr="00C80C63">
        <w:rPr>
          <w:rFonts w:hint="cs"/>
          <w:bCs/>
          <w:rtl/>
        </w:rPr>
        <w:t>وقال العلامة ابن الجوزي</w:t>
      </w:r>
      <w:r w:rsidRPr="00C80C63">
        <w:rPr>
          <w:rFonts w:hint="cs"/>
          <w:rtl/>
        </w:rPr>
        <w:t xml:space="preserve"> ، وهو من خير الحنابلة وأعلمهم بعد الإمام أحمد : وهو يرد على حشوية الحنابلة ويصحح عقائدهم وذلك في كتابه القيم - الذي أنصح كل مسلم بقراءته - الباز الأشهب : ( ومنها قوله تعالي : {هل ينظرون إلا أن يأتيهم الله في ظلل من الغمام } أي بظل ، وكذلك قوله تعالي : { وجاء ربك } ، ( قلت ) : قال القاضي أبو يعلي عن أحمد بن حنبل</w:t>
      </w:r>
      <w:r w:rsidRPr="00C80C63">
        <w:rPr>
          <w:rFonts w:hint="cs"/>
          <w:rtl/>
          <w:lang w:bidi="ar-KW"/>
        </w:rPr>
        <w:t xml:space="preserve"> [</w:t>
      </w:r>
      <w:r w:rsidRPr="00C80C63">
        <w:rPr>
          <w:rFonts w:hint="cs"/>
          <w:rtl/>
        </w:rPr>
        <w:t>روى البيهقي عن الإمام أحمد أنه قال في قوله تعالي (وجاء ربك)جاءت قدرته بسند لا غبار عليه</w:t>
      </w:r>
      <w:r w:rsidRPr="00C80C63">
        <w:rPr>
          <w:rFonts w:hint="cs"/>
          <w:rtl/>
          <w:lang w:bidi="ar-KW"/>
        </w:rPr>
        <w:t>]</w:t>
      </w:r>
      <w:r w:rsidRPr="00C80C63">
        <w:rPr>
          <w:rFonts w:hint="cs"/>
          <w:rtl/>
        </w:rPr>
        <w:t xml:space="preserve"> أنه قال : في قوله تعالي " يأتيهم " قال المراد به : قدرته وأمره ، قال : وقد بينه في قوله تعالي : { أو يأتي أمر ربك } ، ومثل هذا في التوراة : { وجاء ربك } قال إنما هو قدرته . قال بن حامد : هذا خطأ </w:t>
      </w:r>
      <w:r w:rsidRPr="00C80C63">
        <w:rPr>
          <w:rFonts w:hint="cs"/>
          <w:bCs/>
          <w:rtl/>
        </w:rPr>
        <w:t xml:space="preserve">، إنما ينزل بذاته بانتقال . ، ( </w:t>
      </w:r>
      <w:r w:rsidRPr="00C80C63">
        <w:rPr>
          <w:rFonts w:hint="cs"/>
          <w:rtl/>
        </w:rPr>
        <w:t xml:space="preserve">قلت ) : وهذا الكلام في ذاته تعالي بمقتضي الحس ، كما يتكلم في الأجسام ، قال ابن عقيل في قوله تعالي { قل الروح من أمر ربي } ، قال : من كف خلقه عن السؤال عن مخلوق ، فكفهم عن الخالق وصفاته أولي ، و أنشده : " كيفية النفس ليس المرء يدركها  * فكيف كيفية الجبار في القدم " [ الباز الأشهب ص61 ] ، </w:t>
      </w:r>
    </w:p>
    <w:p w:rsidR="00C80C63" w:rsidRPr="00C80C63" w:rsidRDefault="00C80C63" w:rsidP="00C80C63">
      <w:pPr>
        <w:spacing w:after="240"/>
        <w:jc w:val="both"/>
        <w:rPr>
          <w:rtl/>
        </w:rPr>
      </w:pPr>
      <w:r w:rsidRPr="00C80C63">
        <w:rPr>
          <w:rFonts w:hint="cs"/>
          <w:bCs/>
          <w:rtl/>
        </w:rPr>
        <w:t>وقال في نفس الكتاب</w:t>
      </w:r>
      <w:r w:rsidRPr="00C80C63">
        <w:rPr>
          <w:rFonts w:hint="cs"/>
          <w:rtl/>
        </w:rPr>
        <w:t xml:space="preserve"> [ ص95-96 ] : ( الحديث التاسع عشر : 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قلت ) : وقد روى حديث النزول عشرون صحابيا ، وقد سبق القول أنه يستحيل على الله عز وجل الحركة والنقلة والتغيير ، فيبقى الناس رجلين أحدهما المتأول له بمعنى : أنه يقرب رحمته . وقد ذكر أشباء بالنزول فقال تعالى : { وأنزلنا الحديد فيه بأس شديد } ، وإن كان معدنه  بالأرض وقال { وأنزلنا لكم من الأنعام ثمانية أزواج } ، ومن لم يعرف كيف نزول الجمل كيف يتكلم في تفصيل هذه الجمل ..؟  و الثاني : الساكت عن الكلام في ذلك . ( روي أبو عيسي الترمذي عن مالك بن أنس وسفيان بن عيينة وابن المبارك انهم قالوا : أمروا هذه الأحاديث بلا كيف قلت : وواجب علي الخلق اعتقاد التنزيه وامتناع تجويز النقلة ، وأن النزول الذي هو انتقال من مكان إلي مكان يقتقر إلي ثلاثة أجسام : جسم عالي ، وهو مكان الساكن ، وجسم سافل ، وجسم ينتقل من علو إلي أسفل ، وهذا لا يجوز علي الله </w:t>
      </w:r>
      <w:r w:rsidRPr="00C80C63">
        <w:rPr>
          <w:rFonts w:hint="cs"/>
          <w:rtl/>
        </w:rPr>
        <w:lastRenderedPageBreak/>
        <w:t xml:space="preserve">تعالي قطعا .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قال ابن حامد : هو علي العرش بذاته ، مماس له ، وينزل من مكانه الذي هو فيه فيزول وينتقل ، ( قلت ) : وهذا رجل لا يعرف ما يجوز علي الله تعالي ، وقال القاضي : النزول صفة ذاتية ، ولا نقول نزوله انتقال . ( قلت )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أهـ [ الباز الأشهب ص95-96 ] ، </w:t>
      </w:r>
    </w:p>
    <w:p w:rsidR="00C80C63" w:rsidRPr="00C80C63" w:rsidRDefault="00C80C63" w:rsidP="00C80C63">
      <w:pPr>
        <w:spacing w:after="240"/>
        <w:jc w:val="both"/>
        <w:rPr>
          <w:rtl/>
        </w:rPr>
      </w:pPr>
      <w:r w:rsidRPr="00C80C63">
        <w:rPr>
          <w:rFonts w:hint="cs"/>
          <w:snapToGrid w:val="0"/>
          <w:rtl/>
        </w:rPr>
        <w:t>‏</w:t>
      </w:r>
      <w:r w:rsidRPr="00C80C63">
        <w:rPr>
          <w:rFonts w:hint="cs"/>
          <w:bCs/>
          <w:snapToGrid w:val="0"/>
          <w:rtl/>
        </w:rPr>
        <w:t>وقال الإمام القرطبي في كتابه الجامع لأحكام القرآن</w:t>
      </w:r>
      <w:r w:rsidRPr="00C80C63">
        <w:rPr>
          <w:rFonts w:hint="cs"/>
          <w:snapToGrid w:val="0"/>
          <w:rtl/>
        </w:rPr>
        <w:t xml:space="preserve"> : ( </w:t>
      </w:r>
      <w:r w:rsidRPr="00C80C63">
        <w:rPr>
          <w:rFonts w:hint="cs"/>
          <w:rtl/>
        </w:rPr>
        <w:t>قال القاضي</w:t>
      </w:r>
      <w:r w:rsidRPr="00C80C63">
        <w:rPr>
          <w:rFonts w:hint="cs"/>
        </w:rPr>
        <w:t xml:space="preserve"> </w:t>
      </w:r>
      <w:r w:rsidRPr="00C80C63">
        <w:rPr>
          <w:rFonts w:hint="cs"/>
          <w:rtl/>
        </w:rPr>
        <w:t>عياض</w:t>
      </w:r>
      <w:r w:rsidRPr="00C80C63">
        <w:rPr>
          <w:rFonts w:hint="cs"/>
        </w:rPr>
        <w:t xml:space="preserve"> </w:t>
      </w:r>
      <w:r w:rsidRPr="00C80C63">
        <w:rPr>
          <w:rFonts w:hint="cs"/>
          <w:rtl/>
        </w:rPr>
        <w:t xml:space="preserve"> إعلم</w:t>
      </w:r>
      <w:r w:rsidRPr="00C80C63">
        <w:rPr>
          <w:rFonts w:hint="cs"/>
        </w:rPr>
        <w:t xml:space="preserve"> </w:t>
      </w:r>
      <w:r w:rsidRPr="00C80C63">
        <w:rPr>
          <w:rFonts w:hint="cs"/>
          <w:rtl/>
        </w:rPr>
        <w:t>أن الله ما وقع من إضافة</w:t>
      </w:r>
      <w:r w:rsidRPr="00C80C63">
        <w:rPr>
          <w:rFonts w:hint="cs"/>
        </w:rPr>
        <w:t xml:space="preserve"> </w:t>
      </w:r>
      <w:r w:rsidRPr="00C80C63">
        <w:rPr>
          <w:rFonts w:hint="cs"/>
          <w:rtl/>
        </w:rPr>
        <w:t>الدنو والقرب من الله أو إلى الله فليس بدنو مكان ولا قرب مدى وإنما دنو النبي</w:t>
      </w:r>
      <w:r w:rsidRPr="00C80C63">
        <w:rPr>
          <w:rFonts w:hint="cs"/>
        </w:rPr>
        <w:t xml:space="preserve"> </w:t>
      </w:r>
      <w:r w:rsidRPr="00C80C63">
        <w:rPr>
          <w:rFonts w:hint="cs"/>
          <w:rtl/>
        </w:rPr>
        <w:t>ص من ربه لقربه منه</w:t>
      </w:r>
      <w:r w:rsidRPr="00C80C63">
        <w:rPr>
          <w:rFonts w:hint="cs"/>
        </w:rPr>
        <w:t xml:space="preserve"> </w:t>
      </w:r>
      <w:r w:rsidRPr="00C80C63">
        <w:rPr>
          <w:rFonts w:hint="cs"/>
          <w:rtl/>
        </w:rPr>
        <w:t xml:space="preserve"> إبناه</w:t>
      </w:r>
      <w:r w:rsidRPr="00C80C63">
        <w:rPr>
          <w:rFonts w:hint="cs"/>
        </w:rPr>
        <w:t xml:space="preserve"> </w:t>
      </w:r>
      <w:r w:rsidRPr="00C80C63">
        <w:rPr>
          <w:rFonts w:hint="cs"/>
          <w:rtl/>
        </w:rPr>
        <w:t>عظيم منزلته</w:t>
      </w:r>
      <w:r w:rsidRPr="00C80C63">
        <w:rPr>
          <w:rFonts w:hint="cs"/>
        </w:rPr>
        <w:t xml:space="preserve"> </w:t>
      </w:r>
      <w:r w:rsidRPr="00C80C63">
        <w:rPr>
          <w:rFonts w:hint="cs"/>
          <w:rtl/>
        </w:rPr>
        <w:t>وتشريف رتبته وإشراق أنوار معرفته ومشاهدة أسرار غيبته وقدرته من الله تعالى له</w:t>
      </w:r>
      <w:r w:rsidRPr="00C80C63">
        <w:rPr>
          <w:rFonts w:hint="cs"/>
        </w:rPr>
        <w:t xml:space="preserve"> </w:t>
      </w:r>
      <w:r w:rsidRPr="00C80C63">
        <w:rPr>
          <w:rFonts w:hint="cs"/>
          <w:rtl/>
        </w:rPr>
        <w:t xml:space="preserve"> مبرة</w:t>
      </w:r>
      <w:r w:rsidRPr="00C80C63">
        <w:rPr>
          <w:rFonts w:hint="cs"/>
        </w:rPr>
        <w:t xml:space="preserve"> </w:t>
      </w:r>
      <w:r w:rsidRPr="00C80C63">
        <w:rPr>
          <w:rFonts w:hint="cs"/>
          <w:rtl/>
        </w:rPr>
        <w:t xml:space="preserve">وتأنيس وبسط وإكرام </w:t>
      </w:r>
      <w:r w:rsidRPr="00C80C63">
        <w:rPr>
          <w:rFonts w:hint="cs"/>
          <w:bCs/>
          <w:rtl/>
        </w:rPr>
        <w:t>ويتأول في قوله</w:t>
      </w:r>
      <w:r w:rsidRPr="00C80C63">
        <w:rPr>
          <w:rFonts w:hint="cs"/>
          <w:bCs/>
        </w:rPr>
        <w:t xml:space="preserve"> </w:t>
      </w:r>
      <w:r w:rsidRPr="00C80C63">
        <w:rPr>
          <w:rFonts w:hint="cs"/>
          <w:bCs/>
          <w:rtl/>
        </w:rPr>
        <w:t>عليه السلام</w:t>
      </w:r>
      <w:r w:rsidRPr="00C80C63">
        <w:rPr>
          <w:rFonts w:hint="cs"/>
          <w:bCs/>
        </w:rPr>
        <w:t xml:space="preserve"> </w:t>
      </w:r>
      <w:r w:rsidRPr="00C80C63">
        <w:rPr>
          <w:rFonts w:hint="cs"/>
          <w:bCs/>
          <w:rtl/>
        </w:rPr>
        <w:t xml:space="preserve"> ينزل</w:t>
      </w:r>
      <w:r w:rsidRPr="00C80C63">
        <w:rPr>
          <w:rFonts w:hint="cs"/>
          <w:bCs/>
        </w:rPr>
        <w:t xml:space="preserve"> </w:t>
      </w:r>
      <w:r w:rsidRPr="00C80C63">
        <w:rPr>
          <w:rFonts w:hint="cs"/>
          <w:bCs/>
          <w:rtl/>
        </w:rPr>
        <w:t>ربنا إلى السماء الدنيا</w:t>
      </w:r>
      <w:r w:rsidRPr="00C80C63">
        <w:rPr>
          <w:rFonts w:hint="cs"/>
          <w:bCs/>
        </w:rPr>
        <w:t xml:space="preserve"> </w:t>
      </w:r>
      <w:r w:rsidRPr="00C80C63">
        <w:rPr>
          <w:rFonts w:hint="cs"/>
          <w:bCs/>
          <w:rtl/>
        </w:rPr>
        <w:t>على أحد الوجوه</w:t>
      </w:r>
      <w:r w:rsidRPr="00C80C63">
        <w:rPr>
          <w:rFonts w:hint="cs"/>
          <w:bCs/>
        </w:rPr>
        <w:t xml:space="preserve"> </w:t>
      </w:r>
      <w:r w:rsidRPr="00C80C63">
        <w:rPr>
          <w:rFonts w:hint="cs"/>
          <w:bCs/>
          <w:rtl/>
        </w:rPr>
        <w:t xml:space="preserve"> نزول</w:t>
      </w:r>
      <w:r w:rsidRPr="00C80C63">
        <w:rPr>
          <w:rFonts w:hint="cs"/>
          <w:bCs/>
        </w:rPr>
        <w:t xml:space="preserve"> </w:t>
      </w:r>
      <w:r w:rsidRPr="00C80C63">
        <w:rPr>
          <w:rFonts w:hint="cs"/>
          <w:bCs/>
          <w:rtl/>
        </w:rPr>
        <w:t>إجمال وقبول وإحسان</w:t>
      </w:r>
      <w:r w:rsidRPr="00C80C63">
        <w:rPr>
          <w:rFonts w:hint="cs"/>
          <w:rtl/>
        </w:rPr>
        <w:t xml:space="preserve"> ) أهـ [تفسير القرطبي ج: 17 ص: 90 ] ، </w:t>
      </w:r>
    </w:p>
    <w:p w:rsidR="00C80C63" w:rsidRPr="00C80C63" w:rsidRDefault="00C80C63" w:rsidP="00C80C63">
      <w:pPr>
        <w:spacing w:after="240"/>
        <w:jc w:val="both"/>
        <w:rPr>
          <w:rtl/>
        </w:rPr>
      </w:pPr>
      <w:r w:rsidRPr="00C80C63">
        <w:rPr>
          <w:rFonts w:hint="cs"/>
          <w:bCs/>
          <w:snapToGrid w:val="0"/>
          <w:rtl/>
        </w:rPr>
        <w:t xml:space="preserve">وجاء في </w:t>
      </w:r>
      <w:r w:rsidRPr="00C80C63">
        <w:rPr>
          <w:rFonts w:hint="cs"/>
          <w:bCs/>
          <w:rtl/>
        </w:rPr>
        <w:t>الفواكه الدواني</w:t>
      </w:r>
      <w:r w:rsidRPr="00C80C63">
        <w:rPr>
          <w:rFonts w:hint="cs"/>
          <w:rtl/>
        </w:rPr>
        <w:t xml:space="preserve">  : ( من الصفات ما يصح أن يوصف به الخالق والمخلوق</w:t>
      </w:r>
      <w:r w:rsidRPr="00C80C63">
        <w:rPr>
          <w:rFonts w:hint="cs"/>
        </w:rPr>
        <w:t xml:space="preserve"> </w:t>
      </w:r>
      <w:r w:rsidRPr="00C80C63">
        <w:rPr>
          <w:rFonts w:hint="cs"/>
          <w:rtl/>
        </w:rPr>
        <w:t>على وجه الحقيقة كالعلم بوحدانية الله تعالى فالله نعلم أنه واحد والعبد الموحد</w:t>
      </w:r>
      <w:r w:rsidRPr="00C80C63">
        <w:rPr>
          <w:rFonts w:hint="cs"/>
        </w:rPr>
        <w:t xml:space="preserve"> </w:t>
      </w:r>
      <w:r w:rsidRPr="00C80C63">
        <w:rPr>
          <w:rFonts w:hint="cs"/>
          <w:rtl/>
        </w:rPr>
        <w:t>أيضا يعلم ذلك بطريق الحقيقة فيهما وكالعلم بحرارة النار وإن كان علم الله قديما</w:t>
      </w:r>
      <w:r w:rsidRPr="00C80C63">
        <w:rPr>
          <w:rFonts w:hint="cs"/>
        </w:rPr>
        <w:t xml:space="preserve"> </w:t>
      </w:r>
      <w:r w:rsidRPr="00C80C63">
        <w:rPr>
          <w:rFonts w:hint="cs"/>
          <w:rtl/>
        </w:rPr>
        <w:t>وعلم العبد حادثا ومنها ما يوصف به تعالى حقيقة والعبد مجازا كالمعطي والرازق</w:t>
      </w:r>
      <w:r w:rsidRPr="00C80C63">
        <w:rPr>
          <w:rFonts w:hint="cs"/>
        </w:rPr>
        <w:t xml:space="preserve"> </w:t>
      </w:r>
      <w:r w:rsidRPr="00C80C63">
        <w:rPr>
          <w:rFonts w:hint="cs"/>
          <w:rtl/>
        </w:rPr>
        <w:t>فإن العبد إذا أعطى غيره شيئا يقال له معط مجازا لحصول صورة العطاء منه كما</w:t>
      </w:r>
      <w:r w:rsidRPr="00C80C63">
        <w:rPr>
          <w:rFonts w:hint="cs"/>
        </w:rPr>
        <w:t xml:space="preserve"> </w:t>
      </w:r>
      <w:r w:rsidRPr="00C80C63">
        <w:rPr>
          <w:rFonts w:hint="cs"/>
          <w:rtl/>
        </w:rPr>
        <w:t>يقال لصورة الفرس فرس ومن ثم أجات بعض المفسرين عن خير الرازقين وأحسن الخالقين</w:t>
      </w:r>
      <w:r w:rsidRPr="00C80C63">
        <w:rPr>
          <w:rFonts w:hint="cs"/>
        </w:rPr>
        <w:t xml:space="preserve"> </w:t>
      </w:r>
      <w:r w:rsidRPr="00C80C63">
        <w:rPr>
          <w:rFonts w:hint="cs"/>
          <w:rtl/>
        </w:rPr>
        <w:t>مع أنه لا رازق ولا خلق إلا هو سبحانه وتعالى بأن الرازق يطلق على الله حقيقة</w:t>
      </w:r>
      <w:r w:rsidRPr="00C80C63">
        <w:rPr>
          <w:rFonts w:hint="cs"/>
        </w:rPr>
        <w:t xml:space="preserve"> </w:t>
      </w:r>
      <w:r w:rsidRPr="00C80C63">
        <w:rPr>
          <w:rFonts w:hint="cs"/>
          <w:rtl/>
        </w:rPr>
        <w:t>وعلى المخلوق مجازا أو أن المراد خير من تزعمونهم رازقين ويجري نحو هذين الجوابيين</w:t>
      </w:r>
      <w:r w:rsidRPr="00C80C63">
        <w:rPr>
          <w:rFonts w:hint="cs"/>
        </w:rPr>
        <w:t xml:space="preserve"> </w:t>
      </w:r>
      <w:r w:rsidRPr="00C80C63">
        <w:rPr>
          <w:rFonts w:hint="cs"/>
          <w:rtl/>
        </w:rPr>
        <w:t>في أحسن الخالقين ومنها ما يوصف به الباري بطريق الحقيقة ولا يوصف به المخلوق</w:t>
      </w:r>
      <w:r w:rsidRPr="00C80C63">
        <w:rPr>
          <w:rFonts w:hint="cs"/>
        </w:rPr>
        <w:t xml:space="preserve"> </w:t>
      </w:r>
      <w:r w:rsidRPr="00C80C63">
        <w:rPr>
          <w:rFonts w:hint="cs"/>
          <w:rtl/>
        </w:rPr>
        <w:t>لا حقيقة ولا مجازا كالأزلي ومنها ما يوصف به العبد حقيقة ويوصف به الباري مجازا</w:t>
      </w:r>
      <w:r w:rsidRPr="00C80C63">
        <w:rPr>
          <w:rFonts w:hint="cs"/>
        </w:rPr>
        <w:t xml:space="preserve"> </w:t>
      </w:r>
      <w:r w:rsidRPr="00C80C63">
        <w:rPr>
          <w:rFonts w:hint="cs"/>
          <w:rtl/>
        </w:rPr>
        <w:t xml:space="preserve">كالاستواء والنزول والمعية والفوقية ) أهـ [ الفواكه الدواني ج: 1 ص: 48 ] ، </w:t>
      </w:r>
    </w:p>
    <w:p w:rsidR="00C80C63" w:rsidRPr="00C80C63" w:rsidRDefault="00C80C63" w:rsidP="00C80C63">
      <w:pPr>
        <w:spacing w:after="240"/>
        <w:jc w:val="both"/>
        <w:rPr>
          <w:bCs/>
          <w:rtl/>
        </w:rPr>
      </w:pPr>
      <w:r w:rsidRPr="00C80C63">
        <w:rPr>
          <w:rFonts w:hint="cs"/>
          <w:bCs/>
          <w:rtl/>
        </w:rPr>
        <w:t>وقال القاضي ابن جماعة في كتابه القيم إيضاح الدليل في قطع حجج أهل التعطيل</w:t>
      </w:r>
      <w:r w:rsidRPr="00C80C63">
        <w:rPr>
          <w:rFonts w:hint="cs"/>
          <w:rtl/>
        </w:rPr>
        <w:t xml:space="preserve"> - وهو يرد على اشكالات الحشوية : ( </w:t>
      </w:r>
      <w:r w:rsidRPr="00C80C63">
        <w:rPr>
          <w:rFonts w:hint="cs"/>
          <w:bCs/>
          <w:rtl/>
        </w:rPr>
        <w:t xml:space="preserve">الحديث الرابع : </w:t>
      </w:r>
      <w:r w:rsidRPr="00C80C63">
        <w:rPr>
          <w:rFonts w:hint="cs"/>
          <w:rtl/>
        </w:rPr>
        <w:t xml:space="preserve">عن ابي هريرة عن النبي صلى الله عليه وسلم : (( ينزل ربنا كل ليلة إلى سماء الدنيا حين يبقى ثلث الليل الآخر الحديث ورواه أبو سعيد إن الله يمهل حتى إذا كان ثلث الليل ينزل إلى </w:t>
      </w:r>
      <w:r w:rsidRPr="00C80C63">
        <w:rPr>
          <w:rFonts w:hint="cs"/>
          <w:rtl/>
        </w:rPr>
        <w:lastRenderedPageBreak/>
        <w:t xml:space="preserve">سماء الدنيا فيقول هل من تائب يتوب )) </w:t>
      </w:r>
      <w:r w:rsidRPr="00C80C63">
        <w:rPr>
          <w:rFonts w:hint="cs"/>
          <w:bCs/>
          <w:rtl/>
        </w:rPr>
        <w:t>اعلم أن النزول الذي هو الانتقال من علو إلى سفل لا يجوز حمل الحديث عليه لوجوه</w:t>
      </w:r>
      <w:r w:rsidRPr="00C80C63">
        <w:rPr>
          <w:rFonts w:hint="cs"/>
          <w:rtl/>
        </w:rPr>
        <w:t xml:space="preserve"> : </w:t>
      </w:r>
      <w:r w:rsidRPr="00C80C63">
        <w:rPr>
          <w:rFonts w:hint="cs"/>
          <w:bCs/>
          <w:rtl/>
        </w:rPr>
        <w:t>( الأول )</w:t>
      </w:r>
      <w:r w:rsidRPr="00C80C63">
        <w:rPr>
          <w:rFonts w:hint="cs"/>
          <w:rtl/>
        </w:rPr>
        <w:t xml:space="preserve"> : النزول من صفات الأجسام والمحدثات ويحتاج إلى ثلاثة أجسام منتقل ومنتقل عنه ومنتقل إليه وذلك على الله تعالى محال ، </w:t>
      </w:r>
      <w:r w:rsidRPr="00C80C63">
        <w:rPr>
          <w:rFonts w:hint="cs"/>
          <w:bCs/>
          <w:rtl/>
        </w:rPr>
        <w:t>( الثاني )</w:t>
      </w:r>
      <w:r w:rsidRPr="00C80C63">
        <w:rPr>
          <w:rFonts w:hint="cs"/>
          <w:rtl/>
        </w:rPr>
        <w:t xml:space="preserve">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ذولب وتحصيل ، ( </w:t>
      </w:r>
      <w:r w:rsidRPr="00C80C63">
        <w:rPr>
          <w:rFonts w:hint="cs"/>
          <w:bCs/>
          <w:rtl/>
        </w:rPr>
        <w:t xml:space="preserve"> </w:t>
      </w:r>
      <w:r w:rsidRPr="00C80C63">
        <w:rPr>
          <w:rFonts w:hint="cs"/>
          <w:rtl/>
        </w:rPr>
        <w:t>ا</w:t>
      </w:r>
      <w:r w:rsidRPr="00C80C63">
        <w:rPr>
          <w:rFonts w:hint="cs"/>
          <w:bCs/>
          <w:rtl/>
        </w:rPr>
        <w:t>لثالث</w:t>
      </w:r>
      <w:r w:rsidRPr="00C80C63">
        <w:rPr>
          <w:rFonts w:hint="cs"/>
          <w:rtl/>
        </w:rPr>
        <w:t xml:space="preserve">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w:t>
      </w:r>
      <w:r w:rsidRPr="00C80C63">
        <w:rPr>
          <w:rFonts w:hint="cs"/>
          <w:bCs/>
          <w:rtl/>
        </w:rPr>
        <w:t>( الرابع )</w:t>
      </w:r>
      <w:r w:rsidRPr="00C80C63">
        <w:rPr>
          <w:rFonts w:hint="cs"/>
          <w:rtl/>
        </w:rPr>
        <w:t xml:space="preserve">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قطعهم بأن مالا يليق بجلاله تعالى غير مراد و تنزيهه عن الحركة والانتقال ، </w:t>
      </w:r>
      <w:r w:rsidRPr="00C80C63">
        <w:rPr>
          <w:rFonts w:hint="cs"/>
          <w:bCs/>
          <w:rtl/>
        </w:rPr>
        <w:t>قال الأوزاعي وقد سئل عن ذلك فقال يفعل الله ما يشاء   ) أهـ [</w:t>
      </w:r>
      <w:r w:rsidRPr="00C80C63">
        <w:rPr>
          <w:rFonts w:hint="cs"/>
          <w:rtl/>
        </w:rPr>
        <w:t xml:space="preserve"> إيضاح الدليل في قطع حجج أهل التعطيل ج: 1 ص: 163 ] ، </w:t>
      </w:r>
    </w:p>
    <w:p w:rsidR="00C80C63" w:rsidRPr="00C80C63" w:rsidRDefault="00C80C63" w:rsidP="00C80C63">
      <w:pPr>
        <w:spacing w:after="240"/>
        <w:jc w:val="both"/>
      </w:pPr>
      <w:r w:rsidRPr="00C80C63">
        <w:rPr>
          <w:rFonts w:hint="cs"/>
          <w:bCs/>
          <w:rtl/>
        </w:rPr>
        <w:t>وقال العلامة عبد الباقي بن عبد القادر</w:t>
      </w:r>
      <w:r w:rsidRPr="00C80C63">
        <w:rPr>
          <w:rFonts w:hint="cs"/>
          <w:rtl/>
        </w:rPr>
        <w:t xml:space="preserve"> - في درة من كلامه - في كتابه العين والأثر في عقائد أهل الأثر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وعلى كل حال مهما خطر بالبال أو توهمه الخيال فهو بخلاف ذي الإكرام والجلال  ، فيحرم تأويل ما يتعلق به تعالى وتفسيره كآية الاستواء  ، وحديث النزول</w:t>
      </w:r>
      <w:r w:rsidRPr="00C80C63">
        <w:rPr>
          <w:rFonts w:hint="cs"/>
        </w:rPr>
        <w:t xml:space="preserve"> </w:t>
      </w:r>
      <w:r w:rsidRPr="00C80C63">
        <w:rPr>
          <w:rFonts w:hint="cs"/>
          <w:rtl/>
        </w:rPr>
        <w:t>وغير ذلك من آيات الصفات إلا بصادر عن النبي أو بعض الصحابة وهذا مذهب السلف</w:t>
      </w:r>
      <w:r w:rsidRPr="00C80C63">
        <w:rPr>
          <w:rFonts w:hint="cs"/>
        </w:rPr>
        <w:t xml:space="preserve"> </w:t>
      </w:r>
      <w:r w:rsidRPr="00C80C63">
        <w:rPr>
          <w:rFonts w:hint="cs"/>
          <w:rtl/>
        </w:rPr>
        <w:t xml:space="preserve">قاطبة ) أهـ [ عقائد أهل الأثر ج: 1 ص: 34 ، 36 ]  ، </w:t>
      </w:r>
      <w:r w:rsidRPr="00C80C63">
        <w:rPr>
          <w:rFonts w:hint="cs"/>
          <w:bCs/>
          <w:rtl/>
        </w:rPr>
        <w:t>وقال رحمه الله</w:t>
      </w:r>
      <w:r w:rsidRPr="00C80C63">
        <w:rPr>
          <w:rFonts w:hint="cs"/>
          <w:rtl/>
        </w:rPr>
        <w:t xml:space="preserve">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بل يثبت الحنابلة ما أثبته رسول الله ويمرون الخبر الصحيح الوارد بذكره على ظاهره ، ويكلون علمه</w:t>
      </w:r>
      <w:r w:rsidRPr="00C80C63">
        <w:rPr>
          <w:rFonts w:hint="cs"/>
        </w:rPr>
        <w:t xml:space="preserve"> </w:t>
      </w:r>
      <w:r w:rsidRPr="00C80C63">
        <w:rPr>
          <w:rFonts w:hint="cs"/>
          <w:rtl/>
        </w:rPr>
        <w:t xml:space="preserve">إلى الله </w:t>
      </w:r>
      <w:r w:rsidRPr="00C80C63">
        <w:rPr>
          <w:rFonts w:hint="cs"/>
          <w:rtl/>
        </w:rPr>
        <w:lastRenderedPageBreak/>
        <w:t xml:space="preserve">تعالى    </w:t>
      </w:r>
      <w:r w:rsidRPr="00C80C63">
        <w:rPr>
          <w:rFonts w:hint="cs"/>
        </w:rPr>
        <w:t xml:space="preserve"> </w:t>
      </w:r>
      <w:r w:rsidRPr="00C80C63">
        <w:rPr>
          <w:rFonts w:hint="cs"/>
          <w:rtl/>
        </w:rPr>
        <w:t xml:space="preserve"> وكذلك</w:t>
      </w:r>
      <w:r w:rsidRPr="00C80C63">
        <w:rPr>
          <w:rFonts w:hint="cs"/>
        </w:rPr>
        <w:t xml:space="preserve"> </w:t>
      </w:r>
      <w:r w:rsidRPr="00C80C63">
        <w:rPr>
          <w:rFonts w:hint="cs"/>
          <w:rtl/>
        </w:rPr>
        <w:t>ما أنزل الله</w:t>
      </w:r>
      <w:r w:rsidRPr="00C80C63">
        <w:rPr>
          <w:rFonts w:hint="cs"/>
        </w:rPr>
        <w:t xml:space="preserve"> </w:t>
      </w:r>
      <w:r w:rsidRPr="00C80C63">
        <w:rPr>
          <w:rFonts w:hint="cs"/>
          <w:rtl/>
        </w:rPr>
        <w:t>عز اسمه في كتابه من ذكر المجيء والإتيان المذكورين في قوله تعالى  : { وجاء</w:t>
      </w:r>
      <w:r w:rsidRPr="00C80C63">
        <w:rPr>
          <w:rFonts w:hint="cs"/>
        </w:rPr>
        <w:t xml:space="preserve"> </w:t>
      </w:r>
      <w:r w:rsidRPr="00C80C63">
        <w:rPr>
          <w:rFonts w:hint="cs"/>
          <w:rtl/>
        </w:rPr>
        <w:t>ربك والملك } الآية ،</w:t>
      </w:r>
      <w:r w:rsidRPr="00C80C63">
        <w:rPr>
          <w:rFonts w:hint="cs"/>
        </w:rPr>
        <w:t xml:space="preserve"> </w:t>
      </w:r>
      <w:r w:rsidRPr="00C80C63">
        <w:rPr>
          <w:rFonts w:hint="cs"/>
          <w:rtl/>
        </w:rPr>
        <w:t>وفي قوله : { ينظرون</w:t>
      </w:r>
      <w:r w:rsidRPr="00C80C63">
        <w:rPr>
          <w:rFonts w:hint="cs"/>
        </w:rPr>
        <w:t xml:space="preserve"> </w:t>
      </w:r>
      <w:r w:rsidRPr="00C80C63">
        <w:rPr>
          <w:rFonts w:hint="cs"/>
          <w:rtl/>
        </w:rPr>
        <w:t>إلا أن يأتيهم الله في ظلل من الغمام }</w:t>
      </w:r>
      <w:r w:rsidRPr="00C80C63">
        <w:rPr>
          <w:rFonts w:hint="cs"/>
        </w:rPr>
        <w:t xml:space="preserve"> </w:t>
      </w:r>
      <w:r w:rsidRPr="00C80C63">
        <w:rPr>
          <w:rFonts w:hint="cs"/>
          <w:rtl/>
        </w:rPr>
        <w:t xml:space="preserve"> الآية ، ونؤمن</w:t>
      </w:r>
      <w:r w:rsidRPr="00C80C63">
        <w:rPr>
          <w:rFonts w:hint="cs"/>
        </w:rPr>
        <w:t xml:space="preserve"> </w:t>
      </w:r>
      <w:r w:rsidRPr="00C80C63">
        <w:rPr>
          <w:rFonts w:hint="cs"/>
          <w:rtl/>
        </w:rPr>
        <w:t>بذلك بلا كيف فلو شاء سبحانه أن يبين لنا كيفية ذلك فعل فانتهينا إلى ما</w:t>
      </w:r>
      <w:r w:rsidRPr="00C80C63">
        <w:rPr>
          <w:rFonts w:hint="cs"/>
        </w:rPr>
        <w:t xml:space="preserve"> </w:t>
      </w:r>
      <w:r w:rsidRPr="00C80C63">
        <w:rPr>
          <w:rFonts w:hint="cs"/>
          <w:rtl/>
        </w:rPr>
        <w:t xml:space="preserve">أحكمه وكففنا عن الذي يتشابه ) أهـ [ العين والأثر في عقائد أهل الأثر ج: 1 ص: 60 ] ، </w:t>
      </w:r>
      <w:r w:rsidRPr="00C80C63">
        <w:rPr>
          <w:rFonts w:hint="cs"/>
        </w:rPr>
        <w:t xml:space="preserve"> </w:t>
      </w:r>
      <w:r w:rsidRPr="00C80C63">
        <w:rPr>
          <w:rFonts w:hint="cs"/>
          <w:rtl/>
        </w:rPr>
        <w:t xml:space="preserve"> </w:t>
      </w:r>
    </w:p>
    <w:p w:rsidR="00C80C63" w:rsidRPr="00C80C63" w:rsidRDefault="00C80C63" w:rsidP="00C80C63">
      <w:pPr>
        <w:spacing w:after="240"/>
        <w:jc w:val="both"/>
        <w:rPr>
          <w:rtl/>
        </w:rPr>
      </w:pPr>
      <w:r w:rsidRPr="00C80C63">
        <w:rPr>
          <w:rFonts w:hint="cs"/>
          <w:bCs/>
          <w:rtl/>
        </w:rPr>
        <w:t>وقال العلامة الكوثري</w:t>
      </w:r>
      <w:r w:rsidRPr="00C80C63">
        <w:rPr>
          <w:rFonts w:hint="cs"/>
          <w:rtl/>
        </w:rPr>
        <w:t xml:space="preserve"> - وهو يرد علي إستدلال البعض على العلو الحسي بحديث النزول - : (( قاتل الله الجهل ، ما أفتكه ،</w:t>
      </w:r>
      <w:r w:rsidRPr="00C80C63">
        <w:rPr>
          <w:rFonts w:hint="cs"/>
        </w:rPr>
        <w:t xml:space="preserve"> </w:t>
      </w:r>
      <w:r w:rsidRPr="00C80C63">
        <w:rPr>
          <w:rFonts w:hint="cs"/>
          <w:rtl/>
        </w:rPr>
        <w:t>فمن الذي يجهل استمرار الثلث الأخير من الليل في البلاد باختلاف المطالع حتى يحمل</w:t>
      </w:r>
      <w:r w:rsidRPr="00C80C63">
        <w:rPr>
          <w:rFonts w:hint="cs"/>
        </w:rPr>
        <w:t xml:space="preserve"> </w:t>
      </w:r>
      <w:r w:rsidRPr="00C80C63">
        <w:rPr>
          <w:rFonts w:hint="cs"/>
          <w:rtl/>
        </w:rPr>
        <w:t>النـزول إلى السماء الدنيا على النـزول الحسي ، وقد حمل حماد بن زيد النـزول في</w:t>
      </w:r>
      <w:r w:rsidRPr="00C80C63">
        <w:rPr>
          <w:rFonts w:hint="cs"/>
        </w:rPr>
        <w:t xml:space="preserve"> </w:t>
      </w:r>
      <w:r w:rsidRPr="00C80C63">
        <w:rPr>
          <w:rFonts w:hint="cs"/>
          <w:rtl/>
        </w:rPr>
        <w:t>الحديث على معنى الإقبال ومن أهل العلم من حمل الحديث على أن الإسناد فيه مجازي من</w:t>
      </w:r>
      <w:r w:rsidRPr="00C80C63">
        <w:rPr>
          <w:rFonts w:hint="cs"/>
        </w:rPr>
        <w:t xml:space="preserve"> </w:t>
      </w:r>
      <w:r w:rsidRPr="00C80C63">
        <w:rPr>
          <w:rFonts w:hint="cs"/>
          <w:rtl/>
        </w:rPr>
        <w:t>قبيل الإسناد إلى السبب الآمر ويؤيده حديث أبي هريرة في سنن النسائي وفيه ( ثم يأمر</w:t>
      </w:r>
      <w:r w:rsidRPr="00C80C63">
        <w:rPr>
          <w:rFonts w:hint="cs"/>
        </w:rPr>
        <w:t xml:space="preserve"> </w:t>
      </w:r>
      <w:r w:rsidRPr="00C80C63">
        <w:rPr>
          <w:rFonts w:hint="cs"/>
          <w:rtl/>
        </w:rPr>
        <w:t>منادياً يقول هل من داع فيستجاب له ) وليس في استطاعة من يخاف الله غير أن يفوض</w:t>
      </w:r>
      <w:r w:rsidRPr="00C80C63">
        <w:rPr>
          <w:rFonts w:hint="cs"/>
        </w:rPr>
        <w:t xml:space="preserve"> </w:t>
      </w:r>
      <w:r w:rsidRPr="00C80C63">
        <w:rPr>
          <w:rFonts w:hint="cs"/>
          <w:rtl/>
        </w:rPr>
        <w:t>معنى النـزول إلى الله مع التنـزيه أو أن يحمل الحديث على المجاز في الطرف أو في</w:t>
      </w:r>
      <w:r w:rsidRPr="00C80C63">
        <w:rPr>
          <w:rFonts w:hint="cs"/>
        </w:rPr>
        <w:t xml:space="preserve"> </w:t>
      </w:r>
      <w:r w:rsidRPr="00C80C63">
        <w:rPr>
          <w:rFonts w:hint="cs"/>
          <w:rtl/>
        </w:rPr>
        <w:t>الإسناد ، بل الأخير هو المتعين لحديث النسائي المذكور فيخرج حديث النـزول من عداد</w:t>
      </w:r>
      <w:r w:rsidRPr="00C80C63">
        <w:rPr>
          <w:rFonts w:hint="cs"/>
        </w:rPr>
        <w:t xml:space="preserve"> </w:t>
      </w:r>
      <w:r w:rsidRPr="00C80C63">
        <w:rPr>
          <w:rFonts w:hint="cs"/>
          <w:rtl/>
        </w:rPr>
        <w:t xml:space="preserve">أحاديث الصفات بالمرة عند من فكر وتدبر تعالى الله عن النقلة التي يقول بها المجسمــة )) أهـ [ السيف الصقيل ص 102 ] </w:t>
      </w:r>
    </w:p>
    <w:p w:rsidR="00C80C63" w:rsidRPr="00C80C63" w:rsidRDefault="00C80C63" w:rsidP="00C80C63">
      <w:pPr>
        <w:spacing w:after="240"/>
        <w:jc w:val="both"/>
        <w:rPr>
          <w:rtl/>
          <w:lang w:bidi="ar-KW"/>
        </w:rPr>
      </w:pPr>
      <w:r w:rsidRPr="00C80C63">
        <w:rPr>
          <w:rFonts w:hint="cs"/>
          <w:rtl/>
        </w:rPr>
        <w:t>و</w:t>
      </w:r>
      <w:r w:rsidRPr="00C80C63">
        <w:rPr>
          <w:rFonts w:hint="cs"/>
          <w:bCs/>
          <w:rtl/>
          <w:lang w:bidi="ar-KW"/>
        </w:rPr>
        <w:t xml:space="preserve"> قال الإمام القرشي التيمي مجدد القرن السادس حفيد الصديق أبي بكر رضي الله عنه الإمام فخر الدين الرازي - في درة من علم التقديس والتنزيه - :</w:t>
      </w:r>
      <w:r w:rsidRPr="00C80C63">
        <w:rPr>
          <w:rFonts w:hint="cs"/>
          <w:rtl/>
          <w:lang w:bidi="ar-KW"/>
        </w:rPr>
        <w:t xml:space="preserve">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w:t>
      </w:r>
      <w:r w:rsidRPr="00C80C63">
        <w:rPr>
          <w:rFonts w:hint="cs"/>
          <w:lang w:bidi="ar-KW"/>
        </w:rPr>
        <w:t xml:space="preserve"> </w:t>
      </w:r>
      <w:r w:rsidRPr="00C80C63">
        <w:rPr>
          <w:rFonts w:hint="cs"/>
          <w:rtl/>
          <w:lang w:bidi="ar-KW"/>
        </w:rPr>
        <w:t xml:space="preserve"> </w:t>
      </w:r>
      <w:r w:rsidRPr="00C80C63">
        <w:rPr>
          <w:rFonts w:hint="cs"/>
          <w:bCs/>
          <w:rtl/>
          <w:lang w:bidi="ar-KW"/>
        </w:rPr>
        <w:t>، واعلم أن الدلائل الدالة على نفي كونه تعالى جسما مركبا من الأجزاء والأعضاء ، قد سبقت إلا أنا نذكر ههنا نكتا جارية مجرى الإلزامات الظاهرة</w:t>
      </w:r>
      <w:r w:rsidRPr="00C80C63">
        <w:rPr>
          <w:rFonts w:hint="cs"/>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w:t>
      </w:r>
      <w:r w:rsidRPr="00C80C63">
        <w:rPr>
          <w:rFonts w:hint="cs"/>
          <w:lang w:bidi="ar-KW"/>
        </w:rPr>
        <w:t xml:space="preserve"> </w:t>
      </w:r>
      <w:r w:rsidRPr="00C80C63">
        <w:rPr>
          <w:rFonts w:hint="cs"/>
          <w:rtl/>
          <w:lang w:bidi="ar-KW"/>
        </w:rPr>
        <w:t xml:space="preserve"> } ،  [ </w:t>
      </w:r>
      <w:r w:rsidRPr="00C80C63">
        <w:rPr>
          <w:rFonts w:hint="cs"/>
          <w:lang w:bidi="ar-KW"/>
        </w:rPr>
        <w:t xml:space="preserve"> </w:t>
      </w:r>
      <w:r w:rsidRPr="00C80C63">
        <w:rPr>
          <w:rFonts w:hint="cs"/>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w:t>
      </w:r>
      <w:r w:rsidRPr="00C80C63">
        <w:rPr>
          <w:rFonts w:hint="cs"/>
          <w:rtl/>
          <w:lang w:bidi="ar-KW"/>
        </w:rPr>
        <w:lastRenderedPageBreak/>
        <w:t xml:space="preserve">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sidRPr="00C80C63">
        <w:rPr>
          <w:rFonts w:hint="cs"/>
          <w:bCs/>
          <w:rtl/>
          <w:lang w:bidi="ar-KW"/>
        </w:rPr>
        <w:t>، ( الحجة الثانية</w:t>
      </w:r>
      <w:r w:rsidRPr="00C80C63">
        <w:rPr>
          <w:rFonts w:hint="cs"/>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sidRPr="00C80C63">
        <w:rPr>
          <w:rFonts w:hint="cs"/>
          <w:bCs/>
          <w:rtl/>
          <w:lang w:bidi="ar-KW"/>
        </w:rPr>
        <w:t>الحجة الثالثة</w:t>
      </w:r>
      <w:r w:rsidRPr="00C80C63">
        <w:rPr>
          <w:rFonts w:hint="cs"/>
          <w:rtl/>
          <w:lang w:bidi="ar-KW"/>
        </w:rPr>
        <w:t xml:space="preserve">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w:t>
      </w:r>
      <w:r w:rsidRPr="00C80C63">
        <w:rPr>
          <w:rFonts w:hint="cs"/>
          <w:bCs/>
          <w:rtl/>
          <w:lang w:bidi="ar-KW"/>
        </w:rPr>
        <w:t>الحجة الرابعة</w:t>
      </w:r>
      <w:r w:rsidRPr="00C80C63">
        <w:rPr>
          <w:rFonts w:hint="cs"/>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w:t>
      </w:r>
      <w:r w:rsidRPr="00C80C63">
        <w:rPr>
          <w:rFonts w:hint="cs"/>
          <w:lang w:bidi="ar-KW"/>
        </w:rPr>
        <w:t xml:space="preserve"> </w:t>
      </w:r>
      <w:r w:rsidRPr="00C80C63">
        <w:rPr>
          <w:rFonts w:hint="cs"/>
          <w:rtl/>
          <w:lang w:bidi="ar-KW"/>
        </w:rPr>
        <w:t xml:space="preserve">] ، ( </w:t>
      </w:r>
      <w:r w:rsidRPr="00C80C63">
        <w:rPr>
          <w:rFonts w:hint="cs"/>
          <w:bCs/>
          <w:rtl/>
          <w:lang w:bidi="ar-KW"/>
        </w:rPr>
        <w:t>الحجة الخامسة</w:t>
      </w:r>
      <w:r w:rsidRPr="00C80C63">
        <w:rPr>
          <w:rFonts w:hint="cs"/>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sidRPr="00C80C63">
        <w:rPr>
          <w:rFonts w:hint="cs"/>
          <w:bCs/>
          <w:rtl/>
          <w:lang w:bidi="ar-KW"/>
        </w:rPr>
        <w:t>الحجة السادسة</w:t>
      </w:r>
      <w:r w:rsidRPr="00C80C63">
        <w:rPr>
          <w:rFonts w:hint="cs"/>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w:t>
      </w:r>
      <w:r w:rsidRPr="00C80C63">
        <w:rPr>
          <w:rFonts w:hint="cs"/>
          <w:lang w:bidi="ar-KW"/>
        </w:rPr>
        <w:t xml:space="preserve"> </w:t>
      </w:r>
      <w:r w:rsidRPr="00C80C63">
        <w:rPr>
          <w:rFonts w:hint="cs"/>
          <w:rtl/>
          <w:lang w:bidi="ar-KW"/>
        </w:rPr>
        <w:t xml:space="preserve"> ، </w:t>
      </w:r>
      <w:r w:rsidRPr="00C80C63">
        <w:rPr>
          <w:rFonts w:hint="cs"/>
          <w:bCs/>
          <w:u w:val="single"/>
          <w:rtl/>
          <w:lang w:bidi="ar-KW"/>
        </w:rPr>
        <w:t>( الحجة السابعة</w:t>
      </w:r>
      <w:r w:rsidRPr="00C80C63">
        <w:rPr>
          <w:rFonts w:hint="cs"/>
          <w:u w:val="single"/>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w:t>
      </w:r>
      <w:r w:rsidRPr="00C80C63">
        <w:rPr>
          <w:rFonts w:hint="cs"/>
          <w:u w:val="single"/>
          <w:lang w:bidi="ar-KW"/>
        </w:rPr>
        <w:t xml:space="preserve"> </w:t>
      </w:r>
      <w:r w:rsidRPr="00C80C63">
        <w:rPr>
          <w:rFonts w:hint="cs"/>
          <w:u w:val="single"/>
          <w:rtl/>
          <w:lang w:bidi="ar-KW"/>
        </w:rPr>
        <w:t xml:space="preserve"> ، ( </w:t>
      </w:r>
      <w:r w:rsidRPr="00C80C63">
        <w:rPr>
          <w:rFonts w:hint="cs"/>
          <w:bCs/>
          <w:u w:val="single"/>
          <w:rtl/>
          <w:lang w:bidi="ar-KW"/>
        </w:rPr>
        <w:t>الحجة الثامنة</w:t>
      </w:r>
      <w:r w:rsidRPr="00C80C63">
        <w:rPr>
          <w:rFonts w:hint="cs"/>
          <w:u w:val="single"/>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w:t>
      </w:r>
      <w:r w:rsidRPr="00C80C63">
        <w:rPr>
          <w:u w:val="single"/>
          <w:lang w:bidi="ar-KW"/>
        </w:rPr>
        <w:br/>
      </w:r>
      <w:r w:rsidRPr="00C80C63">
        <w:rPr>
          <w:rFonts w:hint="cs"/>
          <w:u w:val="single"/>
          <w:rtl/>
          <w:lang w:bidi="ar-KW"/>
        </w:rPr>
        <w:t xml:space="preserve">( </w:t>
      </w:r>
      <w:r w:rsidRPr="00C80C63">
        <w:rPr>
          <w:rFonts w:hint="cs"/>
          <w:bCs/>
          <w:u w:val="single"/>
          <w:rtl/>
          <w:lang w:bidi="ar-KW"/>
        </w:rPr>
        <w:t>الحجة التاسعة</w:t>
      </w:r>
      <w:r w:rsidRPr="00C80C63">
        <w:rPr>
          <w:rFonts w:hint="cs"/>
          <w:u w:val="single"/>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w:t>
      </w:r>
      <w:r w:rsidRPr="00C80C63">
        <w:rPr>
          <w:rFonts w:hint="cs"/>
          <w:rtl/>
          <w:lang w:bidi="ar-KW"/>
        </w:rPr>
        <w:t xml:space="preserve">( </w:t>
      </w:r>
      <w:r w:rsidRPr="00C80C63">
        <w:rPr>
          <w:rFonts w:hint="cs"/>
          <w:bCs/>
          <w:rtl/>
          <w:lang w:bidi="ar-KW"/>
        </w:rPr>
        <w:t>الحجة العاشرة</w:t>
      </w:r>
      <w:r w:rsidRPr="00C80C63">
        <w:rPr>
          <w:rFonts w:hint="cs"/>
          <w:rtl/>
          <w:lang w:bidi="ar-KW"/>
        </w:rPr>
        <w:t xml:space="preserve"> ) : أنا إنما زيفنا إلهية الشمس والقمر لثلاثة </w:t>
      </w:r>
      <w:r w:rsidRPr="00C80C63">
        <w:rPr>
          <w:rFonts w:hint="cs"/>
          <w:rtl/>
          <w:lang w:bidi="ar-KW"/>
        </w:rPr>
        <w:lastRenderedPageBreak/>
        <w:t>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w:t>
      </w:r>
      <w:r w:rsidRPr="00C80C63">
        <w:rPr>
          <w:rFonts w:hint="cs"/>
          <w:lang w:bidi="ar-KW"/>
        </w:rPr>
        <w:t xml:space="preserve"> </w:t>
      </w:r>
      <w:r w:rsidRPr="00C80C63">
        <w:rPr>
          <w:rFonts w:hint="cs"/>
          <w:rtl/>
          <w:lang w:bidi="ar-KW"/>
        </w:rPr>
        <w:t xml:space="preserve">، ( </w:t>
      </w:r>
      <w:r w:rsidRPr="00C80C63">
        <w:rPr>
          <w:rFonts w:hint="cs"/>
          <w:bCs/>
          <w:rtl/>
          <w:lang w:bidi="ar-KW"/>
        </w:rPr>
        <w:t>الحجة الحادية عشرة</w:t>
      </w:r>
      <w:r w:rsidRPr="00C80C63">
        <w:rPr>
          <w:rFonts w:hint="cs"/>
          <w:rtl/>
          <w:lang w:bidi="ar-KW"/>
        </w:rPr>
        <w:t xml:space="preserve"> ) : قوله تعالى : { قل هو الله أحد } [ الإخلاص : 1 ] ولفظ الأحد مبالغة في الوحدة ، وذلك ينافي كونه مركبا من الأجزاء والأبعاض ، </w:t>
      </w:r>
      <w:r w:rsidRPr="00C80C63">
        <w:rPr>
          <w:rFonts w:hint="cs"/>
          <w:bCs/>
          <w:rtl/>
          <w:lang w:bidi="ar-KW"/>
        </w:rPr>
        <w:t>( الحجة الثانية عشرة )</w:t>
      </w:r>
      <w:r w:rsidRPr="00C80C63">
        <w:rPr>
          <w:rFonts w:hint="cs"/>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 </w:t>
      </w:r>
    </w:p>
    <w:p w:rsidR="00C80C63" w:rsidRPr="00C80C63" w:rsidRDefault="00C80C63" w:rsidP="00C80C63">
      <w:pPr>
        <w:spacing w:after="240"/>
        <w:jc w:val="both"/>
        <w:rPr>
          <w:rtl/>
          <w:lang w:bidi="ar-KW"/>
        </w:rPr>
      </w:pPr>
      <w:r w:rsidRPr="00C80C63">
        <w:rPr>
          <w:rFonts w:hint="cs"/>
          <w:bCs/>
          <w:rtl/>
        </w:rPr>
        <w:t>وقال رحمه الله - في درة من كلامه - في كتابه الذي لم أر في التقديس كتاباً مثله ( كتاب أساس التقديس  ) :</w:t>
      </w:r>
      <w:r w:rsidRPr="00C80C63">
        <w:rPr>
          <w:rFonts w:hint="cs"/>
          <w:rtl/>
        </w:rPr>
        <w:t xml:space="preserve"> ( الفصل التاسع في المجيء والنـزول</w:t>
      </w:r>
      <w:r w:rsidRPr="00C80C63">
        <w:t xml:space="preserve">  </w:t>
      </w:r>
      <w:r w:rsidRPr="00C80C63">
        <w:rPr>
          <w:rFonts w:hint="cs"/>
          <w:rtl/>
        </w:rPr>
        <w:t>احتجوا بقوله تعالى: { هل ينظرون إلا أن يأتيهم الله في ظلل من الغمام} ،</w:t>
      </w:r>
      <w:r w:rsidRPr="00C80C63">
        <w:rPr>
          <w:rFonts w:hint="cs"/>
        </w:rPr>
        <w:t xml:space="preserve"> </w:t>
      </w:r>
      <w:r w:rsidRPr="00C80C63">
        <w:rPr>
          <w:rFonts w:hint="cs"/>
          <w:rtl/>
        </w:rPr>
        <w:t>وبقوله تعالى :</w:t>
      </w:r>
      <w:r w:rsidRPr="00C80C63">
        <w:rPr>
          <w:rFonts w:hint="cs"/>
        </w:rPr>
        <w:t xml:space="preserve"> </w:t>
      </w:r>
      <w:r w:rsidRPr="00C80C63">
        <w:rPr>
          <w:rFonts w:hint="cs"/>
          <w:rtl/>
        </w:rPr>
        <w:t xml:space="preserve"> { وجاء ربك } ،</w:t>
      </w:r>
      <w:r w:rsidRPr="00C80C63">
        <w:rPr>
          <w:rFonts w:hint="cs"/>
        </w:rPr>
        <w:t xml:space="preserve"> </w:t>
      </w:r>
      <w:r w:rsidRPr="00C80C63">
        <w:rPr>
          <w:rFonts w:hint="cs"/>
          <w:rtl/>
        </w:rPr>
        <w:t>واحتجوا بالأخبار الواردة فمنها ما رواه صاحب شرح السنة رحمه الله في باب إحياء ءاخر الليل وفضله عن أبي هريرة وأبي سعيد الخدري رضي الله عنهما عن النبي صلى الله عليه وسلم أنه قال:</w:t>
      </w:r>
      <w:r w:rsidRPr="00C80C63">
        <w:rPr>
          <w:rFonts w:hint="cs"/>
        </w:rPr>
        <w:t xml:space="preserve"> </w:t>
      </w:r>
      <w:r w:rsidRPr="00C80C63">
        <w:rPr>
          <w:rFonts w:hint="cs"/>
          <w:rtl/>
        </w:rPr>
        <w:t xml:space="preserve">(( ما اجتمع قوم يذكرون الله إلا حفتهم الملائكة وغشيتهم الرحمة وتنـزلت عليهم السكينة وذكرهم الله فيمن عنده )) ، ثم قال : </w:t>
      </w:r>
      <w:r w:rsidRPr="00C80C63">
        <w:rPr>
          <w:rFonts w:hint="cs"/>
          <w:rtl/>
          <w:lang w:bidi="ar-KW"/>
        </w:rPr>
        <w:t>((</w:t>
      </w:r>
      <w:r w:rsidRPr="00C80C63">
        <w:rPr>
          <w:rFonts w:hint="cs"/>
          <w:lang w:bidi="ar-KW"/>
        </w:rPr>
        <w:t xml:space="preserve"> </w:t>
      </w:r>
      <w:r w:rsidRPr="00C80C63">
        <w:rPr>
          <w:rFonts w:hint="cs"/>
          <w:rtl/>
        </w:rPr>
        <w:t>إن الله تعالى يمهل حتى إذا كان ثلث الليل الأخير ينـزل إلى هذه السماء الدنيا فينادي هل من مـذنـب يتوب هل من مستغفر هل من داع هل من سائل إلى الفجر )) قال صاحب هذا الكتاب هذا حديث متفق على صحته، وفي هذا الباب أيضا عن أبي هريرة أن النبي صلى الله عليه وسلم قال:</w:t>
      </w:r>
      <w:r w:rsidRPr="00C80C63">
        <w:rPr>
          <w:rFonts w:hint="cs"/>
        </w:rPr>
        <w:t xml:space="preserve"> </w:t>
      </w:r>
      <w:r w:rsidRPr="00C80C63">
        <w:rPr>
          <w:rFonts w:hint="cs"/>
          <w:rtl/>
        </w:rPr>
        <w:t xml:space="preserve">ينـزل ربنا كل ليلة إلى سماء الدنيا .. </w:t>
      </w:r>
      <w:r w:rsidRPr="00C80C63">
        <w:rPr>
          <w:rFonts w:hint="cs"/>
        </w:rPr>
        <w:t xml:space="preserve"> </w:t>
      </w:r>
      <w:r w:rsidRPr="00C80C63">
        <w:rPr>
          <w:rFonts w:hint="cs"/>
          <w:rtl/>
        </w:rPr>
        <w:t>الحديث</w:t>
      </w:r>
      <w:r w:rsidRPr="00C80C63">
        <w:rPr>
          <w:rFonts w:hint="cs"/>
        </w:rPr>
        <w:t xml:space="preserve"> </w:t>
      </w:r>
      <w:r w:rsidRPr="00C80C63">
        <w:rPr>
          <w:rFonts w:hint="cs"/>
          <w:rtl/>
          <w:lang w:bidi="ar-KW"/>
        </w:rPr>
        <w:t xml:space="preserve">، </w:t>
      </w:r>
      <w:r w:rsidRPr="00C80C63">
        <w:rPr>
          <w:rFonts w:hint="cs"/>
          <w:rtl/>
        </w:rPr>
        <w:t>واعلم أن الكلام في قوله:</w:t>
      </w:r>
      <w:r w:rsidRPr="00C80C63">
        <w:rPr>
          <w:rFonts w:hint="cs"/>
        </w:rPr>
        <w:t xml:space="preserve"> </w:t>
      </w:r>
      <w:r w:rsidRPr="00C80C63">
        <w:rPr>
          <w:rFonts w:hint="cs"/>
          <w:rtl/>
        </w:rPr>
        <w:t xml:space="preserve"> { هل ينظرون إلا أن يأتيهم الله في ظلل من الغمام} </w:t>
      </w:r>
      <w:r w:rsidRPr="00C80C63">
        <w:rPr>
          <w:rFonts w:hint="cs"/>
        </w:rPr>
        <w:t xml:space="preserve"> </w:t>
      </w:r>
      <w:r w:rsidRPr="00C80C63">
        <w:rPr>
          <w:rFonts w:hint="cs"/>
          <w:rtl/>
        </w:rPr>
        <w:t>من وجهين : ( الأول ) :</w:t>
      </w:r>
      <w:r w:rsidRPr="00C80C63">
        <w:rPr>
          <w:rFonts w:hint="cs"/>
        </w:rPr>
        <w:t xml:space="preserve"> </w:t>
      </w:r>
      <w:r w:rsidRPr="00C80C63">
        <w:rPr>
          <w:rFonts w:hint="cs"/>
          <w:rtl/>
        </w:rPr>
        <w:t>أن نبين بالدلائل القاهرة أنه سبحانه وتعالى منـزه عن المجيء والذهاب ، و ( الثاني ) :</w:t>
      </w:r>
      <w:r w:rsidRPr="00C80C63">
        <w:rPr>
          <w:rFonts w:hint="cs"/>
        </w:rPr>
        <w:t xml:space="preserve"> </w:t>
      </w:r>
      <w:r w:rsidRPr="00C80C63">
        <w:rPr>
          <w:rFonts w:hint="cs"/>
          <w:rtl/>
        </w:rPr>
        <w:t xml:space="preserve">أن نذكر التأويلات في هذه الآيات، </w:t>
      </w:r>
      <w:r w:rsidRPr="00C80C63">
        <w:rPr>
          <w:rFonts w:hint="cs"/>
        </w:rPr>
        <w:t xml:space="preserve"> </w:t>
      </w:r>
      <w:r w:rsidRPr="00C80C63">
        <w:rPr>
          <w:rFonts w:hint="cs"/>
          <w:rtl/>
        </w:rPr>
        <w:t>أما النوع الأول فنقول:</w:t>
      </w:r>
      <w:r w:rsidRPr="00C80C63">
        <w:rPr>
          <w:rFonts w:hint="cs"/>
        </w:rPr>
        <w:t xml:space="preserve"> </w:t>
      </w:r>
      <w:r w:rsidRPr="00C80C63">
        <w:rPr>
          <w:rFonts w:hint="cs"/>
          <w:rtl/>
        </w:rPr>
        <w:t>الذي يدل على امتناع المجيء والذهاب على الله تعالى وجوه : ( الأول ) :</w:t>
      </w:r>
      <w:r w:rsidRPr="00C80C63">
        <w:rPr>
          <w:rFonts w:hint="cs"/>
        </w:rPr>
        <w:t xml:space="preserve"> </w:t>
      </w:r>
      <w:r w:rsidRPr="00C80C63">
        <w:rPr>
          <w:rFonts w:hint="cs"/>
          <w:rtl/>
        </w:rPr>
        <w:t>ما ثبت في علم الأصول أن كل ما يصح عليه المجيء والذهاب فإنه لا ينفك عن المحدث وما لا ينفك عن المحدث فهو محدث فيلزم أن كل ما يصح عليه المجيء والذهاب وجب أن يكون محدثا خلوقا فالإله القديم يستحيل أن يكون كذلك ، و ( الثاني ) :</w:t>
      </w:r>
      <w:r w:rsidRPr="00C80C63">
        <w:rPr>
          <w:rFonts w:hint="cs"/>
        </w:rPr>
        <w:t xml:space="preserve"> </w:t>
      </w:r>
      <w:r w:rsidRPr="00C80C63">
        <w:rPr>
          <w:rFonts w:hint="cs"/>
          <w:rtl/>
        </w:rPr>
        <w:t xml:space="preserve">أن كل ما يصح عليه الانـتـقال من مكان إلى مكان فهو محدود متناه فيكون مختصا بمقدار معين مع أنه كان يجوز في العقل وقوعه </w:t>
      </w:r>
      <w:r w:rsidRPr="00C80C63">
        <w:rPr>
          <w:rFonts w:hint="cs"/>
          <w:rtl/>
        </w:rPr>
        <w:lastRenderedPageBreak/>
        <w:t>على مقدار أزيد منه أو أنقص منه فحينئذ يكـون اختصاصه بذلك المقدار لأجل تخصيص مخصص وترجيح مرجح وذلك على الإله القديم محال ، و ( الثالث ) :</w:t>
      </w:r>
      <w:r w:rsidRPr="00C80C63">
        <w:rPr>
          <w:rFonts w:hint="cs"/>
        </w:rPr>
        <w:t xml:space="preserve"> </w:t>
      </w:r>
      <w:r w:rsidRPr="00C80C63">
        <w:rPr>
          <w:rFonts w:hint="cs"/>
          <w:rtl/>
        </w:rPr>
        <w:t>وهـو أنا لو جوزنا فيما يصح عليه المجيء والذهاب أن يكون إلها قديما أزليا فحينئذ لا يمكننا أن نحكم بنفي إلهية الشمس والقمر ، و ( الرابع ) :</w:t>
      </w:r>
      <w:r w:rsidRPr="00C80C63">
        <w:rPr>
          <w:rFonts w:hint="cs"/>
        </w:rPr>
        <w:t xml:space="preserve"> </w:t>
      </w:r>
      <w:r w:rsidRPr="00C80C63">
        <w:rPr>
          <w:rFonts w:hint="cs"/>
          <w:rtl/>
        </w:rPr>
        <w:t>أنه تعالى حكى عن الخليل عليه السلام أنه طعن في إلهية الكواكب والقمر والشمس بقوله</w:t>
      </w:r>
      <w:r w:rsidRPr="00C80C63">
        <w:rPr>
          <w:rFonts w:hint="cs"/>
          <w:rtl/>
          <w:lang w:bidi="ar-KW"/>
        </w:rPr>
        <w:t xml:space="preserve"> : </w:t>
      </w:r>
      <w:r w:rsidRPr="00C80C63">
        <w:rPr>
          <w:rFonts w:hint="cs"/>
          <w:rtl/>
        </w:rPr>
        <w:t>{ لا أحب الآفلين} ،</w:t>
      </w:r>
      <w:r w:rsidRPr="00C80C63">
        <w:rPr>
          <w:rFonts w:hint="cs"/>
        </w:rPr>
        <w:t xml:space="preserve"> </w:t>
      </w:r>
      <w:r w:rsidRPr="00C80C63">
        <w:rPr>
          <w:rFonts w:hint="cs"/>
          <w:rtl/>
        </w:rPr>
        <w:t>ولا معنى للأفول إلا الغيبة والحضور ، فمن جوز الغيبة والحضور على الإله تعالى فقد طعن في دليل الخليل وكذب الله تعالى في تصديق الخليل في ذلك حيث قال : { وتلك حجتنا آتيناها إبراهيم على قومه } ، وأما النوع الثاني في بيان التأويلات المذكورة في هذه الآية فنقول فيه وجهان : ( الأول ) :</w:t>
      </w:r>
      <w:r w:rsidRPr="00C80C63">
        <w:rPr>
          <w:rFonts w:hint="cs"/>
        </w:rPr>
        <w:t xml:space="preserve"> </w:t>
      </w:r>
      <w:r w:rsidRPr="00C80C63">
        <w:rPr>
          <w:rFonts w:hint="cs"/>
          <w:rtl/>
        </w:rPr>
        <w:t xml:space="preserve">المراد هل ينظرون إلا أن يأتيهم ءايات الله فجعل مجيء ءايات الله مجيئا له على التفخيم لشأن الآيات كما يقال جاء الملك إذا جاء جيش عظيم من جهته ، و ( </w:t>
      </w:r>
      <w:r w:rsidRPr="00C80C63">
        <w:rPr>
          <w:rFonts w:hint="cs"/>
          <w:bCs/>
          <w:rtl/>
        </w:rPr>
        <w:t>الوجه الثاني</w:t>
      </w:r>
      <w:r w:rsidRPr="00C80C63">
        <w:rPr>
          <w:rFonts w:hint="cs"/>
          <w:rtl/>
        </w:rPr>
        <w:t xml:space="preserve"> ) :</w:t>
      </w:r>
      <w:r w:rsidRPr="00C80C63">
        <w:rPr>
          <w:rFonts w:hint="cs"/>
        </w:rPr>
        <w:t xml:space="preserve"> </w:t>
      </w:r>
      <w:r w:rsidRPr="00C80C63">
        <w:rPr>
          <w:rFonts w:hint="cs"/>
          <w:rtl/>
        </w:rPr>
        <w:t>أن يكون المراد هل ينظرون إلا أن يأتيهم أمر الله، ومدار الكلام في هذا الباب أنه تعالى إذا أضاف فعلا إلى شيء فإن كان ظاهر تلك الإضافة ممتنعا فالواجب صرف ذلك الظاهر إلى التأويل كما قال العلماء في قوله تعالى:</w:t>
      </w:r>
      <w:r w:rsidRPr="00C80C63">
        <w:t xml:space="preserve"> {</w:t>
      </w:r>
      <w:r w:rsidRPr="00C80C63">
        <w:rPr>
          <w:rFonts w:hint="cs"/>
          <w:rtl/>
        </w:rPr>
        <w:t>إن الذين يحادون الله</w:t>
      </w:r>
      <w:r w:rsidRPr="00C80C63">
        <w:t xml:space="preserve">} </w:t>
      </w:r>
      <w:r w:rsidRPr="00C80C63">
        <w:rPr>
          <w:rFonts w:hint="cs"/>
          <w:rtl/>
        </w:rPr>
        <w:t>المراد يحادون أولياءه وقد قال تعالى:</w:t>
      </w:r>
      <w:r w:rsidRPr="00C80C63">
        <w:rPr>
          <w:rFonts w:hint="cs"/>
        </w:rPr>
        <w:t xml:space="preserve"> </w:t>
      </w:r>
      <w:r w:rsidRPr="00C80C63">
        <w:rPr>
          <w:rFonts w:hint="cs"/>
          <w:rtl/>
        </w:rPr>
        <w:t xml:space="preserve"> { وَاسْأَلِ الْقَرْيَةَ } </w:t>
      </w:r>
      <w:r w:rsidRPr="00C80C63">
        <w:rPr>
          <w:rFonts w:hint="cs"/>
        </w:rPr>
        <w:t xml:space="preserve"> </w:t>
      </w:r>
      <w:r w:rsidRPr="00C80C63">
        <w:rPr>
          <w:rFonts w:hint="cs"/>
          <w:rtl/>
        </w:rPr>
        <w:t>والمراد أهل القرية فكذا قوله تعالى : { يأتيهم الله} ،</w:t>
      </w:r>
      <w:r w:rsidRPr="00C80C63">
        <w:rPr>
          <w:rFonts w:hint="cs"/>
        </w:rPr>
        <w:t xml:space="preserve"> </w:t>
      </w:r>
      <w:r w:rsidRPr="00C80C63">
        <w:rPr>
          <w:rFonts w:hint="cs"/>
          <w:rtl/>
        </w:rPr>
        <w:t>أي يأتيهم أمر الله وليس فيه إلا حذف المضاف وإقامة المضاف إليه مقامه وذلـك مجاز مشهور يقال ضرب الأمير فلانا وأعطاه والمراد أنه أمر بذلك والذي يؤكد صحة هذا التأويل وجهان : ( الأول ) :</w:t>
      </w:r>
      <w:r w:rsidRPr="00C80C63">
        <w:rPr>
          <w:rFonts w:hint="cs"/>
        </w:rPr>
        <w:t xml:space="preserve"> </w:t>
      </w:r>
      <w:r w:rsidRPr="00C80C63">
        <w:rPr>
          <w:rFonts w:hint="cs"/>
          <w:rtl/>
        </w:rPr>
        <w:t>أن قوله تعالى:</w:t>
      </w:r>
      <w:r w:rsidRPr="00C80C63">
        <w:rPr>
          <w:rFonts w:hint="cs"/>
        </w:rPr>
        <w:t xml:space="preserve"> </w:t>
      </w:r>
      <w:r w:rsidRPr="00C80C63">
        <w:rPr>
          <w:rFonts w:hint="cs"/>
          <w:rtl/>
        </w:rPr>
        <w:t xml:space="preserve"> { يأتيهم الله} ،</w:t>
      </w:r>
      <w:r w:rsidRPr="00C80C63">
        <w:rPr>
          <w:rFonts w:hint="cs"/>
        </w:rPr>
        <w:t xml:space="preserve"> </w:t>
      </w:r>
      <w:r w:rsidRPr="00C80C63">
        <w:rPr>
          <w:rFonts w:hint="cs"/>
          <w:rtl/>
        </w:rPr>
        <w:t>وقوله:</w:t>
      </w:r>
      <w:r w:rsidRPr="00C80C63">
        <w:rPr>
          <w:rFonts w:hint="cs"/>
        </w:rPr>
        <w:t xml:space="preserve"> </w:t>
      </w:r>
      <w:r w:rsidRPr="00C80C63">
        <w:rPr>
          <w:rFonts w:hint="cs"/>
          <w:rtl/>
        </w:rPr>
        <w:t xml:space="preserve"> { وجاء ربك‏ } ،</w:t>
      </w:r>
      <w:r w:rsidRPr="00C80C63">
        <w:rPr>
          <w:rFonts w:hint="cs"/>
        </w:rPr>
        <w:t xml:space="preserve"> </w:t>
      </w:r>
      <w:r w:rsidRPr="00C80C63">
        <w:rPr>
          <w:rFonts w:hint="cs"/>
          <w:rtl/>
        </w:rPr>
        <w:t>إخبار عن حال القيامة ثم إن الله تعالى ذكر هذه الواقعة بعينها في سورة النحل فقال:</w:t>
      </w:r>
      <w:r w:rsidRPr="00C80C63">
        <w:rPr>
          <w:rFonts w:hint="cs"/>
        </w:rPr>
        <w:t xml:space="preserve"> </w:t>
      </w:r>
      <w:r w:rsidRPr="00C80C63">
        <w:rPr>
          <w:rFonts w:hint="cs"/>
          <w:rtl/>
        </w:rPr>
        <w:t xml:space="preserve"> { هل ينظرون إلا أن تأتيهم الملائكة أو يأتي أمر ربك} ، فصار هذا مفسرا لذلك المتشابه لأن كل هذه الآيات لما وردت في واقعة واحدة لم يبعد حمل بعضها على البعض ، و ( الثاني ) :</w:t>
      </w:r>
      <w:r w:rsidRPr="00C80C63">
        <w:rPr>
          <w:rFonts w:hint="cs"/>
        </w:rPr>
        <w:t xml:space="preserve"> </w:t>
      </w:r>
      <w:r w:rsidRPr="00C80C63">
        <w:rPr>
          <w:rFonts w:hint="cs"/>
          <w:rtl/>
        </w:rPr>
        <w:t xml:space="preserve">أنه تعالى قال بعد هذه الآية : { وقضى الأمر } ، </w:t>
      </w:r>
      <w:r w:rsidRPr="00C80C63">
        <w:rPr>
          <w:rFonts w:hint="cs"/>
        </w:rPr>
        <w:t xml:space="preserve"> </w:t>
      </w:r>
      <w:r w:rsidRPr="00C80C63">
        <w:rPr>
          <w:rFonts w:hint="cs"/>
          <w:rtl/>
        </w:rPr>
        <w:t xml:space="preserve">ولا شك أن الألف واللام للمعهود السابق وهذا يستدعي أن يكون قد جرى ذكره من قبل ذلك حتى يكون الألف واللام إشارة إليه وما ذاك إلا الذي أضمرناه من أن قوله : { يأتيهم الله} </w:t>
      </w:r>
      <w:r w:rsidRPr="00C80C63">
        <w:rPr>
          <w:rFonts w:hint="cs"/>
        </w:rPr>
        <w:t xml:space="preserve"> </w:t>
      </w:r>
      <w:r w:rsidRPr="00C80C63">
        <w:rPr>
          <w:rFonts w:hint="cs"/>
          <w:rtl/>
        </w:rPr>
        <w:t xml:space="preserve">أي يأتي أمر الله </w:t>
      </w:r>
      <w:r w:rsidRPr="00C80C63">
        <w:rPr>
          <w:rFonts w:hint="cs"/>
          <w:bCs/>
          <w:rtl/>
        </w:rPr>
        <w:t>، فأما الحديث المشتمل على النـزول إلى السماء الدنيا فالكلام عليه من وجهين :</w:t>
      </w:r>
      <w:r w:rsidRPr="00C80C63">
        <w:rPr>
          <w:rFonts w:hint="cs"/>
          <w:rtl/>
        </w:rPr>
        <w:t xml:space="preserve"> </w:t>
      </w:r>
      <w:r w:rsidRPr="00C80C63">
        <w:rPr>
          <w:rFonts w:hint="cs"/>
          <w:bCs/>
          <w:rtl/>
        </w:rPr>
        <w:t>( الوجه الأول )</w:t>
      </w:r>
      <w:r w:rsidRPr="00C80C63">
        <w:rPr>
          <w:rFonts w:hint="cs"/>
          <w:rtl/>
        </w:rPr>
        <w:t xml:space="preserve"> :</w:t>
      </w:r>
      <w:r w:rsidRPr="00C80C63">
        <w:rPr>
          <w:rFonts w:hint="cs"/>
        </w:rPr>
        <w:t xml:space="preserve"> </w:t>
      </w:r>
      <w:r w:rsidRPr="00C80C63">
        <w:rPr>
          <w:rFonts w:hint="cs"/>
          <w:rtl/>
        </w:rPr>
        <w:t>بيان أن النـزول قد يستعمل في غير الانتقال وتقريره من وجوه : ( أحدها ) :</w:t>
      </w:r>
      <w:r w:rsidRPr="00C80C63">
        <w:rPr>
          <w:rFonts w:hint="cs"/>
        </w:rPr>
        <w:t xml:space="preserve"> </w:t>
      </w:r>
      <w:r w:rsidRPr="00C80C63">
        <w:rPr>
          <w:rFonts w:hint="cs"/>
          <w:rtl/>
        </w:rPr>
        <w:t>قوله تعالى:</w:t>
      </w:r>
      <w:r w:rsidRPr="00C80C63">
        <w:rPr>
          <w:rFonts w:hint="cs"/>
        </w:rPr>
        <w:t xml:space="preserve"> </w:t>
      </w:r>
      <w:r w:rsidRPr="00C80C63">
        <w:rPr>
          <w:rFonts w:hint="cs"/>
          <w:rtl/>
        </w:rPr>
        <w:t xml:space="preserve"> { وأنزل لكم من الأنعام ثمانية أزواج } ،</w:t>
      </w:r>
      <w:r w:rsidRPr="00C80C63">
        <w:rPr>
          <w:rFonts w:hint="cs"/>
        </w:rPr>
        <w:t xml:space="preserve"> </w:t>
      </w:r>
      <w:r w:rsidRPr="00C80C63">
        <w:rPr>
          <w:rFonts w:hint="cs"/>
          <w:rtl/>
        </w:rPr>
        <w:t>ونحن نعلم بالضرورة أن الجمل والبقر ما نزل من السماء إلى الأرض على سبيل الانتقال ، وقال الله تعالى : { فأنزل الله سكينته على رسوله } ، والانتقال على السكينة محال ، وقال الله تعالى : { نزل به الروح الأمين على قلبك} ،</w:t>
      </w:r>
      <w:r w:rsidRPr="00C80C63">
        <w:rPr>
          <w:rFonts w:hint="cs"/>
        </w:rPr>
        <w:t xml:space="preserve"> </w:t>
      </w:r>
      <w:r w:rsidRPr="00C80C63">
        <w:rPr>
          <w:rFonts w:hint="cs"/>
          <w:rtl/>
        </w:rPr>
        <w:t xml:space="preserve">والقرآن سواء قلنا إنه عبارة عن صفة قديمة أو قلنا إنه عبارة عن الحروف والصوت والانتقال عليه محال، </w:t>
      </w:r>
      <w:r w:rsidRPr="00C80C63">
        <w:rPr>
          <w:rFonts w:hint="cs"/>
        </w:rPr>
        <w:t xml:space="preserve"> </w:t>
      </w:r>
      <w:r w:rsidRPr="00C80C63">
        <w:rPr>
          <w:rFonts w:hint="cs"/>
          <w:rtl/>
        </w:rPr>
        <w:t>وقال الشافعي المطلبي رضي الله عنه :</w:t>
      </w:r>
      <w:r w:rsidRPr="00C80C63">
        <w:rPr>
          <w:rFonts w:hint="cs"/>
        </w:rPr>
        <w:t xml:space="preserve"> </w:t>
      </w:r>
      <w:r w:rsidRPr="00C80C63">
        <w:rPr>
          <w:rFonts w:hint="cs"/>
          <w:rtl/>
        </w:rPr>
        <w:t>دخلت مصر فلم يفهموا كلامي فنـزلت ثم نزلت ولم يكن المراد من هذا النزول الانتقال ، و ( الثاني ) :</w:t>
      </w:r>
      <w:r w:rsidRPr="00C80C63">
        <w:rPr>
          <w:rFonts w:hint="cs"/>
        </w:rPr>
        <w:t xml:space="preserve"> </w:t>
      </w:r>
      <w:r w:rsidRPr="00C80C63">
        <w:rPr>
          <w:rFonts w:hint="cs"/>
          <w:rtl/>
        </w:rPr>
        <w:t xml:space="preserve">أنه إن </w:t>
      </w:r>
      <w:r w:rsidRPr="00C80C63">
        <w:rPr>
          <w:rFonts w:hint="cs"/>
          <w:rtl/>
        </w:rPr>
        <w:lastRenderedPageBreak/>
        <w:t>كان المقصود من النـزول من العرش إلى السماء الدنيا أن يُسْمَعَ نداؤه فهذا المقصود ما حصل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 الثالث ) :</w:t>
      </w:r>
      <w:r w:rsidRPr="00C80C63">
        <w:rPr>
          <w:rFonts w:hint="cs"/>
        </w:rPr>
        <w:t xml:space="preserve"> </w:t>
      </w:r>
      <w:r w:rsidRPr="00C80C63">
        <w:rPr>
          <w:rFonts w:hint="cs"/>
          <w:rtl/>
        </w:rPr>
        <w:t>أن القوم رأوا أن كل سماء في مقابلة السماء التي فوقها كقطرة في بحر وكدرهم في مفازة ثم كل السموات في مقابلة الكرسي كقطرة في البحر والكرسي في مقابلة العرش كذلك ثم يقولون إن العرش مملوء منه والكرسي موضع قدمه فإذا نزل إلى السماء الدنيا وهي في غاية الصغر بالنسبة إلى ذلك الجسم العظيم فإما أن يقال إن أجزاء ذلك الجسم العظيم يدخـل بعضـها في بعض وذلك يوجب القول بأن تلك الأجزاء قابلة للتـفرق والتمزق ويوجـب القول أيضا بتداخل الأجزاء بعضها في بعض وذلك يقتضي جواز تداخل جملة العالم في خردلة واحدة وهو محال وإما أن يقال إن تلك الأجزاء بليت عند النـزول إلى السماء الدنيا وذلك قول بأنه قابل للعدم والوجود وذلك مما لا يقوله عاقل في صفة الإله تعالى فيثبت بهذا البرهان القاهر أن القول بالنـزول على الوجه الذي قالوه باطل ، و ( الرابع ) :</w:t>
      </w:r>
      <w:r w:rsidRPr="00C80C63">
        <w:rPr>
          <w:rFonts w:hint="cs"/>
        </w:rPr>
        <w:t xml:space="preserve"> </w:t>
      </w:r>
      <w:r w:rsidRPr="00C80C63">
        <w:rPr>
          <w:rFonts w:hint="cs"/>
          <w:rtl/>
        </w:rPr>
        <w:t xml:space="preserve">أنا قد دللنا على أن العالم كرة فإذا كان كذلك وجب القطع بأنه أبداً يكون الحاصل في أحد نصفي الأرض هو الليل، وفي النصف الآخر هو النهار، فإذا وجب نزوله إلى السـماء الدنيا في الليل، وقد دللنا على أن الليل حاصل أبداً فهذا يقتضي أن يبقى أبداً في السماء الدنيا إلا أنه يستدير على ظهر الفلك بحسب استدارة الفلك وبحسب انتقال الليل من جانب من الأرض إلى جانب ءاخر، ولو جاز أن يكون الشيء المستدير مع الفلك أبداً إلهاً للعالم فلم لا يجوز أن يكون إله العالم هو الفلك ومعلوم أن ذلك لا يقوله عاقل ، </w:t>
      </w:r>
      <w:r w:rsidRPr="00C80C63">
        <w:rPr>
          <w:rFonts w:hint="cs"/>
          <w:bCs/>
          <w:rtl/>
        </w:rPr>
        <w:t>( النوع الثاني</w:t>
      </w:r>
      <w:r w:rsidRPr="00C80C63">
        <w:rPr>
          <w:rFonts w:hint="cs"/>
          <w:rtl/>
        </w:rPr>
        <w:t xml:space="preserve"> ) :</w:t>
      </w:r>
      <w:r w:rsidRPr="00C80C63">
        <w:rPr>
          <w:rFonts w:hint="cs"/>
        </w:rPr>
        <w:t xml:space="preserve"> </w:t>
      </w:r>
      <w:r w:rsidRPr="00C80C63">
        <w:rPr>
          <w:rFonts w:hint="cs"/>
          <w:rtl/>
        </w:rPr>
        <w:t>من الكلام في هذا الحديث بناؤه على التأويل على سبيل التفصيل، وهو أن يحمل هذا النـزول على نزول رحمته إلى الأرض في ذلك الوقت والسبب في تخصيص ذلك الوقت بهذا الفعل وجوه : ( الأول ) :</w:t>
      </w:r>
      <w:r w:rsidRPr="00C80C63">
        <w:rPr>
          <w:rFonts w:hint="cs"/>
        </w:rPr>
        <w:t xml:space="preserve"> </w:t>
      </w:r>
      <w:r w:rsidRPr="00C80C63">
        <w:rPr>
          <w:rFonts w:hint="cs"/>
          <w:rtl/>
        </w:rPr>
        <w:t>أن التوبة التي يؤتى بها في قلب الليل الظاهر أنها تكون خالية عن شوائب الدنيا لأن الأغيار لا يطلعون عليها فتكون أقرب إلى القبول ، و ( الثاني ) :</w:t>
      </w:r>
      <w:r w:rsidRPr="00C80C63">
        <w:rPr>
          <w:rFonts w:hint="cs"/>
        </w:rPr>
        <w:t xml:space="preserve"> </w:t>
      </w:r>
      <w:r w:rsidRPr="00C80C63">
        <w:rPr>
          <w:rFonts w:hint="cs"/>
          <w:rtl/>
        </w:rPr>
        <w:t>أن الغالب على الإنسان في قلب الليل الكسل والنوم والبطالة فلولا الجد العظيم في طلـب الدين والرغبة الشديدة في تحققه لما تحمل مشاق السهر ولما أعرض عن اللذات الجسمانية، ومتى كان الجد والرغبة والإخلاص أتم وأكمل كان الثواب أوفر ، و ( الثالث ) :</w:t>
      </w:r>
      <w:r w:rsidRPr="00C80C63">
        <w:rPr>
          <w:rFonts w:hint="cs"/>
        </w:rPr>
        <w:t xml:space="preserve"> </w:t>
      </w:r>
      <w:r w:rsidRPr="00C80C63">
        <w:rPr>
          <w:rFonts w:hint="cs"/>
          <w:rtl/>
        </w:rPr>
        <w:t xml:space="preserve">أن الليل وقت الكسل والفتور فاحتيج في الترغيب في الاشتغال بالعبادة في الليل إلى مزيد أمور تؤثر في تحريك دواعي الاشتغال والتهجد، فيحسن أن الشارع يخص هذا الوقت بمثل هذا الكلام ليكون توفر الدواعي على التهجد أتم فهذه الجهات الثلاث تصلح أن تكون سبباً لتخصيص الشارع هذا الوقت بهذا التشريف </w:t>
      </w:r>
      <w:r w:rsidRPr="00C80C63">
        <w:rPr>
          <w:rFonts w:hint="cs"/>
          <w:rtl/>
        </w:rPr>
        <w:lastRenderedPageBreak/>
        <w:t>ولأجلها قال الله تعالى : { وبالأسحار هم يستغفرون} ، وقال تعالى : { والمستغفرين بالأسحار } ، و ( الوجه الرابع ) :</w:t>
      </w:r>
      <w:r w:rsidRPr="00C80C63">
        <w:rPr>
          <w:rFonts w:hint="cs"/>
        </w:rPr>
        <w:t xml:space="preserve"> </w:t>
      </w:r>
      <w:r w:rsidRPr="00C80C63">
        <w:rPr>
          <w:rFonts w:hint="cs"/>
          <w:rtl/>
        </w:rPr>
        <w:t>إن جمعا من أشراف الملائكة ينـزلون في ذلك الوقت بأمر الله تعالى فأضيف ذلـك إلى الله تعالى لأنه حصل بسبب أمر الله تعالى كما يقال:</w:t>
      </w:r>
      <w:r w:rsidRPr="00C80C63">
        <w:rPr>
          <w:rFonts w:hint="cs"/>
        </w:rPr>
        <w:t xml:space="preserve"> </w:t>
      </w:r>
      <w:r w:rsidRPr="00C80C63">
        <w:rPr>
          <w:rFonts w:hint="cs"/>
          <w:rtl/>
        </w:rPr>
        <w:t>بنى الأمير داراً وضرب ديناراً</w:t>
      </w:r>
      <w:r w:rsidRPr="00C80C63">
        <w:t xml:space="preserve">. </w:t>
      </w:r>
      <w:r w:rsidRPr="00C80C63">
        <w:rPr>
          <w:rFonts w:hint="cs"/>
          <w:rtl/>
        </w:rPr>
        <w:t>وممن ذهب إلى هذا التأويل من يروي الخبر بضم الياء تحقيقاً لهذا المعنى ، واعلم أن تمام التقرير في تأويل هذا الخبر أن من نزل من الملوك عند إنسان لإصلاح شأنه والاهتمام بأمره فإنه يكرمه جداً بل يكون نزوله عنده مبالغة في إكرامه فلما كان النـزول موجباً للإكرام أطلق اسم النـزول على الإكرام، وهذا أيضاً هو المراد بقوله تعالى : { وجاء ربــك والملك صفاً صفا } ، وذلك أن الملك إذا جاء وحضر لفصل الخصومات عظم وقعه واشتدت هيبته والله أعلم</w:t>
      </w:r>
      <w:r w:rsidRPr="00C80C63">
        <w:rPr>
          <w:rFonts w:hint="cs"/>
        </w:rPr>
        <w:t xml:space="preserve"> </w:t>
      </w:r>
      <w:r w:rsidRPr="00C80C63">
        <w:rPr>
          <w:rFonts w:hint="cs"/>
          <w:rtl/>
          <w:lang w:bidi="ar-KW"/>
        </w:rPr>
        <w:t xml:space="preserve"> ) أهـ </w:t>
      </w:r>
    </w:p>
    <w:p w:rsidR="00C80C63" w:rsidRPr="00C80C63" w:rsidRDefault="00C80C63" w:rsidP="00C80C63">
      <w:pPr>
        <w:spacing w:after="240"/>
        <w:jc w:val="both"/>
        <w:rPr>
          <w:rtl/>
        </w:rPr>
      </w:pPr>
      <w:r w:rsidRPr="00C80C63">
        <w:rPr>
          <w:rFonts w:hint="cs"/>
          <w:bCs/>
          <w:rtl/>
        </w:rPr>
        <w:t>( 5 ) اللوازم الفاسدة للقول بالنزول الحقيقي</w:t>
      </w:r>
      <w:r w:rsidRPr="00C80C63">
        <w:rPr>
          <w:rFonts w:hint="cs"/>
          <w:rtl/>
        </w:rPr>
        <w:t xml:space="preserve"> : من تلك اللوازم : ( أ ) الحلول في السماء ، وقد أجمع علماء أهل السنّة والجماعة على تنزيه الله تعالى عن الاتحاد والحلول ، ( ب ) الصعود بعد النزول بمعنى أن يكون أسفل العرش ثم يصعد ، وهو محال على العلي العظيم ، ووصف الله تعالى بالسفل كفر وضلال ، ( ت ) النتيجة الحتمية لدوران الأرض حول نفسها وحول الشمس دوام ثلث الليل في الارض بمجموع أماكنها وتجدد ثلث الليل على أهل الأرض مع اللحظات شيئا فشيئا ، فلو كان النزول حقيقيا فيلزم انتقاله إلى السماء الدنيا في كل لحظة وحين ،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 ث ) كما يقول الرازي : أنه 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w:t>
      </w:r>
      <w:r w:rsidRPr="00C80C63">
        <w:rPr>
          <w:rFonts w:hint="cs"/>
          <w:rtl/>
          <w:lang w:bidi="ar-KW"/>
        </w:rPr>
        <w:t xml:space="preserve">( ج ) </w:t>
      </w:r>
      <w:r w:rsidRPr="00C80C63">
        <w:rPr>
          <w:rFonts w:hint="cs"/>
          <w:rtl/>
        </w:rPr>
        <w:t>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w:t>
      </w:r>
      <w:r w:rsidRPr="00C80C63">
        <w:rPr>
          <w:rFonts w:hint="cs"/>
        </w:rPr>
        <w:t xml:space="preserve"> </w:t>
      </w:r>
      <w:r w:rsidRPr="00C80C63">
        <w:rPr>
          <w:rFonts w:hint="cs"/>
          <w:rtl/>
          <w:lang w:bidi="ar-KW"/>
        </w:rPr>
        <w:t>،</w:t>
      </w:r>
      <w:r w:rsidRPr="00C80C63">
        <w:rPr>
          <w:rFonts w:hint="cs"/>
          <w:lang w:bidi="ar-KW"/>
        </w:rPr>
        <w:t xml:space="preserve"> </w:t>
      </w:r>
      <w:r w:rsidRPr="00C80C63">
        <w:rPr>
          <w:rFonts w:hint="cs"/>
          <w:rtl/>
        </w:rPr>
        <w:t xml:space="preserve">وإذا ثبت ذلك فقد ذهب جماعة من السلف إلى السكوت عن المراد بذلك النـزول مع قطعهم بأن ما لا يليق بجلاله تعالى غير مراد وتنـزيهه عن الحركة والانتقال ، ( ح ) النزول الحقيقي يستلزم التغير والحدوث والحركة والسكون والقيام والجلوس ، وهذه كلها محال نسبتها إلى الله المنزه عن الجسمية ولوازمها عند اهل الأصول </w:t>
      </w:r>
      <w:r w:rsidRPr="00C80C63">
        <w:rPr>
          <w:rFonts w:hint="cs"/>
          <w:rtl/>
        </w:rPr>
        <w:lastRenderedPageBreak/>
        <w:t xml:space="preserve">المتخصصين في العقيدة ، وإن كان الحشوية الجهال لا يرون باساً من نسبة تلك العظائم إلى الله ، وهم يقولون على الله تعالى بغير علم ، وحقاً إذا لم تستح فاصنع ما شئت ، </w:t>
      </w:r>
    </w:p>
    <w:p w:rsidR="00C80C63" w:rsidRPr="00C80C63" w:rsidRDefault="00C80C63" w:rsidP="00C80C63">
      <w:pPr>
        <w:spacing w:after="240"/>
        <w:jc w:val="both"/>
        <w:rPr>
          <w:rtl/>
          <w:lang w:bidi="ar-KW"/>
        </w:rPr>
      </w:pPr>
      <w:r w:rsidRPr="00C80C63">
        <w:rPr>
          <w:rFonts w:hint="cs"/>
          <w:bCs/>
          <w:rtl/>
        </w:rPr>
        <w:t xml:space="preserve">( 6 ) حل إشكالية حديث النزول : </w:t>
      </w:r>
      <w:r w:rsidRPr="00C80C63">
        <w:rPr>
          <w:rFonts w:hint="cs"/>
          <w:rtl/>
        </w:rPr>
        <w:t>أخرج النسائي</w:t>
      </w:r>
      <w:r w:rsidRPr="00C80C63">
        <w:rPr>
          <w:rFonts w:hint="cs"/>
          <w:rtl/>
          <w:lang w:bidi="ar-KW"/>
        </w:rPr>
        <w:t xml:space="preserve"> حديث النزول بلفظ : (( </w:t>
      </w:r>
      <w:r w:rsidRPr="00C80C63">
        <w:rPr>
          <w:rFonts w:hint="cs"/>
          <w:rtl/>
        </w:rPr>
        <w:t xml:space="preserve">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كذلك ينـزل ربنا أي ينـزل الملك بأمر ربنا </w:t>
      </w:r>
      <w:r w:rsidRPr="00C80C63">
        <w:rPr>
          <w:rFonts w:hint="cs"/>
          <w:rtl/>
          <w:lang w:bidi="ar-KW"/>
        </w:rPr>
        <w:t xml:space="preserve"> ، ومعلوم أن الإمام في الصلاة إذا قرأ القرآن وقال : { </w:t>
      </w:r>
      <w:r w:rsidRPr="00C80C63">
        <w:rPr>
          <w:rFonts w:hint="cs"/>
          <w:rtl/>
        </w:rPr>
        <w:t xml:space="preserve">إِنَّنِي أَنَا اللَّهُ لَا إِلَهَ إِلَّا أَنَا فَاعْبُدْنِي وَأَقِمِ الصَّلَاةَ لِذِكْرِي } [ طه : 14 ] ، فإنّه لا يأمر المأمومين بعباده ، ولا أحد يعرف العربية يفهم ذلك ، وإنما هو كلام الله تعالى على لسان الإمام ، وهكذا الملك ينقل قول الله تعالى : ((  مَنْ يَدْعُونِي فَأَسْتَجِيبَ لَهُ مَنْ يَسْأَلُنِي فَأُعْطِيَهُ مَنْ يَسْتَغْفِرُنِي فَأَغْفِرَ لَهُ  )) ، </w:t>
      </w:r>
      <w:r w:rsidRPr="00C80C63">
        <w:rPr>
          <w:rFonts w:hint="cs"/>
        </w:rPr>
        <w:t xml:space="preserve"> </w:t>
      </w:r>
      <w:r w:rsidRPr="00C80C63">
        <w:rPr>
          <w:rFonts w:hint="cs"/>
          <w:rtl/>
        </w:rPr>
        <w:t>قال الشيخ محمد السفاريني الحنبلي في كتاب لوامع الأنوار البهية شرح الدرة المضية في عقيدة الفرقة المرضية ما نصه : (</w:t>
      </w:r>
      <w:r w:rsidRPr="00C80C63">
        <w:rPr>
          <w:rFonts w:hint="cs"/>
        </w:rPr>
        <w:t xml:space="preserve"> </w:t>
      </w:r>
      <w:r w:rsidRPr="00C80C63">
        <w:rPr>
          <w:rFonts w:hint="cs"/>
          <w:rtl/>
        </w:rPr>
        <w:t>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وقال بعضهم إن قوله : ((</w:t>
      </w:r>
      <w:r w:rsidRPr="00C80C63">
        <w:rPr>
          <w:rFonts w:hint="cs"/>
        </w:rPr>
        <w:t xml:space="preserve"> </w:t>
      </w:r>
      <w:r w:rsidRPr="00C80C63">
        <w:rPr>
          <w:rFonts w:hint="cs"/>
          <w:rtl/>
        </w:rPr>
        <w:t xml:space="preserve">ينـزل )) راجع إلى أفعاله لا إلى ذاته المقدس فإن النـزول كما يكون في الأجساد يكون في المعاني أو راجـع إلى المَلَك الذي ينـزل بأمره ونهيه تعالى، فإن حمل النـزول في الأحاديث على الجسم فتلك صفة المـلَك المبعوث بذلك وإن حمل على المعنوي بمعنى أنه لم يفعل ثم فعل سمى ذلـك نـزولا من مرتبة إلى مرتبة فهي عربية صحيحة والحاصل أن تأويله على وجهين إما بأن المراد ينـزل أمره أو المَلَك بأمره وإما أنه استـعارة بمعنى التلطف بالداعين والإجابة لهم ونحو ذلك كما يقال نزل البائع في سلعته إذا قارب المشتري بعدما باعده وأمكنه منها بعد منعه ، والمعنى هنا أن القرب في هذا الوقت أقرب إلى رحمة الله منه في غيره من الأوقات وأنه تعالى يُقبِلُ عليهم بالتحنن والعطف في هذا الوقت بما يُلقيه في قلوبـهم من التنبيه والتذكير الباعِثَين لهم على الطاعة، وقد حكى ابن فورك أن بعض المشايخ ضبط رواية البخاري بضم أوله على حذف المفعول أي يُنـزل ملكا قالوا ويقويه ما روى النسائي وغيره عن أبي هريرة وأبي سعيد رضي الله عنهما قالا قال رسول الله صلى الله عليه وسلم : (( إن الله عز وجل يُمهل حتى يمضي شطر الليل الأول ثم يأمر مناديا يقول هل من داع يستجاب له هل من مستغفر يغفر له </w:t>
      </w:r>
      <w:r w:rsidRPr="00C80C63">
        <w:rPr>
          <w:rFonts w:hint="cs"/>
          <w:rtl/>
        </w:rPr>
        <w:lastRenderedPageBreak/>
        <w:t xml:space="preserve">هل من سائل يعطى )) </w:t>
      </w:r>
      <w:r w:rsidRPr="00C80C63">
        <w:rPr>
          <w:rFonts w:hint="cs"/>
          <w:bCs/>
          <w:rtl/>
        </w:rPr>
        <w:t>قال القرطبي : صححه عبد الحق</w:t>
      </w:r>
      <w:r w:rsidRPr="00C80C63">
        <w:rPr>
          <w:rFonts w:hint="cs"/>
          <w:rtl/>
        </w:rPr>
        <w:t xml:space="preserve"> ، </w:t>
      </w:r>
      <w:r w:rsidRPr="00C80C63">
        <w:rPr>
          <w:rFonts w:hint="cs"/>
          <w:bCs/>
          <w:rtl/>
        </w:rPr>
        <w:t>قالوا :</w:t>
      </w:r>
      <w:r w:rsidRPr="00C80C63">
        <w:rPr>
          <w:rFonts w:hint="cs"/>
          <w:bCs/>
        </w:rPr>
        <w:t xml:space="preserve"> </w:t>
      </w:r>
      <w:r w:rsidRPr="00C80C63">
        <w:rPr>
          <w:rFonts w:hint="cs"/>
          <w:bCs/>
          <w:rtl/>
        </w:rPr>
        <w:t>وهذا يرفع الإشكال ويُـزيل كل احتمال والسنة يُفسر بعضها بعضا وكذا الآيات،</w:t>
      </w:r>
      <w:r w:rsidRPr="00C80C63">
        <w:rPr>
          <w:rFonts w:hint="cs"/>
          <w:rtl/>
        </w:rPr>
        <w:t xml:space="preserve"> قالوا :</w:t>
      </w:r>
      <w:r w:rsidRPr="00C80C63">
        <w:rPr>
          <w:rFonts w:hint="cs"/>
        </w:rPr>
        <w:t xml:space="preserve"> </w:t>
      </w:r>
      <w:r w:rsidRPr="00C80C63">
        <w:rPr>
          <w:rFonts w:hint="cs"/>
          <w:rtl/>
        </w:rPr>
        <w:t>ولا سبيل إلى حمله على صفات الذات المقدس فإن الـحديـث فيه التصريح بتجدد النـزول واختصاصه ببعض الأوقات والساعات وصفات الرب جل شأنه يجب اتصافها بالقدم وتنـزيهها عن التجدد والحدوث، قالوا :</w:t>
      </w:r>
      <w:r w:rsidRPr="00C80C63">
        <w:rPr>
          <w:rFonts w:hint="cs"/>
        </w:rPr>
        <w:t xml:space="preserve"> </w:t>
      </w:r>
      <w:r w:rsidRPr="00C80C63">
        <w:rPr>
          <w:rFonts w:hint="cs"/>
          <w:rtl/>
        </w:rPr>
        <w:t>وكل ما لم يكن فكان أو لم يثبت فثبت من أوصافه تعالى فهو من قبيل صفة الأفعال، قالوا :</w:t>
      </w:r>
      <w:r w:rsidRPr="00C80C63">
        <w:rPr>
          <w:rFonts w:hint="cs"/>
        </w:rPr>
        <w:t xml:space="preserve"> </w:t>
      </w:r>
      <w:r w:rsidRPr="00C80C63">
        <w:rPr>
          <w:rFonts w:hint="cs"/>
          <w:rtl/>
        </w:rPr>
        <w:t xml:space="preserve">فالنـزول والاستواء من صفات الأفعال " أهـ  ، </w:t>
      </w:r>
    </w:p>
    <w:p w:rsidR="00C80C63" w:rsidRPr="00C80C63" w:rsidRDefault="00C80C63" w:rsidP="00C80C63">
      <w:pPr>
        <w:spacing w:after="240"/>
        <w:jc w:val="both"/>
      </w:pPr>
      <w:r w:rsidRPr="00C80C63">
        <w:rPr>
          <w:rFonts w:hint="cs"/>
          <w:b w:val="0"/>
          <w:rtl/>
          <w:lang w:bidi="ar-KW"/>
        </w:rPr>
        <w:t xml:space="preserve">( 7 ) </w:t>
      </w:r>
      <w:r w:rsidRPr="00C80C63">
        <w:rPr>
          <w:rFonts w:hint="cs"/>
          <w:b w:val="0"/>
          <w:rtl/>
        </w:rPr>
        <w:t>للمزيد حول تحقيق القول في حديث : ((  ينزل ربنا كل ليلة )) والقضاء على شبه المجسمة المتعلقة به من اثبات المكان والحركة والسكون ، وبيان أقوال علماء أهل السنّة والجماعة حول الحديث : انظر كتابي : (  كتاب شرح حديث النزول في ضوء قواعد التنزيه )  ، وهو الكتاب الثامن ضمن ( مجموعة الرسائل المتعلقة بالتقديس والتنزيه وفهم العقيدة الصحيحة )</w:t>
      </w:r>
    </w:p>
    <w:p w:rsidR="00C80C63" w:rsidRPr="00C80C63" w:rsidRDefault="00C80C63" w:rsidP="00C80C63">
      <w:pPr>
        <w:spacing w:after="240"/>
        <w:jc w:val="center"/>
        <w:rPr>
          <w:rtl/>
          <w:lang w:bidi="ar-KW"/>
        </w:rPr>
      </w:pPr>
      <w:r w:rsidRPr="00C80C63">
        <w:rPr>
          <w:rFonts w:hint="cs"/>
          <w:rtl/>
          <w:lang w:bidi="ar-KW"/>
        </w:rPr>
        <w:t>********</w:t>
      </w:r>
    </w:p>
    <w:p w:rsidR="00C80C63" w:rsidRPr="00C80C63" w:rsidRDefault="00C80C63" w:rsidP="00C80C63">
      <w:pPr>
        <w:spacing w:after="240"/>
        <w:jc w:val="center"/>
        <w:rPr>
          <w:rtl/>
          <w:lang w:bidi="ar-KW"/>
        </w:rPr>
      </w:pPr>
    </w:p>
    <w:p w:rsidR="00C80C63" w:rsidRPr="00C80C63" w:rsidRDefault="00C80C63" w:rsidP="00C80C63">
      <w:pPr>
        <w:spacing w:after="240"/>
        <w:jc w:val="center"/>
        <w:rPr>
          <w:rtl/>
          <w:lang w:bidi="ar-KW"/>
        </w:rPr>
      </w:pPr>
    </w:p>
    <w:p w:rsidR="00C80C63" w:rsidRPr="00C80C63" w:rsidRDefault="00C80C63" w:rsidP="00C80C63">
      <w:pPr>
        <w:spacing w:after="240"/>
        <w:jc w:val="center"/>
        <w:rPr>
          <w:rtl/>
          <w:lang w:bidi="ar-KW"/>
        </w:rPr>
      </w:pPr>
    </w:p>
    <w:p w:rsidR="00C80C63" w:rsidRPr="00C80C63" w:rsidRDefault="00C80C63" w:rsidP="00C80C63">
      <w:pPr>
        <w:spacing w:after="240"/>
        <w:jc w:val="center"/>
        <w:rPr>
          <w:rtl/>
          <w:lang w:bidi="ar-KW"/>
        </w:rPr>
      </w:pPr>
    </w:p>
    <w:p w:rsidR="00C80C63" w:rsidRPr="00C80C63" w:rsidRDefault="00C80C63" w:rsidP="00C80C63">
      <w:pPr>
        <w:pBdr>
          <w:top w:val="single" w:sz="24" w:space="1" w:color="auto"/>
          <w:left w:val="single" w:sz="24" w:space="4" w:color="auto"/>
          <w:bottom w:val="single" w:sz="24" w:space="1" w:color="auto"/>
          <w:right w:val="single" w:sz="24" w:space="4" w:color="auto"/>
        </w:pBdr>
        <w:ind w:right="-58"/>
        <w:jc w:val="center"/>
        <w:rPr>
          <w:bCs/>
          <w:rtl/>
          <w:lang w:bidi="ar-KW"/>
        </w:rPr>
      </w:pPr>
    </w:p>
    <w:p w:rsidR="00C80C63" w:rsidRPr="00C80C63" w:rsidRDefault="00C80C63" w:rsidP="00C80C63">
      <w:pPr>
        <w:pBdr>
          <w:top w:val="single" w:sz="24" w:space="1" w:color="auto"/>
          <w:left w:val="single" w:sz="24" w:space="4" w:color="auto"/>
          <w:bottom w:val="single" w:sz="24" w:space="1" w:color="auto"/>
          <w:right w:val="single" w:sz="24" w:space="4" w:color="auto"/>
        </w:pBdr>
        <w:ind w:right="-58"/>
        <w:jc w:val="center"/>
        <w:rPr>
          <w:bCs/>
          <w:rtl/>
          <w:lang w:bidi="ar-KW"/>
        </w:rPr>
      </w:pPr>
      <w:r w:rsidRPr="00C80C63">
        <w:rPr>
          <w:rFonts w:hint="cs"/>
          <w:bCs/>
          <w:rtl/>
          <w:lang w:bidi="ar-KW"/>
        </w:rPr>
        <w:t>( 4 )</w:t>
      </w:r>
    </w:p>
    <w:p w:rsidR="00C80C63" w:rsidRPr="00C80C63" w:rsidRDefault="00C80C63" w:rsidP="00C80C63">
      <w:pPr>
        <w:pBdr>
          <w:top w:val="single" w:sz="24" w:space="1" w:color="auto"/>
          <w:left w:val="single" w:sz="24" w:space="4" w:color="auto"/>
          <w:bottom w:val="single" w:sz="24" w:space="1" w:color="auto"/>
          <w:right w:val="single" w:sz="24" w:space="4" w:color="auto"/>
        </w:pBdr>
        <w:ind w:right="-58"/>
        <w:jc w:val="center"/>
        <w:rPr>
          <w:bCs/>
          <w:rtl/>
        </w:rPr>
      </w:pPr>
      <w:bookmarkStart w:id="6" w:name="ض1"/>
      <w:r w:rsidRPr="00C80C63">
        <w:rPr>
          <w:rFonts w:hint="cs"/>
          <w:bCs/>
          <w:rtl/>
          <w:lang w:bidi="ar-KW"/>
        </w:rPr>
        <w:t>حل اشكالية الظواهر الموهمة للتشبيه والتجسيم والجارحة والأعضاء كالوجه واليد والعين</w:t>
      </w:r>
    </w:p>
    <w:bookmarkEnd w:id="6"/>
    <w:p w:rsidR="00C80C63" w:rsidRPr="00C80C63" w:rsidRDefault="00C80C63" w:rsidP="00C80C63">
      <w:pPr>
        <w:pBdr>
          <w:top w:val="single" w:sz="24" w:space="1" w:color="auto"/>
          <w:left w:val="single" w:sz="24" w:space="4" w:color="auto"/>
          <w:bottom w:val="single" w:sz="24" w:space="1" w:color="auto"/>
          <w:right w:val="single" w:sz="24" w:space="4" w:color="auto"/>
        </w:pBdr>
        <w:ind w:right="-58"/>
        <w:jc w:val="center"/>
        <w:rPr>
          <w:bCs/>
          <w:rtl/>
        </w:rPr>
      </w:pPr>
    </w:p>
    <w:p w:rsidR="00C80C63" w:rsidRPr="00C80C63" w:rsidRDefault="00C80C63" w:rsidP="00C80C63">
      <w:pPr>
        <w:jc w:val="both"/>
        <w:rPr>
          <w:rtl/>
        </w:rPr>
      </w:pPr>
    </w:p>
    <w:p w:rsidR="00C80C63" w:rsidRPr="00C80C63" w:rsidRDefault="00C80C63" w:rsidP="00C80C63">
      <w:pPr>
        <w:jc w:val="both"/>
        <w:rPr>
          <w:rtl/>
        </w:rPr>
      </w:pPr>
      <w:r w:rsidRPr="00C80C63">
        <w:rPr>
          <w:rFonts w:hint="cs"/>
          <w:rtl/>
        </w:rPr>
        <w:lastRenderedPageBreak/>
        <w:t xml:space="preserve">الله تبارك وتعالى ليس كمثله شيء في وجوده أو في ذاته أو في أسمائه أو في صفاته أو في أفعاله ، ليس كوجوده وجود فليس وجوده كوجود الأجسام التي تحتاج إلى مكان أو تتحيز في مكان كيف وهو الذي كان قبل خلق المكان ثم خلق المكان ، وإذا كانت القاعدة تقول أن كل موجود في مكان فهو محدود بهذا المكان يحيزه ويحيط به والله تعالى بكل شيء محيط ، وليس كذاته ذات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w:t>
      </w:r>
      <w:r w:rsidRPr="00C80C63">
        <w:rPr>
          <w:rFonts w:hint="cs"/>
          <w:bCs/>
          <w:rtl/>
        </w:rPr>
        <w:t>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w:t>
      </w:r>
      <w:r w:rsidRPr="00C80C63">
        <w:rPr>
          <w:rFonts w:hint="cs"/>
          <w:rtl/>
        </w:rPr>
        <w:t xml:space="preserve"> ، </w:t>
      </w:r>
      <w:r w:rsidRPr="00C80C63">
        <w:rPr>
          <w:rFonts w:hint="cs"/>
          <w:rtl/>
        </w:rPr>
        <w:tab/>
        <w:t>التنزيه عن الصورة يعني بالضرورة التنزيه عن الأجزاء والأعضاء إذ الصورة تفيد</w:t>
      </w:r>
      <w:r w:rsidRPr="00C80C63">
        <w:rPr>
          <w:rFonts w:hint="cs"/>
        </w:rPr>
        <w:t xml:space="preserve"> </w:t>
      </w:r>
      <w:r w:rsidRPr="00C80C63">
        <w:rPr>
          <w:rFonts w:hint="cs"/>
          <w:rtl/>
        </w:rPr>
        <w:t xml:space="preserve">التركيب وكل مركب محدث ، والباري سبحانه وتعالى ليس بمحدث ، فليس بمركب وقد أجمع أهل القبلة عدا الحشوية والمجسمة والمشبهة على تنزيه الله تعالى عن الأجزاء والأعضاء والجوارح تعالى الله عن ذلك علوا كبيرا </w:t>
      </w:r>
      <w:r w:rsidRPr="00C80C63">
        <w:rPr>
          <w:rFonts w:hint="cs"/>
          <w:bCs/>
          <w:rtl/>
        </w:rPr>
        <w:t>،</w:t>
      </w:r>
      <w:r w:rsidRPr="00C80C63">
        <w:rPr>
          <w:rFonts w:hint="cs"/>
        </w:rPr>
        <w:t xml:space="preserve"> </w:t>
      </w:r>
      <w:r w:rsidRPr="00C80C63">
        <w:rPr>
          <w:rFonts w:hint="cs"/>
          <w:rtl/>
        </w:rPr>
        <w:t xml:space="preserve">قال تعالى: { قُلْ هُوَ اللَّهُ أَحَدٌ * اللَّهُ الصَّمَدُ * لَمْ يَلِدْ وَلَمْ يُولَدْ * وَلَمْ يَكُنْ لَهُ كُفُوًا أَحَدٌ } ، وهذه السورة يجب أن تكون من المحكمات ، لا من المتشابهات لأن النبي صلى الله عليه وسلم جعلها ثلث القرآن ، ولفظ الأحد مبالغة في الوحدة، وذلك ينافي كونه مركباً من الأجزاء والأبعاض ، فقوله تعالى ( </w:t>
      </w:r>
      <w:r w:rsidRPr="00C80C63">
        <w:rPr>
          <w:rFonts w:hint="cs"/>
          <w:bCs/>
          <w:rtl/>
        </w:rPr>
        <w:t>أحد</w:t>
      </w:r>
      <w:r w:rsidRPr="00C80C63">
        <w:rPr>
          <w:rFonts w:hint="cs"/>
          <w:rtl/>
        </w:rPr>
        <w:t xml:space="preserve">) يدل على الأحدية ونفى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الله الصمد } والصمدية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إليه ، فلم يكن صمداً مطلقاً </w:t>
      </w:r>
      <w:r w:rsidRPr="00C80C63">
        <w:rPr>
          <w:rFonts w:hint="cs"/>
          <w:rtl/>
          <w:lang w:bidi="ar-KW"/>
        </w:rPr>
        <w:t xml:space="preserve">وكذلك </w:t>
      </w:r>
      <w:r w:rsidRPr="00C80C63">
        <w:rPr>
          <w:rFonts w:hint="cs"/>
          <w:lang w:bidi="ar-KW"/>
        </w:rPr>
        <w:t xml:space="preserve"> </w:t>
      </w:r>
      <w:r w:rsidRPr="00C80C63">
        <w:rPr>
          <w:rFonts w:hint="cs"/>
          <w:rtl/>
        </w:rPr>
        <w:t>لو كان سبحانه مركباً من الجوارح والأعضاء لأحتاج في الإبصار إلى العين وفى الفعل إلي اليد</w:t>
      </w:r>
      <w:r w:rsidRPr="00C80C63">
        <w:rPr>
          <w:rFonts w:hint="cs"/>
        </w:rPr>
        <w:t xml:space="preserve"> </w:t>
      </w:r>
      <w:r w:rsidRPr="00C80C63">
        <w:rPr>
          <w:rFonts w:hint="cs"/>
          <w:rtl/>
        </w:rPr>
        <w:t>وفى المشي إلي الرجل وذلك</w:t>
      </w:r>
      <w:r w:rsidRPr="00C80C63">
        <w:rPr>
          <w:rFonts w:hint="cs"/>
        </w:rPr>
        <w:t xml:space="preserve"> </w:t>
      </w:r>
      <w:r w:rsidRPr="00C80C63">
        <w:rPr>
          <w:rFonts w:hint="cs"/>
          <w:rtl/>
        </w:rPr>
        <w:t xml:space="preserve">ينافى كونه صمداً مطلقاً له كمال الغني ونفي الاحتياج ، وقوله تعالى { ولم يكن له كفوا أحد } نفي للمثلية كقوله تعالى : { ليس كمثله شيء } ولو كان مركبا من أجزاء وجوارح  لكان مثلاً لسائر المخلوقات المركبة من أجزاء وجوارح ، وكذلك قوله تعالى :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w:t>
      </w:r>
      <w:r w:rsidRPr="00C80C63">
        <w:rPr>
          <w:rFonts w:hint="cs"/>
          <w:bCs/>
          <w:rtl/>
        </w:rPr>
        <w:t xml:space="preserve">، </w:t>
      </w:r>
      <w:r w:rsidRPr="00C80C63">
        <w:rPr>
          <w:rFonts w:hint="cs"/>
          <w:rtl/>
        </w:rPr>
        <w:t xml:space="preserve">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w:t>
      </w:r>
      <w:r w:rsidRPr="00C80C63">
        <w:rPr>
          <w:rFonts w:hint="cs"/>
          <w:rtl/>
        </w:rPr>
        <w:lastRenderedPageBreak/>
        <w:t xml:space="preserve">يكون قيوماً ، وقوله تعالى : { ليس كمثله شيء }  ولو كان مركبا من أجزاء وجوارح  لكان مثلاً لسائر المخلوقات المركبة من أجزاء وجوارح ، وقد تواترت أقوال علماء أهل السنّة والجماعة على تنزيه الله تعالى عن الجارحة والأعضاء والأجزاء ، ولم يخالف في ذلك سوى المشبهة والمجسمة ، حتى الحشوية الجهلاء بما يجب لله وما يستحيل في حقه نزهوا الله تعالى عن الجارحة ، وقد مر بنا في الباب الأول مذهب أهل السنّة والجماعة في يوهم الجارحة كصفة الوجه واليد واليمين والعين والساق وغيرها ، وأنّهم سموها صفاتاً احترازاً من توهم الجارحة لأنّ الله تعالى منزه عم كل ما يوهم الجارحة والتركيب والأجزاء والأعضاء ، </w:t>
      </w:r>
      <w:r w:rsidRPr="00C80C63">
        <w:rPr>
          <w:rFonts w:hint="cs"/>
          <w:bCs/>
          <w:rtl/>
        </w:rPr>
        <w:t>قال مرعي بن يوسف المقدسي الحنبلي في كتابه أقاويل الثقات :</w:t>
      </w:r>
      <w:r w:rsidRPr="00C80C63">
        <w:rPr>
          <w:rFonts w:hint="cs"/>
          <w:b w:val="0"/>
          <w:rtl/>
        </w:rPr>
        <w:t xml:space="preserve"> ( </w:t>
      </w:r>
      <w:r w:rsidRPr="00C80C63">
        <w:rPr>
          <w:rFonts w:hint="cs"/>
          <w:bCs/>
          <w:rtl/>
        </w:rPr>
        <w:t>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w:t>
      </w:r>
      <w:r w:rsidRPr="00C80C63">
        <w:rPr>
          <w:rFonts w:hint="cs"/>
          <w:b w:val="0"/>
          <w:rtl/>
        </w:rPr>
        <w:t xml:space="preserve"> ،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sidRPr="00C80C63">
        <w:rPr>
          <w:rFonts w:hint="cs"/>
          <w:b w:val="0"/>
          <w:bCs/>
          <w:rtl/>
        </w:rPr>
        <w:t>وغلت طائفة أخرى في الإثبات فشبهته فأثبتت له الصورة والجوارح</w:t>
      </w:r>
      <w:r w:rsidRPr="00C80C63">
        <w:rPr>
          <w:rFonts w:hint="cs"/>
          <w:b w:val="0"/>
          <w:rtl/>
        </w:rPr>
        <w:t xml:space="preserve"> حتى إن الهشامية من غلاة الرافضة زعموا كما قال القرطبي أن معبودهم سبعة أشبار بشبر نفسه </w:t>
      </w:r>
      <w:r w:rsidRPr="00C80C63">
        <w:rPr>
          <w:rFonts w:hint="cs"/>
          <w:b w:val="0"/>
          <w:bCs/>
          <w:rtl/>
        </w:rPr>
        <w:t>وقالت الكرامية إنه  جسم</w:t>
      </w:r>
      <w:r w:rsidRPr="00C80C63">
        <w:rPr>
          <w:rFonts w:hint="cs"/>
          <w:b w:val="0"/>
          <w:rtl/>
        </w:rPr>
        <w:t xml:space="preserve">   قال : </w:t>
      </w:r>
      <w:r w:rsidRPr="00C80C63">
        <w:rPr>
          <w:rFonts w:hint="cs"/>
          <w:b w:val="0"/>
          <w:bCs/>
          <w:rtl/>
        </w:rPr>
        <w:t xml:space="preserve">وقد بالغ بعض أهل الإغواء فقال إنه على صورة الإنسان </w:t>
      </w:r>
      <w:r w:rsidRPr="00C80C63">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Pr="00C80C63">
        <w:rPr>
          <w:rFonts w:hint="cs"/>
          <w:b w:val="0"/>
          <w:bCs/>
          <w:rtl/>
        </w:rPr>
        <w:t>تعالى الله عن أقوالهم علو كبيرا</w:t>
      </w:r>
      <w:r w:rsidRPr="00C80C63">
        <w:rPr>
          <w:rFonts w:hint="cs"/>
          <w:b w:val="0"/>
          <w:rtl/>
        </w:rPr>
        <w:t xml:space="preserve"> وعن مثله نهى الله تعالى بقوله تعالى : (</w:t>
      </w:r>
      <w:r w:rsidRPr="00C80C63">
        <w:rPr>
          <w:rFonts w:hint="cs"/>
          <w:b w:val="0"/>
          <w:bCs/>
          <w:rtl/>
        </w:rPr>
        <w:t>يا أهل الكتاب لا تغلو في دينكم ولا تقولوا على الله إلا الحق</w:t>
      </w:r>
      <w:r w:rsidRPr="00C80C63">
        <w:rPr>
          <w:rFonts w:hint="cs"/>
          <w:b w:val="0"/>
          <w:rtl/>
        </w:rPr>
        <w:t xml:space="preserve"> ) [النساء /171 ] ) أهـ [ أقاويل الثقات ج : 1 ص : 134، 135 ]</w:t>
      </w:r>
      <w:r w:rsidRPr="00C80C63">
        <w:rPr>
          <w:rFonts w:hint="cs"/>
          <w:rtl/>
        </w:rPr>
        <w:t xml:space="preserve"> ، </w:t>
      </w:r>
    </w:p>
    <w:p w:rsidR="00C80C63" w:rsidRPr="00C80C63" w:rsidRDefault="00C80C63" w:rsidP="00C80C63">
      <w:pPr>
        <w:jc w:val="center"/>
        <w:rPr>
          <w:b w:val="0"/>
          <w:rtl/>
        </w:rPr>
      </w:pPr>
      <w:r w:rsidRPr="00C80C63">
        <w:rPr>
          <w:rFonts w:hint="cs"/>
          <w:b w:val="0"/>
          <w:rtl/>
          <w:lang w:bidi="ar-KW"/>
        </w:rPr>
        <w:t>******</w:t>
      </w:r>
    </w:p>
    <w:p w:rsidR="00C80C63" w:rsidRPr="00C80C63" w:rsidRDefault="00C80C63" w:rsidP="00C80C63">
      <w:pPr>
        <w:jc w:val="both"/>
        <w:rPr>
          <w:b w:val="0"/>
        </w:rPr>
      </w:pPr>
    </w:p>
    <w:p w:rsidR="00C80C63" w:rsidRPr="00C80C63" w:rsidRDefault="00C80C63" w:rsidP="00C80C63">
      <w:pPr>
        <w:pBdr>
          <w:top w:val="single" w:sz="24" w:space="1" w:color="auto"/>
          <w:left w:val="single" w:sz="24" w:space="4" w:color="auto"/>
          <w:bottom w:val="single" w:sz="24" w:space="1" w:color="auto"/>
          <w:right w:val="single" w:sz="24" w:space="4" w:color="auto"/>
        </w:pBdr>
        <w:ind w:right="-58"/>
        <w:jc w:val="both"/>
        <w:rPr>
          <w:bCs/>
          <w:rtl/>
        </w:rPr>
      </w:pPr>
    </w:p>
    <w:p w:rsidR="00C80C63" w:rsidRPr="00C80C63" w:rsidRDefault="00C80C63" w:rsidP="00C80C63">
      <w:pPr>
        <w:pBdr>
          <w:top w:val="single" w:sz="24" w:space="1" w:color="auto"/>
          <w:left w:val="single" w:sz="24" w:space="4" w:color="auto"/>
          <w:bottom w:val="single" w:sz="24" w:space="1" w:color="auto"/>
          <w:right w:val="single" w:sz="24" w:space="4" w:color="auto"/>
        </w:pBdr>
        <w:ind w:right="-58"/>
        <w:jc w:val="center"/>
        <w:rPr>
          <w:bCs/>
          <w:rtl/>
        </w:rPr>
      </w:pPr>
      <w:r w:rsidRPr="00C80C63">
        <w:rPr>
          <w:rFonts w:hint="cs"/>
          <w:bCs/>
          <w:rtl/>
        </w:rPr>
        <w:lastRenderedPageBreak/>
        <w:t>(  5  )</w:t>
      </w:r>
    </w:p>
    <w:p w:rsidR="00C80C63" w:rsidRPr="00C80C63" w:rsidRDefault="00C80C63" w:rsidP="00C80C63">
      <w:pPr>
        <w:pBdr>
          <w:top w:val="single" w:sz="24" w:space="1" w:color="auto"/>
          <w:left w:val="single" w:sz="24" w:space="4" w:color="auto"/>
          <w:bottom w:val="single" w:sz="24" w:space="1" w:color="auto"/>
          <w:right w:val="single" w:sz="24" w:space="4" w:color="auto"/>
        </w:pBdr>
        <w:ind w:right="-58"/>
        <w:jc w:val="center"/>
        <w:rPr>
          <w:bCs/>
          <w:rtl/>
        </w:rPr>
      </w:pPr>
      <w:bookmarkStart w:id="7" w:name="ض2"/>
      <w:r w:rsidRPr="00C80C63">
        <w:rPr>
          <w:rFonts w:hint="cs"/>
          <w:bCs/>
          <w:rtl/>
        </w:rPr>
        <w:t>حل اشكالية الفوقية والعلو والاستواء والجهة والمكان</w:t>
      </w:r>
    </w:p>
    <w:bookmarkEnd w:id="7"/>
    <w:p w:rsidR="00C80C63" w:rsidRPr="00C80C63" w:rsidRDefault="00C80C63" w:rsidP="00C80C63">
      <w:pPr>
        <w:pBdr>
          <w:top w:val="single" w:sz="24" w:space="1" w:color="auto"/>
          <w:left w:val="single" w:sz="24" w:space="4" w:color="auto"/>
          <w:bottom w:val="single" w:sz="24" w:space="1" w:color="auto"/>
          <w:right w:val="single" w:sz="24" w:space="4" w:color="auto"/>
        </w:pBdr>
        <w:ind w:right="-58"/>
        <w:jc w:val="center"/>
        <w:rPr>
          <w:bCs/>
          <w:rtl/>
        </w:rPr>
      </w:pPr>
    </w:p>
    <w:p w:rsidR="00C80C63" w:rsidRPr="00C80C63" w:rsidRDefault="00C80C63" w:rsidP="00C80C63">
      <w:pPr>
        <w:jc w:val="both"/>
        <w:rPr>
          <w:rtl/>
        </w:rPr>
      </w:pPr>
    </w:p>
    <w:p w:rsidR="00C80C63" w:rsidRPr="00C80C63" w:rsidRDefault="00C80C63" w:rsidP="00C80C63">
      <w:pPr>
        <w:jc w:val="both"/>
        <w:rPr>
          <w:rtl/>
        </w:rPr>
      </w:pPr>
      <w:r w:rsidRPr="00C80C63">
        <w:rPr>
          <w:rFonts w:hint="cs"/>
          <w:rtl/>
        </w:rPr>
        <w:t xml:space="preserve">( 1 ) يستند الحشوية لإثبات الفوقية الحسية والاستواء الحسي والجهة والمكان بنصوص من الكتاب والسنّة تؤول إلى ثلاثة عشر دليلاً رئيسياً ، </w:t>
      </w:r>
      <w:r w:rsidRPr="00C80C63">
        <w:rPr>
          <w:rFonts w:hint="cs"/>
          <w:b w:val="0"/>
          <w:bCs/>
          <w:rtl/>
        </w:rPr>
        <w:t>الدليل الأول :</w:t>
      </w:r>
      <w:r w:rsidRPr="00C80C63">
        <w:rPr>
          <w:rFonts w:hint="cs"/>
          <w:rtl/>
        </w:rPr>
        <w:t xml:space="preserve"> التصريح بالفوقية مقروناً بأداة ( من ) المعينة للفوقية بالذات, قال الله تعالى:{ يَخَافُونَ رَبَّهُمْ مِنْ فَوْقِهِمْ } [ النحل : 50 ] </w:t>
      </w:r>
      <w:r w:rsidRPr="00C80C63">
        <w:rPr>
          <w:rFonts w:hint="cs"/>
          <w:b w:val="0"/>
          <w:bCs/>
          <w:rtl/>
        </w:rPr>
        <w:t>، الدليل الثاني :</w:t>
      </w:r>
      <w:r w:rsidRPr="00C80C63">
        <w:rPr>
          <w:rFonts w:hint="cs"/>
          <w:rtl/>
        </w:rPr>
        <w:t xml:space="preserve"> ذكر الفوقية مجردةً عن الأداة , قال تعالى:{ وَهُوَ الْقَاهِرُ فَوْقَ عِبَادِهِ} [ الأنعام : 18 ] ، </w:t>
      </w:r>
      <w:r w:rsidRPr="00C80C63">
        <w:rPr>
          <w:rFonts w:hint="cs"/>
          <w:b w:val="0"/>
          <w:bCs/>
          <w:rtl/>
        </w:rPr>
        <w:t>الدليل الثالث :</w:t>
      </w:r>
      <w:r w:rsidRPr="00C80C63">
        <w:rPr>
          <w:rFonts w:hint="cs"/>
          <w:rtl/>
        </w:rPr>
        <w:t xml:space="preserve">  التصريح بالعروج  إلى الله تعالى ، كما في قوله تعالى : { تَعْرُجُ الْمَلائِكَةُ وَالرُّوحُ إِلَيْهِ} [ المعارج : 4 ] ، </w:t>
      </w:r>
      <w:r w:rsidRPr="00C80C63">
        <w:rPr>
          <w:rFonts w:hint="cs"/>
          <w:b w:val="0"/>
          <w:bCs/>
          <w:rtl/>
        </w:rPr>
        <w:t>الدليل الرابع :</w:t>
      </w:r>
      <w:r w:rsidRPr="00C80C63">
        <w:rPr>
          <w:rFonts w:hint="cs"/>
          <w:rtl/>
        </w:rPr>
        <w:t xml:space="preserve">  التصريح بالصعود إليه ، كما في قوله تعالى : { إِلَيْهِ يَصْعَدُ الْكَلِمُ الطَّيِّبُ}</w:t>
      </w:r>
      <w:r w:rsidRPr="00C80C63">
        <w:rPr>
          <w:rFonts w:hint="cs"/>
          <w:bCs/>
          <w:rtl/>
        </w:rPr>
        <w:t xml:space="preserve"> </w:t>
      </w:r>
      <w:r w:rsidRPr="00C80C63">
        <w:rPr>
          <w:rFonts w:hint="cs"/>
          <w:rtl/>
        </w:rPr>
        <w:t xml:space="preserve">[ فاطر : 10 ] ، </w:t>
      </w:r>
      <w:r w:rsidRPr="00C80C63">
        <w:rPr>
          <w:rFonts w:hint="cs"/>
          <w:b w:val="0"/>
          <w:bCs/>
          <w:rtl/>
        </w:rPr>
        <w:t xml:space="preserve">الدليل الخامس : </w:t>
      </w:r>
      <w:r w:rsidRPr="00C80C63">
        <w:rPr>
          <w:rFonts w:hint="cs"/>
          <w:rtl/>
        </w:rPr>
        <w:t xml:space="preserve"> التصريح برفعه بعض المخلوقات إليه , كما في قوله تعالى : {بَلْ رَفَعَهُ اللَّهُ إِلَيْهِ}</w:t>
      </w:r>
      <w:r w:rsidRPr="00C80C63">
        <w:rPr>
          <w:rFonts w:hint="cs"/>
          <w:bCs/>
          <w:rtl/>
        </w:rPr>
        <w:t xml:space="preserve"> </w:t>
      </w:r>
      <w:r w:rsidRPr="00C80C63">
        <w:rPr>
          <w:rFonts w:hint="cs"/>
          <w:rtl/>
        </w:rPr>
        <w:t xml:space="preserve">[ النساء : 158 ]  , وقوله تعالى : {إِذْ قَالَ اللَّهُ يَا عِيسَى إِنِّي مُتَوَفِّيكَ وَرَافِعُكَ إِلَيَّ} [ آل عمران : 55 ] ، </w:t>
      </w:r>
      <w:r w:rsidRPr="00C80C63">
        <w:rPr>
          <w:rFonts w:hint="cs"/>
          <w:b w:val="0"/>
          <w:bCs/>
          <w:rtl/>
        </w:rPr>
        <w:t>الدليل السادس :</w:t>
      </w:r>
      <w:r w:rsidRPr="00C80C63">
        <w:rPr>
          <w:rFonts w:hint="cs"/>
          <w:rtl/>
        </w:rPr>
        <w:t xml:space="preserve">  التصريح بالعلو المطلق الدال على جميع مراتب العلو ذاتاً وقدراً وشرفاً، قال تعالى:{ وَهُوَ الْعَلِيُّ الْعَظِيمُ } [ البقرة</w:t>
      </w:r>
      <w:r w:rsidRPr="00C80C63">
        <w:rPr>
          <w:rFonts w:hint="cs"/>
          <w:rtl/>
          <w:lang w:bidi="ar-SY"/>
        </w:rPr>
        <w:t xml:space="preserve"> : </w:t>
      </w:r>
      <w:r w:rsidRPr="00C80C63">
        <w:rPr>
          <w:rFonts w:hint="cs"/>
          <w:rtl/>
        </w:rPr>
        <w:t>255 ] , وقوله تعالى : { وَهُوَ الْعَلِيُّ الْكَبِيرُ}</w:t>
      </w:r>
      <w:r w:rsidRPr="00C80C63">
        <w:rPr>
          <w:rFonts w:hint="cs"/>
          <w:rtl/>
          <w:lang w:bidi="ar-SY"/>
        </w:rPr>
        <w:t xml:space="preserve"> [ </w:t>
      </w:r>
      <w:r w:rsidRPr="00C80C63">
        <w:rPr>
          <w:rFonts w:hint="cs"/>
          <w:rtl/>
        </w:rPr>
        <w:t xml:space="preserve">سـبأ : 23 ]  , وقوله تعالى : {إِنَّهُ عَلِيٌّ حَكِيمٌ} [ الشورى : 51 ] ، </w:t>
      </w:r>
      <w:r w:rsidRPr="00C80C63">
        <w:rPr>
          <w:rFonts w:hint="cs"/>
          <w:b w:val="0"/>
          <w:bCs/>
          <w:rtl/>
        </w:rPr>
        <w:t>الدليل السابع :</w:t>
      </w:r>
      <w:r w:rsidRPr="00C80C63">
        <w:rPr>
          <w:rFonts w:hint="cs"/>
          <w:rtl/>
        </w:rPr>
        <w:t xml:space="preserve">  التصريح بتنزيل الكتاب</w:t>
      </w:r>
      <w:r w:rsidRPr="00C80C63">
        <w:rPr>
          <w:rFonts w:hint="cs"/>
          <w:rtl/>
          <w:lang w:bidi="ar-SY"/>
        </w:rPr>
        <w:t xml:space="preserve"> </w:t>
      </w:r>
      <w:r w:rsidRPr="00C80C63">
        <w:rPr>
          <w:rFonts w:hint="cs"/>
          <w:rtl/>
        </w:rPr>
        <w:t xml:space="preserve">منه، كما في قوله تعالى : {هُوَ الَّذِي أَنْزَلَ عَلَيْكَ الْكِتَابَ...} [ آل عمران : 7 ] , وقوله تعالى :  {تَنْزِيلُ الْكِتَابِ مِنَ اللَّهِ الْعَزِيزِ الْعَلِيمِ} [ غافر : 2  ] ، </w:t>
      </w:r>
      <w:r w:rsidRPr="00C80C63">
        <w:rPr>
          <w:rFonts w:hint="cs"/>
          <w:b w:val="0"/>
          <w:bCs/>
          <w:rtl/>
        </w:rPr>
        <w:t>الدليل الثامن :</w:t>
      </w:r>
      <w:r w:rsidRPr="00C80C63">
        <w:rPr>
          <w:rFonts w:hint="cs"/>
          <w:rtl/>
        </w:rPr>
        <w:t xml:space="preserve">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sidRPr="00C80C63">
        <w:rPr>
          <w:rFonts w:hint="cs"/>
        </w:rPr>
        <w:t xml:space="preserve"> </w:t>
      </w:r>
      <w:r w:rsidRPr="00C80C63">
        <w:rPr>
          <w:rFonts w:hint="cs"/>
          <w:rtl/>
        </w:rPr>
        <w:t xml:space="preserve">الأنبياء : 19 ] ،  </w:t>
      </w:r>
      <w:r w:rsidRPr="00C80C63">
        <w:rPr>
          <w:rFonts w:hint="cs"/>
          <w:b w:val="0"/>
          <w:bCs/>
          <w:rtl/>
        </w:rPr>
        <w:t>الدليل التاسع :</w:t>
      </w:r>
      <w:r w:rsidRPr="00C80C63">
        <w:rPr>
          <w:rFonts w:hint="cs"/>
          <w:rtl/>
        </w:rPr>
        <w:t xml:space="preserve"> </w:t>
      </w:r>
      <w:r w:rsidRPr="00C80C63">
        <w:rPr>
          <w:rFonts w:hint="cs"/>
          <w:rtl/>
          <w:lang w:bidi="ar-SY"/>
        </w:rPr>
        <w:t xml:space="preserve"> التصريح بأنه تعالى في السماء والمراد بها العلو، قال تعالى</w:t>
      </w:r>
      <w:r w:rsidRPr="00C80C63">
        <w:rPr>
          <w:rFonts w:hint="cs"/>
          <w:rtl/>
        </w:rPr>
        <w:t>:{ أَأَمِنْتُمْ مَنْ فِي السَّمَاءِ } [</w:t>
      </w:r>
      <w:r w:rsidRPr="00C80C63">
        <w:rPr>
          <w:rFonts w:hint="cs"/>
          <w:rtl/>
          <w:lang w:bidi="ar-SY"/>
        </w:rPr>
        <w:t xml:space="preserve"> الملك : </w:t>
      </w:r>
      <w:r w:rsidRPr="00C80C63">
        <w:rPr>
          <w:rFonts w:hint="cs"/>
          <w:rtl/>
        </w:rPr>
        <w:t xml:space="preserve">16 ] </w:t>
      </w:r>
      <w:r w:rsidRPr="00C80C63">
        <w:rPr>
          <w:rFonts w:hint="cs"/>
          <w:b w:val="0"/>
          <w:bCs/>
          <w:rtl/>
          <w:lang w:bidi="ar-SY"/>
        </w:rPr>
        <w:t xml:space="preserve">، </w:t>
      </w:r>
      <w:r w:rsidRPr="00C80C63">
        <w:rPr>
          <w:rFonts w:hint="cs"/>
          <w:b w:val="0"/>
          <w:bCs/>
          <w:rtl/>
        </w:rPr>
        <w:t>الدليل العاشر :</w:t>
      </w:r>
      <w:r w:rsidRPr="00C80C63">
        <w:rPr>
          <w:rFonts w:hint="cs"/>
          <w:rtl/>
        </w:rPr>
        <w:t xml:space="preserve"> </w:t>
      </w:r>
      <w:r w:rsidRPr="00C80C63">
        <w:rPr>
          <w:rFonts w:hint="cs"/>
          <w:rtl/>
          <w:lang w:bidi="ar-SY"/>
        </w:rPr>
        <w:t xml:space="preserve"> التصريح بالاستواء مقروناً بأداة (على) مختصاً بالعرش الذي هو أعلى المخلوقات </w:t>
      </w:r>
      <w:r w:rsidRPr="00C80C63">
        <w:rPr>
          <w:rFonts w:hint="cs"/>
          <w:rtl/>
        </w:rPr>
        <w:t xml:space="preserve">كما في قوله تعالى : { </w:t>
      </w:r>
      <w:r w:rsidRPr="00C80C63">
        <w:rPr>
          <w:rFonts w:hint="cs"/>
          <w:rtl/>
          <w:lang w:bidi="ar-SY"/>
        </w:rPr>
        <w:t>ث</w:t>
      </w:r>
      <w:r w:rsidRPr="00C80C63">
        <w:rPr>
          <w:rFonts w:hint="cs"/>
          <w:rtl/>
        </w:rPr>
        <w:t xml:space="preserve">ُمَّ اسْتَوَى عَلَى الْعَرْشِ } [ </w:t>
      </w:r>
      <w:r w:rsidRPr="00C80C63">
        <w:rPr>
          <w:rFonts w:hint="cs"/>
          <w:rtl/>
          <w:lang w:bidi="ar-SY"/>
        </w:rPr>
        <w:t xml:space="preserve">الأعراف : 54 ] ، </w:t>
      </w:r>
      <w:r w:rsidRPr="00C80C63">
        <w:rPr>
          <w:rFonts w:hint="cs"/>
          <w:b w:val="0"/>
          <w:bCs/>
          <w:rtl/>
        </w:rPr>
        <w:t>الدليل الحادي عشر</w:t>
      </w:r>
      <w:r w:rsidRPr="00C80C63">
        <w:rPr>
          <w:rFonts w:hint="cs"/>
          <w:rtl/>
        </w:rPr>
        <w:t xml:space="preserve">  : </w:t>
      </w:r>
      <w:r w:rsidRPr="00C80C63">
        <w:rPr>
          <w:rFonts w:hint="cs"/>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w:t>
      </w:r>
      <w:r w:rsidRPr="00C80C63">
        <w:rPr>
          <w:rFonts w:hint="cs"/>
          <w:rtl/>
          <w:lang w:bidi="ar-SY"/>
        </w:rPr>
        <w:lastRenderedPageBreak/>
        <w:t xml:space="preserve">فأعطيه ومن يستغفرني فأغفر له ))  ، </w:t>
      </w:r>
      <w:r w:rsidRPr="00C80C63">
        <w:rPr>
          <w:rFonts w:hint="cs"/>
          <w:b w:val="0"/>
          <w:bCs/>
          <w:rtl/>
          <w:lang w:bidi="ar-SY"/>
        </w:rPr>
        <w:t>الدليل الثاني عشر :</w:t>
      </w:r>
      <w:r w:rsidRPr="00C80C63">
        <w:rPr>
          <w:rFonts w:hint="cs"/>
          <w:rtl/>
          <w:lang w:bidi="ar-SY"/>
        </w:rPr>
        <w:t xml:space="preserve">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 ، </w:t>
      </w:r>
      <w:r w:rsidRPr="00C80C63">
        <w:rPr>
          <w:rFonts w:hint="cs"/>
          <w:b w:val="0"/>
          <w:bCs/>
          <w:rtl/>
          <w:lang w:bidi="ar-SY"/>
        </w:rPr>
        <w:t>الدليل الثالث عشر :</w:t>
      </w:r>
      <w:r w:rsidRPr="00C80C63">
        <w:rPr>
          <w:rFonts w:hint="cs"/>
          <w:rtl/>
          <w:lang w:bidi="ar-SY"/>
        </w:rPr>
        <w:t xml:space="preserve"> التصريح بلفظ (( أين الله )) في حديث مسلم : (( قلت يا رسول الله أفلا أعتقها قال ائتني بها فأتيته بها فقال لها :  أين الله ؟ قالت: في السماء. قال: من أنا ؟ قالت: أنت رسول الله قال أعتقها فإنها مؤمنة))  [ أخرجه الإمام مسلم : ح  (537) ] ، وبعد فهذه هي الأدلة الرئيسة التي يستند إليها الحشوية لإثبات </w:t>
      </w:r>
      <w:r w:rsidRPr="00C80C63">
        <w:rPr>
          <w:rFonts w:hint="cs"/>
          <w:rtl/>
        </w:rPr>
        <w:t xml:space="preserve">الفوقية الحسية والاستواء الحسي والجهة والمكان بنصوص من الكتاب والسنّة ، </w:t>
      </w:r>
    </w:p>
    <w:p w:rsidR="00C80C63" w:rsidRPr="00C80C63" w:rsidRDefault="00C80C63" w:rsidP="00C80C63">
      <w:pPr>
        <w:spacing w:after="240"/>
        <w:jc w:val="both"/>
        <w:rPr>
          <w:rtl/>
          <w:lang w:bidi="ar-KW"/>
        </w:rPr>
      </w:pPr>
      <w:r w:rsidRPr="00C80C63">
        <w:rPr>
          <w:rFonts w:hint="cs"/>
          <w:rtl/>
        </w:rPr>
        <w:t xml:space="preserve">(  2  ) هذه النصوص صحيحة ولكن تكمن المشكلة في الفهم الخاطئ لها من قبل هؤلاء الغير متخصصين في علم العقيدة ، وسوف اتناول كل دليل من تلك الادلة برد متشابهها إلى محكمها الذي يضبط الفهم الصحيح اللازم لها ، </w:t>
      </w:r>
    </w:p>
    <w:p w:rsidR="00C80C63" w:rsidRPr="00C80C63" w:rsidRDefault="00C80C63" w:rsidP="00C80C63">
      <w:pPr>
        <w:spacing w:after="240"/>
        <w:jc w:val="both"/>
        <w:rPr>
          <w:rtl/>
        </w:rPr>
      </w:pPr>
      <w:r w:rsidRPr="00C80C63">
        <w:rPr>
          <w:rFonts w:hint="cs"/>
          <w:b w:val="0"/>
          <w:bCs/>
          <w:rtl/>
        </w:rPr>
        <w:t>(  3  ) حل اشكالية</w:t>
      </w:r>
      <w:r w:rsidRPr="00C80C63">
        <w:rPr>
          <w:rFonts w:hint="cs"/>
          <w:b w:val="0"/>
          <w:bCs/>
          <w:rtl/>
          <w:lang w:bidi="ar-KW"/>
        </w:rPr>
        <w:t xml:space="preserve"> </w:t>
      </w:r>
      <w:r w:rsidRPr="00C80C63">
        <w:rPr>
          <w:rFonts w:hint="cs"/>
          <w:b w:val="0"/>
          <w:bCs/>
          <w:rtl/>
        </w:rPr>
        <w:t>الدليل الأول</w:t>
      </w:r>
      <w:r w:rsidRPr="00C80C63">
        <w:rPr>
          <w:rFonts w:hint="cs"/>
          <w:rtl/>
        </w:rPr>
        <w:t xml:space="preserve"> : التصريح بالفوقية مقروناً بأداة ( من ) المعينة للفوقية بالذات, قال الله تعالى:{ يَخَافُونَ رَبَّهُمْ مِنْ فَوْقِهِمْ } [ النحل : 50 ] ،</w:t>
      </w:r>
      <w:r w:rsidRPr="00C80C63">
        <w:rPr>
          <w:rFonts w:hint="cs"/>
          <w:rtl/>
          <w:lang w:bidi="ar-KW"/>
        </w:rPr>
        <w:t xml:space="preserve"> </w:t>
      </w:r>
      <w:r w:rsidRPr="00C80C63">
        <w:rPr>
          <w:rFonts w:hint="cs"/>
          <w:rtl/>
        </w:rPr>
        <w:t>وفي الآية  مجاز حذف والمراد يخافون عذاب ربهم من فوقهم ، وذلك لأنّ العذاب إنما ينزل من فوقهم ، والدليل على ذلك قوله تعالى : { قَالَ سَنُقَتِّلُ أَبْنَاءَهُمْ وَنَسْتَحْيِي نِسَاءَهُمْ وَإِنَّا فَوْقَهُمْ قَاهِرُونَ } [ الأعراف : 127 ] ، وليست الفوقية هاهنا هي ارتفاع المكان ، فلم يكن فرعون على أكتاف بني اسرائيل ، قال القرطبي : ( ومعنى يخافون ربهم   من فوقهم   أي من عقاب ربهم وعذابه لأن العذاب المهلك إنما ينزل من السماء وقيل  المعنى يخافون قدرة ربهم التي هي فوق قدرتهم ففي الكلام حذف ) أهـ [تفسير القرطبي ج: 10 ص: 113 ] ، وقال بن جهبل - وهو يرد على مثبت الجهة - : (  وأردفه</w:t>
      </w:r>
      <w:r w:rsidRPr="00C80C63">
        <w:rPr>
          <w:rFonts w:hint="cs"/>
        </w:rPr>
        <w:t xml:space="preserve"> </w:t>
      </w:r>
      <w:r w:rsidRPr="00C80C63">
        <w:rPr>
          <w:rFonts w:hint="cs"/>
          <w:rtl/>
        </w:rPr>
        <w:t>بقوله تعالى يخافون ربهم من فوقهم وتلك أيضا لا دلالة</w:t>
      </w:r>
      <w:r w:rsidRPr="00C80C63">
        <w:rPr>
          <w:rFonts w:hint="cs"/>
        </w:rPr>
        <w:t xml:space="preserve"> </w:t>
      </w:r>
      <w:r w:rsidRPr="00C80C63">
        <w:rPr>
          <w:rFonts w:hint="cs"/>
          <w:rtl/>
        </w:rPr>
        <w:t>له فيها عن سماء ولا عرش ولا أنه في شيء من ذلك حقيقة</w:t>
      </w:r>
      <w:r w:rsidRPr="00C80C63">
        <w:t xml:space="preserve">  </w:t>
      </w:r>
      <w:r w:rsidRPr="00C80C63">
        <w:rPr>
          <w:rFonts w:hint="cs"/>
          <w:rtl/>
        </w:rPr>
        <w:t>، ثم</w:t>
      </w:r>
      <w:r w:rsidRPr="00C80C63">
        <w:rPr>
          <w:rFonts w:hint="cs"/>
        </w:rPr>
        <w:t xml:space="preserve"> </w:t>
      </w:r>
      <w:r w:rsidRPr="00C80C63">
        <w:rPr>
          <w:rFonts w:hint="cs"/>
          <w:rtl/>
        </w:rPr>
        <w:t>الفوقية ترد لمعنيين</w:t>
      </w:r>
      <w:r w:rsidRPr="00C80C63">
        <w:t xml:space="preserve">  </w:t>
      </w:r>
      <w:r w:rsidRPr="00C80C63">
        <w:rPr>
          <w:rFonts w:hint="cs"/>
          <w:rtl/>
        </w:rPr>
        <w:t>: أحدهما</w:t>
      </w:r>
      <w:r w:rsidRPr="00C80C63">
        <w:rPr>
          <w:rFonts w:hint="cs"/>
        </w:rPr>
        <w:t xml:space="preserve"> </w:t>
      </w:r>
      <w:r w:rsidRPr="00C80C63">
        <w:rPr>
          <w:rFonts w:hint="cs"/>
          <w:rtl/>
        </w:rPr>
        <w:t>نسبة جسم إلى جسم بأن يكون أحدهما أعلى</w:t>
      </w:r>
      <w:r w:rsidRPr="00C80C63">
        <w:rPr>
          <w:rFonts w:hint="cs"/>
        </w:rPr>
        <w:t xml:space="preserve"> </w:t>
      </w:r>
      <w:r w:rsidRPr="00C80C63">
        <w:rPr>
          <w:rFonts w:hint="cs"/>
          <w:rtl/>
        </w:rPr>
        <w:t>والآخر أسفل بمعنى أن أسفل الأعلى من جانب رأس الأسفل وهذا لا يقول به من لا يجسم</w:t>
      </w:r>
      <w:r w:rsidRPr="00C80C63">
        <w:rPr>
          <w:rFonts w:hint="cs"/>
        </w:rPr>
        <w:t xml:space="preserve"> </w:t>
      </w:r>
      <w:r w:rsidRPr="00C80C63">
        <w:rPr>
          <w:rFonts w:hint="cs"/>
          <w:rtl/>
        </w:rPr>
        <w:t>وبتقدير أن يكون هو المراد وأنه تعالى ليس لجسم فلم لا يجوز أن يكون من فوقهم صلة</w:t>
      </w:r>
      <w:r w:rsidRPr="00C80C63">
        <w:rPr>
          <w:rFonts w:hint="cs"/>
        </w:rPr>
        <w:t xml:space="preserve"> </w:t>
      </w:r>
      <w:r w:rsidRPr="00C80C63">
        <w:rPr>
          <w:rFonts w:hint="cs"/>
          <w:rtl/>
        </w:rPr>
        <w:t>ل يخافون ويكون تقدير الكلام يخافون من فوقهم ربهم</w:t>
      </w:r>
      <w:r w:rsidRPr="00C80C63">
        <w:t xml:space="preserve">  </w:t>
      </w:r>
      <w:r w:rsidRPr="00C80C63">
        <w:rPr>
          <w:rFonts w:hint="cs"/>
          <w:rtl/>
        </w:rPr>
        <w:t xml:space="preserve"> أي</w:t>
      </w:r>
      <w:r w:rsidRPr="00C80C63">
        <w:rPr>
          <w:rFonts w:hint="cs"/>
        </w:rPr>
        <w:t xml:space="preserve"> </w:t>
      </w:r>
      <w:r w:rsidRPr="00C80C63">
        <w:rPr>
          <w:rFonts w:hint="cs"/>
          <w:rtl/>
        </w:rPr>
        <w:t>أن الخوف من جهة العلو وأن العذاب يأتي من تلك الجهة ،</w:t>
      </w:r>
      <w:r w:rsidRPr="00C80C63">
        <w:rPr>
          <w:rFonts w:hint="cs"/>
        </w:rPr>
        <w:t xml:space="preserve"> </w:t>
      </w:r>
      <w:r w:rsidRPr="00C80C63">
        <w:rPr>
          <w:rFonts w:hint="cs"/>
          <w:rtl/>
        </w:rPr>
        <w:t xml:space="preserve"> وثانيهما</w:t>
      </w:r>
      <w:r w:rsidRPr="00C80C63">
        <w:rPr>
          <w:rFonts w:hint="cs"/>
        </w:rPr>
        <w:t xml:space="preserve"> </w:t>
      </w:r>
      <w:r w:rsidRPr="00C80C63">
        <w:rPr>
          <w:rFonts w:hint="cs"/>
          <w:rtl/>
        </w:rPr>
        <w:t>: بمعنى المرتبة كما يقال الخليفة فوق السلطان</w:t>
      </w:r>
      <w:r w:rsidRPr="00C80C63">
        <w:rPr>
          <w:rFonts w:hint="cs"/>
        </w:rPr>
        <w:t xml:space="preserve"> </w:t>
      </w:r>
      <w:r w:rsidRPr="00C80C63">
        <w:rPr>
          <w:rFonts w:hint="cs"/>
          <w:rtl/>
        </w:rPr>
        <w:t>والسلطان فوق الأمير</w:t>
      </w:r>
      <w:r w:rsidRPr="00C80C63">
        <w:t xml:space="preserve">  </w:t>
      </w:r>
      <w:r w:rsidRPr="00C80C63">
        <w:rPr>
          <w:rFonts w:hint="cs"/>
          <w:rtl/>
        </w:rPr>
        <w:t xml:space="preserve"> وكما</w:t>
      </w:r>
      <w:r w:rsidRPr="00C80C63">
        <w:rPr>
          <w:rFonts w:hint="cs"/>
        </w:rPr>
        <w:t xml:space="preserve"> </w:t>
      </w:r>
      <w:r w:rsidRPr="00C80C63">
        <w:rPr>
          <w:rFonts w:hint="cs"/>
          <w:rtl/>
        </w:rPr>
        <w:t>يقال جلس</w:t>
      </w:r>
      <w:r w:rsidRPr="00C80C63">
        <w:rPr>
          <w:rFonts w:hint="cs"/>
        </w:rPr>
        <w:t xml:space="preserve"> </w:t>
      </w:r>
      <w:r w:rsidRPr="00C80C63">
        <w:rPr>
          <w:rFonts w:hint="cs"/>
          <w:rtl/>
        </w:rPr>
        <w:t>فلان فوق فلان والعلم فوق العمل والصباغة فوق الدباغة</w:t>
      </w:r>
      <w:r w:rsidRPr="00C80C63">
        <w:t xml:space="preserve">  </w:t>
      </w:r>
      <w:r w:rsidRPr="00C80C63">
        <w:rPr>
          <w:rFonts w:hint="cs"/>
          <w:rtl/>
        </w:rPr>
        <w:t xml:space="preserve"> وقد</w:t>
      </w:r>
      <w:r w:rsidRPr="00C80C63">
        <w:rPr>
          <w:rFonts w:hint="cs"/>
        </w:rPr>
        <w:t xml:space="preserve"> </w:t>
      </w:r>
      <w:r w:rsidRPr="00C80C63">
        <w:rPr>
          <w:rFonts w:hint="cs"/>
          <w:rtl/>
        </w:rPr>
        <w:t>وقع ذلك في قوله تعالى حيث قال ورفعنا بعضهم</w:t>
      </w:r>
      <w:r w:rsidRPr="00C80C63">
        <w:rPr>
          <w:rFonts w:hint="cs"/>
        </w:rPr>
        <w:t xml:space="preserve"> </w:t>
      </w:r>
      <w:r w:rsidRPr="00C80C63">
        <w:rPr>
          <w:rFonts w:hint="cs"/>
          <w:rtl/>
        </w:rPr>
        <w:t xml:space="preserve">فوق بعض درجات ولم يطلع أحدهم على أكتاف الآخر ومن ذلك </w:t>
      </w:r>
      <w:r w:rsidRPr="00C80C63">
        <w:rPr>
          <w:rFonts w:hint="cs"/>
          <w:rtl/>
        </w:rPr>
        <w:lastRenderedPageBreak/>
        <w:t>قوله تعالى وإنا فوقهم</w:t>
      </w:r>
      <w:r w:rsidRPr="00C80C63">
        <w:rPr>
          <w:rFonts w:hint="cs"/>
        </w:rPr>
        <w:t xml:space="preserve"> </w:t>
      </w:r>
      <w:r w:rsidRPr="00C80C63">
        <w:rPr>
          <w:rFonts w:hint="cs"/>
          <w:rtl/>
        </w:rPr>
        <w:t>قاهرون وما ركبت القبط أكتاف بني إسرائيل ولا ظهورهم</w:t>
      </w:r>
      <w:r w:rsidRPr="00C80C63">
        <w:t xml:space="preserve">  </w:t>
      </w:r>
      <w:r w:rsidRPr="00C80C63">
        <w:rPr>
          <w:rFonts w:hint="cs"/>
          <w:rtl/>
        </w:rPr>
        <w:t xml:space="preserve">) أهـ [ طبقات الشافعية الكبرى ج: 9 ص: 47 ] ،  </w:t>
      </w:r>
    </w:p>
    <w:p w:rsidR="00C80C63" w:rsidRPr="00C80C63" w:rsidRDefault="00C80C63" w:rsidP="00C80C63">
      <w:pPr>
        <w:spacing w:after="240"/>
        <w:jc w:val="both"/>
        <w:rPr>
          <w:rtl/>
        </w:rPr>
      </w:pPr>
      <w:r w:rsidRPr="00C80C63">
        <w:rPr>
          <w:rFonts w:hint="cs"/>
          <w:b w:val="0"/>
          <w:bCs/>
          <w:rtl/>
        </w:rPr>
        <w:t>(  4  ) حل اشكالية</w:t>
      </w:r>
      <w:r w:rsidRPr="00C80C63">
        <w:rPr>
          <w:rFonts w:hint="cs"/>
          <w:b w:val="0"/>
          <w:bCs/>
          <w:rtl/>
          <w:lang w:bidi="ar-KW"/>
        </w:rPr>
        <w:t xml:space="preserve"> </w:t>
      </w:r>
      <w:r w:rsidRPr="00C80C63">
        <w:rPr>
          <w:rFonts w:hint="cs"/>
          <w:b w:val="0"/>
          <w:bCs/>
          <w:rtl/>
        </w:rPr>
        <w:t>الدليل الثاني : ذكر الفوقية مجردةً عن الأداة , قال تعالى:{ وَهُوَ الْقَاهِرُ فَوْقَ عِبَادِهِ} [ الأنعام : 18 ]</w:t>
      </w:r>
      <w:r w:rsidRPr="00C80C63">
        <w:rPr>
          <w:rFonts w:hint="cs"/>
          <w:b w:val="0"/>
          <w:bCs/>
          <w:rtl/>
          <w:lang w:bidi="ar-KW"/>
        </w:rPr>
        <w:t xml:space="preserve"> ،</w:t>
      </w:r>
      <w:r w:rsidRPr="00C80C63">
        <w:rPr>
          <w:rFonts w:hint="cs"/>
          <w:rtl/>
          <w:lang w:bidi="ar-KW"/>
        </w:rPr>
        <w:t xml:space="preserve"> </w:t>
      </w:r>
      <w:r w:rsidRPr="00C80C63">
        <w:rPr>
          <w:rFonts w:hint="cs"/>
          <w:rtl/>
        </w:rPr>
        <w:t xml:space="preserve">فوقهم بالقهر والغلبة والقدرة والتدبير ، قال القرطبي : (وهو القاهر   فوق عباده   القهر الغلبة والقاهرالغالب وأقهر الرجل إذا صير بحال المقهور الذليل قال الشاعر  تمنى حصين أن يسود جذاعه فأمسى حصين قد أذل وأقهرا وقهر غلب ومعنى  { فوق عباده }  فوقية الاستعلاء بالقهر والغلبة عليهم أي هم تحت تسخيره لا فوقية مكان كما تقول  السلطان فوق رعيته أي بالمنزلة والرفعة وفي القهر معنى زائد ليس في القدرة وهو منع غيره عن بلوغ المراد ) أهـ [ تفسير القرطبي ج: 6 ص: 399 ] ، وقال أبو السعود : (وهو القاهر   فوق عباده   أي هو المتصرف في أمورهم لا غيره يفعل بهم ما يشاء إيجادا وإعداما وإحياء وإماتة وتعذيبا وإثابة إلى غير ذلك ) أهـ [ تفسير أبي السعود ج: 3 ص: 144 ] ، وقال البغوي : ( { وهو القاهر فوق عباده } : القاهر الغالب وفى القهر زيادة معنى على القدرة وهو منع غيره عن بلوغ المراد وقيل هو المنفرد بالتدبير يجبر الخلق على ماده   فوق عباده   هو صفة الاستعلاء الذي تفرد به الله عز وجل وهو الحكيم فى أمره الخبير بأعمال عباده ) أهـ [ تفسير البغوي ج: 2 ص: 89 ] ، وقال الشوكاني : (قوله وهو القاهر   فوق عباده   المراد فوقية القدرة والرتبة كما يقال السلطان فوق الرعية ) أهـ [ فتح القدير ج: 2 ص: 124 ] </w:t>
      </w:r>
      <w:r w:rsidRPr="00C80C63">
        <w:rPr>
          <w:rFonts w:hint="cs"/>
          <w:b w:val="0"/>
          <w:bCs/>
          <w:rtl/>
        </w:rPr>
        <w:t>، وقال الألوسي</w:t>
      </w:r>
      <w:r w:rsidRPr="00C80C63">
        <w:rPr>
          <w:rFonts w:hint="cs"/>
          <w:rtl/>
        </w:rPr>
        <w:t xml:space="preserve"> : (وهو القاهر   فوق عباده   قيل هو استعارة تمثيلية وتصوير لقره سبحانه وتعالى وعلوه عز شأنه بالغلبة والقدرة وجوز أن تكون الاستعارة بالظرف بأن شبه الغلبة بمكان محسوس وقيل  إنه كناية عن القهر والعلو بالغلبة والقدرة  إن فوق زائدة وصحح زيادتها وإن كانت اسما كونها بمعنى على وهو كما ترى والداعي إلى التزام ذلك كله أن ظاهر الآية يقتضي القول بالجهة والله تعالى منزه عنها لأنها محدثة باحداث العالم واخرجه من العدم إلى الوجود ويلزم أيضا من كونه سبحانه وتعالى في جهة مفاسد لا تخفي ) أهـ [ روح المعاني ج: 7 ص: 114 ] ، </w:t>
      </w:r>
      <w:r w:rsidRPr="00C80C63">
        <w:rPr>
          <w:rFonts w:hint="cs"/>
          <w:b w:val="0"/>
          <w:bCs/>
          <w:rtl/>
        </w:rPr>
        <w:t>وقال الرازي</w:t>
      </w:r>
      <w:r w:rsidRPr="00C80C63">
        <w:rPr>
          <w:rFonts w:hint="cs"/>
          <w:rtl/>
        </w:rPr>
        <w:t xml:space="preserve"> : ((هُوَ الْقَاهِرُ فَوْقَ عِبَادِهِ وَيُرْسِلُ عَلَيْكُم حَفَظَةً)   اعلم أن هذا نوع آخر من الدلائل الدالة على كمال قدرة الله تعالى وكمال حكمته. وتقريره أنا بينا فيما سبق أنه لا يجوز أن يكون المراد من هذه الآية الفوقية بالمكان والجهة بل يجب أن يكون المراد منها الفوقية بالقهر والقدرة، كما يقال أمر فلان فوق أمر فلان بمعنى أنه أعلى وأنفذ ومنه قوله تعالى: {يد الله فوق أيديهم} (الفتح: 10) ومما يؤكد أن المراد ذلك أن قوله: {وهو القاهر فوق عباده} مشعر بأن هذا القهر إنما حصل بسبب هذه الفوقية، والفوقية المفيدة لصفة القهر هي الفوقية بالقدرة لا الفوقية بالجهة، إذ المعلوم </w:t>
      </w:r>
      <w:r w:rsidRPr="00C80C63">
        <w:rPr>
          <w:rFonts w:hint="cs"/>
          <w:rtl/>
        </w:rPr>
        <w:lastRenderedPageBreak/>
        <w:t>أن المرتفع في المكان قد يكون مقهوراً. وتقرير هذا القهر من وجوه: الأول: إنه قهار للعدم بالتكوين والإيجاد، والثاني: أنه قهار للوجود بالإفناء والإفساد فإنه تعالى هو الذي ينقل الممكن من العدم إلى الوجود تارة ومن الوجود إلى العدم أخرى. فلا وجود إلا بإيجاده ولا عدم إلا بإعدامه في الممكنات. والثالث: أنه قهار لكل ضده بضده فيقهر النور بالظلمة والظلمة بالنور، والنهار بالليل والليل بالنهار. وتمام تقريره في قوله: {قل اللهم مالك الملك تؤتي الملك من تشاء وتنزع الملك ممن تشاء وتعز من تشاء وتذل من تشاء} (آل عمران: 26) ، وإذا عرفت منهج الكلام فاعلم أنه بحر لا ساحل له لأن كل مخلوق فله ضد فالفوق ضده التحت، والماضي ضده المستقبل، والنور ضده الظلمة، والحياة ضدها الموت، والقدرة ضدها العجز. وتأمل في سائل الأحوال والصفات لتعرف أن حصول التضاد بينها يقضي عليها بالمقهورية والعجز والنقصان، وحصول هذه الصفات في الممكنات يدل على أن لها مدبرا ًقادراً قاهراً منزهاً عن الضد والند، مقدساً عن الشبيه والشكل. كما قال: {وهو القاهر فوق عباده} والرابع: أن هذا  البدن مؤلف من الطبائع الأربع. وهي متنافرة متباغضة متباعدة بالطبع والخاصة فاجتماعها لا بد وأن يكون بقسر قاسر وأخطأ من قال إن ذلك القاسر هو النفس الإنسانية، وهو الذي ذكره ابن سينا في الإشارات لأن تعلق النفس بالبدن إنما يكون بعد حصول المزاج واعتدال الأمشاج، والقاهر لهذه الطبائع على الاجتماع سابق على هذا الاجتماع، والسابق على حصول الاجتماع مغاير للمتأخر عن حصول  الاجتماع. فثبت أن القاهر لهذه الطبائع على الاجتماع ليس إلا الله تعالى، كما قال: {وهو القاهر فوق عباده} وأيضاً فالجسد كثيف سفلي ظلماني فاسد عفن، والروح لطيف علوي نوراني مشرق باق طاهر نظيف، فبينهما أشد المنافرة والمباعدة. ثم إنه سبحانه جمع بينهما على سبيل القهر والقدرة، وجعل كل واحد منهما مستكملاً بصاحبه منتفعاً بالآخر. فالروح تصون البدن عن العفونة والفساد  والتفرق، والبدن يصير آلة للروح في تحصيل السعادات الأبدية، والمعارف الإلهية، فهذا الاجتماع وهذا الانتفاع ليس إلا بقهر الله تعالى لهذه الطبائع، كما قال {وهو القاهر فوق عباده} وأيضاً فعند دخول الروح في الجسد أعطى الروح قدرة على فعل الضدين، ومكنة المعارض فلما لم تحصل تلك الداعية امتنع الفعل والترك فكان إقدام الفاعل على الفعل تارة وعلى الترك أخرى بسبب حصول تلك الداعية في قلبه من الله يجري مجرى القهر فكان قاهراً لعباده من هذه الجهة، وإذا تأملت هذه الأبواب علمت أن الممكنات والمبدعات والعلويات والسفليات والذوات والصفات كلها مقهورة تحت قهر الله مسخرة تحت تسخير الله تعالى، كما قال: {وهو القاهر القاهر فوق عباده}.</w:t>
      </w:r>
    </w:p>
    <w:p w:rsidR="00C80C63" w:rsidRPr="00C80C63" w:rsidRDefault="00C80C63" w:rsidP="00C80C63">
      <w:pPr>
        <w:jc w:val="both"/>
        <w:rPr>
          <w:rtl/>
        </w:rPr>
      </w:pPr>
      <w:r w:rsidRPr="00C80C63">
        <w:rPr>
          <w:rFonts w:hint="cs"/>
          <w:b w:val="0"/>
          <w:bCs/>
          <w:rtl/>
        </w:rPr>
        <w:t>(  5 ) حل اشكالية</w:t>
      </w:r>
      <w:r w:rsidRPr="00C80C63">
        <w:rPr>
          <w:rFonts w:hint="cs"/>
          <w:b w:val="0"/>
          <w:bCs/>
          <w:rtl/>
          <w:lang w:bidi="ar-KW"/>
        </w:rPr>
        <w:t xml:space="preserve"> </w:t>
      </w:r>
      <w:r w:rsidRPr="00C80C63">
        <w:rPr>
          <w:rFonts w:hint="cs"/>
          <w:b w:val="0"/>
          <w:bCs/>
          <w:rtl/>
        </w:rPr>
        <w:t>الدليل الثالث :  التصريح بالعروج  إلى الله تعالى ، كما في قوله تعالى : { تَعْرُجُ الْمَلائِكَةُ وَالرُّوحُ إِلَيْهِ} [ المعارج : 4 ]</w:t>
      </w:r>
      <w:r w:rsidRPr="00C80C63">
        <w:rPr>
          <w:rFonts w:hint="cs"/>
          <w:b w:val="0"/>
          <w:bCs/>
          <w:rtl/>
          <w:lang w:bidi="ar-KW"/>
        </w:rPr>
        <w:t xml:space="preserve"> </w:t>
      </w:r>
      <w:r w:rsidRPr="00C80C63">
        <w:rPr>
          <w:rFonts w:hint="cs"/>
          <w:rtl/>
          <w:lang w:bidi="ar-KW"/>
        </w:rPr>
        <w:t xml:space="preserve">، </w:t>
      </w:r>
      <w:r w:rsidRPr="00C80C63">
        <w:rPr>
          <w:rFonts w:hint="cs"/>
          <w:b w:val="0"/>
          <w:rtl/>
          <w:lang w:bidi="ar-KW"/>
        </w:rPr>
        <w:t xml:space="preserve">قوله تعالى :{ </w:t>
      </w:r>
      <w:r w:rsidRPr="00C80C63">
        <w:rPr>
          <w:rFonts w:hint="cs"/>
          <w:b w:val="0"/>
          <w:rtl/>
        </w:rPr>
        <w:t xml:space="preserve">مِنَ اللَّهِ ذِي الْمَعَارِجِ * تَعْرُجُ الْمَلَائِكَةُ وَالرُّوحُ إِلَيْهِ فِي </w:t>
      </w:r>
      <w:r w:rsidRPr="00C80C63">
        <w:rPr>
          <w:rFonts w:hint="cs"/>
          <w:b w:val="0"/>
          <w:rtl/>
        </w:rPr>
        <w:lastRenderedPageBreak/>
        <w:t>يَوْمٍ كَانَ مِقْدَارُهُ خَمْسِينَ أَلْفَ سَنَةٍ } [ المعارج : 3 ، 4 ] ، فعند حمل متشابه المعاني على محكمها نجد أنّ معنى قوله تعالى : { مِنَ اللَّهِ ذِي الْمَعَارِجِ } أي من الله تعالى ذي الفواضل والنعم والدرجات التي يمنحها للطائعين من عباده ، وقد يكون معناه من الله تعالى ذي العظمة والعلاء ،  قال الطبري : ( وقوله { ذي المعارج } يعني ذا العلو والدرجات والفواضل والنعم   وبنحو الذي قلنا في ذلك قال أهل التأويل   ذكر من قال ذلك حدثني علي قال ثنا أبو صالح قال ثني معاوية عن علي عن ابن عباس في قوله   ذي المعارج   يقول العلو والفواضل   حدثنا بشر قال ثنا يزيد قال ثنا سعيد عن قتادة من الله   ذي المعارج   ذي الفواضل والنعم  ) أهـ [ تفسير الطبري ج: 29 ص: 70 ] ، وقال القرطبي : (  { من الله ذي المعارج } ،  أي ذي العلو والدرجات الفواضل والنعم قاله ابن عباس وقتادة فالمعارج مراتب إنعامه على الخلق وقيل ذي العظمة والعلاء وقال مجاهد  هي معارج السماء وقيل  هي معارج الملائكة لأن الملائكة تعرج إلى السماء فوصف نفسه بذلك وقيل  المعارج الغرف أي إنه ذو الغرف أي جعل لأوليائه في الجنة غرفا ) أهـ [ تفسير القرطبي ج: 18 ص: 281 ] ، وقال ابن كثير : (من الله   ذي المعارج   قال الثوري عن الأعمش عن رجل عن سعيد بن جبير عن ابن عباس في قوله تعالى   ذي المعارج   قال ذو الدرجات وقال علي بن أبي طلحة عن ابن عباس   ذي المعارج   يعني العلو والفواضل ) أهـ [ تفسير ابن كثير ج: 4 ص: 419 ] ، أما قوله تعالى : { تَعْرُجُ الْمَلَائِكَةُ وَالرُّوحُ إِلَيْهِ فِي يَوْمٍ كَانَ مِقْدَارُهُ خَمْسِينَ أَلْفَ سَنَةٍ } ، فعروج الملائكة هو صعودها من سما إلى سماء إلى محل قربته لا مكان وجوده تعالى أن يحويه مكان ، وقد تقدم أنّ وجوده أزلي قبل خلق المكان ، وأنّ المكان مخلوق محدود مهما اتسع ، وأنّ الله تعالى لا يحويه مكان لأنّه خالقه وخالق العرش فمن دونه ، قال الواحدي : ( تعرج الملائكة والروح يعني جبريل عليه السلام إليه إلى محل قربته وكرامته وهو السماء ) أهـ [ تفسير الواحدي ج: 2 ص: 1132 ] ،</w:t>
      </w:r>
    </w:p>
    <w:p w:rsidR="00C80C63" w:rsidRPr="00C80C63" w:rsidRDefault="00C80C63" w:rsidP="00C80C63">
      <w:pPr>
        <w:spacing w:after="240"/>
        <w:jc w:val="both"/>
        <w:rPr>
          <w:rtl/>
          <w:lang w:bidi="ar-KW"/>
        </w:rPr>
      </w:pPr>
      <w:r w:rsidRPr="00C80C63">
        <w:rPr>
          <w:rFonts w:hint="cs"/>
          <w:b w:val="0"/>
          <w:bCs/>
          <w:rtl/>
        </w:rPr>
        <w:t>(  6  ) حل اشكالية</w:t>
      </w:r>
      <w:r w:rsidRPr="00C80C63">
        <w:rPr>
          <w:rFonts w:hint="cs"/>
          <w:b w:val="0"/>
          <w:bCs/>
          <w:rtl/>
          <w:lang w:bidi="ar-KW"/>
        </w:rPr>
        <w:t xml:space="preserve"> </w:t>
      </w:r>
      <w:r w:rsidRPr="00C80C63">
        <w:rPr>
          <w:rFonts w:hint="cs"/>
          <w:b w:val="0"/>
          <w:bCs/>
          <w:rtl/>
        </w:rPr>
        <w:t>الدليل الرابع :  التصريح بالصعود إليه ، كما في قوله تعالى : { إِلَيْهِ يَصْعَدُ الْكَلِمُ الطَّيِّبُ} [ فاطر : 10 ]</w:t>
      </w:r>
      <w:r w:rsidRPr="00C80C63">
        <w:rPr>
          <w:rFonts w:hint="cs"/>
          <w:rtl/>
        </w:rPr>
        <w:t xml:space="preserve"> </w:t>
      </w:r>
      <w:r w:rsidRPr="00C80C63">
        <w:rPr>
          <w:rFonts w:hint="cs"/>
          <w:rtl/>
          <w:lang w:bidi="ar-KW"/>
        </w:rPr>
        <w:t xml:space="preserve">، قوله تعالى : { </w:t>
      </w:r>
      <w:r w:rsidRPr="00C80C63">
        <w:rPr>
          <w:rFonts w:hint="cs"/>
          <w:rtl/>
        </w:rPr>
        <w:t xml:space="preserve">إِلَيْهِ يَصْعَدُ الْكَلِمُ الطَّيِّبُ وَالْعَمَلُ الصَّالِحُ يَرْفَعُهُ وَالَّذِينَ يَمْكُرُونَ السَّيِّئَاتِ لَهُمْ عَذَابٌ شَدِيدٌ وَمَكْرُ أُولَئِكَ هُوَ يَبُورُ } [ فاطر : 10 ] ، </w:t>
      </w:r>
      <w:r w:rsidRPr="00C80C63">
        <w:rPr>
          <w:rFonts w:hint="cs"/>
          <w:rtl/>
          <w:lang w:bidi="ar-KW"/>
        </w:rPr>
        <w:t xml:space="preserve">{ </w:t>
      </w:r>
      <w:r w:rsidRPr="00C80C63">
        <w:rPr>
          <w:rFonts w:hint="cs"/>
          <w:rtl/>
        </w:rPr>
        <w:t xml:space="preserve">إِلَيْهِ يَصْعَدُ الْكَلِمُ الطَّيِّبُ } مجاز عن قبول الأعمال الصالحة لأنّ الله تعالى طيب لا يقبل إلا طيبا ، فهو يقبل الكلم الطيب ، { وَالْعَمَلُ الصَّالِحُ يَرْفَعُهُ  } أي ويرفع صاحب العمل الصالح والكلم الطيب إلى عليين في جنات النعيم </w:t>
      </w:r>
      <w:r w:rsidRPr="00C80C63">
        <w:rPr>
          <w:rFonts w:hint="cs"/>
          <w:rtl/>
          <w:lang w:bidi="ar-KW"/>
        </w:rPr>
        <w:t xml:space="preserve">، </w:t>
      </w:r>
      <w:r w:rsidRPr="00C80C63">
        <w:rPr>
          <w:rFonts w:hint="cs"/>
          <w:rtl/>
        </w:rPr>
        <w:t xml:space="preserve">قال الطبري : ( قوله : { إليه يصعد الكلم الطيب والعمل الصالح يرفعه } قال الحسن وقتادة لا يقبل الله قولا إلا بعمل من قال وأحسن العمل قبل الله منه ) أهـ [ تفسير الطبري ج: 22 ص: 120 ] ، وقال البغوي : ( وعن قتادة : {إليه يصعد الكلم الطيب } أي يقبل الله الكلم الطيب ) أهـ [ تفسير البغوي ج: 3 ص: 566 ] ، وقال البيضاوي : ( وصعودهما </w:t>
      </w:r>
      <w:r w:rsidRPr="00C80C63">
        <w:rPr>
          <w:rFonts w:hint="cs"/>
          <w:rtl/>
        </w:rPr>
        <w:lastRenderedPageBreak/>
        <w:t>إليه مجاز عن قبوله اياهما ) أهـ [ تفسير البيضاوي ج: 4 ص: 413 ] ، وقال النسفي : (ومعنى قوله إليه إلى محل القبول والرضا وكل ما اتصف بالقبول وصف بالرفعة والصعود أو إلى حيث لا ينفذ فيه الا حكمه ) أهـ [ تفسير النسفي ج: 3 ص: 337 ] ، وقال أبو السعود : ( وقوله تعالى : { إليه يصعد الكلم الطيب والعمل الصالح يرفعه } بيان لما يطلب به العزة وهو التوحيد والعمل الصالح وصعودهما إليه مجاز عن قبوله تعالى إياهما أو صعود الكتبة بصحيفتهما ) أهـ [ تفسير أبي السعود ج: 7 ص: 145] ، وقال الشوكاني : ( ومعنى صعوده إليه قبوله له أو صعود الكتبة من الملائكة بما يكتبونه من الصحف ) أهـ [ فتح القدير ج: 4 ص: 341 ] ، وقال ابن الجوزي : (فالمعنى والعمل الصالح يرفعه الله إليه أي يقبله ) أهـ [ زاد المسير ج: 6 ص: 478 ] ، وفي الجلالين : (والعمل الصالح يرفعه : يقبله ) [تفسير الجلالين ج: 1 ص: 572 ] ، وقال الألوسي : (وصعود</w:t>
      </w:r>
      <w:r w:rsidRPr="00C80C63">
        <w:rPr>
          <w:rFonts w:hint="cs"/>
        </w:rPr>
        <w:t xml:space="preserve"> </w:t>
      </w:r>
      <w:r w:rsidRPr="00C80C63">
        <w:rPr>
          <w:rFonts w:hint="cs"/>
          <w:rtl/>
        </w:rPr>
        <w:t>الكلم إليه تعالى مجاز مرسل عن قبوله بعلاقة اللزوم أو</w:t>
      </w:r>
      <w:r w:rsidRPr="00C80C63">
        <w:rPr>
          <w:rFonts w:hint="cs"/>
        </w:rPr>
        <w:t xml:space="preserve"> </w:t>
      </w:r>
      <w:r w:rsidRPr="00C80C63">
        <w:rPr>
          <w:rFonts w:hint="cs"/>
          <w:rtl/>
        </w:rPr>
        <w:t xml:space="preserve">إستعارة بتشبيه القبول بالصعود ) أهـ [ روح المعاني ج: 22 ص: 174 ] ، </w:t>
      </w:r>
    </w:p>
    <w:p w:rsidR="00C80C63" w:rsidRPr="00C80C63" w:rsidRDefault="00C80C63" w:rsidP="00C80C63">
      <w:pPr>
        <w:spacing w:after="240"/>
        <w:jc w:val="both"/>
      </w:pPr>
      <w:r w:rsidRPr="00C80C63">
        <w:rPr>
          <w:rFonts w:hint="cs"/>
          <w:b w:val="0"/>
          <w:bCs/>
          <w:rtl/>
        </w:rPr>
        <w:t>(  7  ) حل اشكالية</w:t>
      </w:r>
      <w:r w:rsidRPr="00C80C63">
        <w:rPr>
          <w:rFonts w:hint="cs"/>
          <w:b w:val="0"/>
          <w:bCs/>
          <w:rtl/>
          <w:lang w:bidi="ar-KW"/>
        </w:rPr>
        <w:t xml:space="preserve"> </w:t>
      </w:r>
      <w:r w:rsidRPr="00C80C63">
        <w:rPr>
          <w:rFonts w:hint="cs"/>
          <w:b w:val="0"/>
          <w:bCs/>
          <w:rtl/>
        </w:rPr>
        <w:t xml:space="preserve">الدليل الخامس :  التصريح برفعه بعض المخلوقات إليه , كما في قوله تعالى : {بَلْ رَفَعَهُ اللَّهُ إِلَيْهِ} [ النساء : 158 ]  , وقوله تعالى : {إِذْ قَالَ اللَّهُ يَا عِيسَى إِنِّي مُتَوَفِّيكَ وَرَافِعُكَ إِلَيَّ} [ آل عمران : 55 ] </w:t>
      </w:r>
      <w:r w:rsidRPr="00C80C63">
        <w:rPr>
          <w:rFonts w:hint="cs"/>
          <w:b w:val="0"/>
          <w:bCs/>
          <w:rtl/>
          <w:lang w:bidi="ar-KW"/>
        </w:rPr>
        <w:t xml:space="preserve">، </w:t>
      </w:r>
      <w:r w:rsidRPr="00C80C63">
        <w:rPr>
          <w:rFonts w:hint="cs"/>
          <w:rtl/>
        </w:rPr>
        <w:t>والمعنى في الآيتين : أي إلى مكان كرامته في السماء ، لأنّ السماء مكان كرامة الله ورضاه لأنها مكان عبادة الملائكة الذين لا يستكبرون عن عبادة الله ، ولأنها منزهة عن معاصي العباد ، كما أنّ الله تعالى منزه عن المكان كل الأماكن إليه سواء ، ليس مكان منها بعيد عن الله ، وهو من جميع عباده قريب ، قال القرطبي - ولله دره - : (بل رفعه الله إليه   ابتداء كلام مستأنف أي إلى السماء والله تعالى متعال عن المكان ) أهـ [ تفسير القرطبي ج: 6 ص: 10 ] ، وقال الواحدي : (بل رفعه الله إليه   أي إلى الموضع الذي لا يجري لأحد سوى الله فيه حكم وكان رفعه إلى ذلك الموضع رفعا إليه لأنه رفع عن أن يجري عليه حكم أحد من العباد ) أهـ [ تفسير الواحدي ج: 1 ص: 301 ] ، وفي تفسير الثعالبي : (وقوله تعالى   بل رفعه الله إليه   يعني إلى سمائه وكرامته وعيسى عليه السلام في السماء على ما تضمنه حديث الإسراء في ذكر ابني الخالة عيسى ويحيى ذكره البخاري في حديث المعراج ) أهـ [ تفسير الثعالبي ج: 1 ص: 431 ] ، وقال ابن جهبل وهو يرد على المستدل بالآية على اثبات المكان لله : (وأتبعها</w:t>
      </w:r>
      <w:r w:rsidRPr="00C80C63">
        <w:rPr>
          <w:rFonts w:hint="cs"/>
        </w:rPr>
        <w:t xml:space="preserve"> </w:t>
      </w:r>
      <w:r w:rsidRPr="00C80C63">
        <w:rPr>
          <w:rFonts w:hint="cs"/>
          <w:rtl/>
        </w:rPr>
        <w:t>بقوله</w:t>
      </w:r>
      <w:r w:rsidRPr="00C80C63">
        <w:rPr>
          <w:rFonts w:hint="cs"/>
        </w:rPr>
        <w:t xml:space="preserve"> </w:t>
      </w:r>
      <w:r w:rsidRPr="00C80C63">
        <w:rPr>
          <w:rFonts w:hint="cs"/>
          <w:rtl/>
        </w:rPr>
        <w:t>تعالى إني متوفيك ورافعك إلي وما أدري من أين</w:t>
      </w:r>
      <w:r w:rsidRPr="00C80C63">
        <w:rPr>
          <w:rFonts w:hint="cs"/>
        </w:rPr>
        <w:t xml:space="preserve"> </w:t>
      </w:r>
      <w:r w:rsidRPr="00C80C63">
        <w:rPr>
          <w:rFonts w:hint="cs"/>
          <w:rtl/>
        </w:rPr>
        <w:t>استنبط</w:t>
      </w:r>
      <w:r w:rsidRPr="00C80C63">
        <w:rPr>
          <w:rFonts w:hint="cs"/>
        </w:rPr>
        <w:t xml:space="preserve"> </w:t>
      </w:r>
      <w:r w:rsidRPr="00C80C63">
        <w:rPr>
          <w:rFonts w:hint="cs"/>
          <w:rtl/>
        </w:rPr>
        <w:t>من هذا الخبر أن الله تعالى فوق العرش من هذه</w:t>
      </w:r>
      <w:r w:rsidRPr="00C80C63">
        <w:rPr>
          <w:rFonts w:hint="cs"/>
        </w:rPr>
        <w:t xml:space="preserve"> </w:t>
      </w:r>
      <w:r w:rsidRPr="00C80C63">
        <w:rPr>
          <w:rFonts w:hint="cs"/>
          <w:rtl/>
        </w:rPr>
        <w:t>الآية هل ذلك بدلالة المطابقة</w:t>
      </w:r>
      <w:r w:rsidRPr="00C80C63">
        <w:rPr>
          <w:rFonts w:hint="cs"/>
        </w:rPr>
        <w:t xml:space="preserve"> </w:t>
      </w:r>
      <w:r w:rsidRPr="00C80C63">
        <w:rPr>
          <w:rFonts w:hint="cs"/>
          <w:rtl/>
        </w:rPr>
        <w:t>أو</w:t>
      </w:r>
      <w:r w:rsidRPr="00C80C63">
        <w:rPr>
          <w:rFonts w:hint="cs"/>
        </w:rPr>
        <w:t xml:space="preserve"> </w:t>
      </w:r>
      <w:r w:rsidRPr="00C80C63">
        <w:rPr>
          <w:rFonts w:hint="cs"/>
          <w:rtl/>
        </w:rPr>
        <w:t>التضمن أو الالتزام أو هو شيء أخذه بطريق الكشف والنفث</w:t>
      </w:r>
      <w:r w:rsidRPr="00C80C63">
        <w:rPr>
          <w:rFonts w:hint="cs"/>
        </w:rPr>
        <w:t xml:space="preserve"> </w:t>
      </w:r>
      <w:r w:rsidRPr="00C80C63">
        <w:rPr>
          <w:rFonts w:hint="cs"/>
          <w:rtl/>
        </w:rPr>
        <w:t>في الروع ولعله اعتقد</w:t>
      </w:r>
      <w:r w:rsidRPr="00C80C63">
        <w:rPr>
          <w:rFonts w:hint="cs"/>
        </w:rPr>
        <w:t xml:space="preserve"> </w:t>
      </w:r>
      <w:r w:rsidRPr="00C80C63">
        <w:rPr>
          <w:rFonts w:hint="cs"/>
          <w:rtl/>
        </w:rPr>
        <w:t>أن</w:t>
      </w:r>
      <w:r w:rsidRPr="00C80C63">
        <w:rPr>
          <w:rFonts w:hint="cs"/>
        </w:rPr>
        <w:t xml:space="preserve"> </w:t>
      </w:r>
      <w:r w:rsidRPr="00C80C63">
        <w:rPr>
          <w:rFonts w:hint="cs"/>
          <w:rtl/>
        </w:rPr>
        <w:t>الرفع إنما يكون في العلو في الجهة فإن كان كما خطر له</w:t>
      </w:r>
      <w:r w:rsidRPr="00C80C63">
        <w:rPr>
          <w:rFonts w:hint="cs"/>
        </w:rPr>
        <w:t xml:space="preserve"> </w:t>
      </w:r>
      <w:r w:rsidRPr="00C80C63">
        <w:rPr>
          <w:rFonts w:hint="cs"/>
          <w:rtl/>
        </w:rPr>
        <w:t>فذاك أيضا لا يعقل إلا</w:t>
      </w:r>
      <w:r w:rsidRPr="00C80C63">
        <w:rPr>
          <w:rFonts w:hint="cs"/>
        </w:rPr>
        <w:t xml:space="preserve"> </w:t>
      </w:r>
      <w:r w:rsidRPr="00C80C63">
        <w:rPr>
          <w:rFonts w:hint="cs"/>
          <w:rtl/>
        </w:rPr>
        <w:t>في</w:t>
      </w:r>
      <w:r w:rsidRPr="00C80C63">
        <w:rPr>
          <w:rFonts w:hint="cs"/>
        </w:rPr>
        <w:t xml:space="preserve"> </w:t>
      </w:r>
      <w:r w:rsidRPr="00C80C63">
        <w:rPr>
          <w:rFonts w:hint="cs"/>
          <w:rtl/>
        </w:rPr>
        <w:t>الجسمية والحدية وإن لم يقل بهما فلا حقيقة فيما استدل</w:t>
      </w:r>
      <w:r w:rsidRPr="00C80C63">
        <w:rPr>
          <w:rFonts w:hint="cs"/>
        </w:rPr>
        <w:t xml:space="preserve"> </w:t>
      </w:r>
      <w:r w:rsidRPr="00C80C63">
        <w:rPr>
          <w:rFonts w:hint="cs"/>
          <w:rtl/>
        </w:rPr>
        <w:t>به وإن قال بهما فلا حاجة</w:t>
      </w:r>
      <w:r w:rsidRPr="00C80C63">
        <w:rPr>
          <w:rFonts w:hint="cs"/>
        </w:rPr>
        <w:t xml:space="preserve"> </w:t>
      </w:r>
      <w:r w:rsidRPr="00C80C63">
        <w:rPr>
          <w:rFonts w:hint="cs"/>
          <w:rtl/>
        </w:rPr>
        <w:lastRenderedPageBreak/>
        <w:t>إلى</w:t>
      </w:r>
      <w:r w:rsidRPr="00C80C63">
        <w:rPr>
          <w:rFonts w:hint="cs"/>
        </w:rPr>
        <w:t xml:space="preserve"> </w:t>
      </w:r>
      <w:r w:rsidRPr="00C80C63">
        <w:rPr>
          <w:rFonts w:hint="cs"/>
          <w:rtl/>
        </w:rPr>
        <w:t>المغالطة ولعله لم يسمع الرفع في المرتبة والتقريب في</w:t>
      </w:r>
      <w:r w:rsidRPr="00C80C63">
        <w:rPr>
          <w:rFonts w:hint="cs"/>
        </w:rPr>
        <w:t xml:space="preserve"> </w:t>
      </w:r>
      <w:r w:rsidRPr="00C80C63">
        <w:rPr>
          <w:rFonts w:hint="cs"/>
          <w:rtl/>
        </w:rPr>
        <w:t>المكانة من استعمال العرب</w:t>
      </w:r>
      <w:r w:rsidRPr="00C80C63">
        <w:rPr>
          <w:rFonts w:hint="cs"/>
        </w:rPr>
        <w:t xml:space="preserve"> </w:t>
      </w:r>
      <w:r w:rsidRPr="00C80C63">
        <w:rPr>
          <w:rFonts w:hint="cs"/>
          <w:rtl/>
        </w:rPr>
        <w:t>والعرف</w:t>
      </w:r>
      <w:r w:rsidRPr="00C80C63">
        <w:rPr>
          <w:rFonts w:hint="cs"/>
        </w:rPr>
        <w:t xml:space="preserve"> </w:t>
      </w:r>
      <w:r w:rsidRPr="00C80C63">
        <w:rPr>
          <w:rFonts w:hint="cs"/>
          <w:rtl/>
        </w:rPr>
        <w:t xml:space="preserve">ولا فلان رفع الله شأنه ) [ طبقات الشافعية الكبرى ج: 9 ص: 46 ] ، </w:t>
      </w:r>
    </w:p>
    <w:p w:rsidR="00C80C63" w:rsidRPr="00C80C63" w:rsidRDefault="00C80C63" w:rsidP="00C80C63">
      <w:pPr>
        <w:shd w:val="clear" w:color="auto" w:fill="FFFFFF"/>
        <w:spacing w:before="100" w:beforeAutospacing="1" w:after="100" w:afterAutospacing="1"/>
        <w:jc w:val="both"/>
        <w:rPr>
          <w:rFonts w:eastAsia="Times New Roman"/>
          <w:bCs/>
          <w:rtl/>
        </w:rPr>
      </w:pPr>
      <w:r w:rsidRPr="00C80C63">
        <w:rPr>
          <w:rFonts w:eastAsia="Times New Roman"/>
          <w:bCs/>
          <w:rtl/>
        </w:rPr>
        <w:t>(  8  ) حل اشكالية الدليل السادس :  التصريح بالعلو</w:t>
      </w:r>
      <w:r w:rsidRPr="00C80C63">
        <w:rPr>
          <w:rFonts w:eastAsia="Times New Roman"/>
          <w:b w:val="0"/>
          <w:rtl/>
        </w:rPr>
        <w:t xml:space="preserve"> ، كما في قوله  تعالى:{ وَهُوَ الْعَلِيُّ الْعَظِيمُ } [ البقرة : 255 ] , وقوله تعالى : { وَهُوَ الْعَلِيُّ الْكَبِيرُ} [ سـبأ : 23 ]  , وقوله تعالى : {إِنَّهُ عَلِيٌّ حَكِيمٌ} [ الشورى : 51 ] ، وقوله تعالى : { سَـبِّحِ اسْمَ رَبِّكَ الأَعْلَى } ،  ونقول المراد بالعلو هاهنا هو علو الرتبة والمقام ، كما في قوله تعالى حكاية عن حالِ سيدنا موسى عليه الصلاة والسلام : { قُلْنا لا تَخَفْ إِنَّكَ أَنْتَ الأَعْلى } ، ومعلوم أنّ المراد به علو الرتبة والمقام والمكانة والغلبة والنصر ، ولم يكن موسى عليه السلام آنذاك على قمة جبل وفرعون أسفله حتى يخاطب بالعلو الحسي ، وأنّه أعلى مسافة منه ،   وكذلك قوله تعالى : { وَلَا تَهِنُوا وَلَا تَحْزَنُوا وَأَنْتُمُ الْأَعْلَوْنَ إِنْ كُنْتُمْ مُؤْمِنِينَ  } [ آل عمران : 139 ] ، والمقصود هو التمدح بعلو الرتبة والمقام والمكانة لا علو المسافة والارتفاع ، وقد أخرج البخاري قصة أحد وفيها : ((  ونادَى أبو سفيان فقال ( اعْلُ هُبَل ) فرَدَّ الصحابة رضي الله عليهم ( الله أعلَى وأَجَلُّ ) )) ، فهل العلو إلا علو الرتبة والمكانة ، وإلا فما التمدح المرجو من ارتفاع المسافة ، وهل إذا كان حراس الملك يحرسونه وهم في شرفة عالية ، هل هم الأعلون أم أنّ الملك وإن كان في السفل أعلى منهم ، لأنّه الملك الآمر الناهي ، هذا على سبيل تفهيم الأمر وأنّه لا علاقة لعلو المكان في بيان الربوبية والإلهية ، فالله تعالى هو العلي بربوبيته وألهيته وهيمنته وقدرته ، أما محاذير اثبات العلو المكاني فهي عظيمة أولها الكون في المكان ، وإحاطة المكان بالرحمن وهو محال لأنّ الله تعالى بكل شيء محيط ، كما أنّ العلو المكاني غايته منتهى البعد عن الأرض ،  والله تعالى قريب ، أقرب إلى أحدنا من عنق راحلته ، : { مَا يَكُونُ مِنْ نَجْوَى ثَلَاثَةٍ إِلَّا هُوَ رَابِعُهُمْ وَلَا خَمْسَةٍ إِلَّا هُوَ سَادِسُهُمْ وَلَا أَدْنَى مِنْ ذَلِكَ وَلَا أَكْثَرَ إِلَّا هُوَ مَعَهُمْ أَيْنَمَا كَانُوا  } [ المجادلة : 7 ] ، والمعنى المحكم هو علو المكانة والرتبة ، والمسلم حين يقول وهو ساجد . { سبحان رَبِّيَ الأعلَى } ، معناه : سبحان ربي الذي هو أعلى مِن كلِ شيء قَدْرًا ومَكانةً ، سبحانه وتعالى، وليس المعنى أن الله تبارك وتعالى عالٍ بالمكان والحَيّز والجهة ،  وعلى هذ</w:t>
      </w:r>
      <w:r w:rsidRPr="00C80C63">
        <w:rPr>
          <w:rFonts w:eastAsia="Times New Roman"/>
          <w:b w:val="0"/>
          <w:rtl/>
        </w:rPr>
        <w:tab/>
        <w:t xml:space="preserve">ا الحمل للمتشابه على المحكم أطبق المتخصصون في العقيدة والعلماء الراسخون في العلم ، قال القرطبي في تفسيره : ( ووصفه تعالى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w:t>
      </w:r>
      <w:r w:rsidRPr="00C80C63">
        <w:rPr>
          <w:rFonts w:eastAsia="Times New Roman"/>
          <w:b w:val="0"/>
          <w:rtl/>
        </w:rPr>
        <w:lastRenderedPageBreak/>
        <w:t xml:space="preserve">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أهـ </w:t>
      </w:r>
    </w:p>
    <w:p w:rsidR="00C80C63" w:rsidRPr="00C80C63" w:rsidRDefault="00C80C63" w:rsidP="00C80C63">
      <w:pPr>
        <w:jc w:val="both"/>
        <w:rPr>
          <w:b w:val="0"/>
          <w:bCs/>
        </w:rPr>
      </w:pPr>
      <w:r w:rsidRPr="00C80C63">
        <w:rPr>
          <w:rFonts w:hint="cs"/>
          <w:b w:val="0"/>
          <w:bCs/>
          <w:rtl/>
        </w:rPr>
        <w:t>(  9  ) حل اشكالية</w:t>
      </w:r>
      <w:r w:rsidRPr="00C80C63">
        <w:rPr>
          <w:rFonts w:hint="cs"/>
          <w:b w:val="0"/>
          <w:bCs/>
          <w:rtl/>
          <w:lang w:bidi="ar-KW"/>
        </w:rPr>
        <w:t xml:space="preserve"> </w:t>
      </w:r>
      <w:r w:rsidRPr="00C80C63">
        <w:rPr>
          <w:rFonts w:hint="cs"/>
          <w:b w:val="0"/>
          <w:bCs/>
          <w:rtl/>
        </w:rPr>
        <w:t>الدليل السابع :  التصريح بتنزيل الكتاب</w:t>
      </w:r>
      <w:r w:rsidRPr="00C80C63">
        <w:rPr>
          <w:rFonts w:hint="cs"/>
          <w:b w:val="0"/>
          <w:bCs/>
          <w:rtl/>
          <w:lang w:bidi="ar-SY"/>
        </w:rPr>
        <w:t xml:space="preserve"> </w:t>
      </w:r>
      <w:r w:rsidRPr="00C80C63">
        <w:rPr>
          <w:rFonts w:hint="cs"/>
          <w:b w:val="0"/>
          <w:bCs/>
          <w:rtl/>
        </w:rPr>
        <w:t xml:space="preserve">منه، كما في قوله تعالى : {هُوَ الَّذِي أَنْزَلَ عَلَيْكَ الْكِتَابَ...} [ آل عمران : 7 ] , وقوله تعالى :  {تَنْزِيلُ الْكِتَابِ مِنَ اللَّهِ الْعَزِيزِ الْعَلِيمِ} [ غافر : 2  ] </w:t>
      </w:r>
      <w:r w:rsidRPr="00C80C63">
        <w:rPr>
          <w:rFonts w:hint="cs"/>
          <w:b w:val="0"/>
          <w:rtl/>
        </w:rPr>
        <w:t xml:space="preserve">وهذا من أوهى الحجج لأنّه معلوم لكل مسلم أنّ القرآن الكريم نزل من اللوح المحفوظ في السماء السابعة إلى بيت العزة في السماء الدنيا ثم كان يتنزل به جبريل عليه السلام منجماً على الرسول صلى الله عليه وسلم ، ودليل وجوده في اللوح المحفوظ </w:t>
      </w:r>
      <w:r w:rsidRPr="00C80C63">
        <w:rPr>
          <w:rFonts w:hint="cs"/>
          <w:b w:val="0"/>
          <w:shd w:val="clear" w:color="auto" w:fill="FFFFFF"/>
          <w:rtl/>
        </w:rPr>
        <w:t>قوله تعالى</w:t>
      </w:r>
      <w:r w:rsidRPr="00C80C63">
        <w:rPr>
          <w:shd w:val="clear" w:color="auto" w:fill="FFFFFF"/>
        </w:rPr>
        <w:t>: </w:t>
      </w:r>
      <w:r w:rsidRPr="00C80C63">
        <w:rPr>
          <w:rFonts w:hint="cs"/>
          <w:b w:val="0"/>
          <w:shd w:val="clear" w:color="auto" w:fill="FFFFFF"/>
          <w:rtl/>
        </w:rPr>
        <w:t xml:space="preserve"> { بَلْ هُوَ قُرْآنٌ مَجِيدٌ * فِي لَوْحٍ مَحْفُوظٍ</w:t>
      </w:r>
      <w:r w:rsidRPr="00C80C63">
        <w:rPr>
          <w:rFonts w:hint="cs"/>
          <w:b w:val="0"/>
          <w:shd w:val="clear" w:color="auto" w:fill="FFFFFF"/>
          <w:rtl/>
          <w:lang w:bidi="ar-KW"/>
        </w:rPr>
        <w:t xml:space="preserve"> } </w:t>
      </w:r>
      <w:r w:rsidRPr="00C80C63">
        <w:rPr>
          <w:rFonts w:hint="cs"/>
          <w:b w:val="0"/>
          <w:shd w:val="clear" w:color="auto" w:fill="FFFFFF"/>
          <w:rtl/>
        </w:rPr>
        <w:t xml:space="preserve">[ البروج : 21، 22 ] </w:t>
      </w:r>
      <w:r w:rsidRPr="00C80C63">
        <w:rPr>
          <w:rFonts w:hint="cs"/>
          <w:b w:val="0"/>
          <w:rtl/>
        </w:rPr>
        <w:t xml:space="preserve">، </w:t>
      </w:r>
      <w:r w:rsidRPr="00C80C63">
        <w:rPr>
          <w:rFonts w:hint="cs"/>
          <w:b w:val="0"/>
          <w:shd w:val="clear" w:color="auto" w:fill="FFFFFF"/>
          <w:rtl/>
        </w:rPr>
        <w:t>ودليل نزوله من اللوح المحفوظ إلى بيت العزة ، قوله تعالى : { إِنَّا أَنْزَلْناهُ فِي لَيْلَةٍ مُبارَكَةٍ } [ الدخان : 3 ] ، وقوله تعالى : { إِنَّا أَنْزَلْناهُ فِي لَيْلَةِ الْقَدْرِ } [ القدر : 1 ] ، وقوله تعالى : { شَهْرُ رَمَضانَ الَّذِي أُنْزِلَ فِيهِ الْقُرْآنُ</w:t>
      </w:r>
      <w:bookmarkStart w:id="8" w:name=""/>
      <w:bookmarkEnd w:id="8"/>
      <w:r w:rsidRPr="00C80C63">
        <w:rPr>
          <w:rFonts w:hint="cs"/>
          <w:shd w:val="clear" w:color="auto" w:fill="FFFFFF"/>
        </w:rPr>
        <w:t xml:space="preserve"> </w:t>
      </w:r>
      <w:r w:rsidRPr="00C80C63">
        <w:rPr>
          <w:rFonts w:hint="cs"/>
          <w:b w:val="0"/>
          <w:shd w:val="clear" w:color="auto" w:fill="FFFFFF"/>
          <w:rtl/>
          <w:lang w:bidi="ar-KW"/>
        </w:rPr>
        <w:t xml:space="preserve"> } [ </w:t>
      </w:r>
      <w:r w:rsidRPr="00C80C63">
        <w:rPr>
          <w:rFonts w:hint="cs"/>
          <w:b w:val="0"/>
          <w:shd w:val="clear" w:color="auto" w:fill="FFFFFF"/>
          <w:rtl/>
        </w:rPr>
        <w:t>البقرة : 185 ] ، ولما أخرجه النسائي والحاكم عن سعيد بن جبير، عن ابن عباس رضي الله عنهما قال: (( فصل القرآن من الذكر فوضع في بيت العزة من السماء الدنيا، فجعل جبريل ينزل به على النبيّ صلّى الله عليه وسلّم )) ، ولما أخرجه النسائي والحاكم من طريق داود بن أبي هند، عن عكرمة، عن ابن عباس أنه قال: (( أنزل القرآن جملة واحدة إلى السماء الدنيا ليلة القدر ، ثم أنزل بعد ذلك في عشرين سنة  ثم  قرأ : { وَبِالْحَقِّ أَنْزَلْناهُ وَبِالْحَقِّ نَزَلَ وَما أَرْسَلْناكَ إِلَّا مُبَشِّراً وَنَذِيراً * وَقُرْآناً فَرَقْناهُ لِتَقْرَأَهُ عَلَى النَّاسِ عَلى مُكْثٍ وَنَزَّلْناهُ تَنْزِيلًا</w:t>
      </w:r>
      <w:r w:rsidRPr="00C80C63">
        <w:rPr>
          <w:rFonts w:hint="cs"/>
          <w:b w:val="0"/>
          <w:rtl/>
          <w:lang w:bidi="ar-KW"/>
        </w:rPr>
        <w:t xml:space="preserve"> } [ الإسراء : </w:t>
      </w:r>
      <w:r w:rsidRPr="00C80C63">
        <w:rPr>
          <w:rFonts w:hint="cs"/>
          <w:b w:val="0"/>
          <w:shd w:val="clear" w:color="auto" w:fill="FFFFFF"/>
          <w:rtl/>
          <w:lang w:bidi="ar-KW"/>
        </w:rPr>
        <w:t xml:space="preserve"> </w:t>
      </w:r>
      <w:r w:rsidRPr="00C80C63">
        <w:rPr>
          <w:rFonts w:hint="cs"/>
          <w:b w:val="0"/>
          <w:shd w:val="clear" w:color="auto" w:fill="FFFFFF"/>
          <w:rtl/>
        </w:rPr>
        <w:t>105،  106</w:t>
      </w:r>
      <w:r w:rsidRPr="00C80C63">
        <w:rPr>
          <w:rFonts w:hint="cs"/>
          <w:b w:val="0"/>
          <w:shd w:val="clear" w:color="auto" w:fill="FFFFFF"/>
          <w:rtl/>
          <w:lang w:bidi="ar-KW"/>
        </w:rPr>
        <w:t xml:space="preserve">] ، </w:t>
      </w:r>
      <w:r w:rsidRPr="00C80C63">
        <w:rPr>
          <w:rFonts w:hint="cs"/>
          <w:b w:val="0"/>
          <w:rtl/>
        </w:rPr>
        <w:t>ثم تتابع نزول جبريل عليه السلام به من بيت العزة في السماء الأولى إلى الأرض منجماً في ثلاث وعشرين سنة</w:t>
      </w:r>
      <w:r w:rsidRPr="00C80C63">
        <w:t> </w:t>
      </w:r>
      <w:r w:rsidRPr="00C80C63">
        <w:rPr>
          <w:rFonts w:hint="cs"/>
          <w:b w:val="0"/>
          <w:rtl/>
        </w:rPr>
        <w:t xml:space="preserve">على حسب الوقائع والحوادث، وحاجات الناس ، لقوله تعالى : { </w:t>
      </w:r>
      <w:r w:rsidRPr="00C80C63">
        <w:rPr>
          <w:rFonts w:hint="cs"/>
          <w:b w:val="0"/>
          <w:shd w:val="clear" w:color="auto" w:fill="FFFFFF"/>
          <w:rtl/>
        </w:rPr>
        <w:t>نَزَلَ بِهِ الرُّوحُ الْأَمِينُ (193) عَلى قَلْبِكَ لِتَكُونَ مِنَ الْمُنْذِرِينَ (194) بِلِسانٍ عَرَبِيٍّ مُبِينٍ</w:t>
      </w:r>
      <w:r w:rsidRPr="00C80C63">
        <w:rPr>
          <w:rFonts w:hint="cs"/>
          <w:b w:val="0"/>
          <w:rtl/>
          <w:lang w:bidi="ar-KW"/>
        </w:rPr>
        <w:t xml:space="preserve"> } [ الشعراء : 193 إلى 195 ] ، وقوله تعالى : { </w:t>
      </w:r>
      <w:r w:rsidRPr="00C80C63">
        <w:rPr>
          <w:rFonts w:hint="cs"/>
          <w:b w:val="0"/>
          <w:shd w:val="clear" w:color="auto" w:fill="FFFFFF"/>
          <w:rtl/>
        </w:rPr>
        <w:t>وَقُرْآناً فَرَقْناهُ لِتَقْرَأَهُ عَلَى النَّاسِ عَلى مُكْثٍ وَنَزَّلْناهُ تَنْزِيلًا</w:t>
      </w:r>
      <w:r w:rsidRPr="00C80C63">
        <w:rPr>
          <w:rFonts w:hint="cs"/>
          <w:b w:val="0"/>
          <w:rtl/>
          <w:lang w:bidi="ar-KW"/>
        </w:rPr>
        <w:t xml:space="preserve"> } [ الإسراء : 106 ] ، فلا علاقة لنزول القرآن من اللوح المحفوظ إلى بيت العزة إلى الأرض ، باستدلالهم بنسبة المكان إلى الله تعالى الله عن نسبة النقص والعجز ومماثلة الخلق إليه ، أما نسبة النقص لأنّ المكان محدود والله تعالى منزه عن الحدود ، ونسبة العجز لأنّ المكان يحيط بمن فيه ويقهره فلا يستطيع منه فكاكا إلا إلى مكان آخر ، والله بكل شيء محيط وهو القاهر لكل شيء ، ونسبة المماثلة لأنّ جميع الخلائق تحكمها قوانين المكان والكون فيه إلا خالق المكان فهو القاهر للمكان ليس كمثله شيء ولا نعلم له سميا ، </w:t>
      </w:r>
    </w:p>
    <w:p w:rsidR="00C80C63" w:rsidRPr="00C80C63" w:rsidRDefault="00C80C63" w:rsidP="00C80C63">
      <w:pPr>
        <w:spacing w:after="240"/>
        <w:jc w:val="both"/>
        <w:rPr>
          <w:rFonts w:eastAsia="Times New Roman"/>
          <w:bCs/>
          <w:i/>
          <w:iCs/>
          <w:rtl/>
          <w:lang w:eastAsia="ar-SA"/>
        </w:rPr>
      </w:pPr>
      <w:r w:rsidRPr="00C80C63">
        <w:rPr>
          <w:rFonts w:eastAsia="Times New Roman"/>
          <w:bCs/>
          <w:rtl/>
          <w:lang w:eastAsia="ar-SA"/>
        </w:rPr>
        <w:lastRenderedPageBreak/>
        <w:t>(  10  ) حل اشكالية</w:t>
      </w:r>
      <w:r w:rsidRPr="00C80C63">
        <w:rPr>
          <w:rFonts w:eastAsia="Times New Roman"/>
          <w:bCs/>
          <w:rtl/>
          <w:lang w:eastAsia="ar-SA" w:bidi="ar-KW"/>
        </w:rPr>
        <w:t xml:space="preserve"> </w:t>
      </w:r>
      <w:r w:rsidRPr="00C80C63">
        <w:rPr>
          <w:rFonts w:eastAsia="Times New Roman"/>
          <w:bCs/>
          <w:rtl/>
          <w:lang w:eastAsia="ar-SA"/>
        </w:rPr>
        <w:t>الدليل الثامن</w:t>
      </w:r>
      <w:r w:rsidRPr="00C80C63">
        <w:rPr>
          <w:rFonts w:eastAsia="Times New Roman"/>
          <w:b w:val="0"/>
          <w:rtl/>
          <w:lang w:eastAsia="ar-SA"/>
        </w:rPr>
        <w:t xml:space="preserve"> :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sidRPr="00C80C63">
        <w:rPr>
          <w:rFonts w:eastAsia="Times New Roman"/>
          <w:b w:val="0"/>
          <w:lang w:eastAsia="ar-SA"/>
        </w:rPr>
        <w:t xml:space="preserve"> </w:t>
      </w:r>
      <w:r w:rsidRPr="00C80C63">
        <w:rPr>
          <w:rFonts w:eastAsia="Times New Roman"/>
          <w:b w:val="0"/>
          <w:rtl/>
          <w:lang w:eastAsia="ar-SA"/>
        </w:rPr>
        <w:t xml:space="preserve">الأنبياء : 19 ] </w:t>
      </w:r>
      <w:r w:rsidRPr="00C80C63">
        <w:rPr>
          <w:rFonts w:eastAsia="Times New Roman"/>
          <w:b w:val="0"/>
          <w:rtl/>
          <w:lang w:eastAsia="ar-SA" w:bidi="ar-KW"/>
        </w:rPr>
        <w:t xml:space="preserve">، </w:t>
      </w:r>
      <w:r w:rsidRPr="00C80C63">
        <w:rPr>
          <w:rFonts w:eastAsia="Times New Roman"/>
          <w:b w:val="0"/>
          <w:rtl/>
          <w:lang w:eastAsia="ar-SA"/>
        </w:rPr>
        <w:t>المراد من العندية في قوله تعالى : { إِنَّ الَّذِينَ عِنْدَ رَبِّكَ }  ، وقوله تعالى : { وَمَنْ عِنْدَهُ } ، هو عندية القرب من الله تعالى بالزلفى والرضا والمكانة لا عندية المكان لتنزه الله تعالى عن الكون في الأماكن ، القرب في الآيات عائد إلى الرتبة والمنزلة والحظوة والدرجة الرفيعة والمكانة لا إلى المكان ، قال القرطبي : (لأنهم قريبون من رحمته وكل قريب من رحمة الله عز وجل فهو عنده عن الزجاج وقال غيره  لأنهم في موضع لا ينفذ فيه إلا حكم الله وقيل  لأنهم رسل الله كما يقال  عند الخليفة جيش كثير وقيل  هذا على جهة التشريف لهم وأنهم بالمكان المكرم فهو عبارة عن قربهم في الكرامة لا في المسافة ) أهـ [ تفسير القرطبي ج: 7 ص: 356 ] ، وقال رحمه الله : (قوله : { إن الذين   عند ربك } ، و { رب ابن لي عندك بيتا في الجنة } ، و { إن الله لمع المحسنين } ونحو ذلك كل ذلك عائد إلى الرتبة والمنزلة والحظوة والدرجة الرفيعة لا إلى المكان ) أهـ [ تفسير القرطبي ج: 10 ص: 312 ] ، وقال أبو السعود : (إن الذين   عند ربك   وهم الملائكة عليهم السلام ومعنى كونهم عنده سبحانه وتعالى قربهم من رحمته وفضله لتوفرهم على طاعته تعالى لا يستكبرون عن عبادته بل يؤدونها حسبما أمروا به ويسبحونه أي ينزهونه عن كل ما لا يليق بجناب كبريائه وله يسجدون أي يخصونه بغاية العبودية والتذلل لا يشركون به شيئا ) أهـ [ تفسير أبي السعود ج: 3 ص: 310 ] ، وقال الشوكاني : (إن الذين   عند ربك   لا يستكبرون عن عبادته المراد بهم الملائكة قال القرطبي بالإجماع قال الزجاج وقال : { عند ربك } ،والله عز وجل بكل مكان [</w:t>
      </w:r>
      <w:r w:rsidRPr="00C80C63">
        <w:rPr>
          <w:rFonts w:eastAsia="Times New Roman"/>
          <w:b w:val="0"/>
          <w:rtl/>
          <w:lang w:eastAsia="ar-SA" w:bidi="ar-KW"/>
        </w:rPr>
        <w:t xml:space="preserve"> القصد أنّه قريب ليس كمثله في قربه شيء ، وإلا فاللفظ المناسب هو أنّ الله تعالى منزه عن المكان لأنّ الأماكن كلها محدودة والله تعالى منزه عن الحدود ،</w:t>
      </w:r>
      <w:r w:rsidRPr="00C80C63">
        <w:rPr>
          <w:rFonts w:eastAsia="Times New Roman"/>
          <w:b w:val="0"/>
          <w:rtl/>
          <w:lang w:eastAsia="ar-SA"/>
        </w:rPr>
        <w:t xml:space="preserve">] لأنهم قريبون من رحمته وكل قريب من رحمة الله عز وجل فهو عنده ) [ فتح القدير ج: 2 ص: 281 ] ، وقال النسفي : (أن الذين   عند ربك   مكانة ومنزلة لا مكانا ونزلا يعنى الملائكة لا يستكبرون عن عبادته ) أهـ [تفسير النسفي ج: 2 ص: 53 ] ، وقال : ( { فان استكبروا فالذين عند ربك } أي الملائكة : { يسبحون له بالليل والنهار وهم لا يسئمون } لا يملون .. وعند ربك عبارة عن الزلفى والمكانة والكرامة ) أهـ [  تفسير النسفي ج: 4 ص: 91 ] ، وقال الألوسي : (قوله تعالى  إن الذين   عند ربك   وقوله سبحانه  حكاية ابن لي عندك بيتا وقوله تعالى  وإن الله لمع المحسنين إلى غير ذلك مما هو كناية عن المكانة لا عن المكان ) أهـ [روح المعاني ج: 15 ص: 142 ] ، وقال ابن الجوزي فقيه الحنابلة ، وهو يرد على حشوية الحنابلة في كتابه الباز الأشهب المنقض على مخالفي المذهب : (الحديث الخامس والأربعون : روي البخاري ومسلم في </w:t>
      </w:r>
      <w:r w:rsidRPr="00C80C63">
        <w:rPr>
          <w:rFonts w:eastAsia="Times New Roman"/>
          <w:b w:val="0"/>
          <w:rtl/>
          <w:lang w:eastAsia="ar-SA"/>
        </w:rPr>
        <w:lastRenderedPageBreak/>
        <w:t xml:space="preserve">الصحيحين من حديث أبي هريرة رضي الله عنه قال رسول الله صلى الله عليه وسلم  : ((  لما قضي الله الخلق كتب في كتابه – فهو عنده فوق العرش – إن رحمتي غلبت غضبي ، وفي لفظ سبقت )) ، قال القاضي - يقصد به أبو يعلى - : ظاهر قوله عنده القرب من الذات ، واعلم أن القرب من الحق لا يكون بمساحة وإنما ذلك من صفة الأجسام ، وقد قال سبحانه وتعالي " مسومة عند ربك " ) أهـ [ الباز الأشهب ص130-131 ] ، وقال القاضي ابن جماعة - وهو يرد على مثبت المكان بالعندية بكلام رصين محكم يكتب بماء الذهب - : ( الآية الخامسة قوله تعالى : { إن الذين عند ربك } ، { من ذا الذي يشفع عنده إلا بإذنه } ، { عند مليك مقتدر } ، { ابن لي عندك بيتا في الجنة} ، {وإن له عندنا لزلفى وحسن مآب } ، { ومن عنده لا يستكبرون عن عبادته } ، ورد ذلك في الحديث كثيرا كقوله : (( أنا عند ظن عبدي بي )) ، (( أنا عند المنكسرة قلوبهم من أجلي )) ، كل ذلك ليس المراد به عندية الجهة بل عندية الشرف والكرامة والإعانة والجبر واللطف ، لا عندية الحيز والمكان فإن كون الرب تعالى عند الإنسان باعتبار الجهة والمكان محال بالإجماع ) أهـ [ إيضاح الدليل في قطع حجج أهل التعطيل ج: 1 ص: 112 ] ، </w:t>
      </w:r>
    </w:p>
    <w:p w:rsidR="00C80C63" w:rsidRPr="00C80C63" w:rsidRDefault="00C80C63" w:rsidP="00C80C63">
      <w:pPr>
        <w:spacing w:after="240"/>
        <w:jc w:val="both"/>
        <w:rPr>
          <w:bCs/>
          <w:rtl/>
        </w:rPr>
      </w:pPr>
      <w:r w:rsidRPr="00C80C63">
        <w:rPr>
          <w:rFonts w:hint="cs"/>
          <w:b w:val="0"/>
          <w:bCs/>
          <w:rtl/>
        </w:rPr>
        <w:t>(  11  ) حل اشكالية</w:t>
      </w:r>
      <w:r w:rsidRPr="00C80C63">
        <w:rPr>
          <w:rFonts w:hint="cs"/>
          <w:b w:val="0"/>
          <w:bCs/>
          <w:rtl/>
          <w:lang w:bidi="ar-KW"/>
        </w:rPr>
        <w:t xml:space="preserve"> </w:t>
      </w:r>
      <w:r w:rsidRPr="00C80C63">
        <w:rPr>
          <w:rFonts w:hint="cs"/>
          <w:b w:val="0"/>
          <w:bCs/>
          <w:rtl/>
        </w:rPr>
        <w:t xml:space="preserve">الدليل التاسع : </w:t>
      </w:r>
      <w:r w:rsidRPr="00C80C63">
        <w:rPr>
          <w:rFonts w:hint="cs"/>
          <w:b w:val="0"/>
          <w:bCs/>
          <w:rtl/>
          <w:lang w:bidi="ar-SY"/>
        </w:rPr>
        <w:t xml:space="preserve"> التصريح بأنه تعالى في السماء والمراد بها العلو، قال تعالى</w:t>
      </w:r>
      <w:r w:rsidRPr="00C80C63">
        <w:rPr>
          <w:rFonts w:hint="cs"/>
          <w:b w:val="0"/>
          <w:bCs/>
          <w:rtl/>
        </w:rPr>
        <w:t>:{ أَأَمِنْتُمْ مَنْ فِي السَّمَاءِ } [</w:t>
      </w:r>
      <w:r w:rsidRPr="00C80C63">
        <w:rPr>
          <w:rFonts w:hint="cs"/>
          <w:b w:val="0"/>
          <w:bCs/>
          <w:rtl/>
          <w:lang w:bidi="ar-SY"/>
        </w:rPr>
        <w:t xml:space="preserve"> الملك : </w:t>
      </w:r>
      <w:r w:rsidRPr="00C80C63">
        <w:rPr>
          <w:rFonts w:hint="cs"/>
          <w:b w:val="0"/>
          <w:bCs/>
          <w:rtl/>
        </w:rPr>
        <w:t xml:space="preserve">16 ] </w:t>
      </w:r>
      <w:r w:rsidRPr="00C80C63">
        <w:rPr>
          <w:rFonts w:hint="cs"/>
          <w:b w:val="0"/>
          <w:bCs/>
          <w:rtl/>
          <w:lang w:bidi="ar-SY"/>
        </w:rPr>
        <w:t>،</w:t>
      </w:r>
      <w:r w:rsidRPr="00C80C63">
        <w:rPr>
          <w:rFonts w:hint="cs"/>
          <w:b w:val="0"/>
          <w:bCs/>
          <w:rtl/>
          <w:lang w:bidi="ar-KW"/>
        </w:rPr>
        <w:t xml:space="preserve"> </w:t>
      </w:r>
      <w:r w:rsidRPr="00C80C63">
        <w:rPr>
          <w:rFonts w:hint="cs"/>
          <w:rtl/>
        </w:rPr>
        <w:t xml:space="preserve">الآية لها معني عديدة ولا يجوز اعتقاد متشابه تلك المعاني ولابد من ردها إلى محكمها وفهمها في اطار المحكم ، فقد يكون المعنى : أأمنتم من في السماء ، أي في العلو إشارة إلى علو الذات والصفات , لأنّ السماء تأتي في اللغة العربية لغة القرآن على نعنى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ولما تقدم من اجماع أهل الأصول المتخصصين في العقيدة على تنزيه الله تعالى من المكان ، وقد يكون المعنى : أأمنتم من في السماء يعني الملائكة الموكلين على تدبير هذا العالم وقد قيل هو جبريل عليه السلام لأنّه الموكل بالخسف ، أو يكون المعنى أأمنتم من في السماء : أي من في السماء أمره أو قضاؤه أو من في السماء ( أي العلو ) مكانته وقدرته وسلطانه ، أما فهم الجهلاء بأن الله تعالى في السماء على سبيل المظروفية والكون في المكان مما لا يكون إلا للأجسام ، فهذا لا يجوز في حق الله تعالى ،  وأئمة السلف الآية عندهم من المتشابه الذي قراءته تفسيره ، والرسوخ في العلم عندهم تفويض معناه المراد إلى الله ورسوله ، مع تنزيه الله تعالى عمّا لا يليق به من صفات الأجسام والحد والحدوث </w:t>
      </w:r>
      <w:r w:rsidRPr="00C80C63">
        <w:rPr>
          <w:rFonts w:hint="cs"/>
          <w:rtl/>
        </w:rPr>
        <w:lastRenderedPageBreak/>
        <w:t xml:space="preserve">وغيرها نمن صفات العجز والنقص ، وإليك طائفة من أقوال الراسخين في علم العقيدة والمتخصصين فيها في فهم الآية ورد متشابهها إلى محكمه ، </w:t>
      </w:r>
      <w:r w:rsidRPr="00C80C63">
        <w:rPr>
          <w:rFonts w:hint="cs"/>
          <w:b w:val="0"/>
          <w:bCs/>
          <w:rtl/>
        </w:rPr>
        <w:t>قال القاضي عياض</w:t>
      </w:r>
      <w:r w:rsidRPr="00C80C63">
        <w:rPr>
          <w:rFonts w:hint="cs"/>
          <w:rtl/>
        </w:rPr>
        <w:t xml:space="preserve"> : (  لا خلاف بين المسلمين قاطبة محدثهم وفقيههم ومتكلمهم ومقلدهم ونظارهم أن الظواهر الواردة بذكر الله في السماء كقوله ( ءأمنتم في السماء ) أنها ليست على ظاهرها وأنها متأوله عند جميهم ) أهـ [ إكمال المعلم : ج2ص465] ، </w:t>
      </w:r>
      <w:r w:rsidRPr="00C80C63">
        <w:rPr>
          <w:rFonts w:hint="cs"/>
          <w:b w:val="0"/>
          <w:bCs/>
          <w:rtl/>
        </w:rPr>
        <w:t>وقال القرطبي - في درة من تنزيهاته -</w:t>
      </w:r>
      <w:r w:rsidRPr="00C80C63">
        <w:rPr>
          <w:rFonts w:hint="cs"/>
          <w:rtl/>
        </w:rPr>
        <w:t xml:space="preserve"> : ( تقديره  :  أأمنتم من في السماء قدرته وسلطانه وعرشه ومملكته وخص السماء وإن عم ملكه تنبيها على أن الإله الذي تنفذ قدرته في السماء لا من يعظمونه في الأرض ، وقيل  هو إشارة إلى الملائكة وقيل  إلى جبريل وهو الملك الموكل بالعذاب ، قلت  : ويحتمل أن يكون المعنى  </w:t>
      </w:r>
      <w:r w:rsidRPr="00C80C63">
        <w:rPr>
          <w:rFonts w:hint="cs"/>
          <w:bCs/>
          <w:rtl/>
        </w:rPr>
        <w:t>أأمنتم خالق من في السماء</w:t>
      </w:r>
      <w:r w:rsidRPr="00C80C63">
        <w:rPr>
          <w:rFonts w:hint="cs"/>
          <w:rtl/>
        </w:rPr>
        <w:t xml:space="preserve"> أن يخسف بكم الأرض كما خسفها بقارون فإذا هي تمور أي تذهب وتجيء والمور  الاضطراب بالذهاب والمجيء .. وقال المحققون  أمنتم من فوق السماء كقوله  فسيحوا في الأرض </w:t>
      </w:r>
      <w:r w:rsidRPr="00C80C63">
        <w:rPr>
          <w:rFonts w:hint="cs"/>
          <w:bCs/>
          <w:rtl/>
        </w:rPr>
        <w:t>أي فوقها لا بالممارسة والتحيز لكن بالقهر والتدبير</w:t>
      </w:r>
      <w:r w:rsidRPr="00C80C63">
        <w:rPr>
          <w:rFonts w:hint="cs"/>
          <w:rtl/>
        </w:rPr>
        <w:t xml:space="preserve"> وقيل  معناه أمنتم من على السماء كقوله تعالى  ولأصلبنكم في جذوع النخل أي عليها </w:t>
      </w:r>
      <w:r w:rsidRPr="00C80C63">
        <w:rPr>
          <w:rFonts w:hint="cs"/>
          <w:bCs/>
          <w:rtl/>
        </w:rPr>
        <w:t xml:space="preserve">ومعناه أنه مديرها ومالكها كما يقال  فلان على العراق والحجاز أي واليها وأميرها والأخبار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sidRPr="00C80C63">
        <w:rPr>
          <w:rFonts w:hint="cs"/>
          <w:rtl/>
        </w:rPr>
        <w:t xml:space="preserve">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 18 ص: 215 ، 216 ] ، </w:t>
      </w:r>
      <w:r w:rsidRPr="00C80C63">
        <w:rPr>
          <w:rFonts w:hint="cs"/>
          <w:b w:val="0"/>
          <w:bCs/>
          <w:rtl/>
        </w:rPr>
        <w:t>وقال العلامة ابن الجوزي - وهو يرد على حشوية الحنابلة :</w:t>
      </w:r>
      <w:r w:rsidRPr="00C80C63">
        <w:rPr>
          <w:rFonts w:hint="cs"/>
          <w:rtl/>
        </w:rPr>
        <w:t xml:space="preserve"> ( ومن الآيات قوله تعالي : </w:t>
      </w:r>
      <w:r w:rsidRPr="00C80C63">
        <w:rPr>
          <w:rFonts w:hint="cs"/>
          <w:bCs/>
          <w:rtl/>
        </w:rPr>
        <w:t xml:space="preserve">{ أَأَمِنْتُمْ مَنْ فِي السَّمَاءِ } </w:t>
      </w:r>
      <w:r w:rsidRPr="00C80C63">
        <w:rPr>
          <w:rFonts w:hint="cs"/>
          <w:rtl/>
        </w:rPr>
        <w:t xml:space="preserve">قلت : وقد ثبت قطعيا أنها ليست علي ظاهرها ، لأن لفظة في للظرفية والحق غير مظروف ، وإذا امتنع الحس أن يتصرف في مثل هذا ، بقي وصف التعظيم بما هو عظيم عند الخلق ) أهـ [الباز الأشهب المنتفض على ص59 ] ، </w:t>
      </w:r>
      <w:r w:rsidRPr="00C80C63">
        <w:rPr>
          <w:rFonts w:hint="cs"/>
          <w:b w:val="0"/>
          <w:bCs/>
          <w:rtl/>
        </w:rPr>
        <w:t>وقال أبو السعود في تفسيره</w:t>
      </w:r>
      <w:r w:rsidRPr="00C80C63">
        <w:rPr>
          <w:rFonts w:hint="cs"/>
          <w:rtl/>
        </w:rPr>
        <w:t xml:space="preserve"> : ( أأمنتم من في السماء أي الملائكة الموكلين بتدبير هذا العالم او الله سبحانه على تأويل من في السماء امره وقضاؤه او على زعم العرب حيث كانوا يزعمون انه تعالى في السماء اي   أأمنتم من   تزعمون انه في السماء </w:t>
      </w:r>
      <w:r w:rsidRPr="00C80C63">
        <w:rPr>
          <w:rFonts w:hint="cs"/>
          <w:bCs/>
          <w:rtl/>
        </w:rPr>
        <w:t>وهو متعال عن المكان</w:t>
      </w:r>
      <w:r w:rsidRPr="00C80C63">
        <w:rPr>
          <w:rFonts w:hint="cs"/>
          <w:rtl/>
        </w:rPr>
        <w:t xml:space="preserve"> أن يخسف بكم الأرض بعدما جعلها لكم ذلولا تشمون في مناكبها وتأكلون من رزقه ) أهـ [ تفسير أبي السعود ج: 9 ص: 7 ] ، </w:t>
      </w:r>
      <w:r w:rsidRPr="00C80C63">
        <w:rPr>
          <w:rFonts w:hint="cs"/>
          <w:b w:val="0"/>
          <w:bCs/>
          <w:rtl/>
        </w:rPr>
        <w:t>وقال الواحدي في تفسيره</w:t>
      </w:r>
      <w:r w:rsidRPr="00C80C63">
        <w:rPr>
          <w:rFonts w:hint="cs"/>
          <w:rtl/>
        </w:rPr>
        <w:t xml:space="preserve"> : (أأمنتم من   في السماء قدرته وسلطانه وعرشه أن يخسف بكم الأرض ) أهـ [ تفسير الواحدي ج: 2 ص: 1118 ] ، </w:t>
      </w:r>
      <w:r w:rsidRPr="00C80C63">
        <w:rPr>
          <w:rFonts w:hint="cs"/>
          <w:b w:val="0"/>
          <w:bCs/>
          <w:rtl/>
        </w:rPr>
        <w:t>وقال النسفي في تفسيره :</w:t>
      </w:r>
      <w:r w:rsidRPr="00C80C63">
        <w:rPr>
          <w:rFonts w:hint="cs"/>
          <w:rtl/>
        </w:rPr>
        <w:t xml:space="preserve"> (أأمنتم من   في السماء </w:t>
      </w:r>
      <w:r w:rsidRPr="00C80C63">
        <w:rPr>
          <w:rFonts w:hint="cs"/>
          <w:rtl/>
        </w:rPr>
        <w:lastRenderedPageBreak/>
        <w:t xml:space="preserve">أي من ملكوته في السماء لأنها مسكن ملائكته ومنها تنزل قضايا وكتبه وأوامره ونواهيه فكانه قال أأمنتم خالق السماء وملكه أو لأنهم كانوا يعتقدون التشبيه وانه في السماء وان الرحمة والعذاب ينزلان منه فقيل لهم على حسب اعتقادهم أأمنتم من تزعمون أنه في السماء وهو متعال عن المكان أن يخسف بكم الأرض كما خسف بقارون فإذا هي تمور تضطرب وتتحرك ) أهـ [ تفسير النسفي ج: 4 ص: 265 ] ، وجاء في تفسير الجلالين : (من في السماء   سلطانه وقدرته أن يخسف بدل من من بكم الأرض فإذا هي تمور تتحرك بكم وترتفع فوقكم  ) أهـ [ تفسير الجلالين ج: 1 ص: 756 ] ، </w:t>
      </w:r>
      <w:r w:rsidRPr="00C80C63">
        <w:rPr>
          <w:rFonts w:hint="cs"/>
          <w:b w:val="0"/>
          <w:bCs/>
          <w:rtl/>
        </w:rPr>
        <w:t>وقال القاضي ابن جماعة في كتابه الفذ إيضاح الدليل في قطع حجج أهل التعطيل - وهو يحاول تصفية الأذهان عن الحشو والتجسيم</w:t>
      </w:r>
      <w:r w:rsidRPr="00C80C63">
        <w:rPr>
          <w:rFonts w:hint="cs"/>
          <w:b w:val="0"/>
          <w:rtl/>
        </w:rPr>
        <w:t xml:space="preserve"> - : (  وكذلك لا يصح أن يقال لمن هو فوق سطح يسع لدار عظيمة في وسطها من أسفل بيت صغير إنه في ذلك البيت مع أن نسبة العرش إلى السماء أضعاف أضعاف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الثالث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قلنا يلزم التناقض لأن العرش خارج السموات وقلتم إنه على العرش وأيضا يلزم التجزئ أو كونه متحيز داخلا في حيزين كما سيأتي في قوله تعالى: {وهو الله في السموات } ، والكل محال تعالى الله عن ذلك ،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 في جذوع النخل } ، قلنا هذا مردود لوجهين : أحدهما :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لو أريد معنى على كان لفظه أفخم وأعظم فإن قوله من على السماء أفخم وأعظم من قوله : {من في السماء } ) أهـ [ إيضاح الدليل في قطع حجج أهل التعطيل ج: 1 ص: 115، 116 ] ، </w:t>
      </w:r>
      <w:r w:rsidRPr="00C80C63">
        <w:rPr>
          <w:rFonts w:hint="cs"/>
          <w:bCs/>
          <w:rtl/>
        </w:rPr>
        <w:t>وقال الشاطبي في الموافقات :</w:t>
      </w:r>
      <w:r w:rsidRPr="00C80C63">
        <w:rPr>
          <w:rFonts w:hint="cs"/>
          <w:b w:val="0"/>
          <w:rtl/>
        </w:rPr>
        <w:t xml:space="preserve"> ( </w:t>
      </w:r>
      <w:r w:rsidRPr="00C80C63">
        <w:rPr>
          <w:b w:val="0"/>
        </w:rPr>
        <w:t xml:space="preserve">  </w:t>
      </w:r>
      <w:r w:rsidRPr="00C80C63">
        <w:rPr>
          <w:rFonts w:hint="cs"/>
          <w:b w:val="0"/>
          <w:rtl/>
          <w:lang w:bidi="ar-KW"/>
        </w:rPr>
        <w:t xml:space="preserve">والثالث قوله تعالى : { يخافون ربهم من فوقهم } ، { أأمنتم من في السماء  } ، وأشباه ذلك إنما جرى على معتادهم في اتخاذ الآلهة في الأرض وإن كانوا مقرين بإلهية الواحد الحق فجاءت الآيات بتعيين الفوق وتخصيصه تنبيها على نفي ما ادعوه في </w:t>
      </w:r>
      <w:r w:rsidRPr="00C80C63">
        <w:rPr>
          <w:rFonts w:hint="cs"/>
          <w:b w:val="0"/>
          <w:rtl/>
          <w:lang w:bidi="ar-KW"/>
        </w:rPr>
        <w:lastRenderedPageBreak/>
        <w:t>الأرض فلا يكون فيه دليل على إثبات جهة البتة ولذلك قال تعالى : { فخر عليهم السقف من فوقهم } فتأمله واجر على هذا المجرى في سائر</w:t>
      </w:r>
      <w:r w:rsidRPr="00C80C63">
        <w:rPr>
          <w:rFonts w:hint="cs"/>
          <w:b w:val="0"/>
          <w:rtl/>
        </w:rPr>
        <w:t xml:space="preserve"> ) [ </w:t>
      </w:r>
      <w:r w:rsidRPr="00C80C63">
        <w:rPr>
          <w:rFonts w:hint="cs"/>
          <w:b w:val="0"/>
          <w:rtl/>
          <w:lang w:bidi="ar-KW"/>
        </w:rPr>
        <w:t>الموافقات ج: 3 ص: 351</w:t>
      </w:r>
      <w:r w:rsidRPr="00C80C63">
        <w:rPr>
          <w:rFonts w:hint="cs"/>
          <w:b w:val="0"/>
          <w:rtl/>
        </w:rPr>
        <w:t xml:space="preserve"> ] ، </w:t>
      </w:r>
      <w:r w:rsidRPr="00C80C63">
        <w:rPr>
          <w:rFonts w:hint="cs"/>
          <w:bCs/>
          <w:rtl/>
        </w:rPr>
        <w:t>وجاء في حاشية ابن عابدين</w:t>
      </w:r>
      <w:r w:rsidRPr="00C80C63">
        <w:rPr>
          <w:rFonts w:hint="cs"/>
          <w:b w:val="0"/>
          <w:rtl/>
        </w:rPr>
        <w:t xml:space="preserve"> - في بيان كفر من نسب المكان إلى الله - : (</w:t>
      </w:r>
      <w:r w:rsidRPr="00C80C63">
        <w:rPr>
          <w:rFonts w:hint="cs"/>
          <w:b w:val="0"/>
          <w:rtl/>
          <w:lang w:bidi="ar-KW"/>
        </w:rPr>
        <w:t xml:space="preserve"> قال الله تعالى في السماء عالم لو أراد به المكان كفر لا لو أراد به حكاية عما جاء في ظاهر الإخبار ) [ حاشية ابن عابدين ج: 3 ص: </w:t>
      </w:r>
      <w:r w:rsidRPr="00C80C63">
        <w:rPr>
          <w:rFonts w:hint="cs"/>
          <w:b w:val="0"/>
          <w:rtl/>
        </w:rPr>
        <w:t xml:space="preserve">720 ] ، </w:t>
      </w:r>
      <w:r w:rsidRPr="00C80C63">
        <w:rPr>
          <w:rFonts w:hint="cs"/>
          <w:bCs/>
          <w:rtl/>
        </w:rPr>
        <w:t>وقال العلامة بن جهبل</w:t>
      </w:r>
      <w:r w:rsidRPr="00C80C63">
        <w:rPr>
          <w:rFonts w:hint="cs"/>
          <w:b w:val="0"/>
          <w:rtl/>
        </w:rPr>
        <w:t xml:space="preserve"> وهو يرد مثبت المكان والجهة : ( وأتبع</w:t>
      </w:r>
      <w:r w:rsidRPr="00C80C63">
        <w:rPr>
          <w:rFonts w:hint="cs"/>
          <w:b w:val="0"/>
        </w:rPr>
        <w:t xml:space="preserve"> </w:t>
      </w:r>
      <w:r w:rsidRPr="00C80C63">
        <w:rPr>
          <w:rFonts w:hint="cs"/>
          <w:b w:val="0"/>
          <w:rtl/>
        </w:rPr>
        <w:t>ذلك قوله : { أأمنتم من في السماء أن يخسف بكم الأرض } وخص</w:t>
      </w:r>
      <w:r w:rsidRPr="00C80C63">
        <w:rPr>
          <w:rFonts w:hint="cs"/>
          <w:b w:val="0"/>
        </w:rPr>
        <w:t xml:space="preserve"> </w:t>
      </w:r>
      <w:r w:rsidRPr="00C80C63">
        <w:rPr>
          <w:rFonts w:hint="cs"/>
          <w:b w:val="0"/>
          <w:rtl/>
        </w:rPr>
        <w:t>هذا المستدل من بالله تعالى ولعله لم يجوز أن المراد به ملائكة الله تعالى ولعله</w:t>
      </w:r>
      <w:r w:rsidRPr="00C80C63">
        <w:rPr>
          <w:rFonts w:hint="cs"/>
          <w:b w:val="0"/>
        </w:rPr>
        <w:t xml:space="preserve"> </w:t>
      </w:r>
      <w:r w:rsidRPr="00C80C63">
        <w:rPr>
          <w:rFonts w:hint="cs"/>
          <w:b w:val="0"/>
          <w:rtl/>
        </w:rPr>
        <w:t>يقول إن الملائكة لا تفعل ذلك ولا أن جبريل عليه السلام خسف بأهل سدوم فلذلك استدل</w:t>
      </w:r>
      <w:r w:rsidRPr="00C80C63">
        <w:rPr>
          <w:rFonts w:hint="cs"/>
          <w:b w:val="0"/>
        </w:rPr>
        <w:t xml:space="preserve"> </w:t>
      </w:r>
      <w:r w:rsidRPr="00C80C63">
        <w:rPr>
          <w:rFonts w:hint="cs"/>
          <w:b w:val="0"/>
          <w:rtl/>
        </w:rPr>
        <w:t xml:space="preserve">بهذه الآية ولعلها هي النص الذي أشار إليه ) أهـ [طبقات الشافعية الكبرى ج: 9 ص: 46 ] ، </w:t>
      </w:r>
      <w:r w:rsidRPr="00C80C63">
        <w:rPr>
          <w:rFonts w:hint="cs"/>
          <w:bCs/>
          <w:rtl/>
        </w:rPr>
        <w:t>وقال القسطلاني</w:t>
      </w:r>
      <w:r w:rsidRPr="00C80C63">
        <w:rPr>
          <w:rFonts w:hint="cs"/>
          <w:b w:val="0"/>
          <w:rtl/>
        </w:rPr>
        <w:t xml:space="preserve"> - عند شرحة لحديث البخاري عن أم المؤمنين زينب رضي الله عنها وقولها ((إن الله أنكحني في السماء )) قال القسطلاني شارخ البخاري : ( وذات الله تعالى منزهة عن المكان والجهة ، فالمراد بقولها : (( في السماء )) الاشارة إلى علو الذات والصفات , وليس ذلك باعتبار أن محله تعالى في السماء , تعالى الله عن ذلك علواّ كبيراّ ) أهـ </w:t>
      </w:r>
    </w:p>
    <w:p w:rsidR="00C80C63" w:rsidRPr="00C80C63" w:rsidRDefault="00C80C63" w:rsidP="00C80C63">
      <w:pPr>
        <w:spacing w:after="240"/>
        <w:jc w:val="both"/>
      </w:pPr>
      <w:r w:rsidRPr="00C80C63">
        <w:rPr>
          <w:rFonts w:hint="cs"/>
          <w:bCs/>
          <w:rtl/>
        </w:rPr>
        <w:t>(  12  ) حل اشكالية</w:t>
      </w:r>
      <w:r w:rsidRPr="00C80C63">
        <w:rPr>
          <w:rFonts w:hint="cs"/>
          <w:bCs/>
          <w:rtl/>
          <w:lang w:bidi="ar-KW"/>
        </w:rPr>
        <w:t xml:space="preserve"> </w:t>
      </w:r>
      <w:r w:rsidRPr="00C80C63">
        <w:rPr>
          <w:rFonts w:hint="cs"/>
          <w:bCs/>
          <w:rtl/>
        </w:rPr>
        <w:t xml:space="preserve">الدليل العاشر : </w:t>
      </w:r>
      <w:r w:rsidRPr="00C80C63">
        <w:rPr>
          <w:rFonts w:hint="cs"/>
          <w:bCs/>
          <w:rtl/>
          <w:lang w:bidi="ar-SY"/>
        </w:rPr>
        <w:t xml:space="preserve"> التصريح بالاستواء مقروناً بأداة (على) مختصاً بالعرش الذي هو أعلى المخلوقات </w:t>
      </w:r>
      <w:r w:rsidRPr="00C80C63">
        <w:rPr>
          <w:rFonts w:hint="cs"/>
          <w:bCs/>
          <w:rtl/>
        </w:rPr>
        <w:t xml:space="preserve">كما في قوله تعالى : { </w:t>
      </w:r>
      <w:r w:rsidRPr="00C80C63">
        <w:rPr>
          <w:rFonts w:hint="cs"/>
          <w:bCs/>
          <w:rtl/>
          <w:lang w:bidi="ar-SY"/>
        </w:rPr>
        <w:t>ث</w:t>
      </w:r>
      <w:r w:rsidRPr="00C80C63">
        <w:rPr>
          <w:rFonts w:hint="cs"/>
          <w:bCs/>
          <w:rtl/>
        </w:rPr>
        <w:t xml:space="preserve">ُمَّ اسْتَوَى عَلَى الْعَرْشِ } </w:t>
      </w:r>
      <w:r w:rsidRPr="00C80C63">
        <w:rPr>
          <w:rFonts w:hint="cs"/>
          <w:rtl/>
        </w:rPr>
        <w:t xml:space="preserve">[ </w:t>
      </w:r>
      <w:r w:rsidRPr="00C80C63">
        <w:rPr>
          <w:rFonts w:hint="cs"/>
          <w:rtl/>
          <w:lang w:bidi="ar-SY"/>
        </w:rPr>
        <w:t xml:space="preserve">الأعراف : 54 ] ، ( أ ) </w:t>
      </w:r>
      <w:r w:rsidRPr="00C80C63">
        <w:rPr>
          <w:rFonts w:hint="cs"/>
          <w:rtl/>
        </w:rPr>
        <w:t xml:space="preserve">أهل التنزيه في هذه الأمة يفهمون العرش على أنه أعظم مخلوقات الله تعالى ومظهر قدرته وعظمته ولكنه ليس مكاناً للرحمن لأن الرحمن هو خالق المكان وهو قيوم بذاته مستغن عن المكان والعرش محدود لأنه مخلوق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ونحن أقرب إليه من حبل الوريد ) ولكنة قرب منزه عن الحلول والإتحاد والمسافة فهو قرب الصفات (صفات العلم والسمع والبصر والقدرة والرحمة والتصريف والتدبير ) كما أن الإستواء إستواء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والإستواء مظهر ملكه وكبريائه وعظمته وجلاله ، وكما أنه منزه عن الحلول والإتحاد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w:t>
      </w:r>
      <w:r w:rsidRPr="00C80C63">
        <w:rPr>
          <w:rFonts w:hint="cs"/>
          <w:rtl/>
        </w:rPr>
        <w:lastRenderedPageBreak/>
        <w:t xml:space="preserve">الوجود محض إيمان ليس كمثله شيء ولا يحيطون به علماً ولم يكن له كفواً أحد ، </w:t>
      </w:r>
      <w:r w:rsidRPr="00C80C63">
        <w:rPr>
          <w:rFonts w:hint="cs"/>
          <w:bCs/>
          <w:rtl/>
        </w:rPr>
        <w:t xml:space="preserve">(  ب  ) ذكر آيات الاستواء ومفاتيح فهمها الفهم الذي يمنع من الوقوع في بدعة التشبيه </w:t>
      </w:r>
      <w:r w:rsidRPr="00C80C63">
        <w:rPr>
          <w:rFonts w:hint="cs"/>
          <w:b w:val="0"/>
          <w:rtl/>
        </w:rPr>
        <w:t>، ورد الاستواء في سبعة مواضع من القرآن الكريم كلها تدل لمن تدبرها بقرائنها التي سنذكرها بأن الاستواء المقصود هو استواء ملك وقهر وتسخير وهيمنة وربوبية للعالم ،وبيان</w:t>
      </w:r>
      <w:r w:rsidRPr="00C80C63">
        <w:rPr>
          <w:rFonts w:hint="cs"/>
          <w:b w:val="0"/>
        </w:rPr>
        <w:t xml:space="preserve"> </w:t>
      </w:r>
      <w:r w:rsidRPr="00C80C63">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sidRPr="00C80C63">
        <w:rPr>
          <w:rFonts w:hint="cs"/>
          <w:b w:val="0"/>
        </w:rPr>
        <w:t xml:space="preserve"> </w:t>
      </w:r>
      <w:r w:rsidRPr="00C80C63">
        <w:rPr>
          <w:rFonts w:hint="cs"/>
          <w:b w:val="0"/>
          <w:rtl/>
        </w:rPr>
        <w:t>ما يزعمون من أنه استواء مكان فالله خالق المكان ومالكه</w:t>
      </w:r>
      <w:r w:rsidRPr="00C80C63">
        <w:rPr>
          <w:rFonts w:hint="cs"/>
          <w:b w:val="0"/>
        </w:rPr>
        <w:t xml:space="preserve"> </w:t>
      </w:r>
      <w:r w:rsidRPr="00C80C63">
        <w:rPr>
          <w:rFonts w:hint="cs"/>
          <w:b w:val="0"/>
          <w:rtl/>
        </w:rPr>
        <w:t>وهو منزه عن المكان والمكان محدود مهما كبر والله تعالى كما أنه لا حد لصفاته</w:t>
      </w:r>
      <w:r w:rsidRPr="00C80C63">
        <w:rPr>
          <w:rFonts w:hint="cs"/>
          <w:b w:val="0"/>
        </w:rPr>
        <w:t xml:space="preserve"> </w:t>
      </w:r>
      <w:r w:rsidRPr="00C80C63">
        <w:rPr>
          <w:rFonts w:hint="cs"/>
          <w:b w:val="0"/>
          <w:rtl/>
        </w:rPr>
        <w:t>من العلم والقدرة وغيرها فلا حد لذاته ، وأما ما يزعمون من أنه استواء استقرار</w:t>
      </w:r>
      <w:r w:rsidRPr="00C80C63">
        <w:rPr>
          <w:rFonts w:hint="cs"/>
          <w:b w:val="0"/>
        </w:rPr>
        <w:t xml:space="preserve"> </w:t>
      </w:r>
      <w:r w:rsidRPr="00C80C63">
        <w:rPr>
          <w:rFonts w:hint="cs"/>
          <w:b w:val="0"/>
          <w:rtl/>
        </w:rPr>
        <w:t>فهو باطل لأن الله عز وجل منزه عن التغير والحدوث  ، والاستقرار يوحي بمعنى الحاجة وهل</w:t>
      </w:r>
      <w:r w:rsidRPr="00C80C63">
        <w:rPr>
          <w:rFonts w:hint="cs"/>
          <w:b w:val="0"/>
        </w:rPr>
        <w:t xml:space="preserve"> </w:t>
      </w:r>
      <w:r w:rsidRPr="00C80C63">
        <w:rPr>
          <w:rFonts w:hint="cs"/>
          <w:b w:val="0"/>
          <w:rtl/>
        </w:rPr>
        <w:t>يحتاج الله لمخلوق حتى يستقر عليه وقبل الاستقرار أخبرونا ماذا كان حاله تعالى الله عما</w:t>
      </w:r>
      <w:r w:rsidRPr="00C80C63">
        <w:rPr>
          <w:rFonts w:hint="cs"/>
          <w:b w:val="0"/>
        </w:rPr>
        <w:t xml:space="preserve"> </w:t>
      </w:r>
      <w:r w:rsidRPr="00C80C63">
        <w:rPr>
          <w:rFonts w:hint="cs"/>
          <w:b w:val="0"/>
          <w:rtl/>
        </w:rPr>
        <w:t>يقولون علوا كبيراً  ، والتمدح لا يكون بالكون في المكان ولا بالاستقرار ولكن ببيان</w:t>
      </w:r>
      <w:r w:rsidRPr="00C80C63">
        <w:rPr>
          <w:rFonts w:hint="cs"/>
          <w:b w:val="0"/>
        </w:rPr>
        <w:t xml:space="preserve"> </w:t>
      </w:r>
      <w:r w:rsidRPr="00C80C63">
        <w:rPr>
          <w:rFonts w:hint="cs"/>
          <w:b w:val="0"/>
          <w:rtl/>
        </w:rPr>
        <w:t xml:space="preserve">صفات القدرة والعظمة وهذا هو مقصود آيات القرآن كما سيتبين من الآيات ، </w:t>
      </w:r>
      <w:r w:rsidRPr="00C80C63">
        <w:rPr>
          <w:rFonts w:hint="cs"/>
          <w:bCs/>
          <w:rtl/>
        </w:rPr>
        <w:t>( ت  ) الآية الاولى : قال تعالى</w:t>
      </w:r>
      <w:r w:rsidRPr="00C80C63">
        <w:rPr>
          <w:rFonts w:hint="cs"/>
          <w:rtl/>
        </w:rPr>
        <w:t xml:space="preserve">  : { </w:t>
      </w:r>
      <w:r w:rsidRPr="00C80C63">
        <w:rPr>
          <w:rFonts w:hint="cs"/>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sidRPr="00C80C63">
        <w:rPr>
          <w:rFonts w:hint="cs"/>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w:t>
      </w:r>
      <w:r w:rsidRPr="00C80C63">
        <w:rPr>
          <w:rFonts w:hint="cs"/>
          <w:bCs/>
          <w:rtl/>
        </w:rPr>
        <w:t>(  ث  ) الآية الثانية : قال تعالى</w:t>
      </w:r>
      <w:r w:rsidRPr="00C80C63">
        <w:rPr>
          <w:rFonts w:hint="cs"/>
          <w:rtl/>
        </w:rPr>
        <w:t xml:space="preserve"> : { </w:t>
      </w:r>
      <w:r w:rsidRPr="00C80C63">
        <w:rPr>
          <w:rFonts w:hint="cs"/>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sidRPr="00C80C63">
        <w:rPr>
          <w:rFonts w:hint="cs"/>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الحشوية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والاتكاء ولكن المدح والثناء يكون بذكر الربوبية والقهر والهيمنة والتدبير ، </w:t>
      </w:r>
      <w:r w:rsidRPr="00C80C63">
        <w:rPr>
          <w:rFonts w:hint="cs"/>
          <w:bCs/>
          <w:rtl/>
        </w:rPr>
        <w:t xml:space="preserve">(  ج  ) الآية الثالثة : </w:t>
      </w:r>
      <w:r w:rsidRPr="00C80C63">
        <w:rPr>
          <w:rFonts w:hint="cs"/>
          <w:rtl/>
        </w:rPr>
        <w:t xml:space="preserve"> </w:t>
      </w:r>
      <w:r w:rsidRPr="00C80C63">
        <w:rPr>
          <w:rFonts w:hint="cs"/>
          <w:bCs/>
          <w:rtl/>
        </w:rPr>
        <w:t>قال تعالى</w:t>
      </w:r>
      <w:r w:rsidRPr="00C80C63">
        <w:rPr>
          <w:rFonts w:hint="cs"/>
          <w:rtl/>
        </w:rPr>
        <w:t xml:space="preserve"> : { </w:t>
      </w:r>
      <w:r w:rsidRPr="00C80C63">
        <w:rPr>
          <w:rFonts w:hint="cs"/>
          <w:bCs/>
          <w:rtl/>
        </w:rPr>
        <w:t xml:space="preserve">الله الذي رفع السموات بغير عمد ترونها ثم استوى على العرش وسخر </w:t>
      </w:r>
      <w:r w:rsidRPr="00C80C63">
        <w:rPr>
          <w:rFonts w:hint="cs"/>
          <w:bCs/>
          <w:rtl/>
        </w:rPr>
        <w:lastRenderedPageBreak/>
        <w:t>الشمس والقمر كل يجري لأجل مسمى يدبر الأمر يفصل الآيات لعلكم بلقاء ربكم توقنون</w:t>
      </w:r>
      <w:r w:rsidRPr="00C80C63">
        <w:rPr>
          <w:rFonts w:hint="cs"/>
          <w:rtl/>
        </w:rPr>
        <w:t xml:space="preserve"> } [ الرعد 2 ] ، والمفتاح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sidRPr="00C80C63">
        <w:rPr>
          <w:rFonts w:hint="cs"/>
          <w:bCs/>
          <w:rtl/>
        </w:rPr>
        <w:t>(  ح  ) الآية الرابعة : قوله تعالى</w:t>
      </w:r>
      <w:r w:rsidRPr="00C80C63">
        <w:rPr>
          <w:rFonts w:hint="cs"/>
          <w:rtl/>
        </w:rPr>
        <w:t xml:space="preserve"> : { </w:t>
      </w:r>
      <w:r w:rsidRPr="00C80C63">
        <w:rPr>
          <w:rFonts w:hint="cs"/>
          <w:bCs/>
          <w:rtl/>
        </w:rPr>
        <w:t>تنزيلاً ممن خلق الأرض والسموات العلى الرحمن على العرش استوى له ما في السموات وما في الأرض وما بينهما وما تحت الثرى</w:t>
      </w:r>
      <w:r w:rsidRPr="00C80C63">
        <w:rPr>
          <w:rFonts w:hint="cs"/>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استواء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المشبه والحشوية  </w:t>
      </w:r>
      <w:r w:rsidRPr="00C80C63">
        <w:rPr>
          <w:rFonts w:hint="cs"/>
          <w:rtl/>
        </w:rPr>
        <w:lastRenderedPageBreak/>
        <w:t xml:space="preserve">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 </w:t>
      </w:r>
      <w:r w:rsidRPr="00C80C63">
        <w:rPr>
          <w:rFonts w:hint="cs"/>
          <w:bCs/>
          <w:rtl/>
        </w:rPr>
        <w:t>(  خ  ) الآية الخامسة :</w:t>
      </w:r>
      <w:r w:rsidRPr="00C80C63">
        <w:rPr>
          <w:rFonts w:hint="cs"/>
          <w:rtl/>
        </w:rPr>
        <w:t xml:space="preserve"> </w:t>
      </w:r>
      <w:r w:rsidRPr="00C80C63">
        <w:rPr>
          <w:rFonts w:hint="cs"/>
          <w:bCs/>
          <w:rtl/>
        </w:rPr>
        <w:t>قال تعالى</w:t>
      </w:r>
      <w:r w:rsidRPr="00C80C63">
        <w:rPr>
          <w:rFonts w:hint="cs"/>
          <w:rtl/>
        </w:rPr>
        <w:t xml:space="preserve"> { </w:t>
      </w:r>
      <w:r w:rsidRPr="00C80C63">
        <w:rPr>
          <w:rFonts w:hint="cs"/>
          <w:bCs/>
          <w:rtl/>
        </w:rPr>
        <w:t>الذي خلق السموات والارض وما بينهما في ستة أيام ثم استوى على العرش الرحمن فاسأل به خبيرا</w:t>
      </w:r>
      <w:r w:rsidRPr="00C80C63">
        <w:rPr>
          <w:rFonts w:hint="cs"/>
          <w:rtl/>
        </w:rPr>
        <w:t xml:space="preserve"> } [ الفرقان : 59 ] ، 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w:t>
      </w:r>
      <w:r w:rsidRPr="00C80C63">
        <w:rPr>
          <w:rFonts w:hint="cs"/>
          <w:bCs/>
          <w:rtl/>
        </w:rPr>
        <w:t>( د ) الآية السادسة : وقال تعالى</w:t>
      </w:r>
      <w:r w:rsidRPr="00C80C63">
        <w:rPr>
          <w:rFonts w:hint="cs"/>
          <w:rtl/>
        </w:rPr>
        <w:t xml:space="preserve"> : { </w:t>
      </w:r>
      <w:r w:rsidRPr="00C80C63">
        <w:rPr>
          <w:rFonts w:hint="cs"/>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sidRPr="00C80C63">
        <w:rPr>
          <w:rFonts w:hint="cs"/>
          <w:rtl/>
        </w:rPr>
        <w:t xml:space="preserve"> } [ السجدة :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 ذ ) </w:t>
      </w:r>
      <w:r w:rsidRPr="00C80C63">
        <w:rPr>
          <w:rFonts w:hint="cs"/>
          <w:bCs/>
          <w:rtl/>
        </w:rPr>
        <w:t>الآية السابعة : قوله تعالى</w:t>
      </w:r>
      <w:r w:rsidRPr="00C80C63">
        <w:rPr>
          <w:rFonts w:hint="cs"/>
          <w:rtl/>
        </w:rPr>
        <w:t xml:space="preserve"> : { </w:t>
      </w:r>
      <w:r w:rsidRPr="00C80C63">
        <w:rPr>
          <w:rFonts w:hint="cs"/>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sidRPr="00C80C63">
        <w:rPr>
          <w:rFonts w:hint="cs"/>
          <w:rtl/>
        </w:rPr>
        <w:t xml:space="preserve"> } [الحديد 2ـ5 ] ، 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الجهلاء بالتنزيه ، ( أولا ) :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 ثانيا ): قوله تعالى الظاهر والباطن تنزيه عن </w:t>
      </w:r>
      <w:r w:rsidRPr="00C80C63">
        <w:rPr>
          <w:rFonts w:hint="cs"/>
          <w:rtl/>
        </w:rPr>
        <w:lastRenderedPageBreak/>
        <w:t>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الجهلاء أنه في العلو على سبيل الحس دون السفل ونحن نقول أنه منزه عن العلو المحسوس والسفل المحسوس الذي يقاس بالمسافة ومع ذلك فهو أقرب إلى أحدا ممن حبل وريده سبحانه ليس كوجوده وجود وليس كقربه قرب  ليس كمثله شيء ولم يكن له كفوا أحد ، ( ثالثا ) :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والحاصل أن الصواب عندي في الاستواء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sidRPr="00C80C63">
        <w:rPr>
          <w:rFonts w:hint="cs"/>
        </w:rPr>
        <w:t xml:space="preserve"> </w:t>
      </w:r>
      <w:r w:rsidRPr="00C80C63">
        <w:rPr>
          <w:rFonts w:hint="cs"/>
          <w:rtl/>
        </w:rPr>
        <w:t xml:space="preserve">صلاح الدين العلائي : </w:t>
      </w:r>
      <w:r w:rsidRPr="00C80C63">
        <w:rPr>
          <w:rFonts w:hint="cs"/>
          <w:bCs/>
          <w:rtl/>
        </w:rPr>
        <w:t>ويتخرج</w:t>
      </w:r>
      <w:r w:rsidRPr="00C80C63">
        <w:rPr>
          <w:rFonts w:hint="cs"/>
          <w:bCs/>
        </w:rPr>
        <w:t xml:space="preserve"> </w:t>
      </w:r>
      <w:r w:rsidRPr="00C80C63">
        <w:rPr>
          <w:rFonts w:hint="cs"/>
          <w:bCs/>
          <w:rtl/>
        </w:rPr>
        <w:t>كثير من أحاديث الصفات</w:t>
      </w:r>
      <w:r w:rsidRPr="00C80C63">
        <w:rPr>
          <w:rFonts w:hint="cs"/>
          <w:bCs/>
        </w:rPr>
        <w:t xml:space="preserve"> </w:t>
      </w:r>
      <w:r w:rsidRPr="00C80C63">
        <w:rPr>
          <w:rFonts w:hint="cs"/>
          <w:bCs/>
          <w:rtl/>
        </w:rPr>
        <w:t>على الاستعارة</w:t>
      </w:r>
      <w:r w:rsidRPr="00C80C63">
        <w:rPr>
          <w:rFonts w:hint="cs"/>
          <w:bCs/>
        </w:rPr>
        <w:t xml:space="preserve"> </w:t>
      </w:r>
      <w:r w:rsidRPr="00C80C63">
        <w:rPr>
          <w:rFonts w:hint="cs"/>
          <w:bCs/>
          <w:rtl/>
        </w:rPr>
        <w:t>التخييلية</w:t>
      </w:r>
      <w:r w:rsidRPr="00C80C63">
        <w:rPr>
          <w:rFonts w:hint="cs"/>
          <w:rtl/>
        </w:rPr>
        <w:t xml:space="preserve"> وهي ان يشترك شيئان في وصف ثم يعتمد لوازم أحدهما حيث</w:t>
      </w:r>
      <w:r w:rsidRPr="00C80C63">
        <w:rPr>
          <w:rFonts w:hint="cs"/>
        </w:rPr>
        <w:t xml:space="preserve"> </w:t>
      </w:r>
      <w:r w:rsidRPr="00C80C63">
        <w:rPr>
          <w:rFonts w:hint="cs"/>
          <w:rtl/>
        </w:rPr>
        <w:t>تكون جهة</w:t>
      </w:r>
      <w:r w:rsidRPr="00C80C63">
        <w:rPr>
          <w:rFonts w:hint="cs"/>
        </w:rPr>
        <w:t xml:space="preserve"> </w:t>
      </w:r>
      <w:r w:rsidRPr="00C80C63">
        <w:rPr>
          <w:rFonts w:hint="cs"/>
          <w:rtl/>
        </w:rPr>
        <w:t>الاشتراك وصفا فيثبت كماله في المستعار بواسطة شيء آخر فيثبت ذلك للمستعار</w:t>
      </w:r>
      <w:r w:rsidRPr="00C80C63">
        <w:rPr>
          <w:rFonts w:hint="cs"/>
        </w:rPr>
        <w:t xml:space="preserve"> </w:t>
      </w:r>
      <w:r w:rsidRPr="00C80C63">
        <w:rPr>
          <w:rFonts w:hint="cs"/>
          <w:rtl/>
        </w:rPr>
        <w:t>مبالغة في</w:t>
      </w:r>
      <w:r w:rsidRPr="00C80C63">
        <w:rPr>
          <w:rFonts w:hint="cs"/>
        </w:rPr>
        <w:t xml:space="preserve"> </w:t>
      </w:r>
      <w:r w:rsidRPr="00C80C63">
        <w:rPr>
          <w:rFonts w:hint="cs"/>
          <w:rtl/>
        </w:rPr>
        <w:t xml:space="preserve">اثبات المشترك قال </w:t>
      </w:r>
      <w:r w:rsidRPr="00C80C63">
        <w:rPr>
          <w:rFonts w:hint="cs"/>
          <w:bCs/>
          <w:rtl/>
        </w:rPr>
        <w:t>وبالحمل على هذه الاستعارة التخيلية يحصل التخلص</w:t>
      </w:r>
      <w:r w:rsidRPr="00C80C63">
        <w:rPr>
          <w:rFonts w:hint="cs"/>
          <w:bCs/>
        </w:rPr>
        <w:t xml:space="preserve"> </w:t>
      </w:r>
      <w:r w:rsidRPr="00C80C63">
        <w:rPr>
          <w:rFonts w:hint="cs"/>
          <w:bCs/>
          <w:rtl/>
        </w:rPr>
        <w:t>من مهاوي</w:t>
      </w:r>
      <w:r w:rsidRPr="00C80C63">
        <w:rPr>
          <w:rFonts w:hint="cs"/>
          <w:bCs/>
        </w:rPr>
        <w:t xml:space="preserve"> </w:t>
      </w:r>
      <w:r w:rsidRPr="00C80C63">
        <w:rPr>
          <w:rFonts w:hint="cs"/>
          <w:bCs/>
          <w:rtl/>
        </w:rPr>
        <w:t>التجسيم</w:t>
      </w:r>
      <w:r w:rsidRPr="00C80C63">
        <w:rPr>
          <w:rFonts w:hint="cs"/>
          <w:rtl/>
        </w:rPr>
        <w:t xml:space="preserve"> " أ هـ [فتح</w:t>
      </w:r>
      <w:r w:rsidRPr="00C80C63">
        <w:rPr>
          <w:rFonts w:hint="cs"/>
        </w:rPr>
        <w:t xml:space="preserve"> </w:t>
      </w:r>
      <w:r w:rsidRPr="00C80C63">
        <w:rPr>
          <w:rFonts w:hint="cs"/>
          <w:rtl/>
        </w:rPr>
        <w:t xml:space="preserve">الباري ج: 13 ص: 431] ، [ ملاحظة أولى ] :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الأغبياء منهم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w:t>
      </w:r>
      <w:r w:rsidRPr="00C80C63">
        <w:rPr>
          <w:rFonts w:hint="cs"/>
          <w:rtl/>
        </w:rPr>
        <w:lastRenderedPageBreak/>
        <w:t xml:space="preserve">سبحانه كما أثنى على نفسه ، [ ملاحظة ثانية ]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sidRPr="00C80C63">
        <w:rPr>
          <w:rFonts w:hint="cs"/>
          <w:bCs/>
          <w:rtl/>
        </w:rPr>
        <w:t>فمتى يستوي على عرشه حقيقة كما يقولون</w:t>
      </w:r>
      <w:r w:rsidRPr="00C80C63">
        <w:rPr>
          <w:rFonts w:hint="cs"/>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 [ </w:t>
      </w:r>
      <w:r w:rsidRPr="00C80C63">
        <w:rPr>
          <w:rFonts w:hint="cs"/>
          <w:bCs/>
          <w:rtl/>
        </w:rPr>
        <w:t>ملاحظة ثالثة ] :</w:t>
      </w:r>
      <w:r w:rsidRPr="00C80C63">
        <w:rPr>
          <w:rFonts w:hint="cs"/>
          <w:rtl/>
        </w:rPr>
        <w:t xml:space="preserve"> و نقول لهؤلاء الذين يفهمون من الاستواء إلى السماء أنه الإنتقال من الأرض إلى السماء وذلك في قوله تعالى ((</w:t>
      </w:r>
      <w:r w:rsidRPr="00C80C63">
        <w:rPr>
          <w:rFonts w:hint="cs"/>
          <w:bCs/>
          <w:rtl/>
        </w:rPr>
        <w:t>هو الذي خلق لكم ما في الأرض جميعا ثم استوى إلى السماء فسواهن سبع سموات وهو بكل شيء عليم</w:t>
      </w:r>
      <w:r w:rsidRPr="00C80C63">
        <w:rPr>
          <w:rFonts w:hint="cs"/>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بدرة للزرقاني قال فيها : { الرحمن على   العرش   استوى} ،  فنقول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sidRPr="00C80C63">
        <w:rPr>
          <w:rFonts w:hint="cs"/>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w:t>
      </w:r>
      <w:r w:rsidRPr="00C80C63">
        <w:rPr>
          <w:rFonts w:hint="cs"/>
          <w:noProof/>
          <w:rtl/>
        </w:rPr>
        <w:lastRenderedPageBreak/>
        <w:t xml:space="preserve">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sidRPr="00C80C63">
        <w:rPr>
          <w:rFonts w:hint="cs"/>
          <w:rtl/>
        </w:rPr>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w:t>
      </w:r>
      <w:r w:rsidRPr="00C80C63">
        <w:rPr>
          <w:rFonts w:hint="cs"/>
          <w:rtl/>
        </w:rPr>
        <w:lastRenderedPageBreak/>
        <w:t xml:space="preserve">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 2 ص: 208/111 ] ، </w:t>
      </w:r>
    </w:p>
    <w:p w:rsidR="00C80C63" w:rsidRPr="00C80C63" w:rsidRDefault="00C80C63" w:rsidP="00C80C63">
      <w:pPr>
        <w:spacing w:after="240"/>
        <w:jc w:val="both"/>
        <w:rPr>
          <w:rtl/>
          <w:lang w:bidi="ar-SY"/>
        </w:rPr>
      </w:pPr>
      <w:r w:rsidRPr="00C80C63">
        <w:rPr>
          <w:rFonts w:hint="cs"/>
          <w:bCs/>
          <w:rtl/>
        </w:rPr>
        <w:t>(  13  ) حل اشكالية</w:t>
      </w:r>
      <w:r w:rsidRPr="00C80C63">
        <w:rPr>
          <w:rFonts w:hint="cs"/>
          <w:bCs/>
          <w:rtl/>
          <w:lang w:bidi="ar-SY"/>
        </w:rPr>
        <w:t xml:space="preserve"> </w:t>
      </w:r>
      <w:r w:rsidRPr="00C80C63">
        <w:rPr>
          <w:rFonts w:hint="cs"/>
          <w:bCs/>
          <w:rtl/>
        </w:rPr>
        <w:t xml:space="preserve">الدليل الحادي عشر  : </w:t>
      </w:r>
      <w:r w:rsidRPr="00C80C63">
        <w:rPr>
          <w:rFonts w:hint="cs"/>
          <w:bCs/>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يستغفرني فأغفر له )) </w:t>
      </w:r>
      <w:r w:rsidRPr="00C80C63">
        <w:rPr>
          <w:rFonts w:hint="cs"/>
          <w:rtl/>
          <w:lang w:bidi="ar-SY"/>
        </w:rPr>
        <w:t xml:space="preserve">قلت : قد تقدم في المقدمة الثالثة : القضاء على شبه المجسمة والمشبهة فيما يُشتبه أنّه يعارض علم التقديس والتنزيه ، مبحث تحقيق القول في حديث : ((  ينزل ربنا كل ليلة )) والقضاء على شبه المجسمة المتعلقة به من اثبات المكان والحركة والسكون ، ما يشفي الغليل في هذا الباب ، </w:t>
      </w:r>
    </w:p>
    <w:p w:rsidR="00C80C63" w:rsidRPr="00C80C63" w:rsidRDefault="00C80C63" w:rsidP="00C80C63">
      <w:pPr>
        <w:spacing w:after="210"/>
        <w:ind w:right="210"/>
        <w:jc w:val="both"/>
        <w:rPr>
          <w:rFonts w:eastAsia="Times New Roman"/>
          <w:b w:val="0"/>
          <w:color w:val="800000"/>
          <w:rtl/>
        </w:rPr>
      </w:pPr>
      <w:r w:rsidRPr="00C80C63">
        <w:rPr>
          <w:rFonts w:eastAsia="Times New Roman" w:hint="cs"/>
          <w:bCs/>
          <w:rtl/>
        </w:rPr>
        <w:t>(  14 ) حل اشكالية</w:t>
      </w:r>
      <w:r w:rsidRPr="00C80C63">
        <w:rPr>
          <w:rFonts w:eastAsia="Times New Roman" w:hint="cs"/>
          <w:bCs/>
          <w:rtl/>
          <w:lang w:bidi="ar-SY"/>
        </w:rPr>
        <w:t xml:space="preserve"> الدليل الثاني عشر :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w:t>
      </w:r>
      <w:r w:rsidRPr="00C80C63">
        <w:rPr>
          <w:rFonts w:eastAsia="Times New Roman" w:hint="cs"/>
          <w:b w:val="0"/>
          <w:rtl/>
          <w:lang w:bidi="ar-SY"/>
        </w:rPr>
        <w:t xml:space="preserve"> ، وذلك </w:t>
      </w:r>
      <w:r w:rsidRPr="00C80C63">
        <w:rPr>
          <w:rFonts w:eastAsia="Times New Roman" w:hint="cs"/>
          <w:rtl/>
        </w:rPr>
        <w:t xml:space="preserve">لأن السماء قبلة الدعاء كما أنّ الكعبة قبلة الصلاة ، فترفع الأيدي بالدعاء إلى السماء ، قال القرطبي : ( 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sidRPr="00C80C63">
        <w:rPr>
          <w:rFonts w:eastAsia="Times New Roman" w:hint="cs"/>
          <w:bCs/>
          <w:rtl/>
        </w:rPr>
        <w:t>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w:t>
      </w:r>
      <w:r w:rsidRPr="00C80C63">
        <w:rPr>
          <w:rFonts w:eastAsia="Times New Roman" w:hint="cs"/>
          <w:rtl/>
        </w:rPr>
        <w:t xml:space="preserve"> ) أهـ [ تفسير القرطبي ج: 18 ص: 216 ] ،</w:t>
      </w:r>
      <w:r w:rsidRPr="00C80C63">
        <w:rPr>
          <w:rFonts w:eastAsia="Times New Roman" w:hint="cs"/>
          <w:b w:val="0"/>
          <w:rtl/>
          <w:lang w:bidi="ar-SY"/>
        </w:rPr>
        <w:t xml:space="preserve"> </w:t>
      </w:r>
      <w:r w:rsidRPr="00C80C63">
        <w:rPr>
          <w:rFonts w:eastAsia="Times New Roman" w:hint="cs"/>
          <w:bCs/>
          <w:rtl/>
        </w:rPr>
        <w:t>وقال إمام أهل السنة أبو منصور الماتريدي</w:t>
      </w:r>
      <w:r w:rsidRPr="00C80C63">
        <w:rPr>
          <w:rFonts w:eastAsia="Times New Roman" w:hint="cs"/>
          <w:b w:val="0"/>
          <w:rtl/>
        </w:rPr>
        <w:t xml:space="preserve"> : ( وأما رفع الأيدي إلى السماء فعلى العبادة، ولله أن يَتعبَّد عبادَه بما شاء، ويوجههم إلى حيث شاء، وإن ظَنَّ من يظن أن رفع الأبصار إلى السماء لأن الله من ذلك الوجه إنما هو كظن من يزعم أنه إلى جهة أسفل الأرض بما يضع عليها وجهه متوجهًا في الصلاة ونحوها، وكظن من يزعم أنه في شرق الأرض وغربها بما يتوجه إلى ذلك في الصلاة، أو نحو مكة لخروجه إلى </w:t>
      </w:r>
      <w:r w:rsidRPr="00C80C63">
        <w:rPr>
          <w:rFonts w:eastAsia="Times New Roman" w:hint="cs"/>
          <w:b w:val="0"/>
          <w:rtl/>
        </w:rPr>
        <w:lastRenderedPageBreak/>
        <w:t xml:space="preserve">الحج" انتهى ثم ذكر تنـزيه الله عن الجهة ) أهـ [كتاب التوحيد (ص/ 75 - 76)] ، </w:t>
      </w:r>
      <w:r w:rsidRPr="00C80C63">
        <w:rPr>
          <w:rFonts w:eastAsia="Times New Roman" w:hint="cs"/>
          <w:bCs/>
          <w:rtl/>
        </w:rPr>
        <w:t>وقال الحافظ الزبيدي</w:t>
      </w:r>
      <w:r w:rsidRPr="00C80C63">
        <w:rPr>
          <w:rFonts w:eastAsia="Times New Roman" w:hint="cs"/>
          <w:b w:val="0"/>
          <w:rtl/>
        </w:rPr>
        <w:t xml:space="preserve">  : ( فإن قيل : إذا كان الحقُّ سبحانه ليس في جهةٍ، فما معنى رفع الأيدي بالدعاء نحو السماء ؟. فالجواب : من وجهين ذكرهما الطُّرْطُوشي : أحدهما : أنه محلُّ التعبُّد، كاستقبالِ الكعبةِ في الصلاة، وإلصاق الجبهةِ بالأرضِ في السجود، مع تنـزُّهه سبحانه عن محلِّ البيت ومحلِّ السجود، فكأنَّ السماءَ قبلةُ الدعاء ، وثانيهما : أنها لما كانَتْ مهبِط الرزقِ والوحيِ وموضعَ الرحمةِ والبركةِ، على معنى أن المطرَ يَنـزِلُ منها إلى الأرضِ فيخرج نباتًا، وهي مَسكنُ الملإ الأعلى، فإذا قَضَى اللهُ أمرًا ألقاه إليهم، فيُلقونه إلى أهلِ الأرض، وكذلك الأعمال تُرفَع، وفيها غيرُ واحد من الأنبياء، وفيها الجنةُ -وهي فوق السماء السابعة - التي هي غايةُ الأماني، فلما كانت مَعْدِنًا لهذه الأمور العِظام ومَعرِفةَ القضاءِ والقَدَر، تَصرَّفَت الهِممُ إليها، وتوفَّرَت الدواعي عليها ) أهـ  [إتحاف السادة المتقين (5/ 34 - 35)] ، </w:t>
      </w:r>
      <w:r w:rsidRPr="00C80C63">
        <w:rPr>
          <w:rFonts w:eastAsia="Times New Roman" w:hint="cs"/>
          <w:bCs/>
          <w:rtl/>
        </w:rPr>
        <w:t>وقال الحافظ ابن حجر</w:t>
      </w:r>
      <w:r w:rsidRPr="00C80C63">
        <w:rPr>
          <w:rFonts w:eastAsia="Times New Roman" w:hint="cs"/>
          <w:b w:val="0"/>
          <w:rtl/>
        </w:rPr>
        <w:t xml:space="preserve"> : ( السماء قِبْلة الدعاء كما أن الكعبة قِبْلة الصلاة ) أهـ  [فتح الباري (2/ 233)] ، </w:t>
      </w:r>
      <w:r w:rsidRPr="00C80C63">
        <w:rPr>
          <w:rFonts w:eastAsia="Times New Roman" w:hint="cs"/>
          <w:bCs/>
          <w:rtl/>
        </w:rPr>
        <w:t>وقال الشيخ مُلاّ علي القاري الحنفي في كتابه شرح الفقه الأكبر</w:t>
      </w:r>
      <w:r w:rsidRPr="00C80C63">
        <w:rPr>
          <w:rFonts w:eastAsia="Times New Roman" w:hint="cs"/>
          <w:b w:val="0"/>
          <w:rtl/>
        </w:rPr>
        <w:t xml:space="preserve">  : ( السماء قِبْلة الدعاء بمعنى أنها محل نزول الرحمة التي هي سبب أنواع النعمة ، وهو مُوجِب دفع أصناف النقمة... وذكر الشيخ أبو معين النسفي إمام هذا الفن في "التمهيد" له من أن المحقّقين قرّروا أن رفع الأيدي إلى السماء في حال الدعاء تعبّد محض ) أهـ  [شرح الفقه الأكبر : ص  199) ] ، </w:t>
      </w:r>
      <w:r w:rsidRPr="00C80C63">
        <w:rPr>
          <w:rFonts w:eastAsia="Times New Roman" w:hint="cs"/>
          <w:bCs/>
          <w:rtl/>
        </w:rPr>
        <w:t>وقال العلّامة البَياضي الحنفي</w:t>
      </w:r>
      <w:r w:rsidRPr="00C80C63">
        <w:rPr>
          <w:rFonts w:eastAsia="Times New Roman" w:hint="cs"/>
          <w:b w:val="0"/>
          <w:rtl/>
        </w:rPr>
        <w:t xml:space="preserve"> (1098هجري) في كتابه "إشارات المرام" : ( رفع الأيدي عند الدعاء إلى جهة السماء ليس لكونه تعالى فوق السمَوات العُلى بل لكونها قِبلة الدعاء، إذ منها يتوقع الخيرات ويستنـزل البركات لقوله تعالى: { وَفِي السَّمَاءِ رِزْقُكُمْ وَمَا تُوعَدُونَ } [سورة الذاريات : 22 ] مع الإشارة إلى اتصافه تعالى بنعوت الجلال وصفات الكبرياء، وكونه تعالى فوق عباده بالقهر والاستيلاء ) أهـ  [إشارات المرام (ص : 198)]</w:t>
      </w:r>
    </w:p>
    <w:p w:rsidR="00C80C63" w:rsidRPr="00C80C63" w:rsidRDefault="00C80C63" w:rsidP="00C80C63">
      <w:pPr>
        <w:spacing w:after="240"/>
        <w:jc w:val="both"/>
        <w:rPr>
          <w:rtl/>
          <w:lang w:bidi="ar-SY"/>
        </w:rPr>
      </w:pPr>
      <w:r w:rsidRPr="00C80C63">
        <w:rPr>
          <w:rFonts w:hint="cs"/>
          <w:b w:val="0"/>
          <w:bCs/>
          <w:rtl/>
        </w:rPr>
        <w:t>(  15  ) حل اشكالية</w:t>
      </w:r>
      <w:r w:rsidRPr="00C80C63">
        <w:rPr>
          <w:rFonts w:hint="cs"/>
          <w:b w:val="0"/>
          <w:bCs/>
          <w:rtl/>
          <w:lang w:bidi="ar-SY"/>
        </w:rPr>
        <w:t xml:space="preserve"> الدليل الثالث عشر : التصريح بلفظ (( أين الله )) في حديث مسلم : (( قلت يا رسول الله أفلا أعتقها قال ائتني بها فأتيته بها فقال لها :  أين الله ؟ قالت: في السماء. قال: من أنا ؟ قالت: أنت رسول الله قال أعتقها فإنها مؤمنة))  [ أخرجه الإمام مسلم : ح  (537) ] ،</w:t>
      </w:r>
      <w:r w:rsidRPr="00C80C63">
        <w:rPr>
          <w:rFonts w:hint="cs"/>
          <w:rtl/>
          <w:lang w:bidi="ar-SY"/>
        </w:rPr>
        <w:t xml:space="preserve"> قلت : قد تقدم في المقدمة الثالثة : القضاء على شبه المجسمة والمشبهة فيما يُشتبه أنّه يعارض علم التقديس والتنزيه ، مبحث تحقيق القول في حديث : (( أين الله )) والقضاء على شبه المجسمة المتعلقة به من اثبات المكان والحركة والسكون ، ما يشفي الغليل في هذا الباب ، </w:t>
      </w:r>
    </w:p>
    <w:p w:rsidR="00C80C63" w:rsidRPr="00C80C63" w:rsidRDefault="00C80C63" w:rsidP="00C80C63">
      <w:pPr>
        <w:jc w:val="center"/>
        <w:rPr>
          <w:b w:val="0"/>
        </w:rPr>
      </w:pPr>
      <w:r w:rsidRPr="00C80C63">
        <w:rPr>
          <w:rFonts w:hint="cs"/>
          <w:b w:val="0"/>
          <w:rtl/>
          <w:lang w:bidi="ar-KW"/>
        </w:rPr>
        <w:t>******</w:t>
      </w:r>
    </w:p>
    <w:p w:rsidR="00C80C63" w:rsidRPr="00C80C63" w:rsidRDefault="00C80C63" w:rsidP="00C80C63">
      <w:pPr>
        <w:jc w:val="both"/>
        <w:rPr>
          <w:b w:val="0"/>
          <w:rtl/>
        </w:rPr>
      </w:pPr>
    </w:p>
    <w:p w:rsidR="00C80C63" w:rsidRPr="00C80C63" w:rsidRDefault="00C80C63" w:rsidP="00C80C63">
      <w:pPr>
        <w:pBdr>
          <w:top w:val="single" w:sz="24" w:space="1" w:color="auto"/>
          <w:left w:val="single" w:sz="24" w:space="4" w:color="auto"/>
          <w:bottom w:val="single" w:sz="24" w:space="1" w:color="auto"/>
          <w:right w:val="single" w:sz="24" w:space="4" w:color="auto"/>
        </w:pBdr>
        <w:ind w:right="-58"/>
        <w:jc w:val="both"/>
        <w:rPr>
          <w:bCs/>
          <w:rtl/>
        </w:rPr>
      </w:pPr>
    </w:p>
    <w:p w:rsidR="00C80C63" w:rsidRPr="00C80C63" w:rsidRDefault="00C80C63" w:rsidP="00C80C63">
      <w:pPr>
        <w:pBdr>
          <w:top w:val="single" w:sz="24" w:space="1" w:color="auto"/>
          <w:left w:val="single" w:sz="24" w:space="4" w:color="auto"/>
          <w:bottom w:val="single" w:sz="24" w:space="1" w:color="auto"/>
          <w:right w:val="single" w:sz="24" w:space="4" w:color="auto"/>
        </w:pBdr>
        <w:ind w:right="-58"/>
        <w:jc w:val="center"/>
        <w:rPr>
          <w:bCs/>
          <w:rtl/>
        </w:rPr>
      </w:pPr>
      <w:bookmarkStart w:id="9" w:name="ض3"/>
      <w:r w:rsidRPr="00C80C63">
        <w:rPr>
          <w:rFonts w:hint="cs"/>
          <w:bCs/>
          <w:rtl/>
        </w:rPr>
        <w:t>(  6  )</w:t>
      </w:r>
    </w:p>
    <w:p w:rsidR="00C80C63" w:rsidRPr="00C80C63" w:rsidRDefault="00C80C63" w:rsidP="00C80C63">
      <w:pPr>
        <w:pBdr>
          <w:top w:val="single" w:sz="24" w:space="1" w:color="auto"/>
          <w:left w:val="single" w:sz="24" w:space="4" w:color="auto"/>
          <w:bottom w:val="single" w:sz="24" w:space="1" w:color="auto"/>
          <w:right w:val="single" w:sz="24" w:space="4" w:color="auto"/>
        </w:pBdr>
        <w:ind w:right="-58"/>
        <w:jc w:val="center"/>
        <w:rPr>
          <w:bCs/>
          <w:rtl/>
        </w:rPr>
      </w:pPr>
      <w:r w:rsidRPr="00C80C63">
        <w:rPr>
          <w:rFonts w:hint="cs"/>
          <w:bCs/>
          <w:rtl/>
        </w:rPr>
        <w:t>حل اشكالية الحدوث وحلول الحوادث وكل ما يوحي بذلك</w:t>
      </w:r>
    </w:p>
    <w:bookmarkEnd w:id="9"/>
    <w:p w:rsidR="00C80C63" w:rsidRPr="00C80C63" w:rsidRDefault="00C80C63" w:rsidP="00C80C63">
      <w:pPr>
        <w:pBdr>
          <w:top w:val="single" w:sz="24" w:space="1" w:color="auto"/>
          <w:left w:val="single" w:sz="24" w:space="4" w:color="auto"/>
          <w:bottom w:val="single" w:sz="24" w:space="1" w:color="auto"/>
          <w:right w:val="single" w:sz="24" w:space="4" w:color="auto"/>
        </w:pBdr>
        <w:ind w:right="-58"/>
        <w:jc w:val="both"/>
        <w:rPr>
          <w:bCs/>
          <w:rtl/>
        </w:rPr>
      </w:pPr>
    </w:p>
    <w:p w:rsidR="00C80C63" w:rsidRPr="00C80C63" w:rsidRDefault="00C80C63" w:rsidP="00C80C63">
      <w:pPr>
        <w:spacing w:before="240"/>
        <w:jc w:val="both"/>
        <w:rPr>
          <w:b w:val="0"/>
          <w:rtl/>
        </w:rPr>
      </w:pPr>
    </w:p>
    <w:p w:rsidR="00C80C63" w:rsidRPr="00C80C63" w:rsidRDefault="00C80C63" w:rsidP="00C80C63">
      <w:pPr>
        <w:spacing w:before="240"/>
        <w:jc w:val="both"/>
        <w:rPr>
          <w:b w:val="0"/>
          <w:rtl/>
        </w:rPr>
      </w:pPr>
      <w:r w:rsidRPr="00C80C63">
        <w:rPr>
          <w:rFonts w:hint="cs"/>
          <w:b w:val="0"/>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sidRPr="00C80C63">
        <w:rPr>
          <w:rFonts w:hint="cs"/>
          <w:b w:val="0"/>
          <w:rtl/>
          <w:lang w:bidi="ar-QA"/>
        </w:rPr>
        <w:t>حي</w:t>
      </w:r>
      <w:r w:rsidRPr="00C80C63">
        <w:rPr>
          <w:rFonts w:hint="cs"/>
          <w:b w:val="0"/>
          <w:rtl/>
        </w:rPr>
        <w:t xml:space="preserve"> قبل كل </w:t>
      </w:r>
      <w:r w:rsidRPr="00C80C63">
        <w:rPr>
          <w:rFonts w:hint="cs"/>
          <w:b w:val="0"/>
          <w:rtl/>
          <w:lang w:bidi="ar-QA"/>
        </w:rPr>
        <w:t xml:space="preserve">حي وهو الحي </w:t>
      </w:r>
      <w:r w:rsidRPr="00C80C63">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sidRPr="00C80C63">
        <w:rPr>
          <w:rFonts w:hint="cs"/>
          <w:b w:val="0"/>
          <w:snapToGrid w:val="0"/>
          <w:rtl/>
        </w:rPr>
        <w:t xml:space="preserve">{ </w:t>
      </w:r>
      <w:r w:rsidRPr="00C80C63">
        <w:rPr>
          <w:rFonts w:hint="cs"/>
          <w:b w:val="0"/>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w:t>
      </w:r>
    </w:p>
    <w:p w:rsidR="00C80C63" w:rsidRPr="00C80C63" w:rsidRDefault="00C80C63" w:rsidP="00C80C63">
      <w:pPr>
        <w:spacing w:before="240"/>
        <w:jc w:val="both"/>
        <w:rPr>
          <w:b w:val="0"/>
          <w:rtl/>
        </w:rPr>
      </w:pPr>
      <w:r w:rsidRPr="00C80C63">
        <w:rPr>
          <w:rFonts w:hint="cs"/>
          <w:b w:val="0"/>
          <w:rtl/>
        </w:rPr>
        <w:t xml:space="preserve">(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w:t>
      </w:r>
      <w:r w:rsidRPr="00C80C63">
        <w:rPr>
          <w:rFonts w:hint="cs"/>
          <w:b w:val="0"/>
          <w:rtl/>
          <w:lang w:bidi="ar-KW"/>
        </w:rPr>
        <w:t xml:space="preserve">فالله عز وجل هو الأول فليس قبله شيء ، متصف سبحانه بالأولية في </w:t>
      </w:r>
      <w:r w:rsidRPr="00C80C63">
        <w:rPr>
          <w:rFonts w:hint="cs"/>
          <w:b w:val="0"/>
          <w:rtl/>
          <w:lang w:bidi="ar-KW"/>
        </w:rPr>
        <w:lastRenderedPageBreak/>
        <w:t>ذاته وصفاته ، ومعنى الأولية أنه سبحانه أزلي لا يقبل ذاته تغيرا أو حدوثا ويستحيل عليه قبول الحوادث لأن التغير والحدوث و حلول الحوادث</w:t>
      </w:r>
      <w:r w:rsidRPr="00C80C63">
        <w:rPr>
          <w:rFonts w:hint="cs"/>
          <w:b w:val="0"/>
          <w:rtl/>
        </w:rPr>
        <w:t xml:space="preserve"> نقص ومماثلة للمخلوقات يتنزه عنه كمال الذات وبيان ذلك أن نقول :</w:t>
      </w:r>
    </w:p>
    <w:p w:rsidR="00C80C63" w:rsidRPr="00C80C63" w:rsidRDefault="00C80C63" w:rsidP="00C80C63">
      <w:pPr>
        <w:spacing w:before="240" w:after="240"/>
        <w:jc w:val="both"/>
        <w:rPr>
          <w:b w:val="0"/>
          <w:lang w:bidi="ar-KW"/>
        </w:rPr>
      </w:pPr>
      <w:r w:rsidRPr="00C80C63">
        <w:rPr>
          <w:rFonts w:hint="cs"/>
          <w:b w:val="0"/>
          <w:rtl/>
          <w:lang w:bidi="ar-KW"/>
        </w:rPr>
        <w:t xml:space="preserve">(  ت  ) من الأدلة القرآنية على تنزيه الله تعالى عن التغير والحدوث و عن حلول الحوادث بذاته تقدس وتعالى ، </w:t>
      </w:r>
      <w:r w:rsidRPr="00C80C63">
        <w:rPr>
          <w:rFonts w:hint="cs"/>
          <w:b w:val="0"/>
          <w:rtl/>
        </w:rPr>
        <w:t xml:space="preserve">قوله تعالى { </w:t>
      </w:r>
      <w:r w:rsidRPr="00C80C63">
        <w:rPr>
          <w:rFonts w:hint="cs"/>
          <w:b w:val="0"/>
          <w:bCs/>
          <w:rtl/>
        </w:rPr>
        <w:t xml:space="preserve">ليس كمثلِه شيء </w:t>
      </w:r>
      <w:r w:rsidRPr="00C80C63">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sidRPr="00C80C63">
        <w:rPr>
          <w:rFonts w:hint="cs"/>
          <w:b w:val="0"/>
          <w:rtl/>
          <w:lang w:bidi="ar-KW"/>
        </w:rPr>
        <w:t xml:space="preserve">ومنها أنه يستحيل عليه التغير والحدوث وقبول الحوادث لأن التغير والحدوث و حلول الحوادث من صفات المخلوق ، </w:t>
      </w:r>
      <w:r w:rsidRPr="00C80C63">
        <w:rPr>
          <w:rFonts w:hint="cs"/>
          <w:b w:val="0"/>
          <w:rtl/>
        </w:rPr>
        <w:t>وقوله تعالى:</w:t>
      </w:r>
      <w:r w:rsidRPr="00C80C63">
        <w:rPr>
          <w:rFonts w:hint="cs"/>
          <w:b w:val="0"/>
          <w:bCs/>
          <w:rtl/>
        </w:rPr>
        <w:t xml:space="preserve"> { وللهِ المثَلُ الأعلى }</w:t>
      </w:r>
      <w:r w:rsidRPr="00C80C63">
        <w:rPr>
          <w:rFonts w:hint="cs"/>
          <w:b w:val="0"/>
          <w:rtl/>
        </w:rPr>
        <w:t xml:space="preserve"> [سورة النحل :60] أي الوصف الذي لا يشبه وصف غيره، فلا يوصف ربنا عزَّ وجلَّ بصفات المخلوقين من </w:t>
      </w:r>
      <w:r w:rsidRPr="00C80C63">
        <w:rPr>
          <w:rFonts w:hint="cs"/>
          <w:b w:val="0"/>
          <w:rtl/>
          <w:lang w:bidi="ar-KW"/>
        </w:rPr>
        <w:t xml:space="preserve">التغير والحدوث وقبول الحوادث ، </w:t>
      </w:r>
      <w:r w:rsidRPr="00C80C63">
        <w:rPr>
          <w:rFonts w:hint="cs"/>
          <w:b w:val="0"/>
          <w:rtl/>
        </w:rPr>
        <w:t>وقوله تعالى:</w:t>
      </w:r>
      <w:r w:rsidRPr="00C80C63">
        <w:rPr>
          <w:rFonts w:hint="cs"/>
          <w:b w:val="0"/>
          <w:bCs/>
          <w:rtl/>
        </w:rPr>
        <w:t xml:space="preserve"> { فلا تضربوا للهِ الأمثال } </w:t>
      </w:r>
      <w:r w:rsidRPr="00C80C63">
        <w:rPr>
          <w:rFonts w:hint="cs"/>
          <w:b w:val="0"/>
          <w:rtl/>
        </w:rPr>
        <w:t xml:space="preserve"> [سورة النحل : 74]، أي لا تجعلوا لله الشبيهَ والمِثْل فإن اللهَ تعالى لا شبيه له ولا مثيل له، فذاتُه سبحانه لا يشبه الذواتِ ، و</w:t>
      </w:r>
      <w:r w:rsidRPr="00C80C63">
        <w:rPr>
          <w:rFonts w:hint="cs"/>
          <w:b w:val="0"/>
          <w:rtl/>
          <w:lang w:bidi="ar-KW"/>
        </w:rPr>
        <w:t xml:space="preserve">يستحيل عليه التغير والحدوث وقبول الحوادث لأن التغير والحدوث و حلول الحوادث من صفات المخلوق ، </w:t>
      </w:r>
      <w:r w:rsidRPr="00C80C63">
        <w:rPr>
          <w:rFonts w:hint="cs"/>
          <w:b w:val="0"/>
          <w:rtl/>
        </w:rPr>
        <w:t>وقوله تعالى:</w:t>
      </w:r>
      <w:r w:rsidRPr="00C80C63">
        <w:rPr>
          <w:rFonts w:hint="cs"/>
          <w:b w:val="0"/>
          <w:bCs/>
          <w:rtl/>
        </w:rPr>
        <w:t xml:space="preserve">  { هل تعلمُ لهُ سميًّا } </w:t>
      </w:r>
      <w:r w:rsidRPr="00C80C63">
        <w:rPr>
          <w:rFonts w:hint="cs"/>
          <w:b w:val="0"/>
          <w:rtl/>
        </w:rPr>
        <w:t xml:space="preserve"> [سورة مريم : 65 ] أي مِثلاً، فالله تعالى لا مِثْلَ له ولا شبيه ولا نظير، فذاتُه سبحانه لا يشبه الذواتِ و</w:t>
      </w:r>
      <w:r w:rsidRPr="00C80C63">
        <w:rPr>
          <w:rFonts w:hint="cs"/>
          <w:b w:val="0"/>
          <w:rtl/>
          <w:lang w:bidi="ar-KW"/>
        </w:rPr>
        <w:t xml:space="preserve">يستحيل عليه التغير والحدوث وقبول الحوادث لأن التغير والحدوث و حلول الحوادث من صفات المخلوق ، </w:t>
      </w:r>
      <w:r w:rsidRPr="00C80C63">
        <w:rPr>
          <w:rFonts w:hint="cs"/>
          <w:b w:val="0"/>
          <w:rtl/>
        </w:rPr>
        <w:t>وقوله تعالى:</w:t>
      </w:r>
      <w:r w:rsidRPr="00C80C63">
        <w:rPr>
          <w:rFonts w:hint="cs"/>
          <w:b w:val="0"/>
          <w:bCs/>
          <w:rtl/>
        </w:rPr>
        <w:t xml:space="preserve"> { وَلَمْ يَكُن لَّهُ كُفُوًا أَحَدٌ }</w:t>
      </w:r>
      <w:r w:rsidRPr="00C80C63">
        <w:rPr>
          <w:rFonts w:hint="cs"/>
          <w:b w:val="0"/>
          <w:rtl/>
        </w:rPr>
        <w:t xml:space="preserve"> [سورة الإخلاص : 4] أي لا نظير له بوجه من الوجوه، ولا كفء له ولا شبيه ، فلا يوصف ربنا عزَّ وجلَّ بصفات المخلوقين من </w:t>
      </w:r>
      <w:r w:rsidRPr="00C80C63">
        <w:rPr>
          <w:rFonts w:hint="cs"/>
          <w:b w:val="0"/>
          <w:rtl/>
          <w:lang w:bidi="ar-KW"/>
        </w:rPr>
        <w:t>التغير والحدوث وقبول الحوادث .</w:t>
      </w:r>
    </w:p>
    <w:p w:rsidR="00C80C63" w:rsidRPr="00C80C63" w:rsidRDefault="00C80C63" w:rsidP="00C80C63">
      <w:pPr>
        <w:spacing w:before="240" w:after="240"/>
        <w:jc w:val="both"/>
        <w:rPr>
          <w:b w:val="0"/>
          <w:rtl/>
        </w:rPr>
      </w:pPr>
      <w:r w:rsidRPr="00C80C63">
        <w:rPr>
          <w:rFonts w:hint="cs"/>
          <w:b w:val="0"/>
          <w:rtl/>
        </w:rPr>
        <w:t xml:space="preserve">(  ث  ) تنزيه الله تعالى عن التغير والحدوث هو الدليل الذي استعمله نبي الله إبراهيم عليه السلام في إثبات عدم ألوهية الشمس والقمر والكواكب قال تعالى </w:t>
      </w:r>
      <w:r w:rsidRPr="00C80C63">
        <w:rPr>
          <w:rFonts w:hint="cs"/>
          <w:b w:val="0"/>
          <w:bCs/>
          <w:rtl/>
        </w:rPr>
        <w:t xml:space="preserve">: { قَالَ هَذَا رَبِّي فَلَمَّا أَفَلَ قَالَ لَا أُحِبُّ الْآفِلِينَ } </w:t>
      </w:r>
      <w:r w:rsidRPr="00C80C63">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sidRPr="00C80C63">
        <w:rPr>
          <w:rFonts w:hint="cs"/>
          <w:b w:val="0"/>
          <w:bCs/>
          <w:rtl/>
        </w:rPr>
        <w:t xml:space="preserve">: { قَالَ يَا قَوْمِ إِنِّي بَرِيءٌ مِمَّا تُشْرِكُونَ * إِنِّي وَجَّهْتُ وَجْهِيَ لِلَّذِي فَطَرَ السَّمَوَاتِ وَالْأَرْضَ حَنِيفًا وَمَا أَنَا مِنَ الْمُشْرِكِينَ } </w:t>
      </w:r>
      <w:r w:rsidRPr="00C80C63">
        <w:rPr>
          <w:rFonts w:hint="cs"/>
          <w:b w:val="0"/>
          <w:rtl/>
        </w:rPr>
        <w:t>[ الأنعام : 78 ، 79 ] ،</w:t>
      </w:r>
      <w:r w:rsidRPr="00C80C63">
        <w:rPr>
          <w:rFonts w:hint="cs"/>
          <w:b w:val="0"/>
          <w:bCs/>
          <w:rtl/>
        </w:rPr>
        <w:t xml:space="preserve"> </w:t>
      </w:r>
      <w:r w:rsidRPr="00C80C63">
        <w:rPr>
          <w:rFonts w:hint="cs"/>
          <w:b w:val="0"/>
          <w:rtl/>
        </w:rPr>
        <w:t xml:space="preserve"> ومعناه  إني بريء مما تشركون من الأجرام المحدثة </w:t>
      </w:r>
      <w:r w:rsidRPr="00C80C63">
        <w:rPr>
          <w:rFonts w:hint="cs"/>
          <w:b w:val="0"/>
          <w:rtl/>
        </w:rPr>
        <w:lastRenderedPageBreak/>
        <w:t>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p>
    <w:p w:rsidR="00C80C63" w:rsidRPr="00C80C63" w:rsidRDefault="00C80C63" w:rsidP="00C80C63">
      <w:pPr>
        <w:spacing w:before="240" w:after="240"/>
        <w:jc w:val="both"/>
        <w:rPr>
          <w:rFonts w:eastAsia="Times New Roman"/>
          <w:b w:val="0"/>
          <w:rtl/>
        </w:rPr>
      </w:pPr>
      <w:r w:rsidRPr="00C80C63">
        <w:rPr>
          <w:rFonts w:hint="cs"/>
          <w:b w:val="0"/>
          <w:rtl/>
        </w:rPr>
        <w:t xml:space="preserve">(  ج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 </w:t>
      </w:r>
    </w:p>
    <w:p w:rsidR="00C80C63" w:rsidRPr="00C80C63" w:rsidRDefault="00C80C63" w:rsidP="00C80C63">
      <w:pPr>
        <w:spacing w:before="240" w:after="240"/>
        <w:jc w:val="both"/>
        <w:rPr>
          <w:rtl/>
        </w:rPr>
      </w:pPr>
      <w:r w:rsidRPr="00C80C63">
        <w:rPr>
          <w:rFonts w:hint="cs"/>
          <w:b w:val="0"/>
          <w:rtl/>
        </w:rPr>
        <w:t>(  ح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sidRPr="00C80C63">
        <w:rPr>
          <w:rFonts w:eastAsiaTheme="minorEastAsia" w:hint="cs"/>
          <w:b w:val="0"/>
          <w:rtl/>
        </w:rPr>
        <w:t xml:space="preserve"> ، كما أنّ </w:t>
      </w:r>
      <w:r w:rsidRPr="00C80C63">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w:t>
      </w:r>
    </w:p>
    <w:p w:rsidR="00C80C63" w:rsidRPr="00C80C63" w:rsidRDefault="00C80C63" w:rsidP="00C80C63">
      <w:pPr>
        <w:spacing w:before="240" w:after="240"/>
        <w:jc w:val="both"/>
        <w:rPr>
          <w:b w:val="0"/>
          <w:rtl/>
        </w:rPr>
      </w:pPr>
      <w:r w:rsidRPr="00C80C63">
        <w:rPr>
          <w:rFonts w:hint="cs"/>
          <w:b w:val="0"/>
          <w:rtl/>
        </w:rPr>
        <w:t>(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w:t>
      </w:r>
    </w:p>
    <w:p w:rsidR="00C80C63" w:rsidRPr="00C80C63" w:rsidRDefault="00C80C63" w:rsidP="00C80C63">
      <w:pPr>
        <w:spacing w:before="240" w:after="240"/>
        <w:jc w:val="both"/>
        <w:rPr>
          <w:b w:val="0"/>
          <w:rtl/>
        </w:rPr>
      </w:pPr>
      <w:r w:rsidRPr="00C80C63">
        <w:rPr>
          <w:rFonts w:hint="cs"/>
          <w:b w:val="0"/>
          <w:rtl/>
        </w:rPr>
        <w:t xml:space="preserve">(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w:t>
      </w:r>
      <w:r w:rsidRPr="00C80C63">
        <w:rPr>
          <w:rFonts w:hint="cs"/>
          <w:b w:val="0"/>
          <w:rtl/>
        </w:rPr>
        <w:lastRenderedPageBreak/>
        <w:t xml:space="preserve">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sidRPr="00C80C63">
        <w:rPr>
          <w:rFonts w:hint="cs"/>
          <w:b w:val="0"/>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C80C63" w:rsidRPr="00C80C63" w:rsidRDefault="00C80C63" w:rsidP="00C80C63">
      <w:pPr>
        <w:spacing w:before="240" w:after="240"/>
        <w:jc w:val="both"/>
        <w:rPr>
          <w:b w:val="0"/>
          <w:lang w:bidi="ar-KW"/>
        </w:rPr>
      </w:pPr>
      <w:r w:rsidRPr="00C80C63">
        <w:rPr>
          <w:rFonts w:hint="cs"/>
          <w:b w:val="0"/>
          <w:rtl/>
          <w:lang w:bidi="ar-KW"/>
        </w:rPr>
        <w:t xml:space="preserve">(  ذ  ) كذلك فإن الله تبارك وتعالى منزه عن الاتحاد والحلول وعن الاتصال والانفصال لأنها صفات المخلوق وبيان ذلك : </w:t>
      </w:r>
      <w:r w:rsidRPr="00C80C63">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sidRPr="00C80C63">
        <w:rPr>
          <w:rFonts w:hint="cs"/>
        </w:rPr>
        <w:t xml:space="preserve"> </w:t>
      </w:r>
      <w:r w:rsidRPr="00C80C63">
        <w:rPr>
          <w:rFonts w:hint="cs"/>
          <w:b w:val="0"/>
          <w:rtl/>
        </w:rPr>
        <w:t xml:space="preserve">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 </w:t>
      </w:r>
      <w:r w:rsidRPr="00C80C63">
        <w:rPr>
          <w:rFonts w:eastAsiaTheme="minorEastAsia" w:hint="cs"/>
          <w:b w:val="0"/>
          <w:rtl/>
        </w:rPr>
        <w:t xml:space="preserve">، كما </w:t>
      </w:r>
      <w:r w:rsidRPr="00C80C63">
        <w:rPr>
          <w:rFonts w:hint="cs"/>
          <w:b w:val="0"/>
          <w:rtl/>
        </w:rPr>
        <w:t>أجمع علماء أهل السنة على تنزيه الله تعالى عن الاتحاد بخلقه أو الحلول في شيء منها</w:t>
      </w:r>
      <w:r w:rsidRPr="00C80C63">
        <w:rPr>
          <w:rFonts w:hint="cs"/>
          <w:b w:val="0"/>
          <w:bCs/>
          <w:rtl/>
        </w:rPr>
        <w:t xml:space="preserve"> </w:t>
      </w:r>
      <w:r w:rsidRPr="00C80C63">
        <w:rPr>
          <w:rFonts w:hint="cs"/>
          <w:b w:val="0"/>
          <w:rtl/>
        </w:rPr>
        <w:t>وعن الاتصال بها أو الانفصال عنها ونقل الإجماع كل من تكلم عن فرق المسلمين</w:t>
      </w:r>
      <w:r w:rsidRPr="00C80C63">
        <w:rPr>
          <w:rFonts w:hint="cs"/>
          <w:b w:val="0"/>
          <w:bCs/>
          <w:rtl/>
        </w:rPr>
        <w:t xml:space="preserve"> ، قال ابن كثير _ عند قوله تعالى </w:t>
      </w:r>
      <w:r w:rsidRPr="00C80C63">
        <w:rPr>
          <w:rFonts w:hint="cs"/>
          <w:b w:val="0"/>
          <w:rtl/>
        </w:rPr>
        <w:t xml:space="preserve">( </w:t>
      </w:r>
      <w:r w:rsidRPr="00C80C63">
        <w:rPr>
          <w:rFonts w:hint="cs"/>
          <w:b w:val="0"/>
          <w:bCs/>
          <w:rtl/>
        </w:rPr>
        <w:t>ونحن أقرب إليه من حبل الوريد</w:t>
      </w:r>
      <w:r w:rsidRPr="00C80C63">
        <w:rPr>
          <w:rFonts w:hint="cs"/>
          <w:b w:val="0"/>
          <w:rtl/>
        </w:rPr>
        <w:t xml:space="preserve">) _  </w:t>
      </w:r>
      <w:r w:rsidRPr="00C80C63">
        <w:rPr>
          <w:rFonts w:hint="cs"/>
          <w:b w:val="0"/>
          <w:bCs/>
          <w:rtl/>
        </w:rPr>
        <w:t xml:space="preserve">" </w:t>
      </w:r>
      <w:r w:rsidRPr="00C80C63">
        <w:rPr>
          <w:rFonts w:hint="cs"/>
          <w:b w:val="0"/>
          <w:rtl/>
        </w:rPr>
        <w:t xml:space="preserve">يعني ملائكته تعالى </w:t>
      </w:r>
      <w:r w:rsidRPr="00C80C63">
        <w:rPr>
          <w:rFonts w:hint="cs"/>
          <w:b w:val="0"/>
          <w:rtl/>
        </w:rPr>
        <w:lastRenderedPageBreak/>
        <w:t xml:space="preserve">أقرب إلى الإنسان من حبل وريده إليه ومن تأوله على العلم فإنما فر </w:t>
      </w:r>
      <w:r w:rsidRPr="00C80C63">
        <w:rPr>
          <w:rFonts w:hint="cs"/>
          <w:b w:val="0"/>
          <w:bCs/>
          <w:rtl/>
        </w:rPr>
        <w:t>لئلا يلزم حلول أو اتحاد وهما منفيان</w:t>
      </w:r>
      <w:r w:rsidRPr="00C80C63">
        <w:rPr>
          <w:rFonts w:hint="cs"/>
          <w:b w:val="0"/>
          <w:rtl/>
        </w:rPr>
        <w:t xml:space="preserve"> </w:t>
      </w:r>
      <w:r w:rsidRPr="00C80C63">
        <w:rPr>
          <w:rFonts w:hint="cs"/>
          <w:b w:val="0"/>
          <w:bCs/>
          <w:rtl/>
        </w:rPr>
        <w:t>بالإجماع</w:t>
      </w:r>
      <w:r w:rsidRPr="00C80C63">
        <w:rPr>
          <w:rFonts w:hint="cs"/>
          <w:b w:val="0"/>
          <w:rtl/>
        </w:rPr>
        <w:t xml:space="preserve"> تعالى الله وتقدس " أهـ [ تفسير ابن كثير ج: 4 ص: 224] ، </w:t>
      </w:r>
      <w:r w:rsidRPr="00C80C63">
        <w:rPr>
          <w:rFonts w:hint="cs"/>
          <w:b w:val="0"/>
          <w:rtl/>
          <w:lang w:bidi="ar-KW"/>
        </w:rPr>
        <w:t xml:space="preserve">ولتحرير مسألة تنزيه ذات الله تعالى عن الاتحاد والحلول وعن الاتصال والانفصال ، بأدلة الكتاب والسنة وأقوال علماء أهل السنة والجماعة انظر ... من سلسلة التجديد ( تجديد علم التوحيد ) ، به - إن شاء الله تعالى - الأدلة الوافية على بيان الوافية على بيان اعتقاد أهل السنة والجماعة من تنزيه الله تعالى عن الاتحاد والحلول وعن الاتصال والانفصال ، </w:t>
      </w:r>
    </w:p>
    <w:p w:rsidR="00C80C63" w:rsidRPr="00C80C63" w:rsidRDefault="00C80C63" w:rsidP="00C80C63">
      <w:pPr>
        <w:spacing w:before="240"/>
        <w:jc w:val="both"/>
        <w:rPr>
          <w:b w:val="0"/>
          <w:rtl/>
        </w:rPr>
      </w:pPr>
      <w:r w:rsidRPr="00C80C63">
        <w:rPr>
          <w:rFonts w:hint="cs"/>
          <w:b w:val="0"/>
          <w:rtl/>
          <w:lang w:bidi="ar-KW"/>
        </w:rPr>
        <w:t xml:space="preserve">(  ز  ) من قواعد تنزيه الله تعالى عن النقص ومماثلة الخلائق قاعدة أنّ الله تعالى منزه عن الكيفيات الحسية التي تتصف بها ذات المخلوق </w:t>
      </w:r>
      <w:r w:rsidRPr="00C80C63">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sidRPr="00C80C63">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sidRPr="00C80C63">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 </w:t>
      </w:r>
    </w:p>
    <w:p w:rsidR="00C80C63" w:rsidRPr="00C80C63" w:rsidRDefault="00C80C63" w:rsidP="00C80C63">
      <w:pPr>
        <w:shd w:val="clear" w:color="auto" w:fill="FFFFFF"/>
        <w:spacing w:before="240" w:after="240"/>
        <w:jc w:val="both"/>
        <w:rPr>
          <w:b w:val="0"/>
          <w:rtl/>
          <w:lang w:bidi="ar-KW"/>
        </w:rPr>
      </w:pPr>
      <w:r w:rsidRPr="00C80C63">
        <w:rPr>
          <w:rFonts w:hint="cs"/>
          <w:b w:val="0"/>
          <w:rtl/>
        </w:rPr>
        <w:lastRenderedPageBreak/>
        <w:t xml:space="preserve">(  س  ) ما جاء في الكتاب والسنة من إضافة الاستواء </w:t>
      </w:r>
      <w:r w:rsidRPr="00C80C63">
        <w:rPr>
          <w:rFonts w:hint="cs"/>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 </w:t>
      </w:r>
    </w:p>
    <w:p w:rsidR="00C80C63" w:rsidRPr="00C80C63" w:rsidRDefault="00C80C63" w:rsidP="00C80C63">
      <w:pPr>
        <w:spacing w:before="240" w:after="240"/>
        <w:jc w:val="both"/>
        <w:rPr>
          <w:b w:val="0"/>
          <w:rtl/>
        </w:rPr>
      </w:pPr>
      <w:r w:rsidRPr="00C80C63">
        <w:rPr>
          <w:rFonts w:hint="cs"/>
          <w:b w:val="0"/>
          <w:rtl/>
          <w:lang w:bidi="ar-KW"/>
        </w:rPr>
        <w:t>( ش ) أقوال طائفة من علماء الأمة في تنزيه الله تعالى عن التغير والأفول وقبول الحوادث كالحركة والسكون ،قال الحافظ عبد الرحمن بن الجوزي الحنبلي في كتابه "الباز الأشهب" بعد</w:t>
      </w:r>
      <w:r w:rsidRPr="00C80C63">
        <w:rPr>
          <w:rFonts w:hint="cs"/>
          <w:b w:val="0"/>
          <w:lang w:bidi="ar-KW"/>
        </w:rPr>
        <w:t xml:space="preserve"> </w:t>
      </w:r>
      <w:r w:rsidRPr="00C80C63">
        <w:rPr>
          <w:rFonts w:hint="cs"/>
          <w:b w:val="0"/>
          <w:rtl/>
          <w:lang w:bidi="ar-KW"/>
        </w:rPr>
        <w:t>ذكر حديث النزول : ( يستحيل على الله عزَّ وجلَّ</w:t>
      </w:r>
      <w:r w:rsidRPr="00C80C63">
        <w:rPr>
          <w:rFonts w:hint="cs"/>
          <w:b w:val="0"/>
          <w:lang w:bidi="ar-KW"/>
        </w:rPr>
        <w:t xml:space="preserve"> </w:t>
      </w:r>
      <w:r w:rsidRPr="00C80C63">
        <w:rPr>
          <w:rFonts w:hint="cs"/>
          <w:b w:val="0"/>
          <w:rtl/>
          <w:lang w:bidi="ar-KW"/>
        </w:rPr>
        <w:t>الحركة والنـقلة والتـغـيـيـر، وواجب على الخلق اعتقاد التـنـزيه وامتـناع تجويز</w:t>
      </w:r>
      <w:r w:rsidRPr="00C80C63">
        <w:rPr>
          <w:rFonts w:hint="cs"/>
          <w:b w:val="0"/>
          <w:lang w:bidi="ar-KW"/>
        </w:rPr>
        <w:t xml:space="preserve"> </w:t>
      </w:r>
      <w:r w:rsidRPr="00C80C63">
        <w:rPr>
          <w:rFonts w:hint="cs"/>
          <w:b w:val="0"/>
          <w:rtl/>
          <w:lang w:bidi="ar-KW"/>
        </w:rPr>
        <w:t>النـقلة وأن النزول الذي هو انتقال من مكان إلى مكان يفـتـقر إلى ثلاثة أجسام جسم</w:t>
      </w:r>
      <w:r w:rsidRPr="00C80C63">
        <w:rPr>
          <w:rFonts w:hint="cs"/>
          <w:b w:val="0"/>
          <w:lang w:bidi="ar-KW"/>
        </w:rPr>
        <w:t xml:space="preserve"> </w:t>
      </w:r>
      <w:r w:rsidRPr="00C80C63">
        <w:rPr>
          <w:rFonts w:hint="cs"/>
          <w:b w:val="0"/>
          <w:rtl/>
          <w:lang w:bidi="ar-KW"/>
        </w:rPr>
        <w:t>عال وهو مكان الساكن وجسم سافل وجسم ينـتـقل من علو إلى أسفل وهذا لا يجوز على الله</w:t>
      </w:r>
      <w:r w:rsidRPr="00C80C63">
        <w:rPr>
          <w:rFonts w:hint="cs"/>
          <w:b w:val="0"/>
          <w:lang w:bidi="ar-KW"/>
        </w:rPr>
        <w:t xml:space="preserve"> </w:t>
      </w:r>
      <w:r w:rsidRPr="00C80C63">
        <w:rPr>
          <w:rFonts w:hint="cs"/>
          <w:b w:val="0"/>
          <w:rtl/>
          <w:lang w:bidi="ar-KW"/>
        </w:rPr>
        <w:t>قطعاً</w:t>
      </w:r>
      <w:r w:rsidRPr="00C80C63">
        <w:rPr>
          <w:rFonts w:hint="cs"/>
          <w:b w:val="0"/>
          <w:lang w:bidi="ar-KW"/>
        </w:rPr>
        <w:t xml:space="preserve"> </w:t>
      </w:r>
      <w:r w:rsidRPr="00C80C63">
        <w:rPr>
          <w:rFonts w:hint="cs"/>
          <w:b w:val="0"/>
          <w:rtl/>
        </w:rPr>
        <w:t xml:space="preserve">، وقال الحافظ بن </w:t>
      </w:r>
      <w:r w:rsidRPr="00C80C63">
        <w:rPr>
          <w:rFonts w:hint="cs"/>
          <w:b w:val="0"/>
          <w:rtl/>
          <w:lang w:bidi="ar-KW"/>
        </w:rPr>
        <w:t xml:space="preserve">عبد البر : ( 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sidRPr="00C80C63">
        <w:rPr>
          <w:rFonts w:hint="cs"/>
          <w:b w:val="0"/>
          <w:rtl/>
        </w:rPr>
        <w:t xml:space="preserve">) [ </w:t>
      </w:r>
      <w:r w:rsidRPr="00C80C63">
        <w:rPr>
          <w:rFonts w:hint="cs"/>
          <w:b w:val="0"/>
          <w:rtl/>
          <w:lang w:bidi="ar-KW"/>
        </w:rPr>
        <w:t xml:space="preserve">التمهيد لابن عبد البر ج: 7 ص: 137 ] ، </w:t>
      </w:r>
      <w:r w:rsidRPr="00C80C63">
        <w:rPr>
          <w:rFonts w:hint="cs"/>
          <w:b w:val="0"/>
          <w:rtl/>
        </w:rPr>
        <w:t>وقال ابن حزم : ( إن الحركة والسكون مدة , والمدة زمان وقد بينا فيما خلا من كتابنا</w:t>
      </w:r>
      <w:r w:rsidRPr="00C80C63">
        <w:rPr>
          <w:rFonts w:hint="cs"/>
        </w:rPr>
        <w:t xml:space="preserve"> </w:t>
      </w:r>
      <w:r w:rsidRPr="00C80C63">
        <w:rPr>
          <w:rFonts w:hint="cs"/>
          <w:b w:val="0"/>
          <w:rtl/>
        </w:rPr>
        <w:t>أن الزمان محدث ، فالحركة محدثة ,كذلك السكون والباري تعالى لا يلحقه الحدث ,</w:t>
      </w:r>
      <w:r w:rsidRPr="00C80C63">
        <w:rPr>
          <w:rFonts w:hint="cs"/>
        </w:rPr>
        <w:t xml:space="preserve"> </w:t>
      </w:r>
      <w:r w:rsidRPr="00C80C63">
        <w:rPr>
          <w:rFonts w:hint="cs"/>
          <w:b w:val="0"/>
          <w:rtl/>
        </w:rPr>
        <w:t xml:space="preserve">إذ لو كان حدثا لكان من ثان , فالباري تعالى غير متحرك ولا ساكن ) أهـ [ الفصل في الملل والنحل ج : 2 صـ  280 ] ، وقال أيضاً - وإني لأتعجب كيف يكون هذا الظاهري اليابس في علم الفقه على هذا العلم بالعقليات - : ( أما من قال أن الحركات أجسام فخطأ لأن  الجسم في اللغة موضوع للطويل العريض العميق ذي المساحة وليست الحركة كذلك فليست  جسما   ولا يجوز أن يوقع عليها اسم  جسم   إذ لم يأت ذلك في اللغة ولا في الشريعة ولا أوجبه دليل وأوضح أنها ليست  جسما   فهي بلا شك عرض وأما من قال أن الحركة ترى فقول فاسد لأنه قد صح أن البصر لا يقع في هذا العالم إلا على لون في ملون فقط وبيقين ندري أن الحركة لا لون لها فإذ لا لون لها فلا سبيل إلى أن ترى وإنما علمنا كون الحركة لأننا رأينا لون المتحرك في مكان ما ثم رأيناه في مكان آخر فعلمنا أن ذلك الملون قد انتقل عن مكان إلى مكان بلا شك وهذا المعنى هو الحركة أو بأن يحس  الجسم   قد انتقل من مكان إلى مكان فيدري حينئذ من لامسه وإن كان أعمى أو مطبق العينين أنه تتحرك وبرهان ما قلنا </w:t>
      </w:r>
      <w:r w:rsidRPr="00C80C63">
        <w:rPr>
          <w:rFonts w:hint="cs"/>
          <w:b w:val="0"/>
          <w:rtl/>
        </w:rPr>
        <w:lastRenderedPageBreak/>
        <w:t>أن الهواء لما لم يكن له لون لم يره أحد وإنما يعلم تموجه وتحركه بملاقات فإنه منتقل وهو هبوب الرياح وكذلك أيضا علمنا حركة الصوت بإحساسنا الصوت يأتي من مكان ما إلى مكان ما ن وكذلك القول في الحركة في المشموم من الطيب والنتن وحركة المذوق فبطل قولا من قالا أن الحركات ترى وصح أن الحركة ليست لونا ولا ولها لون ولو كان هذا لأمكن لآخر أن يدعى أن الحركة أنه يسمع الحركة وهذا خطأ لأنه لا يسمع إلا الصوت ولأمكن لآخر أن يدعى أن الحركة تلمس وهذا خطأ وإنما يلمس المجسة من الخشونة والأملاس أو غير ذلك من المجسات والحق من هذا إنما هو أن الحركة تعرف وتوجد بتوسط كل ما ذكرنا وبالله تعالى التوفيق   قال أبو محمد والحركات النقلية المكانية تنقسم قسمين لا ثالث لهما إما حركة ضرورية أو اختيارية فالاختيارية هي فعل النفوس الحية من الملائكة والإنس والجن وسائر الحيوان كله وهي التي تكون إلى جهات شتى على غير رتبة معلومة الأوقات وكذلك السكون الاختياري والحركة الضرورية تنقسم قسمين لا ثالث لهما أما طبيعية وأما قسرية والاضطرارية هي الحركة الكائنة ممن ظهرت منه عن غير قصد منه إليها وأما الطبيعية فهي حركة كل شيء غير حي مما بناء الله عليه كحركة الماء إلى وسط المركز وحركة الأرض كذلك وحركة الهواء والنار إلى مواضعها وحركة الأفلاك والكواكب دورا وحركة عروق الجسد النوابض والسكون الطبيعي هو سكون كل ما ذكرنا في عصره وأما القسرية فهي حركة كل شيء دخل عليه ما يحيل حركته ) أهـ [الفصل في الملل ج: 5 ص: 37 ] ، وقال القسطلاني في ارشاد الساري : (  ((أتاني يمشي هرولة )) إسراعا يعني من تقرب إلى بطاعة قليلة جازيته بمثوبة كثيرة ، وكلما زاد في الطاعة زدت في ثوابه ، وإن كان كيفية إتيانه بالطاعة على التأني فإتياني بالثواب له على السرعة والتقرب ، والهرولة مجاز على سبيل المشاكلة أو قصد إرادة لوازمها ، وإلا فهذه الاطلاقات وأشباهها لا يجوز إطلاقها على الله تعالى إلا على المجاز لاستحالتها عليه تعالى ) [ إرشاد</w:t>
      </w:r>
      <w:r w:rsidRPr="00C80C63">
        <w:rPr>
          <w:rFonts w:hint="cs"/>
        </w:rPr>
        <w:t xml:space="preserve"> </w:t>
      </w:r>
      <w:r w:rsidRPr="00C80C63">
        <w:rPr>
          <w:rFonts w:hint="cs"/>
          <w:b w:val="0"/>
          <w:rtl/>
        </w:rPr>
        <w:t xml:space="preserve">الساري ج 15 ، صـ 370 ] ، وجاء في إكمال المعلم : ( في قوله صلى الله عليه وسلم : 0( يضحك الله إلى رجلين يقتل أحدهما الآخر كلاهما يدخل الجنة يقاتل في سبيل الله ... )) </w:t>
      </w:r>
      <w:r w:rsidRPr="00C80C63">
        <w:rPr>
          <w:rFonts w:hint="cs"/>
          <w:b w:val="0"/>
          <w:bCs/>
          <w:rtl/>
        </w:rPr>
        <w:t>قال القاضي عياض</w:t>
      </w:r>
      <w:r w:rsidRPr="00C80C63">
        <w:rPr>
          <w:rFonts w:hint="cs"/>
          <w:b w:val="0"/>
          <w:rtl/>
        </w:rPr>
        <w:t xml:space="preserve"> : الضحك هنا استعارة في حق الله ، ولا يجوز عليه الضحك المعلوم لأنه إنما يصح من الأجسام وممن يجوز عليه تغير الحالات ، والله منزه عن ذلك وإنما يرجع إلى الرضا بفعلهما والثواب عليه والإحسان إليهما أو حمد فعلهما ومحبته ، وتلقى رسل الله لهما بذلك لأن الضحك إنما يكون من أحدهما عند موافقة ما يراه وسروره به ، وبره لمن يلقاه .وقد يكون الضحك هنا على وجهه المعلوم والمراد به ملائكة الله ورسله الذين يوجههم للقائه ، وقبض روحه وإدخاله الجنة كما يقال نادي الأمير في البلد وقتل السلطان فلانا وحاله وأمره ) أهـ [إكمال المعلم ج6ص312 ] ، وقال النووي نفس كلام القاضي في كتاب الإمارة باب الرجلين يقتل أحدهما الآخر في شرح</w:t>
      </w:r>
      <w:r w:rsidRPr="00C80C63">
        <w:rPr>
          <w:rFonts w:hint="cs"/>
        </w:rPr>
        <w:t xml:space="preserve"> </w:t>
      </w:r>
      <w:r w:rsidRPr="00C80C63">
        <w:rPr>
          <w:rFonts w:hint="cs"/>
          <w:b w:val="0"/>
          <w:rtl/>
        </w:rPr>
        <w:t xml:space="preserve">صحيح مسلم [ ج13ص36 ] ، ومثله قاله القرطبي في المفهم </w:t>
      </w:r>
      <w:r w:rsidRPr="00C80C63">
        <w:rPr>
          <w:rFonts w:hint="cs"/>
          <w:b w:val="0"/>
          <w:rtl/>
        </w:rPr>
        <w:lastRenderedPageBreak/>
        <w:t>[ ج3ص724 ] ، ومثله قال الأبي في شرح مسلم [ الأبي ج6ص362 ] ، وقال الأبي في شرح حديث</w:t>
      </w:r>
      <w:r w:rsidRPr="00C80C63">
        <w:rPr>
          <w:rFonts w:hint="cs"/>
        </w:rPr>
        <w:t xml:space="preserve"> </w:t>
      </w:r>
      <w:r w:rsidRPr="00C80C63">
        <w:rPr>
          <w:rFonts w:hint="cs"/>
          <w:b w:val="0"/>
          <w:rtl/>
        </w:rPr>
        <w:t>(( عجب الله عز وجل من قوم يدخلون الجنة</w:t>
      </w:r>
      <w:r w:rsidRPr="00C80C63">
        <w:rPr>
          <w:rFonts w:hint="cs"/>
        </w:rPr>
        <w:t xml:space="preserve"> </w:t>
      </w:r>
      <w:r w:rsidRPr="00C80C63">
        <w:rPr>
          <w:rFonts w:hint="cs"/>
          <w:b w:val="0"/>
          <w:rtl/>
        </w:rPr>
        <w:t xml:space="preserve">في السلاسل )) ، قال الأبي : ( لا يصح إسناد التعجب إلى الله تعالى ، وما جاء من ذلك مؤول ، فالمعنى رضى الله فعلكم ، وقيل : عظم فعل ذلك عند الله تعالى ) أهـ [ الأبي ج7 ص  183 ] ، وبعد فتلك تنزيهات من أقوال العلماء في تقديس الله تعالى وتنزيهه عن كل صور التغير والحدوث وقبول الحوادث ، ومن لم يجعل الله تعالى له نوراً فما له من نور ، </w:t>
      </w:r>
    </w:p>
    <w:p w:rsidR="00C80C63" w:rsidRPr="00C80C63" w:rsidRDefault="00C80C63" w:rsidP="00C80C63">
      <w:pPr>
        <w:jc w:val="center"/>
        <w:rPr>
          <w:bCs/>
          <w:rtl/>
        </w:rPr>
      </w:pPr>
      <w:r w:rsidRPr="00C80C63">
        <w:rPr>
          <w:rFonts w:hint="cs"/>
          <w:bCs/>
          <w:rtl/>
        </w:rPr>
        <w:t>***********</w:t>
      </w:r>
    </w:p>
    <w:p w:rsidR="00C80C63" w:rsidRPr="00C80C63" w:rsidRDefault="00C80C63" w:rsidP="00C80C63">
      <w:pPr>
        <w:rPr>
          <w:rtl/>
        </w:rPr>
      </w:pPr>
    </w:p>
    <w:p w:rsidR="00F30269" w:rsidRDefault="00F30269" w:rsidP="001B1927">
      <w:pPr>
        <w:jc w:val="center"/>
        <w:rPr>
          <w:rtl/>
        </w:rPr>
      </w:pPr>
    </w:p>
    <w:p w:rsidR="00C80C63" w:rsidRDefault="00C80C63" w:rsidP="001B1927">
      <w:pPr>
        <w:jc w:val="center"/>
        <w:rPr>
          <w:rtl/>
        </w:rPr>
      </w:pPr>
    </w:p>
    <w:p w:rsidR="00C80C63" w:rsidRDefault="00C80C63" w:rsidP="001B1927">
      <w:pPr>
        <w:jc w:val="center"/>
        <w:rPr>
          <w:rtl/>
        </w:rPr>
      </w:pPr>
    </w:p>
    <w:p w:rsidR="00C80C63" w:rsidRDefault="00C80C63" w:rsidP="001B1927">
      <w:pPr>
        <w:jc w:val="center"/>
        <w:rPr>
          <w:rtl/>
        </w:rPr>
      </w:pPr>
    </w:p>
    <w:p w:rsidR="00C80C63" w:rsidRDefault="00C80C63" w:rsidP="001B1927">
      <w:pPr>
        <w:jc w:val="center"/>
        <w:rPr>
          <w:rtl/>
        </w:rPr>
      </w:pPr>
    </w:p>
    <w:p w:rsidR="00EF2797" w:rsidRDefault="00EF2797" w:rsidP="001B1927">
      <w:pPr>
        <w:jc w:val="center"/>
        <w:rPr>
          <w:rtl/>
        </w:rPr>
      </w:pPr>
    </w:p>
    <w:p w:rsidR="00EF2797" w:rsidRDefault="00EF2797" w:rsidP="001B1927">
      <w:pPr>
        <w:jc w:val="center"/>
        <w:rPr>
          <w:rtl/>
        </w:rPr>
      </w:pPr>
    </w:p>
    <w:p w:rsidR="00EF2797" w:rsidRDefault="00EF2797" w:rsidP="001B1927">
      <w:pPr>
        <w:jc w:val="center"/>
        <w:rPr>
          <w:rtl/>
        </w:rPr>
      </w:pPr>
    </w:p>
    <w:p w:rsidR="00EF2797" w:rsidRDefault="00EF2797" w:rsidP="001B1927">
      <w:pPr>
        <w:jc w:val="center"/>
        <w:rPr>
          <w:rtl/>
        </w:rPr>
      </w:pPr>
    </w:p>
    <w:p w:rsidR="00EF2797" w:rsidRDefault="00EF2797" w:rsidP="001B1927">
      <w:pPr>
        <w:jc w:val="center"/>
        <w:rPr>
          <w:rtl/>
        </w:rPr>
      </w:pPr>
    </w:p>
    <w:p w:rsidR="00EF2797" w:rsidRDefault="00EF2797" w:rsidP="001B1927">
      <w:pPr>
        <w:jc w:val="center"/>
        <w:rPr>
          <w:rtl/>
        </w:rPr>
      </w:pPr>
    </w:p>
    <w:p w:rsidR="00EF2797" w:rsidRDefault="00EF2797" w:rsidP="001B1927">
      <w:pPr>
        <w:jc w:val="center"/>
        <w:rPr>
          <w:rtl/>
        </w:rPr>
      </w:pPr>
    </w:p>
    <w:p w:rsidR="00C80C63" w:rsidRDefault="00C80C63" w:rsidP="001B1927">
      <w:pPr>
        <w:jc w:val="center"/>
        <w:rPr>
          <w:rtl/>
        </w:rPr>
      </w:pPr>
    </w:p>
    <w:p w:rsidR="004664AD" w:rsidRDefault="004664AD" w:rsidP="001B1927">
      <w:pPr>
        <w:jc w:val="center"/>
        <w:rPr>
          <w:rtl/>
        </w:rPr>
      </w:pPr>
    </w:p>
    <w:p w:rsidR="004664AD" w:rsidRDefault="004664AD" w:rsidP="001B1927">
      <w:pPr>
        <w:jc w:val="center"/>
        <w:rPr>
          <w:rtl/>
        </w:rPr>
      </w:pPr>
    </w:p>
    <w:p w:rsidR="001B1927" w:rsidRPr="001B1927" w:rsidRDefault="001B1927" w:rsidP="001B1927">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1B1927" w:rsidRPr="00507D27" w:rsidRDefault="001B1927" w:rsidP="00507D27">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lang w:bidi="ar-KW"/>
        </w:rPr>
      </w:pPr>
      <w:r w:rsidRPr="00507D27">
        <w:rPr>
          <w:rFonts w:cs="Monotype Koufi" w:hint="cs"/>
          <w:b w:val="0"/>
          <w:sz w:val="56"/>
          <w:szCs w:val="56"/>
          <w:rtl/>
          <w:lang w:bidi="ar-KW"/>
        </w:rPr>
        <w:t>الباب ا</w:t>
      </w:r>
      <w:r w:rsidR="00507D27" w:rsidRPr="00507D27">
        <w:rPr>
          <w:rFonts w:cs="Monotype Koufi" w:hint="cs"/>
          <w:b w:val="0"/>
          <w:sz w:val="56"/>
          <w:szCs w:val="56"/>
          <w:rtl/>
          <w:lang w:bidi="ar-KW"/>
        </w:rPr>
        <w:t>لثالث</w:t>
      </w:r>
    </w:p>
    <w:p w:rsidR="001B1927" w:rsidRPr="00507D27" w:rsidRDefault="001B1927" w:rsidP="001B1927">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lang w:bidi="ar-KW"/>
        </w:rPr>
      </w:pPr>
      <w:r w:rsidRPr="00507D27">
        <w:rPr>
          <w:rFonts w:cs="Monotype Koufi" w:hint="cs"/>
          <w:b w:val="0"/>
          <w:sz w:val="56"/>
          <w:szCs w:val="56"/>
          <w:rtl/>
          <w:lang w:bidi="ar-KW"/>
        </w:rPr>
        <w:t>ملاحق للعلماء في مكافحة التشبيه</w:t>
      </w:r>
      <w:r w:rsidR="00507D27">
        <w:rPr>
          <w:rFonts w:cs="Monotype Koufi" w:hint="cs"/>
          <w:b w:val="0"/>
          <w:sz w:val="56"/>
          <w:szCs w:val="56"/>
          <w:rtl/>
          <w:lang w:bidi="ar-KW"/>
        </w:rPr>
        <w:t xml:space="preserve"> والتمثيل</w:t>
      </w:r>
    </w:p>
    <w:p w:rsidR="001B1927" w:rsidRDefault="001B1927" w:rsidP="001B1927">
      <w:pPr>
        <w:pBdr>
          <w:top w:val="dashDotStroked" w:sz="24" w:space="1" w:color="auto"/>
          <w:left w:val="dashDotStroked" w:sz="24" w:space="4" w:color="auto"/>
          <w:bottom w:val="dashDotStroked" w:sz="24" w:space="1" w:color="auto"/>
          <w:right w:val="dashDotStroked" w:sz="24" w:space="4" w:color="auto"/>
        </w:pBdr>
        <w:jc w:val="center"/>
        <w:rPr>
          <w:b w:val="0"/>
          <w:bCs/>
        </w:rPr>
      </w:pPr>
    </w:p>
    <w:p w:rsidR="001B1927" w:rsidRDefault="001B1927" w:rsidP="001B1927">
      <w:pPr>
        <w:rPr>
          <w:rtl/>
        </w:rPr>
      </w:pPr>
    </w:p>
    <w:p w:rsidR="00DF467C" w:rsidRDefault="001B1927" w:rsidP="002001A9">
      <w:pPr>
        <w:spacing w:after="240"/>
        <w:rPr>
          <w:rtl/>
        </w:rPr>
      </w:pPr>
      <w:r>
        <w:rPr>
          <w:rFonts w:hint="cs"/>
          <w:rtl/>
        </w:rPr>
        <w:t xml:space="preserve">( 1 ) </w:t>
      </w:r>
      <w:r w:rsidR="00DF467C">
        <w:rPr>
          <w:rFonts w:hint="cs"/>
          <w:rtl/>
        </w:rPr>
        <w:t xml:space="preserve"> </w:t>
      </w:r>
      <w:r w:rsidR="002001A9">
        <w:rPr>
          <w:rFonts w:hint="cs"/>
          <w:rtl/>
        </w:rPr>
        <w:t xml:space="preserve">كتاب </w:t>
      </w:r>
      <w:r w:rsidR="002001A9" w:rsidRPr="00EF725B">
        <w:rPr>
          <w:rtl/>
        </w:rPr>
        <w:t xml:space="preserve">دفع شبه التشبيه لابن الجوزي </w:t>
      </w:r>
      <w:r w:rsidR="002001A9">
        <w:rPr>
          <w:rFonts w:hint="cs"/>
          <w:rtl/>
        </w:rPr>
        <w:t xml:space="preserve">مع التحقيق القيم للشيخ </w:t>
      </w:r>
      <w:r w:rsidR="002001A9" w:rsidRPr="00EF725B">
        <w:rPr>
          <w:rtl/>
        </w:rPr>
        <w:t>حسن السقاف</w:t>
      </w:r>
      <w:r w:rsidR="002001A9">
        <w:rPr>
          <w:kern w:val="36"/>
          <w:rtl/>
        </w:rPr>
        <w:t xml:space="preserve"> </w:t>
      </w:r>
    </w:p>
    <w:p w:rsidR="001B1927" w:rsidRDefault="00DF467C" w:rsidP="002001A9">
      <w:pPr>
        <w:spacing w:after="240"/>
        <w:rPr>
          <w:rtl/>
        </w:rPr>
      </w:pPr>
      <w:r>
        <w:rPr>
          <w:rFonts w:hint="cs"/>
          <w:rtl/>
        </w:rPr>
        <w:t xml:space="preserve">( 2 ) </w:t>
      </w:r>
      <w:r w:rsidR="002001A9">
        <w:rPr>
          <w:rFonts w:hint="cs"/>
          <w:rtl/>
        </w:rPr>
        <w:t>كتاب السيف الصقيل في الرد على ابن القيم مع التحقيق القيم للشيخ محمد زاهد الكوثري</w:t>
      </w:r>
    </w:p>
    <w:p w:rsidR="00B76798" w:rsidRDefault="00B76798" w:rsidP="00B76798">
      <w:pPr>
        <w:spacing w:after="240"/>
        <w:rPr>
          <w:rtl/>
        </w:rPr>
      </w:pPr>
      <w:r>
        <w:rPr>
          <w:rFonts w:hint="cs"/>
          <w:rtl/>
        </w:rPr>
        <w:t xml:space="preserve">( 3 ) كتاب </w:t>
      </w:r>
      <w:r>
        <w:rPr>
          <w:b w:val="0"/>
          <w:rtl/>
        </w:rPr>
        <w:t>دفع شبه من شبه وتمرد للإمام تقي الدين الحصني تحقيق الشيخ عبد الواحد مصطفى</w:t>
      </w:r>
    </w:p>
    <w:p w:rsidR="00EF725B" w:rsidRDefault="00EF725B" w:rsidP="000C6BC1">
      <w:pPr>
        <w:spacing w:after="240"/>
        <w:rPr>
          <w:rtl/>
        </w:rPr>
      </w:pPr>
      <w:r>
        <w:rPr>
          <w:rFonts w:hint="cs"/>
          <w:rtl/>
        </w:rPr>
        <w:t xml:space="preserve">( </w:t>
      </w:r>
      <w:r w:rsidR="000C6BC1">
        <w:rPr>
          <w:rFonts w:hint="cs"/>
          <w:rtl/>
        </w:rPr>
        <w:t>4</w:t>
      </w:r>
      <w:r>
        <w:rPr>
          <w:rFonts w:hint="cs"/>
          <w:rtl/>
        </w:rPr>
        <w:t xml:space="preserve"> ) </w:t>
      </w:r>
      <w:r w:rsidR="00D80FFF" w:rsidRPr="003043D6">
        <w:rPr>
          <w:rtl/>
        </w:rPr>
        <w:t>المشبهة والمجسمة</w:t>
      </w:r>
      <w:r w:rsidR="00D80FFF">
        <w:rPr>
          <w:rFonts w:hint="cs"/>
          <w:rtl/>
        </w:rPr>
        <w:t xml:space="preserve"> </w:t>
      </w:r>
      <w:r w:rsidR="00D80FFF" w:rsidRPr="003043D6">
        <w:rPr>
          <w:rtl/>
        </w:rPr>
        <w:t>العلامة المفسر المحدث الفقية الشيخ عبد الرحمن خليفة</w:t>
      </w:r>
    </w:p>
    <w:p w:rsidR="00344DF4" w:rsidRDefault="00D80FFF" w:rsidP="00CD3EA8">
      <w:pPr>
        <w:spacing w:after="240"/>
        <w:rPr>
          <w:rtl/>
        </w:rPr>
      </w:pPr>
      <w:r>
        <w:rPr>
          <w:rFonts w:hint="cs"/>
          <w:rtl/>
        </w:rPr>
        <w:t xml:space="preserve">( </w:t>
      </w:r>
      <w:r w:rsidR="000C6BC1">
        <w:rPr>
          <w:rFonts w:hint="cs"/>
          <w:rtl/>
        </w:rPr>
        <w:t>5</w:t>
      </w:r>
      <w:r>
        <w:rPr>
          <w:rFonts w:hint="cs"/>
          <w:rtl/>
        </w:rPr>
        <w:t xml:space="preserve"> ) </w:t>
      </w:r>
      <w:r w:rsidR="002001A9">
        <w:rPr>
          <w:kern w:val="36"/>
          <w:rtl/>
        </w:rPr>
        <w:t xml:space="preserve">الفرق العظيم  </w:t>
      </w:r>
      <w:r w:rsidR="002001A9">
        <w:rPr>
          <w:rtl/>
        </w:rPr>
        <w:t xml:space="preserve">بين التنزيه والتجسيم تأليف سعيد فودة </w:t>
      </w:r>
      <w:r w:rsidR="002001A9">
        <w:rPr>
          <w:rFonts w:hint="cs"/>
          <w:rtl/>
        </w:rPr>
        <w:t xml:space="preserve"> </w:t>
      </w:r>
    </w:p>
    <w:p w:rsidR="00DF467C" w:rsidRDefault="00DF467C" w:rsidP="00DF467C">
      <w:pPr>
        <w:spacing w:after="240"/>
        <w:rPr>
          <w:rtl/>
        </w:rPr>
      </w:pPr>
    </w:p>
    <w:p w:rsidR="00DF467C" w:rsidRDefault="00DF467C" w:rsidP="00DF467C">
      <w:pPr>
        <w:spacing w:after="240"/>
        <w:rPr>
          <w:rtl/>
        </w:rPr>
      </w:pPr>
    </w:p>
    <w:p w:rsidR="00DF467C" w:rsidRDefault="00DF467C" w:rsidP="00DF467C">
      <w:pPr>
        <w:spacing w:after="240"/>
        <w:rPr>
          <w:rtl/>
        </w:rPr>
      </w:pPr>
    </w:p>
    <w:p w:rsidR="00DF467C" w:rsidRDefault="00DF467C" w:rsidP="00DF467C">
      <w:pPr>
        <w:spacing w:after="240"/>
        <w:rPr>
          <w:rtl/>
        </w:rPr>
      </w:pPr>
    </w:p>
    <w:p w:rsidR="000C6BC1" w:rsidRPr="0028783F" w:rsidRDefault="000C6BC1" w:rsidP="000C6BC1">
      <w:pPr>
        <w:pBdr>
          <w:top w:val="dashDotStroked" w:sz="24" w:space="1" w:color="auto"/>
          <w:left w:val="dashDotStroked" w:sz="24" w:space="4" w:color="auto"/>
          <w:bottom w:val="dashDotStroked" w:sz="24" w:space="1" w:color="auto"/>
          <w:right w:val="dashDotStroked" w:sz="24" w:space="4" w:color="auto"/>
        </w:pBdr>
        <w:spacing w:after="240"/>
        <w:jc w:val="center"/>
        <w:rPr>
          <w:b w:val="0"/>
          <w:sz w:val="40"/>
          <w:szCs w:val="40"/>
          <w:rtl/>
        </w:rPr>
      </w:pPr>
    </w:p>
    <w:p w:rsidR="000C6BC1" w:rsidRPr="0028783F" w:rsidRDefault="000C6BC1" w:rsidP="000C6BC1">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0"/>
          <w:szCs w:val="40"/>
          <w:rtl/>
          <w:lang w:bidi="ar-KW"/>
        </w:rPr>
      </w:pPr>
      <w:r w:rsidRPr="0028783F">
        <w:rPr>
          <w:rFonts w:cs="Monotype Koufi" w:hint="cs"/>
          <w:b w:val="0"/>
          <w:sz w:val="40"/>
          <w:szCs w:val="40"/>
          <w:rtl/>
          <w:lang w:bidi="ar-KW"/>
        </w:rPr>
        <w:t>( 1 )</w:t>
      </w:r>
    </w:p>
    <w:p w:rsidR="0028783F" w:rsidRPr="0028783F" w:rsidRDefault="000C6BC1" w:rsidP="000C6BC1">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0"/>
          <w:szCs w:val="40"/>
          <w:rtl/>
          <w:lang w:bidi="ar-KW"/>
        </w:rPr>
      </w:pPr>
      <w:r w:rsidRPr="0028783F">
        <w:rPr>
          <w:rFonts w:cs="Monotype Koufi" w:hint="cs"/>
          <w:b w:val="0"/>
          <w:sz w:val="40"/>
          <w:szCs w:val="40"/>
          <w:rtl/>
          <w:lang w:bidi="ar-KW"/>
        </w:rPr>
        <w:t xml:space="preserve">كتاب دفع شبه التشبيه لابن الجوزي </w:t>
      </w:r>
    </w:p>
    <w:p w:rsidR="000C6BC1" w:rsidRPr="0028783F" w:rsidRDefault="000C6BC1" w:rsidP="000C6BC1">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0"/>
          <w:szCs w:val="40"/>
          <w:lang w:bidi="ar-KW"/>
        </w:rPr>
      </w:pPr>
      <w:r w:rsidRPr="0028783F">
        <w:rPr>
          <w:rFonts w:cs="Monotype Koufi" w:hint="cs"/>
          <w:b w:val="0"/>
          <w:sz w:val="40"/>
          <w:szCs w:val="40"/>
          <w:rtl/>
          <w:lang w:bidi="ar-KW"/>
        </w:rPr>
        <w:t>مع التحقيق القيم للشيخ حسن السقاف</w:t>
      </w:r>
    </w:p>
    <w:p w:rsidR="00884EC7" w:rsidRPr="0028783F" w:rsidRDefault="00884EC7" w:rsidP="000C6BC1">
      <w:pPr>
        <w:pBdr>
          <w:top w:val="dashDotStroked" w:sz="24" w:space="1" w:color="auto"/>
          <w:left w:val="dashDotStroked" w:sz="24" w:space="4" w:color="auto"/>
          <w:bottom w:val="dashDotStroked" w:sz="24" w:space="1" w:color="auto"/>
          <w:right w:val="dashDotStroked" w:sz="24" w:space="4" w:color="auto"/>
        </w:pBdr>
        <w:spacing w:after="240"/>
        <w:jc w:val="center"/>
        <w:rPr>
          <w:sz w:val="40"/>
          <w:szCs w:val="40"/>
          <w:rtl/>
        </w:rPr>
      </w:pPr>
    </w:p>
    <w:p w:rsidR="000C6BC1" w:rsidRDefault="000C6BC1" w:rsidP="00EF725B">
      <w:pPr>
        <w:spacing w:after="240"/>
        <w:jc w:val="both"/>
        <w:rPr>
          <w:rtl/>
        </w:rPr>
      </w:pPr>
    </w:p>
    <w:p w:rsidR="000C6BC1" w:rsidRDefault="000C6BC1" w:rsidP="000C6BC1">
      <w:pPr>
        <w:jc w:val="both"/>
        <w:rPr>
          <w:b w:val="0"/>
          <w:rtl/>
        </w:rPr>
      </w:pPr>
      <w:r>
        <w:rPr>
          <w:rFonts w:hint="cs"/>
          <w:b w:val="0"/>
          <w:bCs/>
          <w:rtl/>
        </w:rPr>
        <w:t>[ المقدمة ]</w:t>
      </w:r>
      <w:r>
        <w:rPr>
          <w:rFonts w:hint="cs"/>
          <w:b w:val="0"/>
          <w:rtl/>
        </w:rPr>
        <w:t xml:space="preserve"> : بسم الله الرحمن الرحيم : اعلم وفقك الله تعالى أني لما تتبعت مذهب الامام أحمد [</w:t>
      </w:r>
      <w:r>
        <w:rPr>
          <w:rFonts w:hint="cs"/>
          <w:b w:val="0"/>
          <w:sz w:val="24"/>
          <w:rtl/>
        </w:rPr>
        <w:t xml:space="preserve"> ولد سنة 164 ه‍ وتوفي سنة 241 ه‍ ببغداد أي أنه عاش 77 سنة تقريبا ولد سنة 164 ه‍ وتوفي سنة 241 ه‍ ببغداد أي أنه عاش 77 سنة تقريبا</w:t>
      </w:r>
      <w:r>
        <w:rPr>
          <w:rFonts w:hint="cs"/>
          <w:b w:val="0"/>
          <w:rtl/>
        </w:rPr>
        <w:t xml:space="preserve"> ] رحمه الله تعالى رأيته رجلا كبير القدر في العلوم ، قد بالغ رحمة الله عليه في النظر في علوم الفقه ومذاهب القدماء ، حتى لا تأتي مسألة إلا وله فيها نص أو تنبيه إلا أنه على طريق السلف </w:t>
      </w:r>
      <w:r>
        <w:rPr>
          <w:rFonts w:hint="cs"/>
          <w:b w:val="0"/>
          <w:sz w:val="24"/>
          <w:szCs w:val="24"/>
          <w:rtl/>
        </w:rPr>
        <w:t xml:space="preserve">[ </w:t>
      </w:r>
      <w:r>
        <w:rPr>
          <w:rFonts w:hint="cs"/>
          <w:b w:val="0"/>
          <w:color w:val="E36C0A" w:themeColor="accent6" w:themeShade="BF"/>
          <w:sz w:val="24"/>
          <w:szCs w:val="24"/>
          <w:rtl/>
        </w:rPr>
        <w:t>قال المحقق : وخصوصا في الصفات فإنه كان يؤول ما يحتاج لتأويل ويفوض الباقي ، فقد ثبت عنه أنه أول قوله تعالى : ( وجاء ربك ) بجاء ثوابه ، رواه عنه الحافظ البيهقي كما نقل ذلك عنه ابن كثير في البداية ( 10 / 327 ) ، وله تأويلات أخرى ليس هذا مكان بسطها ، وأما ما يدعيه بعض الناس اليوم من أنه هو والسلف كانوا يثبتون المعنى أو الظاهر من اللفظ ويفوضون الكيف فليس بصحيح ، وخصوصا أن كلامه - الامام أحمد - رحمه الله ينافي ذلك صريحا ، فقد روى الخلال بسند صحيح عن الامام احمد وقد سئل عن أحاديث الصفات فقال : " نؤمن بها ونصدق بها ولا كيف ولا معنى " وهذا هو التفويض بعينه وهو الاعلم</w:t>
      </w:r>
      <w:r>
        <w:rPr>
          <w:rFonts w:hint="cs"/>
          <w:b w:val="0"/>
          <w:color w:val="E36C0A" w:themeColor="accent6" w:themeShade="BF"/>
          <w:sz w:val="24"/>
          <w:szCs w:val="24"/>
          <w:rtl/>
          <w:lang w:bidi="ar-KW"/>
        </w:rPr>
        <w:t xml:space="preserve"> ، </w:t>
      </w:r>
      <w:r>
        <w:rPr>
          <w:rFonts w:hint="cs"/>
          <w:b w:val="0"/>
          <w:color w:val="E36C0A" w:themeColor="accent6" w:themeShade="BF"/>
          <w:sz w:val="24"/>
          <w:szCs w:val="24"/>
          <w:rtl/>
        </w:rPr>
        <w:t>والاحكم والاسلم . لا سيما وأئمة السلف ينفون عن الله تعالى الكيف كما سيأتي عن الامام مالك ، وأما المجسمة فيثبتون الكيف فيقولون : " ونفوض الكيف " مع أن الله تعالى لا كيف له ، وهم يصرون على أن لله تعالى كيفا ، وينقلون عن الامام مالك رحمه الله تعالى كلمة محرفة عنه ليوهموا البسطاء ويقنعوهم بإثبات الكيف فيقولون : قال مالك : " الاستواء معلوم والكيف مجهول " ، وهذا افتراء على الامام مالك رحمه الله تعالى لانه لم يقل ذلك ولكنه قال كما في الفتح ( 13 / 406 - 407 ) : " الاستواء غير مجهول والكيف غير معقول ولا يقال عنه كيف وكيف عنه مرفوع " وهذا قول السيدة أم سلمة زوج النبي صلى الله عليه وسلم وهي أول من سئل عن ذلك ، وقد ذكرنا في كتابنا - عقيدة أهل السنة والجماعة - نقلا عن " الفتح " أن البيهقي روى باسناد جيد عن عبد الله بن وهب قال : كنا عند مالك فدخل رجل فقال : يا أبا عبد الله : ( الرحمن على العرش استوى ) كيف استوى ؟ فقال مالك : " الرحمن على العرش استوى كما وصف به نفسه ولا يقال كيف ، وكيف عنه مرفوع وما أراك إلا صاحب بدعة أخرجوه " اه‍ ، فأنت ترى أن السيدة أم سلمة والامام مالك ينفيان الكيف عن الله وكذلك أحمد بن حنبل يقول : " ولا كيف ولا معنى " وقد نقل الحافظ في " الفتح " ذلك عن ربيعة الرأي رحمه الله تعالى أيضا ، وكل ذلك ينسف ما قدمناه من قول المجسمة المتظاهرين بالتمسك بطريق السلف . والله الموفق ]</w:t>
      </w:r>
      <w:r>
        <w:rPr>
          <w:rFonts w:hint="cs"/>
          <w:b w:val="0"/>
          <w:rtl/>
        </w:rPr>
        <w:t xml:space="preserve">، فلم يصنف إلا المنقول ، فرأيت مذهبه خاليا من التصانيف التي كثر جنسها عند الخصوم </w:t>
      </w:r>
      <w:r>
        <w:rPr>
          <w:rFonts w:hint="cs"/>
          <w:b w:val="0"/>
          <w:rtl/>
        </w:rPr>
        <w:lastRenderedPageBreak/>
        <w:t xml:space="preserve">، فصنفت تفاسير مطولة منها " المغنى " مجلدات و " زاد المسير " ، و " تذكرة الاريب " ، وغير ذلك ،  وفي الحديث : كتبا منها " جامع المسانيد " ، و " الحدائق " ، و " نفي النقل " ، وكتبا كثيرة في الجرح والتعديل ، وما رأيت لهم " تعليقة " في الخلاف إلا أن القاضي أبا يعلى </w:t>
      </w:r>
      <w:r>
        <w:rPr>
          <w:rFonts w:hint="cs"/>
          <w:b w:val="0"/>
          <w:sz w:val="24"/>
          <w:szCs w:val="24"/>
          <w:rtl/>
        </w:rPr>
        <w:t xml:space="preserve">[ </w:t>
      </w:r>
      <w:r>
        <w:rPr>
          <w:rFonts w:hint="cs"/>
          <w:b w:val="0"/>
          <w:color w:val="E36C0A" w:themeColor="accent6" w:themeShade="BF"/>
          <w:sz w:val="24"/>
          <w:szCs w:val="24"/>
          <w:rtl/>
        </w:rPr>
        <w:t>قال المحقق : هو محمد بن الحسين بن محمد بن خلف الفراء البغدادي ( أبو يعلى ) وابنه هو صاحب الطبقات الحنابلة " ، قال الحافظ ابن الاثير في كامله في حوادث سنة تسع وعشرين وأربعمائة ما نصه : وفيها أنكر العلماء على أبي يعلى بن الفراء الحنبلي ما ضمنه كتابه من صفات الله سبحانه وتعالى ، المشعرة بأنه يعتقد التجسيم ، وحضر أبو الحسن القزويني الزاهد بجامع المنصور وتكلم في ذلك ، تعالى الله عما يقول الظالمون علوا كبيرا " . اهـ ، وقال في حوادث سنة ثمان وخمسين وأربعمائة ما نصه : " وفيها توفي أبو يعلى الفراء الحنبلي ، وهو مصنف كتاب الصفات ، أتى فيه بكل عجيبة ، وترتيب أبوابه يدل على التجسيم المحض ، تعالى الله عن ذلك " . اه‍ ، قلت : وقد طبع الآن الجزء الاول من كتاب أبي يعلى هذا الذي أتى فيه بكل عجيبة ونحن نود أن يطلع أهل العلم عليه ،  ليدركوا حقيقة التجسيم الذي وقعت فيه هذه الطائفة ، وقد جعل ابن الجوزي رحمه الله تعالى كتابه هذا " دفع شبه التشبيه " ردا على ذلك الكتاب خاصة وعلى كتب المجسمة عامة ، وأبطل لهم استدلالاتهم بما يسمونه بأحاديث الصفات ]</w:t>
      </w:r>
      <w:r>
        <w:rPr>
          <w:rFonts w:hint="cs"/>
          <w:b w:val="0"/>
          <w:rtl/>
        </w:rPr>
        <w:t xml:space="preserve"> قال : كنت أقول ما لاهل المذاهب يذكرون الخلاف مع خصومهم ولا يذكرون أحمد ؟ ثم عذرتهم ، إذ ليس لنا تعليقة في الفقه . قال : فصنفت لهم تعليقة ، قلت : وتعليقته لم يحقق فيها بيان الصحة والطعن في المردود ، وذكر فيها أقيسة طردية ، ورأيت من يلقي الدرس من أصحابنا من يفزع إلى تعليقة الاصطلام أو تعليقة أسعد ، أو تعليقة العاملي ، أو تعليقة الشريفة ويستعير منها استعارات ، فصنفت لهم تعاليق منها " كتاب الانصاف في مسائل الخلاف " ، ومنها " جنة النظر وجنة الفطر " ، ومنها " عمدة الدلائل في مشهور المسائل " ، ثم رأيت جمع أحاديث التعليق التي يحتج بها أهل المذاهب ، وبينت تصحيح الصحيح ، وطعن المطعون فيه وعملت كتابا في المذاهب أدخلتها فيه ، وسميته " الباز الاشهب المنقض على مخالفي المذهب " وصنفت في الفروع كتاب " المذهب في المذهب " وكتاب " مسبوك الذهب " وكتاب " البلغة " وكتاب " منهاج الوصول إلى علم الاصول " وقد بلغت مصنفاتي مائتين وخمسين مصنفا  ، ورأيت من أصحابنا من تكلم في الاصول [</w:t>
      </w:r>
      <w:r>
        <w:rPr>
          <w:rFonts w:hint="cs"/>
          <w:b w:val="0"/>
          <w:sz w:val="24"/>
          <w:rtl/>
        </w:rPr>
        <w:t>أي في علم التوحيد الذي هو أصل الدين</w:t>
      </w:r>
      <w:r>
        <w:rPr>
          <w:rFonts w:hint="cs"/>
          <w:b w:val="0"/>
          <w:rtl/>
        </w:rPr>
        <w:t xml:space="preserve">] بما لا يصلح ، وانتدب ، للتصنيف ثلاثة : أبو عبد الله بن حامد </w:t>
      </w:r>
      <w:r>
        <w:rPr>
          <w:rFonts w:hint="cs"/>
          <w:b w:val="0"/>
          <w:sz w:val="24"/>
          <w:szCs w:val="24"/>
          <w:rtl/>
        </w:rPr>
        <w:t xml:space="preserve">[ </w:t>
      </w:r>
      <w:r>
        <w:rPr>
          <w:rFonts w:hint="cs"/>
          <w:b w:val="0"/>
          <w:color w:val="E36C0A" w:themeColor="accent6" w:themeShade="BF"/>
          <w:sz w:val="24"/>
          <w:szCs w:val="24"/>
          <w:rtl/>
        </w:rPr>
        <w:t xml:space="preserve">قال المحقق : قال الامام المحدث الكوثري رحمه الله تعالى مترجما له في تعليقه على " دفع شبه التشبيه " هو شيخ الحنابلة أبو عبد الله الحسن بن حامد بن علي البغدادي الوراق المتوفى سنة ثلاث وأربعمائة ، كان من أكبر مصنفيهم ، له شرح أصول الدين ، فيه طامات سيورد المصنف بعضها ، ولديه تخرج القاضي أبو يعلى الحنبلي اه‍ ، قلت : ترجمه الذهبي في " سير أعلام النبلاء " في المجلد ( 17 ) وذكره ابن الاثير في الكامل ( 9 / 242 ) وغيرهما ، قال الامام المحدث الزاهد الكوثري رحمه الله تعالى في ترجمته : هو القاضي أبو يعلى محمد بن الحسين بن محمد بن خلف بن الفراء الحنبلي المتوفى سنة ثمان وخمسين وأربعمائة ، وفيه يقول أبو محمد التميمي ما معناه : لقد شان أبو يعلى الحنابلة شينا لا يغسله ماء البحار ، على ما نقله ابن الاثير وأبو الفداء ، وعزا في طبقاته إلى الامام أحمد ما يبعد أن يصح عنه كل البعد ، ونقل ابن بدران الدشتى في جزء إثبات الحد عن كتاب الاصول لابي يعلى هذا ما هو أفظع مما سينقله المصنف عنه في التشبيه على تضارب في أقواله بين تنزيه وتشبيه ، ولا يخفى على الناظر أنه غير الحافظ أبي يعلى أحمد بن علي الموصلي صاحب المسند وراوي كتب أبي يوسف عن بشر بن الوليد . اه‍ ، والعجيب الغريب وإن كان لا عجب من حشوية الحنابلة أن الحافظ أبا بكر ابن العربي قال في العواصم ( 2 / 283 ) : " أخبرني من أثق به من مشيختي أن القاضي أبا يعلى الحنبلي كان إذا ذكر الله سبحانه يقول فيما ورد من هذه الظواهر في صفاته تعالى : " ألزموني ما شئتم فاني التزمه إلا </w:t>
      </w:r>
      <w:r>
        <w:rPr>
          <w:rFonts w:hint="cs"/>
          <w:b w:val="0"/>
          <w:color w:val="E36C0A" w:themeColor="accent6" w:themeShade="BF"/>
          <w:sz w:val="24"/>
          <w:szCs w:val="24"/>
          <w:rtl/>
        </w:rPr>
        <w:lastRenderedPageBreak/>
        <w:t xml:space="preserve">اللحية والعورة " ، قال بعض أئمة أهل الحق وهذا كفر قبيح واستهزاء بالله تعالى وقائله جاهل به تعالى لا يقتدى به ولا يلتفت إليه ولا متبع لامامه الذي ينتسب إليه ويتستر به بل هو شريك للمشركين في عبادة الاصنام فإنه ما عبد الله ولا عرفه ، وإنما صور صنما في نفسه تعالى الله عما يقول الملحدون والجاحدون علوا كبيرا " اه‍ ، وفي كامل ابن الاثير ( 10 / 52 ) نقلا عن العلامة أبي محمد التميمي ما معناه : " لقد شان أبو يعلى الحنابلة شينا لا يغسله ماء البحار " . اه‍  ، فانظرها هناك لزاما </w:t>
      </w:r>
      <w:r>
        <w:rPr>
          <w:rFonts w:hint="cs"/>
          <w:b w:val="0"/>
          <w:rtl/>
        </w:rPr>
        <w:t xml:space="preserve">] ، وصاحبه القاضي [ </w:t>
      </w:r>
      <w:r>
        <w:rPr>
          <w:rFonts w:hint="cs"/>
          <w:b w:val="0"/>
          <w:color w:val="E36C0A" w:themeColor="accent6" w:themeShade="BF"/>
          <w:sz w:val="24"/>
          <w:szCs w:val="24"/>
          <w:rtl/>
        </w:rPr>
        <w:t xml:space="preserve">قال المحقق : قال الامام المحدث الزاهد الكوثري رحمه الله تعالى في ترجمته : هو القاضي أبو يعلى محمد بن الحسين بن محمد بن خلف بن الفراء الحنبلي المتوفى سنة ثمان وخمسين وأربعمائة ، وفيه يقول أبو محمد التميمي ما معناه : لقد شان أبو يعلى الحنابلة شينا لا يغسله ماء البحار ، على ما نقله ابن الاثير وأبو الفداء ، وعزا في طبقاته إلى الامام أحمد ما يبعد أن يصح عنه كل البعد ، ونقل ابن بدران الدشتى في جزء إثبات الحد عن كتاب الاصول لابي يعلى هذا ما هو أفظع مما سينقله المصنف عنه في التشبيه على تضارب في أقواله بين تنزيه وتشبيه ، ولا يخفى على الناظر أنه غير الحافظ أبي يعلى أحمد بن علي الموصلي صاحب المسند وراوي كتب أبي يوسف عن بشر بن الوليد . اه‍ ، والعجيب الغريب وإن كان لا عجب من حشوية الحنابلة أن الحافظ أبا بكر ابن العربي قال في العواصم ( 2 / 283 ) : " أخبرني من أثق به من مشيختي أن القاضي أبا يعلى الحنبلي كان إذا ذكر الله سبحانه يقول فيما ورد من هذه الظواهر في صفاته تعالى : " ألزموني ما شئتم فاني التزمه إلا اللحية والعورة " ، قال بعض أئمة أهل الحق وهذا كفر قبيح واستهزاء بالله تعالى وقائله جاهل به تعالى لا يقتدى به ولا يلتفت إليه ولا متبع لامامه الذي ينتسب إليه ويتستر به بل هو شريك للمشركين في عبادة الاصنام فإنه ما عبد الله ولا عرفه ، وإنما صور صنما في نفسه تعالى الله عما يقول الملحدون والجاحدون علوا كبيرا " اه‍ ، وفي كامل ابن الاثير ( 10 / 52 ) نقلا عن العلامة أبي محمد التميمي ما معناه : " لقد شان أبو يعلى الحنابلة شينا لا يغسله ماء البحار " . اه‍  ، فانظرها هناك لزاما </w:t>
      </w:r>
      <w:r>
        <w:rPr>
          <w:rFonts w:hint="cs"/>
          <w:b w:val="0"/>
          <w:sz w:val="24"/>
          <w:rtl/>
        </w:rPr>
        <w:t xml:space="preserve"> ] </w:t>
      </w:r>
      <w:r>
        <w:rPr>
          <w:rFonts w:hint="cs"/>
          <w:b w:val="0"/>
          <w:rtl/>
        </w:rPr>
        <w:t xml:space="preserve">، وابن الزاغوني </w:t>
      </w:r>
      <w:r>
        <w:rPr>
          <w:rFonts w:hint="cs"/>
          <w:b w:val="0"/>
          <w:sz w:val="24"/>
          <w:szCs w:val="24"/>
          <w:rtl/>
        </w:rPr>
        <w:t xml:space="preserve">[ </w:t>
      </w:r>
      <w:r>
        <w:rPr>
          <w:rFonts w:hint="cs"/>
          <w:b w:val="0"/>
          <w:color w:val="E36C0A" w:themeColor="accent6" w:themeShade="BF"/>
          <w:sz w:val="24"/>
          <w:szCs w:val="24"/>
          <w:rtl/>
        </w:rPr>
        <w:t>قال المحقق : هو أبو الحسن علي بن عبيد الله بن نصر الزاغوني الحنبلي المتوفى سنة ( 527 ) ه‍ وهو من مشايخ ابن الجوزي رحمه الله تعالى الذين رد عليهم كما تجده في هذا الكتاب إن شاء الله تعالى ، له كتاب " الايضاح " فيه من غرائب التشبيه ما يحار فيه النبيه ، قال الذهبي في ترجمته من " سير أعلام النبلاء " ( 19 / 607 ) : " ورأيت لابي الحسن بخطه مقالة في الحرف والصوت عليه فيها مآخذا والله يغفر له ، فيا ليته سكت " اه‍ أي ولم ينطق بذلك التخليط ،</w:t>
      </w:r>
      <w:r>
        <w:rPr>
          <w:rFonts w:hint="cs"/>
          <w:b w:val="0"/>
          <w:sz w:val="24"/>
          <w:szCs w:val="24"/>
          <w:rtl/>
        </w:rPr>
        <w:t xml:space="preserve"> ]</w:t>
      </w:r>
      <w:r>
        <w:rPr>
          <w:rFonts w:hint="cs"/>
          <w:b w:val="0"/>
          <w:rtl/>
        </w:rPr>
        <w:t xml:space="preserve">  فصنفوا كتبا شانوا بها المذهب </w:t>
      </w:r>
      <w:r>
        <w:rPr>
          <w:rFonts w:hint="cs"/>
          <w:b w:val="0"/>
          <w:sz w:val="24"/>
          <w:szCs w:val="24"/>
          <w:rtl/>
        </w:rPr>
        <w:t xml:space="preserve">[ </w:t>
      </w:r>
      <w:r>
        <w:rPr>
          <w:rFonts w:hint="cs"/>
          <w:b w:val="0"/>
          <w:color w:val="E36C0A" w:themeColor="accent6" w:themeShade="BF"/>
          <w:sz w:val="24"/>
          <w:szCs w:val="24"/>
          <w:rtl/>
        </w:rPr>
        <w:t>قال المحقق : وكمثل كتب " السنة " التي صنفوها ومعناها عندهم : كتب العقائد ، احتجوا فيها لاثبات عقائدهم بالموضوعات والواهيات والاسرائيليات من الاخبار ، بل احتجوا بأقوال بعض التابعين التي لم تثبت عنهم والتي تفيد التشبيه ، بل تنص على التشبيه الصريح وجعلوا من ينكرها كافرا زنديقا جهميا ، ومثال ذلك : ما يجده من يطالع " سنة " الخلال الذي نقل في كتابه ذاك عن مجاهد أنه قال في معنى قوله تعالى : ( عسى أن يبعثك ربك مقاما محمودا ) أن المقام المحمود هو إجلاس سيدنا محمد صلى الله عليه وسلم بجنب ربهم على العرش الذي يزعمون أن معبودهم عليه ، وذلك في الفراغ المتبقي بعد جلوس الرب عليه بزعمهم ، والبالغ أربعة أصابع ! ! فلا ندري هل هي بأصابع معبودهم أم بأصابع سيدنا محمد صلى الله عليه وسلم أم بأصابع الخلال أم أبي يعلى ! ! وجعل الخلال في كتابه المذكور منكر ذلك كافرا جهميا زنديقا ! ! وأعرض عن الاحاديث الصحيحة الثابتة في الصحيحين في تفسير المقام المحمود بالشفاعة فلا ندري ما موقف أمثال الخلال من أحاديث الصحيحين تلك ! !</w:t>
      </w:r>
      <w:r>
        <w:rPr>
          <w:rFonts w:hint="cs"/>
          <w:b w:val="0"/>
          <w:sz w:val="24"/>
          <w:szCs w:val="24"/>
          <w:rtl/>
        </w:rPr>
        <w:t>]</w:t>
      </w:r>
      <w:r>
        <w:rPr>
          <w:rFonts w:hint="cs"/>
          <w:b w:val="0"/>
          <w:rtl/>
        </w:rPr>
        <w:t xml:space="preserve"> ، ورأيتهم قد نزلوا إلى مرتبة العوام ، فحملوا الصفات على مقتضى الحس </w:t>
      </w:r>
      <w:r>
        <w:rPr>
          <w:rFonts w:hint="cs"/>
          <w:b w:val="0"/>
          <w:sz w:val="24"/>
          <w:szCs w:val="24"/>
          <w:rtl/>
        </w:rPr>
        <w:t xml:space="preserve">[ </w:t>
      </w:r>
      <w:r>
        <w:rPr>
          <w:rFonts w:hint="cs"/>
          <w:b w:val="0"/>
          <w:color w:val="E36C0A" w:themeColor="accent6" w:themeShade="BF"/>
          <w:sz w:val="24"/>
          <w:szCs w:val="24"/>
          <w:rtl/>
        </w:rPr>
        <w:t>قال المحقق : وهم يتخيلون معبودهم على صورة إنسان وعلى ذلك يقيسون لان القياس لا يدخل عندهم في العبادات وانما يدخل في العقائد ، ولا عجب فقد أظهر لنا بعض مقلديهم في هذا الزمان كتابا سماه " عقيدة أهل الايمان في خلق آدم على صورة الرحمن " فإذا لم يكن هذا تشبيها فما ندري ما هو التشبيه</w:t>
      </w:r>
      <w:r>
        <w:rPr>
          <w:rFonts w:hint="cs"/>
          <w:b w:val="0"/>
          <w:sz w:val="24"/>
          <w:szCs w:val="24"/>
          <w:rtl/>
        </w:rPr>
        <w:t>]</w:t>
      </w:r>
      <w:r>
        <w:rPr>
          <w:rFonts w:hint="cs"/>
          <w:b w:val="0"/>
          <w:rtl/>
        </w:rPr>
        <w:t xml:space="preserve"> فسمعوا أن الله تعالى خلق آدم على صورته ، فأثبتوا له صورة ووجها زائدا على الذات ، وعينين وفما ولهوات وأضراسا وأضواء لوجهه هي السبحات ويدين ، وأصابع وكفا وخنصرا وإبهاما وصدرا وفخذا وساقين ورجلين ، وقالوا : ما سمعنا بذكر الرأس ، وقالوا : يجوز أن يمس ويمس ، ويدني العبد من ذاته ، وقال بعضهم : ويتنفس . ثم يرضون العوام بقولهم : لا كما يعقل </w:t>
      </w:r>
      <w:r>
        <w:rPr>
          <w:rFonts w:hint="cs"/>
          <w:b w:val="0"/>
          <w:sz w:val="24"/>
          <w:szCs w:val="24"/>
          <w:rtl/>
        </w:rPr>
        <w:t xml:space="preserve">[ </w:t>
      </w:r>
      <w:r>
        <w:rPr>
          <w:rFonts w:hint="cs"/>
          <w:b w:val="0"/>
          <w:color w:val="E36C0A" w:themeColor="accent6" w:themeShade="BF"/>
          <w:sz w:val="24"/>
          <w:szCs w:val="24"/>
          <w:rtl/>
        </w:rPr>
        <w:t xml:space="preserve">قال المحقق : </w:t>
      </w:r>
      <w:r>
        <w:rPr>
          <w:rFonts w:hint="cs"/>
          <w:b w:val="0"/>
          <w:color w:val="E36C0A" w:themeColor="accent6" w:themeShade="BF"/>
          <w:sz w:val="24"/>
          <w:szCs w:val="24"/>
          <w:rtl/>
        </w:rPr>
        <w:lastRenderedPageBreak/>
        <w:t>ومن الامعان في التيه أيضا ذكرهم لآية ( ليس كمثله شئ ) بعد كلامهم فيما يريدون من إثبات التشبيه والتمثيل ، وكذا قول بعضهم التشبيه هو أن تقول : رجل كرجلي ويد كيدي وهذا كلام غمر لا يعرف أن هذا هذيان فارغ ، فإذا أثبت رجلا وقدما وذراعين وصدرا وعينين ووجها وغير ذلك إلا اللحية والعورة كما قال أحد أئمتهم فأي معنى لقولهم بعد ذلك : بلا تشبيه ولا تمثيل ؟ ! ! . . رزقنا الله الفهم ]</w:t>
      </w:r>
      <w:r>
        <w:rPr>
          <w:rFonts w:hint="cs"/>
          <w:b w:val="0"/>
          <w:sz w:val="24"/>
          <w:szCs w:val="24"/>
          <w:rtl/>
        </w:rPr>
        <w:t xml:space="preserve"> </w:t>
      </w:r>
      <w:r>
        <w:rPr>
          <w:rFonts w:hint="cs"/>
          <w:b w:val="0"/>
          <w:rtl/>
        </w:rPr>
        <w:t xml:space="preserve">، وقد أخذوا بالظاهر في الاسماء والصفات ، فسموها بالصفات تسمية مبتدعة لا دليل لهم في ذلك من النقل ولا من العقل ، ولم يلتفتوا إلى النصوص الصارفة عن الظواهر إلى المعاني الواجبة لله تعالى ولا إلى إلغاء ما يوجبه الظاهر من سمات الحدوث ، ولم يقنعوا بأن يقولوا صفة فعل ، حتى قالوا صفة ذات ، ثم لما أثبتوا أنها صفات ذات قالوا : لا نحملها على توجيه اللغة مثل يد على نعمة وقدرة </w:t>
      </w:r>
      <w:r>
        <w:rPr>
          <w:rFonts w:hint="cs"/>
          <w:b w:val="0"/>
          <w:sz w:val="24"/>
          <w:szCs w:val="24"/>
          <w:rtl/>
        </w:rPr>
        <w:t xml:space="preserve">[ </w:t>
      </w:r>
      <w:r>
        <w:rPr>
          <w:rFonts w:hint="cs"/>
          <w:b w:val="0"/>
          <w:color w:val="E36C0A" w:themeColor="accent6" w:themeShade="BF"/>
          <w:sz w:val="24"/>
          <w:szCs w:val="24"/>
          <w:rtl/>
        </w:rPr>
        <w:t>قال المحقق : وقد ثبت في اللغة أن جمع يد وهي الكف أيد كما في القاموس وغيره في مادة ( يدى ) وقد استعملت العرب ( الايد ) بمعنى القوة ، وهي جمع يد ، لان الانسان يستعمل قوته في أغلب أحيانه بواسطة يديه . ومنه ( أم لهم أيد يبطشون بها )</w:t>
      </w:r>
      <w:r>
        <w:rPr>
          <w:rFonts w:hint="cs"/>
          <w:b w:val="0"/>
          <w:sz w:val="24"/>
          <w:szCs w:val="24"/>
          <w:rtl/>
        </w:rPr>
        <w:t xml:space="preserve"> ] </w:t>
      </w:r>
      <w:r>
        <w:rPr>
          <w:rFonts w:hint="cs"/>
          <w:b w:val="0"/>
          <w:rtl/>
        </w:rPr>
        <w:t xml:space="preserve">ومجئ وإتيان على معنى بر ولطف </w:t>
      </w:r>
      <w:r>
        <w:rPr>
          <w:rFonts w:hint="cs"/>
          <w:b w:val="0"/>
          <w:sz w:val="24"/>
          <w:szCs w:val="24"/>
          <w:rtl/>
        </w:rPr>
        <w:t>[</w:t>
      </w:r>
      <w:r>
        <w:rPr>
          <w:rFonts w:hint="cs"/>
          <w:b w:val="0"/>
          <w:color w:val="E36C0A" w:themeColor="accent6" w:themeShade="BF"/>
          <w:sz w:val="24"/>
          <w:szCs w:val="24"/>
          <w:rtl/>
        </w:rPr>
        <w:t xml:space="preserve">قال المحقق : وقد ثبت كما قدمنا أن الامام أحمد رحمه الله تعالى أول قول الله تعالى ( وجاء ربك ) بمعنى ( جاء ثوابه ) كما هو ثابت عنه بالاسناد الصحيح في البداية والنهاية ( 10 / 327 ) </w:t>
      </w:r>
      <w:r>
        <w:rPr>
          <w:rFonts w:hint="cs"/>
          <w:b w:val="0"/>
          <w:sz w:val="24"/>
          <w:szCs w:val="24"/>
          <w:rtl/>
        </w:rPr>
        <w:t>]</w:t>
      </w:r>
      <w:r>
        <w:rPr>
          <w:rFonts w:hint="cs"/>
          <w:b w:val="0"/>
          <w:rtl/>
        </w:rPr>
        <w:t xml:space="preserve"> ، وساق على شدة </w:t>
      </w:r>
      <w:r>
        <w:rPr>
          <w:rFonts w:hint="cs"/>
          <w:b w:val="0"/>
          <w:sz w:val="24"/>
          <w:szCs w:val="24"/>
          <w:rtl/>
        </w:rPr>
        <w:t xml:space="preserve">[ </w:t>
      </w:r>
      <w:r>
        <w:rPr>
          <w:rFonts w:hint="cs"/>
          <w:b w:val="0"/>
          <w:color w:val="E36C0A" w:themeColor="accent6" w:themeShade="BF"/>
          <w:sz w:val="24"/>
          <w:szCs w:val="24"/>
          <w:rtl/>
        </w:rPr>
        <w:t>قال المحقق : ثبت عن سيدنا ابن عباس رضي الله عنهما كما في تفسير الطبري وغيره تأويل قوله تعالى : ( يوم يكشف عن ساق ) أي يوم يشتد الامر كما تقول العرب في الحرب عند اشتدادها : كشفت لهم عن ساقها وبدا من الشر الصراح وقد بسط الكلام فيه الحافظ في " فتح الباري " ( 13 / 428 ) وحديث ابن عباس أخرجه البيهقي في الاسماء والصفات ص ( 437 ) بسند صحيح ، وأما لفظة " ساقه " بإثبات الهاء فهي لفظة غير محفوظة وهي مردودة كما نص على ذلك الحافظ ابن حجر في الفتح ( 8 / 664 ) نقلا عن الحافظ الاسماعيلي وأقره . هذا معنى كلامه ،</w:t>
      </w:r>
      <w:r>
        <w:rPr>
          <w:rFonts w:hint="cs"/>
          <w:b w:val="0"/>
          <w:sz w:val="24"/>
          <w:szCs w:val="24"/>
          <w:rtl/>
        </w:rPr>
        <w:t xml:space="preserve"> ]،</w:t>
      </w:r>
      <w:r>
        <w:rPr>
          <w:rFonts w:hint="cs"/>
          <w:b w:val="0"/>
          <w:rtl/>
        </w:rPr>
        <w:t xml:space="preserve"> بل قالوا : نحملها على ظواهرها المتعارفة والظاهر هو المعهود من نعوت الآدميين ، والشيء إنما يحمل على حقيقته إذا أمكن ، ثم يتحرجون من التشبيه ويأنفون من إضافته إليهم ويقولون : نحن أهل السنة </w:t>
      </w:r>
      <w:r>
        <w:rPr>
          <w:rFonts w:hint="cs"/>
          <w:b w:val="0"/>
          <w:sz w:val="24"/>
          <w:szCs w:val="24"/>
          <w:rtl/>
        </w:rPr>
        <w:t xml:space="preserve">[ </w:t>
      </w:r>
      <w:r>
        <w:rPr>
          <w:rFonts w:hint="cs"/>
          <w:b w:val="0"/>
          <w:color w:val="E36C0A" w:themeColor="accent6" w:themeShade="BF"/>
          <w:sz w:val="24"/>
          <w:szCs w:val="24"/>
          <w:rtl/>
        </w:rPr>
        <w:t>قال المحقق : ويتفلسف بعضهم فيقول : " علامة المعطلة أنهم يرمون أهل السنة بالحشوية والمشبهة والمجسمة " وهذا كلام لا معنى له ولا قيمة له عندنا ، ومن ثبت عليه التشبيه فإنه لن ينفعه ترديد مثل هذه العبارة ،</w:t>
      </w:r>
      <w:r>
        <w:rPr>
          <w:rFonts w:hint="cs"/>
          <w:b w:val="0"/>
          <w:sz w:val="24"/>
          <w:szCs w:val="24"/>
          <w:rtl/>
        </w:rPr>
        <w:t xml:space="preserve"> ]</w:t>
      </w:r>
      <w:r>
        <w:rPr>
          <w:rFonts w:hint="cs"/>
          <w:b w:val="0"/>
          <w:rtl/>
        </w:rPr>
        <w:t xml:space="preserve"> ، وكلامهم صريح في التشبيه وقد تبعهم خلق من العوام  ، فقد نصحت التابع والمتبوع فقلت لهم : يا أصحابنا أنتم أصحاب نقل وإمامكم الاكبر أحمد بن حنبل يقول وهو تحت السياط : " كيف أقول ما لم يقل " ،  فإياكم أن تبتدعوا في مذهبه ما ليس منه ، ثم قلتم في الاحاديث ، تحمل على ظاهرها </w:t>
      </w:r>
      <w:r>
        <w:rPr>
          <w:rFonts w:hint="cs"/>
          <w:b w:val="0"/>
          <w:sz w:val="24"/>
          <w:szCs w:val="24"/>
          <w:rtl/>
        </w:rPr>
        <w:t xml:space="preserve">[ </w:t>
      </w:r>
      <w:r>
        <w:rPr>
          <w:rFonts w:hint="cs"/>
          <w:b w:val="0"/>
          <w:color w:val="E36C0A" w:themeColor="accent6" w:themeShade="BF"/>
          <w:sz w:val="24"/>
          <w:szCs w:val="24"/>
          <w:rtl/>
        </w:rPr>
        <w:t xml:space="preserve">قال المحقق : وبعضهم يقول على حقيقتها ، وأسخف من ذلك من أنكر المجاز في لغة العرب وفي القرآن وفي السنة ، وقد التقيت بأعمى من هذه الطائفة ينكر المجاز في القرآن ويثبته باسم آخر فيسميه : ما يجوز في اللغة ، فسألته قائلا : إذا كنت ممن يقولون أنه لا مجاز في القرآن الكريم وأن الالفاظ على ظواهرها دائما فما تقول في قوله تعالى : ( ومن كان في هذه أعمى فهو في الآخرة أعمى وأضل سبيلا ) ؟ فتلجلج لسانه ولم يدر ما يقول ! ! </w:t>
      </w:r>
      <w:r>
        <w:rPr>
          <w:rFonts w:hint="cs"/>
          <w:b w:val="0"/>
          <w:sz w:val="24"/>
          <w:szCs w:val="24"/>
          <w:rtl/>
        </w:rPr>
        <w:t>]</w:t>
      </w:r>
      <w:r>
        <w:rPr>
          <w:rFonts w:hint="cs"/>
          <w:b w:val="0"/>
          <w:rtl/>
        </w:rPr>
        <w:t xml:space="preserve"> ، وظاهر القدم الجارحة ، فإنه لما قيل في عيسى روح الله اعتقدت النصارى أن لله صفة هي روح ولجت في مريم ، ومن قال : استوى بذاته فقد أجراه مجرى الحسيات ، وينبغى أن لا يهمل ما يثبت به الاصل وهو العقل</w:t>
      </w:r>
      <w:r>
        <w:rPr>
          <w:rFonts w:hint="cs"/>
          <w:b w:val="0"/>
          <w:sz w:val="24"/>
          <w:szCs w:val="24"/>
          <w:rtl/>
        </w:rPr>
        <w:t xml:space="preserve"> [ </w:t>
      </w:r>
      <w:r>
        <w:rPr>
          <w:rFonts w:hint="cs"/>
          <w:b w:val="0"/>
          <w:color w:val="E36C0A" w:themeColor="accent6" w:themeShade="BF"/>
          <w:sz w:val="24"/>
          <w:szCs w:val="24"/>
          <w:rtl/>
        </w:rPr>
        <w:t>قال المحقق : وقد مدح الله تعالى في كتابه أولي الالباب والذين يتفكرون في خلق السموات الارض ولا يتأتى ذلك إلا بالعقل الذي هو مناط التكليف ، وقد</w:t>
      </w:r>
      <w:r>
        <w:rPr>
          <w:rFonts w:hint="cs"/>
          <w:b w:val="0"/>
          <w:sz w:val="24"/>
          <w:szCs w:val="24"/>
          <w:rtl/>
        </w:rPr>
        <w:t>]</w:t>
      </w:r>
      <w:r>
        <w:rPr>
          <w:rFonts w:hint="cs"/>
          <w:b w:val="0"/>
          <w:rtl/>
        </w:rPr>
        <w:t xml:space="preserve"> ، فإنا به عرفنا الله تعالى ، وحكمنا له بالقدم ، فلو أنكم قلتم : نقرأ الاحاديث ونسكت ، ما أنكر عليكم أحد ، إنما </w:t>
      </w:r>
      <w:r>
        <w:rPr>
          <w:rFonts w:hint="cs"/>
          <w:b w:val="0"/>
          <w:rtl/>
        </w:rPr>
        <w:lastRenderedPageBreak/>
        <w:t xml:space="preserve">حملكم إياها على الظاهر قبيح ، فلا تدخلوا في مذهب هذا الرجل الصالح السلفي ما ليس منه ، ولقد كسيتم هذا المذهب شينا قبيحا حتى صار لا يقال حنبلي إلا مجسم </w:t>
      </w:r>
      <w:r>
        <w:rPr>
          <w:rFonts w:hint="cs"/>
          <w:b w:val="0"/>
          <w:sz w:val="24"/>
          <w:szCs w:val="24"/>
          <w:rtl/>
        </w:rPr>
        <w:t xml:space="preserve">[ </w:t>
      </w:r>
      <w:r>
        <w:rPr>
          <w:rFonts w:hint="cs"/>
          <w:b w:val="0"/>
          <w:color w:val="E36C0A" w:themeColor="accent6" w:themeShade="BF"/>
          <w:sz w:val="24"/>
          <w:szCs w:val="24"/>
          <w:rtl/>
        </w:rPr>
        <w:t>قال المحقق : قال الامام التاج عبد الوهاب السبكي المتوفى سنة 771 في كتابه " معيد النعم ومبيد النقم " ص ( 62 ) : " وهؤلاء الحنفية والشافعية والمالكية وفضلاء الحنابلة ولله الحمد في العقائد يد واحدة كلهم على رأي أهل السنة والجماعة ، يدينون الله تعالى بطريق شيخ السنة أبي الحسن الاشعري رحمه الله تعالى لا يحيد عنها إلا . . . رعاع من الحنابلة لحقوا بأهل التجسيم . . . " اه‍ باختصار</w:t>
      </w:r>
      <w:r>
        <w:rPr>
          <w:rFonts w:hint="cs"/>
          <w:b w:val="0"/>
          <w:color w:val="E36C0A" w:themeColor="accent6" w:themeShade="BF"/>
          <w:sz w:val="24"/>
          <w:szCs w:val="24"/>
          <w:rtl/>
          <w:lang w:bidi="ar-KW"/>
        </w:rPr>
        <w:t xml:space="preserve"> ، </w:t>
      </w:r>
      <w:r>
        <w:rPr>
          <w:rFonts w:hint="cs"/>
          <w:b w:val="0"/>
          <w:sz w:val="24"/>
          <w:szCs w:val="24"/>
          <w:rtl/>
        </w:rPr>
        <w:t xml:space="preserve">] </w:t>
      </w:r>
      <w:r>
        <w:rPr>
          <w:rFonts w:hint="cs"/>
          <w:b w:val="0"/>
          <w:rtl/>
        </w:rPr>
        <w:t>، ثم زينتم مذهبكم أيضا بالعصبية ليزيد بن معاوية ، ولقد علمتم أن صاحب المذهب أجاز لعنته ، وقد كان أبو محمد التميمي يقول في بعض أئمتكم : لقد شان المذهب شينا قبيحا لا يغسل إلى يوم القيامة ،</w:t>
      </w:r>
    </w:p>
    <w:p w:rsidR="000C6BC1" w:rsidRDefault="000C6BC1" w:rsidP="000C6BC1">
      <w:pPr>
        <w:jc w:val="both"/>
        <w:rPr>
          <w:b w:val="0"/>
          <w:rtl/>
        </w:rPr>
      </w:pPr>
      <w:r>
        <w:rPr>
          <w:rFonts w:hint="cs"/>
          <w:b w:val="0"/>
          <w:bCs/>
          <w:rtl/>
        </w:rPr>
        <w:t>[ فصل ] :</w:t>
      </w:r>
      <w:r>
        <w:rPr>
          <w:rFonts w:hint="cs"/>
          <w:b w:val="0"/>
          <w:rtl/>
        </w:rPr>
        <w:t xml:space="preserve"> قلت : وقد وقع غلط المصنفين الذين ذكرتهم في سبعة أوجه : (  أحدها ) : أنهم سموا الاخبار أخبار صفات ، وإنما هي إضافات ، وليس كل مضاف صفة ، فإنه قال سبحانه وتعالى : ( ونفخت فيه من روحي ) الحجر : 29 . وليس لله صفة تسمى روحا ، فقد ابتدع من سمى المضاف صفة ، (  الثاني ) : أنهم قالوا : إن هذه الاحاديث من المتشابه الذي لا يعلمه إلا الله تعالى ، ثم قالوا : نحملها على ظواهرها ، فواعجبا ! ! ما لا يعلمه إلا الله أي ظاهر له . . ؟ ! فهل ظاهر الاستواء إلا القعود ، وظاهر النزول إلا الانتقال ، (  الثالث ) : أنهم أثبتوا لله تعالى صفات ، وصفات الحق لا تثبت إلا بما يثبت به الذات من الادلة القطعية ، وقال ابن حامد  : من رد ما يتعلق به بالأخبار الثابتة فهل يكفر ؟ على وجهين ، وقال : غالب أصحابنا على تكفير من خالف الاخبار في الساق والقدم والاصابع والكف ونظائر ذلك وإن كانت أخبار آحاد لأنها عندنا توجب العلم </w:t>
      </w:r>
      <w:r>
        <w:rPr>
          <w:rFonts w:hint="cs"/>
          <w:b w:val="0"/>
          <w:sz w:val="24"/>
          <w:szCs w:val="24"/>
          <w:rtl/>
        </w:rPr>
        <w:t xml:space="preserve">[ </w:t>
      </w:r>
      <w:r>
        <w:rPr>
          <w:rFonts w:hint="cs"/>
          <w:b w:val="0"/>
          <w:color w:val="E36C0A" w:themeColor="accent6" w:themeShade="BF"/>
          <w:sz w:val="24"/>
          <w:szCs w:val="24"/>
          <w:rtl/>
        </w:rPr>
        <w:t>قال المحقق : خبر الآحاد - الواحد - لا يوجب العلم إنما يوجب العمل ولا يفيد إلا الظن رغم محاولة بعض المجسمة وأتباعهم قلب الحقائق ، والمقرر في الكتاب والسنة والذي عليه عمل الصحابة وأئمة السلف والمحدثين أن خبر الآحاد يفيد الظن ولا يفيد العلم ، وأنه لا تثبت به أصول العقائد ولنذكر بعض أدلة ذلك : ثبت في الصحيحين قول النبي صلى الله عليه وسلم في حديث ذي اليدين للناس : ( أصدق ذو اليدين ا ؟ ! وهو خبر واحد وهو ثقة صحابي ولم يفد ذلك عند رسول الله صلى الله عليه وسلم إلا الظن ، فلما تأكد من الناس من خبره تيقن أنه صلى ركعتين فأتم ركعتين ، وهذا شئ مشهور وأما الصحابة : فقال الحافظ الذهبي في تذكرة الحفاظ ( 1 / 2 ) : " وكان - أبو بكر - أول من احتاط في قبول الاخبار ، فروى ابن شهاب عن قبيصة بن ذويب أن : الجدة جاءت إلى أبى بكر تلتمس أن تورث ، فقال : ما أجد لك في كتاب الله شيئا وما علمت أن رسول الله صلى الله عليه وسلم ذكر لك شيئا ، ثم سأل الناس ، فقام المغيرة ، فقال : حضرت رسول الله صلى الله عليه وسلم يعطيها السدس ، فقال له : هل معك أحد ؟ فشهد محمد بن مسلمة بمثل ذلك فأنفذه لها أبو بكر رضي الله عنه ، " رواه أحمد ( 4 / 225 ) وابن الجارود ( 959 ) والحاكم ( 4 / 338 ) وصححه وأقره الذهبي وهو ثابت ، وكذا ثبت في البخاري ( فتح 11 / 27 ) ومسلم وعند غيرهم أن سيدنا عمر رضي الله عنه طلب من أبي موسى أن يأتيه ببينة على حديث " إذا سلم أحدكم ثلاثا فلم يجب فليرجع " وصح في المسند ( 1 / 10 ) وغيره أن سيدنا علي كان يستحلف من حدثه ، وكل ذلك وغيره كثير مما بسطته في " عقد الزبرجد النضيد في شرح جوهرة التوحيد " يثبت أن خبر الواحد كان لا يفيد العلم عند الصحابة وانما يفيد الظن</w:t>
      </w:r>
      <w:r>
        <w:rPr>
          <w:rFonts w:hint="cs"/>
          <w:b w:val="0"/>
          <w:sz w:val="24"/>
          <w:szCs w:val="24"/>
          <w:rtl/>
        </w:rPr>
        <w:t xml:space="preserve"> ]</w:t>
      </w:r>
      <w:r>
        <w:rPr>
          <w:rFonts w:hint="cs"/>
          <w:b w:val="0"/>
          <w:rtl/>
        </w:rPr>
        <w:t xml:space="preserve"> ، قلت : هذا قول من لا يفهم الفقه ولا العقل ، ( الرابع ) : أنهم لم يفرقوا في الاحاديث بين خبر مشهور كقوله : " ينزل إلى السماء الدنيا " وبين حديث لا يصح كقوله : " رأيت ربي في أحسن صورة " بل أثبتوا بهذا </w:t>
      </w:r>
      <w:r>
        <w:rPr>
          <w:rFonts w:hint="cs"/>
          <w:b w:val="0"/>
          <w:rtl/>
        </w:rPr>
        <w:lastRenderedPageBreak/>
        <w:t xml:space="preserve">صفة وبهذا صفة ، ( الخامس ) : أنهم لم يفرقوا بين حديث مرفوع إلى النبي - صلى الله عليه وسلم - وبين حديث موقوف على صحابي أو تابعي ، فأثبتوا بهذا ما أثبتوا بهذا ، ( السادس ) : أنهم تأولوا بعض الالفاظ في موضع ولم يتأولوها في موضع آخر كقوله : " من أتاني يمشي أتيته هرولة " . قالوا : هذا ضرب مثل للأنعام ، وروي عن عمر بن عبد العزيز أنه قال : " إذا كان يوم القيامة جاء الله يمشي " </w:t>
      </w:r>
      <w:r>
        <w:rPr>
          <w:rFonts w:hint="cs"/>
          <w:b w:val="0"/>
          <w:sz w:val="24"/>
          <w:szCs w:val="24"/>
          <w:rtl/>
        </w:rPr>
        <w:t xml:space="preserve">[ </w:t>
      </w:r>
      <w:r>
        <w:rPr>
          <w:rFonts w:hint="cs"/>
          <w:b w:val="0"/>
          <w:color w:val="E36C0A" w:themeColor="accent6" w:themeShade="BF"/>
          <w:sz w:val="24"/>
          <w:szCs w:val="24"/>
          <w:rtl/>
        </w:rPr>
        <w:t>قال المحقق : وهذا كذب مروي عن عمر بن عبد العزيز وضعه عليه بعض أعداء الاسلام الذين كانوا قد اندسوا بين الرواة</w:t>
      </w:r>
      <w:r>
        <w:rPr>
          <w:rFonts w:hint="cs"/>
          <w:b w:val="0"/>
          <w:sz w:val="24"/>
          <w:szCs w:val="24"/>
          <w:rtl/>
        </w:rPr>
        <w:t xml:space="preserve"> ]</w:t>
      </w:r>
      <w:r>
        <w:rPr>
          <w:rFonts w:hint="cs"/>
          <w:b w:val="0"/>
          <w:rtl/>
        </w:rPr>
        <w:t xml:space="preserve"> ، فقالوا : نحمله على ظاهره ، قلت : فواعجبا ! ! ممن تأول حديث رسول الله صلى الله عليه وسلم ولا يتأول كلام عمر بن عبد العزيز [</w:t>
      </w:r>
      <w:r>
        <w:rPr>
          <w:rFonts w:hint="cs"/>
          <w:b w:val="0"/>
          <w:color w:val="E36C0A" w:themeColor="accent6" w:themeShade="BF"/>
          <w:sz w:val="24"/>
          <w:szCs w:val="24"/>
          <w:rtl/>
        </w:rPr>
        <w:t>قال المحقق : أي على فرض ثبوته عنه ، مع أن قول التابعي ليس من حجج الشرع</w:t>
      </w:r>
      <w:r>
        <w:rPr>
          <w:rFonts w:hint="cs"/>
          <w:b w:val="0"/>
          <w:color w:val="E36C0A" w:themeColor="accent6" w:themeShade="BF"/>
          <w:sz w:val="24"/>
          <w:rtl/>
        </w:rPr>
        <w:t xml:space="preserve"> ]</w:t>
      </w:r>
      <w:r>
        <w:rPr>
          <w:rFonts w:hint="cs"/>
          <w:b w:val="0"/>
          <w:rtl/>
        </w:rPr>
        <w:t xml:space="preserve">   ، ( السابع ) : أنهم حملوا الاحاديث على مقتضى الحس فقالوا : ينزل بذاته </w:t>
      </w:r>
      <w:r>
        <w:rPr>
          <w:rFonts w:hint="cs"/>
          <w:b w:val="0"/>
          <w:sz w:val="24"/>
          <w:szCs w:val="24"/>
          <w:rtl/>
        </w:rPr>
        <w:t xml:space="preserve">[ </w:t>
      </w:r>
      <w:r>
        <w:rPr>
          <w:rFonts w:hint="cs"/>
          <w:b w:val="0"/>
          <w:color w:val="E36C0A" w:themeColor="accent6" w:themeShade="BF"/>
          <w:sz w:val="24"/>
          <w:szCs w:val="24"/>
          <w:rtl/>
        </w:rPr>
        <w:t>قال المحقق : وزبادة لفظة بذاته خطيرة جدا في باب التوحيد ، لانها توجب التجسيم الصريح ، لا سيما وأنها لم ترد في كتاب ولا سنة ، والاصل : لا يجوز وصف الله تعالى إلا بما وصف به نفسه ، فأين وردت لفظة " بذاته " في الكتاب والسنة ؟ ! ! وإنني أعجب جد العجب ممن يمنع إطلاق لفظة " ستار " على الله تعالى ويقول بل : " ستير " مع أنه لا فرق بينهما تقريبا ثم يأتي بلفظة " بذاته " فيضيفها إلى الله تعالى ، ويزيد عليها الحركة والانتقال ليتم تحقيق التجسيم في أعرض صوره ، والعجب من ابن تيمية الذي يثبت الحركة والانتقال في " الموافقة " ( 2 / 4 ) بهامش منهاج سنته وينسبه للسلف وليس الامر كما قال ، وكلام السلف ليس من حجج الشرع ! !</w:t>
      </w:r>
      <w:r>
        <w:rPr>
          <w:rFonts w:hint="cs"/>
          <w:b w:val="0"/>
          <w:rtl/>
        </w:rPr>
        <w:t xml:space="preserve">] ، وينتقل ويتحرك ، ثم قالوا : لا كما يعقل . فغالطوا من يسمع ، فكابروا الحس والعقل فحملوا الاحاديث على الحسيات ، فرأيت الرد عليهم لازما لئلا يتسب الامام إلى ذلك ، وإذا سكت نسبت إلى اعتقاد ذلك ، ولا يهولني أمر عظيم في النفوس لان العمل على الدليل ، وخصوصا في معرفة الحق لا يجوز فيه التقليد </w:t>
      </w:r>
      <w:r>
        <w:rPr>
          <w:rFonts w:hint="cs"/>
          <w:b w:val="0"/>
          <w:sz w:val="24"/>
          <w:szCs w:val="24"/>
          <w:rtl/>
        </w:rPr>
        <w:t xml:space="preserve">[ </w:t>
      </w:r>
      <w:r>
        <w:rPr>
          <w:rFonts w:hint="cs"/>
          <w:b w:val="0"/>
          <w:color w:val="E36C0A" w:themeColor="accent6" w:themeShade="BF"/>
          <w:sz w:val="24"/>
          <w:szCs w:val="24"/>
          <w:rtl/>
        </w:rPr>
        <w:t>قال المحقق : فأين هذا التحقيق العلمي الدقيق الذي تعضده الادلة من كلام من يجعل قولا لعبد الله بن المبارك وقولا لابي زرعة وغيرهما من الحجج التي لا تقبل الرد في باب التوحيد وغيره ؟ ! !</w:t>
      </w:r>
      <w:r>
        <w:rPr>
          <w:rFonts w:hint="cs"/>
          <w:b w:val="0"/>
          <w:sz w:val="24"/>
          <w:szCs w:val="24"/>
          <w:rtl/>
        </w:rPr>
        <w:t>]،</w:t>
      </w:r>
    </w:p>
    <w:p w:rsidR="000C6BC1" w:rsidRDefault="000C6BC1" w:rsidP="000C6BC1">
      <w:pPr>
        <w:jc w:val="both"/>
        <w:rPr>
          <w:b w:val="0"/>
          <w:rtl/>
        </w:rPr>
      </w:pPr>
      <w:r>
        <w:rPr>
          <w:rFonts w:hint="cs"/>
          <w:b w:val="0"/>
          <w:bCs/>
          <w:rtl/>
        </w:rPr>
        <w:t>[ فصل ] :</w:t>
      </w:r>
      <w:r>
        <w:rPr>
          <w:rFonts w:hint="cs"/>
          <w:b w:val="0"/>
          <w:rtl/>
        </w:rPr>
        <w:t xml:space="preserve"> فإن قال قائل : ما الذي دعى رسول الله صلى الله عليه وسلم أن يتكلم بألفاظ موهمة للتشبيه ؟ قلنا : إن الخلق غلب عليهم الحس فلا يكادون يعرفون غيره ، وسببه المجانسة لهم في الحديث ، فعبد قوم النجوم وأضافوا إليها المنافع والمضار ، وعبد قوم النور وأضافوا إليه الخير ، وأضافوا الشر إلى الظلمة ، وعبد قوم الملائكة ، وقوم الشمس وقوم عيسى ، وقوم عزير ، وعبد قوم البقر والاكثرون الاصنام فآنست نفوسهم بالحس المقطوع بوجوده ولذلك قال قوم ( سيدنا ) موسى عليه السلام : ( اجعل لنا إلها ) الاعراف : 137 ، فلو جاءت الشرائع بالتنزيه المحض جاءت بما يطابق النفي فلما قالوا : " صف لنا ربك " نزلت ( قل هو الله أحد ) الاخلاص : 1 ، ولو قال لهم ليس بجسم ولا جوهر ولا عرض ولا طويل ولا عريض ولا يشغل الامكنة ولا يحويه مكان ولا جهة من الجهات الست وليس بمتحرك ولا ساكن ولا يدركه الاحساس لقالوا : حد لنا النفي بأن تميز ما تدعونا إلى عبادته عن النفي وإلا فأنت تدعو إلى عدم ، فلما علم الحق سبحانه ذلك جاءهم بأسماء يعقلونها من السمع والبصر والحلم والغضب ، وبنى البيت وجعل الحجر بمثابة اليمين المصافحة ، وجاء بذكر الوجه واليدين </w:t>
      </w:r>
      <w:r>
        <w:rPr>
          <w:rFonts w:hint="cs"/>
          <w:b w:val="0"/>
          <w:rtl/>
        </w:rPr>
        <w:lastRenderedPageBreak/>
        <w:t xml:space="preserve">والقدم والاستواء والنزول لان المقصود الاثبات فهو أهم عند الشرع من التنزيه ، وإن كان التنزيه منها ، ولهذا قال للجارية : (( أين الله )) </w:t>
      </w:r>
      <w:r>
        <w:rPr>
          <w:rFonts w:hint="cs"/>
          <w:b w:val="0"/>
          <w:sz w:val="24"/>
          <w:szCs w:val="24"/>
          <w:rtl/>
        </w:rPr>
        <w:t xml:space="preserve">[ </w:t>
      </w:r>
      <w:r>
        <w:rPr>
          <w:rFonts w:hint="cs"/>
          <w:b w:val="0"/>
          <w:color w:val="E36C0A" w:themeColor="accent6" w:themeShade="BF"/>
          <w:sz w:val="24"/>
          <w:szCs w:val="24"/>
          <w:rtl/>
        </w:rPr>
        <w:t>قال المحقق : هذا لو ثبت أن النبي صلى الله عليه وسلم قال هذا اللفظ : ( أين الله ) ولم يثبت مع أنه في صحيح الامام مسلم رحمه الله تعالى ، وذلك لأنه ورد في غير صحيح مسلم بأسانيد صحيحة أنه قال لها : " أتشهدين أن لا إله إلا الله " ، فتبين أن الاختلاف من تصرف الرواة الذين رووا الحديث ، فصار لفظ " أين الله " محل احتمال ، وما طرأ فيه الاحتمال سقط به الاستدلال ، وفرق بين " أين الله " التي تدل على المكان الذي يتعالى الله أن يحل فيه ، وبين " أتشهدين أن لا إله إلا الله " الذي كان النبي صلى الله عليه وسلم يطالب به الناس ويمتحنهم به  ، ونحن نقطع بأن النبي صلى الله عليه وسلم لم يقل لفظ " أين الله " وانما قال : " أتشهدين ان لا إله إلا الله " الذي رواه احمد في مسنده ( 3 / 452 ) وعبد الرزاق في المصنف ( 9 / 175 ) والبزار ( 1 / 14 كشف الاستار ) والدارمي ( 2 / 187 ) والبيهقي ( 10 / 57 ) والطبراني ( 12 / 27 ) وابن الجارود ( 931 ) وابن أبي شيبة ( 11 / 20 ) وغيرهم بأسانيد صحيحه ،  </w:t>
      </w:r>
      <w:r>
        <w:rPr>
          <w:rFonts w:hint="cs"/>
          <w:b w:val="0"/>
          <w:sz w:val="24"/>
          <w:szCs w:val="24"/>
          <w:rtl/>
        </w:rPr>
        <w:t>]</w:t>
      </w:r>
      <w:r>
        <w:rPr>
          <w:rFonts w:hint="cs"/>
          <w:b w:val="0"/>
          <w:rtl/>
        </w:rPr>
        <w:t xml:space="preserve"> ، وقيل له : (( أيضحك ربنا ؟ قال : نعم )) </w:t>
      </w:r>
      <w:r>
        <w:rPr>
          <w:rFonts w:hint="cs"/>
          <w:b w:val="0"/>
          <w:sz w:val="24"/>
          <w:szCs w:val="24"/>
          <w:rtl/>
        </w:rPr>
        <w:t xml:space="preserve">[ </w:t>
      </w:r>
      <w:r>
        <w:rPr>
          <w:rFonts w:hint="cs"/>
          <w:b w:val="0"/>
          <w:color w:val="E36C0A" w:themeColor="accent6" w:themeShade="BF"/>
          <w:sz w:val="24"/>
          <w:szCs w:val="24"/>
          <w:rtl/>
        </w:rPr>
        <w:t xml:space="preserve">قال المحقق : لقد أول الامام البخاري رحمه الله تعالى " الضحك " بالرحمة فيما نقله عنه الحافظ البيهقي في كتابه العظيم " الاسماء والصفات " ( ص 298 بتحقيق الامام المحدث الكوثري رحمه الله تعالى ) ويصح تأويله أيضا بالرضى ،  </w:t>
      </w:r>
      <w:r>
        <w:rPr>
          <w:rFonts w:hint="cs"/>
          <w:b w:val="0"/>
          <w:sz w:val="24"/>
          <w:szCs w:val="24"/>
          <w:rtl/>
        </w:rPr>
        <w:t>]</w:t>
      </w:r>
      <w:r>
        <w:rPr>
          <w:rFonts w:hint="cs"/>
          <w:b w:val="0"/>
          <w:rtl/>
        </w:rPr>
        <w:t xml:space="preserve"> ، فلما أثبت وجوده بذكر صور الحسيات نفى خيال التشبيه بقوله ( ليس كمثله شيء ) الشورى : 11 ، ثم لم يذكر الرسول الاحاديث جملة وإنما كان يذكر الكلمة في الاحيان فقد غلط من ألفها أبوابا على ترتيب صورة غلطا قبيحا </w:t>
      </w:r>
      <w:r>
        <w:rPr>
          <w:rFonts w:hint="cs"/>
          <w:b w:val="0"/>
          <w:sz w:val="24"/>
          <w:szCs w:val="24"/>
          <w:rtl/>
        </w:rPr>
        <w:t xml:space="preserve">[ </w:t>
      </w:r>
      <w:r>
        <w:rPr>
          <w:rFonts w:hint="cs"/>
          <w:b w:val="0"/>
          <w:color w:val="E36C0A" w:themeColor="accent6" w:themeShade="BF"/>
          <w:sz w:val="24"/>
          <w:szCs w:val="24"/>
          <w:rtl/>
        </w:rPr>
        <w:t>قال المحقق : كابن خزيمة في كتابه التوحيد الذي سماه الامام الفخر الرازي في تفسيره ( 14 / 27 / 151 ) كتاب الشرك ، وقد ندم ابن خزيمة على تصنيفه ورجع عنه ، كما جاء عنه بإسنادين في كتاب " الاسماء والصفات " للحافظ البيهقي ( ص 267 بتحقيق المحدث الكوثري ) ، ومثل كتاب التوحيد لابن خزيمة كتاب " السنة " المنسوب لابن أحمد وكذلك " سنة الخلال " وأمثال هذه الكتب التي تحمل في طواياها تجسيما صريحا وروايات تالفة ]</w:t>
      </w:r>
      <w:r>
        <w:rPr>
          <w:rFonts w:hint="cs"/>
          <w:b w:val="0"/>
          <w:color w:val="E36C0A" w:themeColor="accent6" w:themeShade="BF"/>
          <w:rtl/>
        </w:rPr>
        <w:t xml:space="preserve"> </w:t>
      </w:r>
      <w:r>
        <w:rPr>
          <w:rFonts w:hint="cs"/>
          <w:b w:val="0"/>
          <w:rtl/>
        </w:rPr>
        <w:t xml:space="preserve">، ثم هي بمجموعها يسيرة ، والصحيح منها يسير : ثم هو عربي </w:t>
      </w:r>
      <w:r>
        <w:rPr>
          <w:rFonts w:hint="cs"/>
          <w:b w:val="0"/>
          <w:sz w:val="24"/>
          <w:szCs w:val="24"/>
          <w:rtl/>
        </w:rPr>
        <w:t xml:space="preserve">[ </w:t>
      </w:r>
      <w:r>
        <w:rPr>
          <w:rFonts w:hint="cs"/>
          <w:b w:val="0"/>
          <w:color w:val="E36C0A" w:themeColor="accent6" w:themeShade="BF"/>
          <w:sz w:val="24"/>
          <w:szCs w:val="24"/>
          <w:rtl/>
        </w:rPr>
        <w:t>قال المحقق : يعني سيدنا النبي صلى الله عليه وسلم</w:t>
      </w:r>
      <w:r>
        <w:rPr>
          <w:rFonts w:hint="cs"/>
          <w:b w:val="0"/>
          <w:sz w:val="24"/>
          <w:szCs w:val="24"/>
          <w:rtl/>
        </w:rPr>
        <w:t xml:space="preserve"> ] ، </w:t>
      </w:r>
      <w:r>
        <w:rPr>
          <w:rFonts w:hint="cs"/>
          <w:b w:val="0"/>
          <w:rtl/>
        </w:rPr>
        <w:t xml:space="preserve">وله التجوز </w:t>
      </w:r>
      <w:r>
        <w:rPr>
          <w:rFonts w:hint="cs"/>
          <w:b w:val="0"/>
          <w:sz w:val="24"/>
          <w:szCs w:val="24"/>
          <w:rtl/>
        </w:rPr>
        <w:t xml:space="preserve">[ </w:t>
      </w:r>
      <w:r>
        <w:rPr>
          <w:rFonts w:hint="cs"/>
          <w:b w:val="0"/>
          <w:color w:val="E36C0A" w:themeColor="accent6" w:themeShade="BF"/>
          <w:sz w:val="24"/>
          <w:szCs w:val="24"/>
          <w:rtl/>
        </w:rPr>
        <w:t>قال المحقق : أي له أن يستعمل المجاز الذي ينكره بعض المبتدعة</w:t>
      </w:r>
      <w:r>
        <w:rPr>
          <w:rFonts w:hint="cs"/>
          <w:b w:val="0"/>
          <w:sz w:val="24"/>
          <w:szCs w:val="24"/>
          <w:rtl/>
        </w:rPr>
        <w:t xml:space="preserve"> ]</w:t>
      </w:r>
      <w:r>
        <w:rPr>
          <w:rFonts w:hint="cs"/>
          <w:b w:val="0"/>
          <w:rtl/>
        </w:rPr>
        <w:t xml:space="preserve"> ، أليس هو القائل : " تأتي البقرة وآل عمران كأنهما غمامتان أو فرقان من طير صاف " </w:t>
      </w:r>
      <w:r>
        <w:rPr>
          <w:rFonts w:hint="cs"/>
          <w:b w:val="0"/>
          <w:sz w:val="24"/>
          <w:szCs w:val="24"/>
          <w:rtl/>
        </w:rPr>
        <w:t xml:space="preserve">[  </w:t>
      </w:r>
      <w:r>
        <w:rPr>
          <w:rFonts w:hint="cs"/>
          <w:b w:val="0"/>
          <w:color w:val="E36C0A" w:themeColor="accent6" w:themeShade="BF"/>
          <w:sz w:val="24"/>
          <w:szCs w:val="24"/>
          <w:rtl/>
        </w:rPr>
        <w:t>قال المحقق : هو حديث مسلم ( 1 / 553 برقم 804 ) عن أبي أمامة الباهلي رضي الله عنه قال : سمعت رسول الله صلى الله عليه وسلم يقول : " إقرأوا القرآن ، فإنه يأتي يوم القيامة شفيعا لاصحابه ، إقرأوا الزهراوين البقرة وسورة آل عمران فإنهما تأتيان يوم القيامة كأنهما غمامتان ، أو كأنهما غيايتان ، أو كأنهما فرقان من طير صواف ، تحاجان عن أصحابهما ، إقرأوا سورة البقرة . فإن أخذها بركة ، وتركها حسرة ، ولا يستطيعها البطلة " ، قال معاوية بن سلام أحد رواة هذا الحديث : بلغني أن البطلة : السحرة . هكذا وقع في مسلم ، قلت : والغياية : كل شئ أظل الانسان فوق رأسه ، ومعنى صواف : هو جمع صاف في الهواء ، لان الطير تصف في الهواء أجنحتها ، وهذا الحديث في مسند أحمد ( 5 / 249 ) أيضا ، وتاريخ الخطيب ( 6 / 537 ) بنحوه وغيرهما ، وجاء عن أحمد أنه أول هذا الحديث فقال : " جاء ثوابهما " أنظر ص ( 14 ) ]</w:t>
      </w:r>
      <w:r>
        <w:rPr>
          <w:rFonts w:hint="cs"/>
          <w:b w:val="0"/>
          <w:rtl/>
        </w:rPr>
        <w:t xml:space="preserve"> ، " ويؤتى بالموت في صورة كبش أملح فيذبح " </w:t>
      </w:r>
      <w:r>
        <w:rPr>
          <w:rFonts w:hint="cs"/>
          <w:b w:val="0"/>
          <w:sz w:val="24"/>
          <w:szCs w:val="24"/>
          <w:rtl/>
        </w:rPr>
        <w:t xml:space="preserve">[ </w:t>
      </w:r>
      <w:r>
        <w:rPr>
          <w:rFonts w:hint="cs"/>
          <w:b w:val="0"/>
          <w:color w:val="E36C0A" w:themeColor="accent6" w:themeShade="BF"/>
          <w:sz w:val="24"/>
          <w:szCs w:val="24"/>
          <w:rtl/>
        </w:rPr>
        <w:t>قال المحقق : رواه البخاري ( فتح 8 / 428 ) ومسلم وغيرهما</w:t>
      </w:r>
      <w:r>
        <w:rPr>
          <w:rFonts w:hint="cs"/>
          <w:b w:val="0"/>
          <w:color w:val="E36C0A" w:themeColor="accent6" w:themeShade="BF"/>
          <w:sz w:val="24"/>
          <w:szCs w:val="24"/>
          <w:rtl/>
          <w:lang w:bidi="ar-KW"/>
        </w:rPr>
        <w:t xml:space="preserve"> </w:t>
      </w:r>
      <w:r>
        <w:rPr>
          <w:rFonts w:hint="cs"/>
          <w:b w:val="0"/>
          <w:sz w:val="24"/>
          <w:szCs w:val="24"/>
          <w:rtl/>
          <w:lang w:bidi="ar-KW"/>
        </w:rPr>
        <w:t>]</w:t>
      </w:r>
      <w:r>
        <w:rPr>
          <w:rFonts w:hint="cs"/>
          <w:b w:val="0"/>
          <w:rtl/>
        </w:rPr>
        <w:t xml:space="preserve"> ؟ ! فإن قيل لم سكت السلف عن تفسير الاحاديث وقالوا : أمروها كما جاءت [</w:t>
      </w:r>
      <w:r>
        <w:rPr>
          <w:rFonts w:hint="cs"/>
          <w:b w:val="0"/>
          <w:color w:val="E36C0A" w:themeColor="accent6" w:themeShade="BF"/>
          <w:sz w:val="24"/>
          <w:szCs w:val="24"/>
          <w:rtl/>
        </w:rPr>
        <w:t>قال المحقق : والحق كما نقل المصنف رحمه الله تعالى في هذا الكتاب أن السلف أولوا بعض الاضافات ولم يعتبروها صفات لله تعالى فالتأويل والتفويض قد وردا عن السلف بطرق لا يستطيع إنكارها أحد . ومنه يتبين فساد قول من قال : " إن التفويض من شر أقوال أهل البدع والالحاد " ، وكذلك قول من يضلل المؤولين والمفوضين ، أنظر موافقة صريح المعقول المطبوع على هامش منهاج البدعة ( 1 / 118 ) والتعليق على سنة ابن أبي عاصم ص ( 212 من طبعة المكتب الاسلامي الثانية ) !</w:t>
      </w:r>
      <w:r>
        <w:rPr>
          <w:rFonts w:hint="cs"/>
          <w:b w:val="0"/>
          <w:rtl/>
        </w:rPr>
        <w:t xml:space="preserve">] ؟  قلت </w:t>
      </w:r>
      <w:r>
        <w:rPr>
          <w:rFonts w:hint="cs"/>
          <w:b w:val="0"/>
          <w:rtl/>
        </w:rPr>
        <w:lastRenderedPageBreak/>
        <w:t>لثلاثة أوجه : ( أحدها ) : أنها ذكرت للايناس بموجود فإذا فسرت لم يحصل الايناس مع أن فيها ما لا بد من تأويله كقوله تعالى ( وجاء ربك ) الفجر : 22 ، أي جاء أمره [</w:t>
      </w:r>
      <w:r>
        <w:rPr>
          <w:rFonts w:hint="cs"/>
          <w:b w:val="0"/>
          <w:color w:val="E36C0A" w:themeColor="accent6" w:themeShade="BF"/>
          <w:sz w:val="24"/>
          <w:szCs w:val="24"/>
          <w:rtl/>
        </w:rPr>
        <w:t>قال المحقق : وقد ثبت هذا التأويل عن الامام أحمد الذي تتظاهر المجسمة بالانتساب إليه بالاسناد الصحيح في كتاب : " مناقب أحمد " للحافظ البيهقي ( مخطوط ) وقد نقله منه ابن كثير في " البداية والنهاية " ( 10 / 327 ) بسند البيهقي الصحيح عن الامام أحمد ]</w:t>
      </w:r>
      <w:r>
        <w:rPr>
          <w:rFonts w:hint="cs"/>
          <w:b w:val="0"/>
          <w:rtl/>
        </w:rPr>
        <w:t xml:space="preserve">  ، وقال أحمد بن حنبل : وإنما صرفه إلى ذلك أدلة العقل فإنه لا يجوز عليه الانتقال ، و ( الوجه الثاني ) : أنه لو تأولت اليد بمعنى القدرة جاز أن يتأول بمعنى القوة فيحصل الخطر بالصرف عما يحتمل ، و ( الثالث ) : أنهم لو أطلقوا في التأويل اتسع الخرق فخلط المتأول ، فإذا سأل العامي عن قوله تعالى : ( ثم استوى على العرش ) الاعراف : 53 ، قيل له : الاستواء معلوم [</w:t>
      </w:r>
      <w:r>
        <w:rPr>
          <w:rFonts w:hint="cs"/>
          <w:b w:val="0"/>
          <w:color w:val="E36C0A" w:themeColor="accent6" w:themeShade="BF"/>
          <w:sz w:val="24"/>
          <w:szCs w:val="24"/>
          <w:rtl/>
        </w:rPr>
        <w:t>قال المحقق : أي معلوم ذكره في القرآن في قوله تعالى : ( الرحمن على العرش استوى )</w:t>
      </w:r>
      <w:r>
        <w:rPr>
          <w:rFonts w:hint="cs"/>
          <w:b w:val="0"/>
          <w:rtl/>
        </w:rPr>
        <w:t>] ، والكيف غير معقول [</w:t>
      </w:r>
      <w:r>
        <w:rPr>
          <w:rFonts w:hint="cs"/>
          <w:b w:val="0"/>
          <w:color w:val="E36C0A" w:themeColor="accent6" w:themeShade="BF"/>
          <w:sz w:val="24"/>
          <w:szCs w:val="24"/>
          <w:rtl/>
        </w:rPr>
        <w:t xml:space="preserve">قال المحقق : والذي يقول : " والكيف مجهول " غلط غلطا كبيرا ، لانه بذلك يثبت لله تعالى كيفية لكنها مجهولة لنا ، والامام مالك الذي ينقلون عنه هذه العبارة ويضعون فيها لفظ " والكيف مجهول " لم يقل ذلك وانما قال كما هو ثابت عنه " والكيف غير معقول " فتنبه ، وقد بسطت ذلك في كتابي : " عقيدة أهل السنة والجماعة " وقد تقدم ذلك ، وانظر الفتح ( 13 / 406 / 13 و 407 ) </w:t>
      </w:r>
      <w:r>
        <w:rPr>
          <w:rFonts w:hint="cs"/>
          <w:b w:val="0"/>
          <w:rtl/>
        </w:rPr>
        <w:t xml:space="preserve">] ، والايمان به واجب والسؤال عنه بدعة ، وإنما فعلنا هذا لان العوام لا يدركون الغوامض ، </w:t>
      </w:r>
    </w:p>
    <w:p w:rsidR="000C6BC1" w:rsidRDefault="000C6BC1" w:rsidP="000C6BC1">
      <w:pPr>
        <w:jc w:val="both"/>
        <w:rPr>
          <w:b w:val="0"/>
          <w:rtl/>
        </w:rPr>
      </w:pPr>
      <w:r>
        <w:rPr>
          <w:rFonts w:hint="cs"/>
          <w:b w:val="0"/>
          <w:bCs/>
          <w:rtl/>
        </w:rPr>
        <w:t>[ فصل ] :</w:t>
      </w:r>
      <w:r>
        <w:rPr>
          <w:rFonts w:hint="cs"/>
          <w:b w:val="0"/>
          <w:rtl/>
        </w:rPr>
        <w:t xml:space="preserve"> وكان الامام أحمد يقول : أمروا الاحاديث كما جاءت وعلى هذا كبار أصحابه كإبراهيم الحربي [</w:t>
      </w:r>
      <w:r>
        <w:rPr>
          <w:rFonts w:hint="cs"/>
          <w:b w:val="0"/>
          <w:color w:val="E36C0A" w:themeColor="accent6" w:themeShade="BF"/>
          <w:sz w:val="24"/>
          <w:szCs w:val="24"/>
          <w:rtl/>
        </w:rPr>
        <w:t xml:space="preserve">قال المحقق : الامام الحافظ المشهور المتوفى سنة 285 ه‍ ، ترجمته في " سير أعلام النبلاء " ( 13 / 356 ) وهو الذي قال كما في ترجمة معروف الكرخي في " سير أعلام النبلاء " ( 9 / 343 ) : " قبر معروف الترياق المجرب " كما نقلناه عنه في كتابنا " الاغاثة " ص ( 34 ) </w:t>
      </w:r>
      <w:r>
        <w:rPr>
          <w:rFonts w:hint="cs"/>
          <w:b w:val="0"/>
          <w:rtl/>
        </w:rPr>
        <w:t>]  ، ومن كبار أصحابنا أبو الحسن التميمي ، وأبو محمد رزق الله بن عبد الوهاب ، وأبو الوفاء ابن عقيل ، فنبغ الثلاثة الذين ذكرناهم ابن حامد ، والقاضي أبو يعلى ، والزاغوني ، وقد سئل الامام أحمد عن مسألة فأفتى فيها فقيل له : هذا لا يقول به ابن المبارك ، فقال : ابن المبارك لم ينزل من السماء [</w:t>
      </w:r>
      <w:r>
        <w:rPr>
          <w:rFonts w:hint="cs"/>
          <w:b w:val="0"/>
          <w:color w:val="E36C0A" w:themeColor="accent6" w:themeShade="BF"/>
          <w:sz w:val="24"/>
          <w:szCs w:val="24"/>
          <w:rtl/>
        </w:rPr>
        <w:t>قال المحقق : وذلك صحيح جدا لان قول رجل من السلف أو أكثر ليست حجة شرعية ومن ذلك يتبين أن ما روي عن ابن المبارك في الحد لو صح عنه ليس نازلا من السماء كما بيناه بتوسع وتفصيل في كتابنا : " التنبيه والرد على معتقد قدم العالم والحد "</w:t>
      </w:r>
      <w:r>
        <w:rPr>
          <w:rFonts w:hint="cs"/>
          <w:b w:val="0"/>
          <w:rtl/>
        </w:rPr>
        <w:t>] ، وقال الامام الشافعي رضي الله عنه : استخرت الله تعالى في الرد على الامام مالك [</w:t>
      </w:r>
      <w:r>
        <w:rPr>
          <w:rFonts w:hint="cs"/>
          <w:b w:val="0"/>
          <w:color w:val="E36C0A" w:themeColor="accent6" w:themeShade="BF"/>
          <w:sz w:val="24"/>
          <w:szCs w:val="24"/>
          <w:rtl/>
        </w:rPr>
        <w:t>قال المحقق : مع كون الامام مالك رحمه الله تعالى من أئمة السلف ، فليعتبر بذلك من ينقل عنه لفظة : " والكيف مجهول " مع أنه لم يقلها ،</w:t>
      </w:r>
      <w:r>
        <w:rPr>
          <w:rFonts w:hint="cs"/>
          <w:b w:val="0"/>
          <w:sz w:val="24"/>
          <w:szCs w:val="24"/>
          <w:rtl/>
        </w:rPr>
        <w:t xml:space="preserve"> </w:t>
      </w:r>
      <w:r>
        <w:rPr>
          <w:rFonts w:hint="cs"/>
          <w:b w:val="0"/>
          <w:rtl/>
        </w:rPr>
        <w:t xml:space="preserve">] ، ولما صنف هؤلاء الثلاث كتبا ، وانفرد القاضي أبو يعلي فصنف الاحاديث التي ذكرتها على ترتيبه </w:t>
      </w:r>
      <w:r>
        <w:rPr>
          <w:rFonts w:hint="cs"/>
          <w:b w:val="0"/>
          <w:sz w:val="24"/>
          <w:szCs w:val="24"/>
          <w:rtl/>
        </w:rPr>
        <w:t>[</w:t>
      </w:r>
      <w:r>
        <w:rPr>
          <w:rFonts w:hint="cs"/>
          <w:b w:val="0"/>
          <w:color w:val="E36C0A" w:themeColor="accent6" w:themeShade="BF"/>
          <w:sz w:val="24"/>
          <w:szCs w:val="24"/>
          <w:rtl/>
        </w:rPr>
        <w:t>قال المحقق : في كتابه - أعني أبا يعلى - المسمى ب‍ " إبطال التأويل " وفيه من أنواع التجسيم العجب العجاب ، وعندنا نسخة خطية منه رأينا فيها طامات غريبة ، وقد وقفنا على الجزء المطبوع منه ، ونرجو من طلاب العلم أن يطلعوا عليه ليعرفوا من أين أتى الحراني بعقائده تلك ، وقد تقدم في التعليقات السابقة نقل كلام جماعة من أهل العلم كابن الاثير وغيره في ذم أبي يعلى وكتابه المذكور . نسأل الله تعالى السلامة</w:t>
      </w:r>
      <w:r>
        <w:rPr>
          <w:rFonts w:hint="cs"/>
          <w:b w:val="0"/>
          <w:sz w:val="24"/>
          <w:szCs w:val="24"/>
          <w:rtl/>
        </w:rPr>
        <w:t>]</w:t>
      </w:r>
      <w:r>
        <w:rPr>
          <w:rFonts w:hint="cs"/>
          <w:b w:val="0"/>
          <w:rtl/>
        </w:rPr>
        <w:t xml:space="preserve"> ، وقدم عليها الآيات التي وردت في ذلك ( رأيت أن أرد كلامه في تلك الاحاديث والآثار مقدما الآيات الشريفة التي وردت في ذلك ) : </w:t>
      </w:r>
    </w:p>
    <w:p w:rsidR="000C6BC1" w:rsidRDefault="000C6BC1" w:rsidP="000C6BC1">
      <w:pPr>
        <w:jc w:val="center"/>
        <w:rPr>
          <w:b w:val="0"/>
          <w:bCs/>
          <w:rtl/>
        </w:rPr>
      </w:pPr>
      <w:r>
        <w:rPr>
          <w:rFonts w:hint="cs"/>
          <w:b w:val="0"/>
          <w:bCs/>
          <w:rtl/>
        </w:rPr>
        <w:lastRenderedPageBreak/>
        <w:t>باب ما جاء في القرآن العظيم من ذلك :</w:t>
      </w:r>
    </w:p>
    <w:p w:rsidR="000C6BC1" w:rsidRDefault="000C6BC1" w:rsidP="000C6BC1">
      <w:pPr>
        <w:jc w:val="both"/>
        <w:rPr>
          <w:b w:val="0"/>
          <w:rtl/>
        </w:rPr>
      </w:pPr>
      <w:r>
        <w:rPr>
          <w:rFonts w:hint="cs"/>
          <w:b w:val="0"/>
          <w:bCs/>
          <w:u w:val="single"/>
          <w:rtl/>
        </w:rPr>
        <w:t>[ 1 ]</w:t>
      </w:r>
      <w:r>
        <w:rPr>
          <w:rFonts w:hint="cs"/>
          <w:b w:val="0"/>
          <w:u w:val="single"/>
          <w:rtl/>
        </w:rPr>
        <w:t xml:space="preserve"> :</w:t>
      </w:r>
      <w:r>
        <w:rPr>
          <w:rFonts w:hint="cs"/>
          <w:b w:val="0"/>
          <w:rtl/>
        </w:rPr>
        <w:t xml:space="preserve">   قال الله تعالى : ( ويبقى وجه ربك ذو الجلال والاكرام ) الرحمن : 27 . قال المفسرون : معناه يبقى ربك ، وكذا قالوا في قوله : ( يريدون وجهه ) الانعام : 52 أي يريدونه ، وقال الضحاك وأبو عبيدة في قوله : ( كل شيء هالك إلا وجهه ) القصص : 88 ، أي إلا هو ، وقد ذهب الذين أنكرنا عليهم إلى أن الوجه صفة تختص باسم زائد على الذات ، قلت : فمن أين قالوا هذا وليس لهم دليل إلا ما عرفوه من الحسيات ؟ وذلك يوجب التبعيض ، ولو كان كما قالوا : كان المعنى : أن ذاته تهلك إلا وجهه ، وقال ابن حامد  : أثبتنا لله وجها ولا نجوز إثبات رأس </w:t>
      </w:r>
      <w:r>
        <w:rPr>
          <w:rFonts w:hint="cs"/>
          <w:b w:val="0"/>
          <w:sz w:val="24"/>
          <w:szCs w:val="24"/>
          <w:rtl/>
        </w:rPr>
        <w:t>[</w:t>
      </w:r>
      <w:r>
        <w:rPr>
          <w:rFonts w:hint="cs"/>
          <w:b w:val="0"/>
          <w:color w:val="E36C0A" w:themeColor="accent6" w:themeShade="BF"/>
          <w:sz w:val="24"/>
          <w:szCs w:val="24"/>
          <w:rtl/>
        </w:rPr>
        <w:t>قال المحقق : وإذا كان المجسمة يثبتون بهذه الآية وأمثالها صفة الوجه فهل يقولون بفناء يد معبودهم وساقيه وجنبيه وما إلى ذلك من اعضاء أثبتوها له بقوله سبحانه ( كل شئ هالك إلا وجهه ) ؟ !</w:t>
      </w:r>
      <w:r>
        <w:rPr>
          <w:rFonts w:hint="cs"/>
          <w:b w:val="0"/>
          <w:sz w:val="24"/>
          <w:szCs w:val="24"/>
          <w:rtl/>
        </w:rPr>
        <w:t xml:space="preserve">] </w:t>
      </w:r>
      <w:r>
        <w:rPr>
          <w:rFonts w:hint="cs"/>
          <w:b w:val="0"/>
          <w:rtl/>
        </w:rPr>
        <w:t xml:space="preserve">، قلت : ولقد اقشعر بدني من جراءته على ذكر هذا فما أعوزه في التشببه غير الرأس ، </w:t>
      </w:r>
    </w:p>
    <w:p w:rsidR="000C6BC1" w:rsidRDefault="000C6BC1" w:rsidP="000C6BC1">
      <w:pPr>
        <w:jc w:val="both"/>
        <w:rPr>
          <w:b w:val="0"/>
          <w:rtl/>
        </w:rPr>
      </w:pPr>
      <w:r>
        <w:rPr>
          <w:rFonts w:hint="cs"/>
          <w:b w:val="0"/>
          <w:bCs/>
          <w:u w:val="single"/>
          <w:rtl/>
        </w:rPr>
        <w:t>[ 2 ]</w:t>
      </w:r>
      <w:r>
        <w:rPr>
          <w:rFonts w:hint="cs"/>
          <w:b w:val="0"/>
          <w:u w:val="single"/>
          <w:rtl/>
        </w:rPr>
        <w:t xml:space="preserve"> :</w:t>
      </w:r>
      <w:r>
        <w:rPr>
          <w:rFonts w:hint="cs"/>
          <w:b w:val="0"/>
          <w:rtl/>
        </w:rPr>
        <w:t xml:space="preserve"> قلت : ومن ذلك قوله : ( ولتصنع على عيني ) طه : 39 ، ( واصنع الفلك بأعيننا ) هود : 37 ، قال المفسرون : بأمرنا ، أي بمرأى منا ، قال أبو بكر بن الانباري : أما جمع العين على مذهب العرب في إيقاعها الجمع على الواحد ، يقال : خرجنا في السفر إلى البصرة . وإنما جمع لان عادة الملك أن يقول : أمرنا ونهينا ، وقد ذهب القاضي أبو يعلى  إلى أن العين صفة زائدة على الذات وقد سبقه أبو بكر بن خزيمة فقال في الآية : " لربنا عينان ينظر بهما " [</w:t>
      </w:r>
      <w:r>
        <w:rPr>
          <w:rFonts w:hint="cs"/>
          <w:b w:val="0"/>
          <w:color w:val="E36C0A" w:themeColor="accent6" w:themeShade="BF"/>
          <w:sz w:val="24"/>
          <w:szCs w:val="24"/>
          <w:rtl/>
        </w:rPr>
        <w:t>قال المحقق : وهذه من ورطات الحافظ ابن خزيمة في كتابه " التوحيد " الذي ندم على تأليفه أخيرا ، كما روى ذلك عنه الحافظ البيهقي في " الاسماء والصفات " ص ( 267 ) ،  وكتاب " التوحيد " لابن خزيمة يسميه الفخر الرازي في تفسيره ( 14 / 27 / 151 ) بكتاب ( الشرك ) لما أتى به فيه من مستشنعات ، ولله في خلقه شؤون ، وقد طبع كتاب ابن خزيمة هذا الحشوية كرات ومرات ووزعوه مجانا ليروجوا به عقائدهم الفاسدة ! !</w:t>
      </w:r>
      <w:r>
        <w:rPr>
          <w:rFonts w:hint="cs"/>
          <w:b w:val="0"/>
          <w:sz w:val="24"/>
          <w:szCs w:val="24"/>
          <w:rtl/>
        </w:rPr>
        <w:t xml:space="preserve"> ]</w:t>
      </w:r>
      <w:r>
        <w:rPr>
          <w:rFonts w:hint="cs"/>
          <w:b w:val="0"/>
          <w:rtl/>
        </w:rPr>
        <w:t xml:space="preserve"> ! ! ، قلت : وهذا ابتداع لا دليل هم عليه وإنما أثبتوا عينين من دليل الخطاب في قوله عليه الصلاة والسلام : " وان الله ليس بأعور " . وإنما أراد نفي النقص عنه تعالى ، ومتى ثبت أنه لا يتجزأ لم يكن لما يتخيل من الصفات وجه ، </w:t>
      </w:r>
    </w:p>
    <w:p w:rsidR="000C6BC1" w:rsidRDefault="000C6BC1" w:rsidP="000C6BC1">
      <w:pPr>
        <w:jc w:val="both"/>
        <w:rPr>
          <w:b w:val="0"/>
          <w:rtl/>
        </w:rPr>
      </w:pPr>
      <w:r>
        <w:rPr>
          <w:rFonts w:hint="cs"/>
          <w:b w:val="0"/>
          <w:bCs/>
          <w:u w:val="single"/>
          <w:rtl/>
        </w:rPr>
        <w:t>[ 3 ]</w:t>
      </w:r>
      <w:r>
        <w:rPr>
          <w:rFonts w:hint="cs"/>
          <w:b w:val="0"/>
          <w:u w:val="single"/>
          <w:rtl/>
        </w:rPr>
        <w:t xml:space="preserve"> :</w:t>
      </w:r>
      <w:r>
        <w:rPr>
          <w:rFonts w:hint="cs"/>
          <w:b w:val="0"/>
          <w:rtl/>
        </w:rPr>
        <w:t xml:space="preserve"> ومنها قوله تعالى : ( لما خلقت بيدي ) ص : 75 . اليد في اللغة : بمعنى النعمة والاحسان . </w:t>
      </w:r>
      <w:r>
        <w:rPr>
          <w:rFonts w:hint="cs"/>
          <w:b w:val="0"/>
          <w:rtl/>
        </w:rPr>
        <w:br/>
        <w:t xml:space="preserve">قال الشاعر : متى تناخي عند باب بني هاشم تريحي فتلقي من فواضله يدا ومعنى قول اليهود ( يد الله مغلولة ) المائدة : 64 ، أي : محبوسة عن النفقة ، واليد : القوة ، يقولون : ما لنا بهذا الامر من يد ، وقوله تعالى : ( بل يداه مبسوطتان ) المائدة : 64 ، أي نعمته وقدرته ، وقوله : " لما خلقت بيدي " أي : بقدرتي ونعمتي ، وقال الحسن في قوله تعالى : ( يد الله فوق أيديهم ) الفتح : 10 ، أي : منته وإحسانه ، قلت : هذا كلام المحققين ، </w:t>
      </w:r>
      <w:r>
        <w:rPr>
          <w:rFonts w:hint="cs"/>
          <w:b w:val="0"/>
          <w:rtl/>
        </w:rPr>
        <w:lastRenderedPageBreak/>
        <w:t xml:space="preserve">وقال القاضي أبو يعلى  : " اليدان صفتان ذاتيتان تسميان باليدين " اه‍ ، قلت : وهذا تصرف بالرأي لا دليل عليه ، وقال ابن عقيل : معنى الآية لما خلقت أنا ، فهو كقوله : ( ذلك بما قدمت يداك ) الحج : 10 أي بما قدمت أنت ، وقد قال بعض البله : لو لم يكن لآدم عليه السلام مزية على سائر الحيوانات بخلقه باليد التي هي صفة لما عظمه بذكرها وأجله فقال ( بيدي ) ، ولو كانت القدرة لما كانت له مزية ، فإن قالوا القدرة لا تثنى </w:t>
      </w:r>
      <w:r>
        <w:rPr>
          <w:rFonts w:hint="cs"/>
          <w:b w:val="0"/>
          <w:sz w:val="24"/>
          <w:szCs w:val="24"/>
          <w:rtl/>
        </w:rPr>
        <w:t>[قلنا مجيبين : بل تثنى : ويراد بها الذات ، ومنه قوله تعالى : ( تبت يدا أبي لهب ) والمراد بذلك ذاته بلا شك]</w:t>
      </w:r>
      <w:r>
        <w:rPr>
          <w:rFonts w:hint="cs"/>
          <w:b w:val="0"/>
          <w:rtl/>
        </w:rPr>
        <w:t xml:space="preserve"> ، وقد قال ( بيدي ) . قلنا : بلى قالت العرب : ليس لي بهذا الامر يدان ، أي ليس لي به قدرة ، وقال عروة بن حزام في شعره : فقالا شفاك الله والله مالنا بما ضمنت منك الضلوع يدان وقولهم : ميزه بذلك عن الحيوان ، نفاه قوله عز وجل : ( خلقنا لهم مما عملت أيدينا أنعاما ) يس : 71 ، ولم يدل هذا على تمييز الانعام على بقية الحيوان [</w:t>
      </w:r>
      <w:r>
        <w:rPr>
          <w:rFonts w:hint="cs"/>
          <w:b w:val="0"/>
          <w:color w:val="E36C0A" w:themeColor="accent6" w:themeShade="BF"/>
          <w:sz w:val="24"/>
          <w:szCs w:val="24"/>
          <w:rtl/>
        </w:rPr>
        <w:t>قال المحقق : أي إذا قلتم بأن سيدنا آدم عليه السلام مخصوص بأنه مخلوق بيد الله عز وجل بدليل قوله تعالى لابليس : ( ما منعك أن تسجد لما خلقت بيدي ) قلنا : ليس الامر كما تتوهمون ، وإنما المراد ما منعك أن تسجد لما خلقت أنا ولم يخلقه غيري وأنا ربك وربه ، بدليل أن الانعام من خيل وإبل وحمير وبقر وغيرها مخلوقة بيد الله تعالى أيضا بنص القرآن وذلك في قوله تعالى : ( أولم يروا أنا خلقنا لهم مما عملت أيدينا أنعاما فهم لها مالكون ) يس : 71</w:t>
      </w:r>
      <w:r>
        <w:rPr>
          <w:rFonts w:hint="cs"/>
          <w:b w:val="0"/>
          <w:sz w:val="24"/>
          <w:rtl/>
          <w:lang w:bidi="ar-KW"/>
        </w:rPr>
        <w:t xml:space="preserve">  </w:t>
      </w:r>
      <w:r>
        <w:rPr>
          <w:rFonts w:hint="cs"/>
          <w:b w:val="0"/>
          <w:rtl/>
        </w:rPr>
        <w:t xml:space="preserve">] ، قال الله تعالى : ( والسماء بنيناها بأيد وإنا لموسعون ) الذاريات : 47 أي بقوة </w:t>
      </w:r>
      <w:r>
        <w:rPr>
          <w:rFonts w:hint="cs"/>
          <w:b w:val="0"/>
          <w:sz w:val="24"/>
          <w:szCs w:val="24"/>
          <w:rtl/>
        </w:rPr>
        <w:t>[</w:t>
      </w:r>
      <w:r>
        <w:rPr>
          <w:rFonts w:hint="cs"/>
          <w:b w:val="0"/>
          <w:color w:val="E36C0A" w:themeColor="accent6" w:themeShade="BF"/>
          <w:sz w:val="24"/>
          <w:szCs w:val="24"/>
          <w:rtl/>
        </w:rPr>
        <w:t xml:space="preserve"> قال المحقق : مع أن لفظة ( أيد ) في اللغة هي جمع يد وهي الكف المعروفة . كما تجد ذلك في مادة ( يدى ) من القاموس ثم أطلقت مجازا على القوة لان اليد آلة للقوة في العادة كما تجد ذلك المعنى المجازي في مادة ( أيد ) من القاموس وأصلها في مادة ( يدى ) فتدبر ، وقال بعض المبتدعة : ( أيد ) لا تعرف في اللغة إلا بمعنى القوة وهذا غلط محض وخطأ فاحش يظهر عند مطالعة مادة ( يدى ) في القاموس المحيط وغيره . ومنه قوله تعالى : ( أم لهم أيد يبطشون بها )</w:t>
      </w:r>
      <w:r>
        <w:rPr>
          <w:rFonts w:hint="cs"/>
          <w:b w:val="0"/>
          <w:sz w:val="24"/>
          <w:szCs w:val="24"/>
          <w:rtl/>
        </w:rPr>
        <w:t xml:space="preserve"> ]</w:t>
      </w:r>
      <w:r>
        <w:rPr>
          <w:rFonts w:hint="cs"/>
          <w:b w:val="0"/>
          <w:rtl/>
        </w:rPr>
        <w:t xml:space="preserve">  ، ثم قد أخبر أنه نفخ فيه من روحه </w:t>
      </w:r>
      <w:r>
        <w:rPr>
          <w:rFonts w:hint="cs"/>
          <w:b w:val="0"/>
          <w:sz w:val="24"/>
          <w:szCs w:val="24"/>
          <w:rtl/>
        </w:rPr>
        <w:t>[</w:t>
      </w:r>
      <w:r>
        <w:rPr>
          <w:rFonts w:hint="cs"/>
          <w:b w:val="0"/>
          <w:color w:val="E36C0A" w:themeColor="accent6" w:themeShade="BF"/>
          <w:sz w:val="24"/>
          <w:szCs w:val="24"/>
          <w:rtl/>
        </w:rPr>
        <w:t>قال المحقق :  معنى من روحه : أي الروح التي خلقها وأضافها إلى نفسه ليشرفها كما أضاف الكعبة إليه ليشرفها ، فقال : ( أن طهرا بيتي للطائفين ) وكل الناس يعرفون أنه لا يسكنه وأنه تعالى عن ذلك فقولنا : بيت فلان يخالف تماما قولنا : بيت الله وهكذا فتأمل</w:t>
      </w:r>
      <w:r>
        <w:rPr>
          <w:rFonts w:hint="cs"/>
          <w:b w:val="0"/>
          <w:sz w:val="24"/>
          <w:szCs w:val="24"/>
          <w:rtl/>
        </w:rPr>
        <w:t xml:space="preserve"> ]  </w:t>
      </w:r>
      <w:r>
        <w:rPr>
          <w:rFonts w:hint="cs"/>
          <w:b w:val="0"/>
          <w:rtl/>
        </w:rPr>
        <w:t xml:space="preserve">، ولم يرد إلا الوضع بالفعل والتكوين ، والمعنى : نفخت أنا ، ويكفي شرف الاضافة ، إذ لا يليق بالخالق جل جلاله سوى ذلك لأنّه لا يحتاج أن يفعل بواسطة ، فلا له أعضاء وجوارح يفعل بها ، لأنّه الغني بذاته ، فلا ينبغي أن يتشاغل بطلب تعظيم آدم مع الغفلة عما يستحقه الباري سبحانه من التعظيم ( والتنزيه ) بنفي الابعاض والآلات في الافعال ، لان هذه الاشياء صفة الاجسام ، وقد ظن بعض البله أن الله يمس ، حتى توهموا أنه مس طينة آدم بيد هي بعض ذاته ، وما فطنوا أنه من جملة مخلوقاته جسما يقابل جسما فيتحد به ويفعل فيه ، ومن السحر من يعقد عقدا فيتغير به الشيء حالا وصفة ! ! أفتراه سبحانه جعل أفعال الاشخاص والاجسام تتعدى إلى الاجسام البعيدة ، ثم يحتاج هو في أفعاله إلى معاناة الطين ، وقد رد قول من قال هذا بقوله تعالى : ( إن مثل عيسى عند الله كمثل آدم خلقه من تراب ثم قال له كن فيكون ) آل عمران : 59 ، </w:t>
      </w:r>
    </w:p>
    <w:p w:rsidR="000C6BC1" w:rsidRDefault="000C6BC1" w:rsidP="000C6BC1">
      <w:pPr>
        <w:jc w:val="both"/>
        <w:rPr>
          <w:b w:val="0"/>
          <w:rtl/>
        </w:rPr>
      </w:pPr>
      <w:r>
        <w:rPr>
          <w:rFonts w:hint="cs"/>
          <w:b w:val="0"/>
          <w:bCs/>
          <w:u w:val="single"/>
          <w:rtl/>
        </w:rPr>
        <w:lastRenderedPageBreak/>
        <w:t>[ 4 ]</w:t>
      </w:r>
      <w:r>
        <w:rPr>
          <w:rFonts w:hint="cs"/>
          <w:b w:val="0"/>
          <w:u w:val="single"/>
          <w:rtl/>
        </w:rPr>
        <w:t xml:space="preserve"> :</w:t>
      </w:r>
      <w:r>
        <w:rPr>
          <w:rFonts w:hint="cs"/>
          <w:b w:val="0"/>
          <w:rtl/>
        </w:rPr>
        <w:t xml:space="preserve"> ومنها قوله تعالى : ( ويحذركم الله نفسه ) آل عمران : 28 ، وقوله تعالى على لسان عيسى : ( تعلم ما في نفسي ولا أعلم ما في نفسك ) المائدة : 116 ، قال المفسرون : ويحذركم الله إياه . وقالوا : " تعلم ما عندي ولا أعلم ما عندك " ، قال المحققون : المراد بالنفس هاهنا الذات ، ونفس الشيء ذاته ، وقد ذهب القاضي أبو يعلى  إلى أن لله نفسا ، وهي صفة زائدة على ذاته ، قلت : وقوله هذا لا يستند إلا إلى التشبيه ، لأنّه يوجب أن الذات شيء والنفس غيرها ، وحكى ابن حامد  أعظم من هذا فقال : ذهبت طائفة في قوله تعالى : ( ونفخت فيه من روحي ) الحجر : 29 ، إلى إن تلك الروح صفة من ذاته وأنها إذا خرجت رجعت إلى الله تعالى ، قلت : وهذا أقبح من كلام النصارى فما أبقى هذا من التشبيه بقية ، </w:t>
      </w:r>
    </w:p>
    <w:p w:rsidR="000C6BC1" w:rsidRDefault="000C6BC1" w:rsidP="000C6BC1">
      <w:pPr>
        <w:jc w:val="both"/>
        <w:rPr>
          <w:b w:val="0"/>
          <w:rtl/>
        </w:rPr>
      </w:pPr>
      <w:r>
        <w:rPr>
          <w:rFonts w:hint="cs"/>
          <w:b w:val="0"/>
          <w:bCs/>
          <w:u w:val="single"/>
          <w:rtl/>
        </w:rPr>
        <w:t>[ 5 ]</w:t>
      </w:r>
      <w:r>
        <w:rPr>
          <w:rFonts w:hint="cs"/>
          <w:b w:val="0"/>
          <w:u w:val="single"/>
          <w:rtl/>
        </w:rPr>
        <w:t xml:space="preserve"> :</w:t>
      </w:r>
      <w:r>
        <w:rPr>
          <w:rFonts w:hint="cs"/>
          <w:b w:val="0"/>
          <w:rtl/>
        </w:rPr>
        <w:t xml:space="preserve"> ومنها قوله تعالى : ( ليس كمثله شيء ) الشورى 11 . ظاهر الكلام أن له مثلا ، فليس كمثله شيء ، وليس كذلك ، وإنما معناه عند أهل اللغة : أن يقام المثل مقام الشيء نفسه ، يقول الرجل : مثلي لا يكلم مثلك ، وإنما المعنى : ليس كهو شيء  ، </w:t>
      </w:r>
    </w:p>
    <w:p w:rsidR="000C6BC1" w:rsidRDefault="000C6BC1" w:rsidP="000C6BC1">
      <w:pPr>
        <w:jc w:val="both"/>
        <w:rPr>
          <w:b w:val="0"/>
          <w:rtl/>
        </w:rPr>
      </w:pPr>
      <w:r>
        <w:rPr>
          <w:rFonts w:hint="cs"/>
          <w:b w:val="0"/>
          <w:bCs/>
          <w:u w:val="single"/>
          <w:rtl/>
        </w:rPr>
        <w:t>[ 6 ]</w:t>
      </w:r>
      <w:r>
        <w:rPr>
          <w:rFonts w:hint="cs"/>
          <w:b w:val="0"/>
          <w:u w:val="single"/>
          <w:rtl/>
        </w:rPr>
        <w:t xml:space="preserve"> :</w:t>
      </w:r>
      <w:r>
        <w:rPr>
          <w:rFonts w:hint="cs"/>
          <w:b w:val="0"/>
          <w:rtl/>
        </w:rPr>
        <w:t xml:space="preserve"> ومنها قوله تعالى : ( يوم يكشف عن ساق ) القلم : 42 ، قال ابن عباس ومجاهد وإبراهيم لنخعي وقتادة وجمهور العلماء : يكشف عن شدة </w:t>
      </w:r>
      <w:r>
        <w:rPr>
          <w:rFonts w:hint="cs"/>
          <w:b w:val="0"/>
          <w:sz w:val="24"/>
          <w:szCs w:val="24"/>
          <w:rtl/>
        </w:rPr>
        <w:t>[</w:t>
      </w:r>
      <w:r>
        <w:rPr>
          <w:rFonts w:hint="cs"/>
          <w:b w:val="0"/>
          <w:color w:val="E36C0A" w:themeColor="accent6" w:themeShade="BF"/>
          <w:sz w:val="24"/>
          <w:szCs w:val="24"/>
          <w:rtl/>
        </w:rPr>
        <w:t>قال المحقق : وقد ثبت ذلك عن ابن عباس بثلاثة أسانيد صحيحة . انظر فتح الباري ( 13 / 428 ) والاسماء والصفات للامام البيهقي ( ص 437 ) . فهكذا أول هذه الآية الصحابة والسلف ، وأما الحديث الذي وردت فيه لفظة ( ساقه ) فقد قال الحفاظ في شرحه أن لفظة ( ساقه ) غير محفوظة والمحفوظ لفظة ( ساق ) الموافقة للآية القرآنية ، وأما لفظة ( ساقه ) فتسوق إلى التجسيم هذا معنى كلام الحافظ في الفتح ( 8 / 664 ) ولذا نقطع أن هذه اللفظة لم يقلها صلى الله عليه وسلم ومتى طرأ الاحتمال سقط الاستدلال وقد أفاد غالب ما ذكرته هنا الحافظ ابن حجر في فتح الباري ونقله عن الحافظ الاسماعيلي فليراجع</w:t>
      </w:r>
      <w:r>
        <w:rPr>
          <w:rFonts w:hint="cs"/>
          <w:b w:val="0"/>
          <w:sz w:val="24"/>
          <w:szCs w:val="24"/>
          <w:rtl/>
        </w:rPr>
        <w:t xml:space="preserve"> ]</w:t>
      </w:r>
      <w:r>
        <w:rPr>
          <w:rFonts w:hint="cs"/>
          <w:b w:val="0"/>
          <w:rtl/>
        </w:rPr>
        <w:t xml:space="preserve"> ، وأنشدوا : " وقامت الحرب بنا على ساق "  ، وقال آخرون : إذا شمرت عن ساقها الحرب شمرا</w:t>
      </w:r>
      <w:r>
        <w:rPr>
          <w:rFonts w:hint="cs"/>
          <w:b w:val="0"/>
          <w:sz w:val="24"/>
          <w:szCs w:val="24"/>
          <w:rtl/>
        </w:rPr>
        <w:t xml:space="preserve"> [</w:t>
      </w:r>
      <w:r>
        <w:rPr>
          <w:rFonts w:hint="cs"/>
          <w:b w:val="0"/>
          <w:color w:val="E36C0A" w:themeColor="accent6" w:themeShade="BF"/>
          <w:sz w:val="24"/>
          <w:szCs w:val="24"/>
          <w:rtl/>
        </w:rPr>
        <w:t>قال المحقق : هذا شطر بيت لجرير وهو : ألا رب سام الطرف من آل مازن إذا شمرت عن ساقها الحرب شمرا</w:t>
      </w:r>
      <w:r>
        <w:rPr>
          <w:rFonts w:hint="cs"/>
          <w:b w:val="0"/>
          <w:sz w:val="24"/>
          <w:szCs w:val="24"/>
          <w:rtl/>
        </w:rPr>
        <w:t xml:space="preserve"> ]</w:t>
      </w:r>
      <w:r>
        <w:rPr>
          <w:rFonts w:hint="cs"/>
          <w:b w:val="0"/>
          <w:rtl/>
        </w:rPr>
        <w:t xml:space="preserve"> ، قال ابن قتيبة : وأصل هذا أن الرجل إذا وقع في أمر عظيم يحتاج إلى معاناة الجد فيه ، شمر عن ساقه ، فاستعيرت الساق في موضع الشدة ، وبهذا قال الفراء وأبو عبيد ، وثعلب واللغويون ، وروى البخاري ومسلم في الصحيحين عن النبي - صلى الله عليه وسلم : " إن الله عز وجل يكشف عن ساقه " </w:t>
      </w:r>
      <w:r>
        <w:rPr>
          <w:rFonts w:hint="cs"/>
          <w:b w:val="0"/>
          <w:sz w:val="24"/>
          <w:szCs w:val="24"/>
          <w:rtl/>
        </w:rPr>
        <w:t>[</w:t>
      </w:r>
      <w:r>
        <w:rPr>
          <w:rFonts w:hint="cs"/>
          <w:b w:val="0"/>
          <w:color w:val="E36C0A" w:themeColor="accent6" w:themeShade="BF"/>
          <w:sz w:val="24"/>
          <w:szCs w:val="24"/>
          <w:rtl/>
        </w:rPr>
        <w:t>قال المحقق : وقد تقدم عن الحافظ ابن حجر والاسماعيلي أن لفظة ( ساقه ) غير محفوظة وذلك مذكور في الفتح ( 8 / 664 ) وهذا نص كلامه : " وقع في هذا الموضع " يكشف ربنا عن ساقه " وهو من رواية سعيد بن أبي هلال عن زيد بن أسلم فأخرجها الاسماعيلي كذلك ثم قال : في قوله " عن ساقه " نكرة ثم أخرجه من طريق حفص بن ميسره عن زيد بن أسلم بلفظ : " يكشف عن ساق " قال الاسماعيلي : هذه أصح لموافقتها لفظ القرآن في الجملة ، لا يظن أن الله ذو أعضاء وجوارح لما في ذلك من مشابهة المخلوقين ، تعالى الله عن ذلك ليس كمثله شيء " اه‍ كلام الحافظ من الفتح ولفظ سعيد بن هلال هذا شاذ لم اجده بهذا اللفظ للآن</w:t>
      </w:r>
      <w:r>
        <w:rPr>
          <w:rFonts w:hint="cs"/>
          <w:b w:val="0"/>
          <w:sz w:val="24"/>
          <w:szCs w:val="24"/>
          <w:rtl/>
        </w:rPr>
        <w:t xml:space="preserve"> ]</w:t>
      </w:r>
      <w:r>
        <w:rPr>
          <w:rFonts w:hint="cs"/>
          <w:b w:val="0"/>
          <w:rtl/>
        </w:rPr>
        <w:t xml:space="preserve"> ، هذه إضافة إليه معناها : يكشف عن شدته وأفعاله المضافة إليه ومعنى يكشف عنها : " يزيلها " ، وقال عاصم بن كليب : رأيت سعيد بن جبير غضب وقال : يقولون يكشف عن </w:t>
      </w:r>
      <w:r>
        <w:rPr>
          <w:rFonts w:hint="cs"/>
          <w:b w:val="0"/>
          <w:rtl/>
        </w:rPr>
        <w:lastRenderedPageBreak/>
        <w:t xml:space="preserve">ساقه ، وإنما ذلك عن أمر شديد ، وقد ذكر أبو عمر الزاهد : أن الساق بمعنى " النفس " وقال : ومنه قول علي رضي الله عنه لما قالت البغاة : لا حكم إلا لله فقال : لا بد من محاربتهم ولو تلفت ساقي . . . فعلى هذا يكون المعنى يتجلى لهم ، وفي حديث أبي موسى عن النبي - صلى الله عليه وسلم - انه قال : " يكشف لهم الحجاب فينظرون إلى الله تعالى فيخرون لله سجدا ، ويبقى أقوام في ظهورهم مثل صياصي البقر ، يريدون السجود فلا يستطيعون " ، فذلك قوله تعالى : ( يوم يكشف عن ساق ويدعون إلى السجود فلا يستطيعون ) القلم : 42 ، وقد ذهب القاضي أبو يعلى  إلى أن الساق صفة ذاتية ، وقال مثله في " يضع قدمه في النار " : وحكى عن ابن مسعود : ويكشف عن ساقه اليمنى فتضئ من نور ساقه الارض </w:t>
      </w:r>
      <w:r>
        <w:rPr>
          <w:rFonts w:hint="cs"/>
          <w:b w:val="0"/>
          <w:sz w:val="24"/>
          <w:szCs w:val="24"/>
          <w:rtl/>
        </w:rPr>
        <w:t>[</w:t>
      </w:r>
      <w:r>
        <w:rPr>
          <w:rFonts w:hint="cs"/>
          <w:b w:val="0"/>
          <w:color w:val="E36C0A" w:themeColor="accent6" w:themeShade="BF"/>
          <w:sz w:val="24"/>
          <w:szCs w:val="24"/>
          <w:rtl/>
        </w:rPr>
        <w:t>قال المحقق : وهذا كلام مكذوب على سيدنا عبد الله بن مسعود ولم يثبت عنه</w:t>
      </w:r>
      <w:r>
        <w:rPr>
          <w:rFonts w:hint="cs"/>
          <w:b w:val="0"/>
          <w:sz w:val="24"/>
          <w:szCs w:val="24"/>
          <w:rtl/>
        </w:rPr>
        <w:t xml:space="preserve"> ]</w:t>
      </w:r>
      <w:r>
        <w:rPr>
          <w:rFonts w:hint="cs"/>
          <w:b w:val="0"/>
          <w:rtl/>
        </w:rPr>
        <w:t xml:space="preserve"> ، قلت : وذكر الساق مع القدم تشبيه محض ، وما ذكر عن ابن مسعود محال ، ولا تثبت لله صفة بمثل هذه الخرافات ، ولا توصف ذاته سبحانه بنور شعاع تضئ به الارض ، واحتجاجه بالإضافة ليس بشيء لأنّه إذا كشف عن شدته ، فقد كشف عن ساقه ، وهؤلاء وقع لهم أن معنى يكشف " يظهر " وإنما المعنى " يزيل ويرفع " ، قال ابن حامد  : يجب الايمان بأن لله تعالى ساقا صفة لذاته ، فمن جحد ذلك كفر ، قلت : ولو تكلم بهذا عامي جلف كان قبيحا ، فكيف بمن ينسب إلى العلم ؟ ! فإن المتأولين أعذر منهم لانهم ردوا الامر إلى اللغة ، وهؤلاء أثبتوا ساقا للذات ، وقدما حتى يتحقق التجسيم والصورة ، </w:t>
      </w:r>
    </w:p>
    <w:p w:rsidR="000C6BC1" w:rsidRDefault="000C6BC1" w:rsidP="000C6BC1">
      <w:pPr>
        <w:jc w:val="both"/>
        <w:rPr>
          <w:b w:val="0"/>
        </w:rPr>
      </w:pPr>
      <w:r>
        <w:rPr>
          <w:rFonts w:hint="cs"/>
          <w:b w:val="0"/>
          <w:bCs/>
          <w:u w:val="single"/>
          <w:rtl/>
        </w:rPr>
        <w:t>[ 7 ]</w:t>
      </w:r>
      <w:r>
        <w:rPr>
          <w:rFonts w:hint="cs"/>
          <w:b w:val="0"/>
          <w:u w:val="single"/>
          <w:rtl/>
        </w:rPr>
        <w:t xml:space="preserve"> :</w:t>
      </w:r>
      <w:r>
        <w:rPr>
          <w:rFonts w:hint="cs"/>
          <w:b w:val="0"/>
          <w:rtl/>
        </w:rPr>
        <w:t xml:space="preserve"> ومنها قوله تعالى : ( ثم استوى على العرش ) الاعراف : 54 ، قال الخليل بن أحمد : العرش : السرير ، فكل سرير ملك يسمى عرشا ، والعرش مشهور عند العرب في الجاهلية والاسلام قال الله تعالى : ( ورفع أبويه على العرش ) يوسف : 100 ، وقال تعالى : ( أيكم يأتيني بعرشها ) النحل : 38 ، واعلم أن الاستواء في اللغة على وجوه منها : الاعتدال ، قال بعض بني تميم فاستوى ظالم العشيرة والمظلوم . أي اعتدلا ، والاستواء : تمام الشيء قال الله تعالى : ( ولما بلغ أشده واستوى ) القصص : 14 ، أي تم ، والاستواء : القصد إلى الشيء قال تعالى : ( ثم استوى إلى السماء ) البقرة : 29 . أي قصد خلقها ، والاستواء الاستيلاء على الشيء ، قال الشاعر : قد استوى بشر على العراق من غير سيف ودم مهراق </w:t>
      </w:r>
      <w:r>
        <w:rPr>
          <w:rFonts w:hint="cs"/>
          <w:b w:val="0"/>
          <w:sz w:val="24"/>
          <w:szCs w:val="24"/>
          <w:rtl/>
        </w:rPr>
        <w:t>[</w:t>
      </w:r>
      <w:r>
        <w:rPr>
          <w:rFonts w:hint="cs"/>
          <w:b w:val="0"/>
          <w:color w:val="E36C0A" w:themeColor="accent6" w:themeShade="BF"/>
          <w:sz w:val="24"/>
          <w:szCs w:val="24"/>
          <w:rtl/>
        </w:rPr>
        <w:t xml:space="preserve">قال المحقق : وبعض المبتدعة يقولون : هذا البيت هو للاخطل وكان نصرانيا فهل تبنون عقائدكم على قول نصراني ؟ ! ونجيبهم فنقول : نحن نستدل أيضا في فهم لغة العرب من أقوال عبدة الاصنام الجاهليين فضلا عن الاخطل النصراني ، وإن السؤال المبني على نوع من التبله لن يجديكم أيها المبتدعة ، وذلك لان الله تعالى أنزل هذا القرآن الكريم بلغة العرب الاقحاح الذين كانوا يعبدون الاوثان والاصنام فنحن إذا أتينا بأشعارهم وأرجازهم فإنما نأتي بها لنفهم المعنى المراد من الآية الكريمة التي نزلت بلغة أولئك ، وقدوتنا في ذلك سيدنا رسول الله صلى الله عليه وسلم الذي كان يستنشد بعض الصحابة أبياتا لبعض الجاهليين ويقول كلما فرغ القائل من بيت : ( هيه ) حتى يأتي بالذي بعده وقد ثبت ذلك عنه صلى الله عليه وسلم . رواه أبو داود الطيالسي </w:t>
      </w:r>
      <w:r>
        <w:rPr>
          <w:rFonts w:hint="cs"/>
          <w:b w:val="0"/>
          <w:sz w:val="24"/>
          <w:szCs w:val="24"/>
          <w:rtl/>
        </w:rPr>
        <w:t>]</w:t>
      </w:r>
      <w:r>
        <w:rPr>
          <w:rFonts w:hint="cs"/>
          <w:b w:val="0"/>
          <w:rtl/>
        </w:rPr>
        <w:t xml:space="preserve">، وقال الآخر : إذا ما غزى قوما أباح حريمهم وأضحى على ما ملكوه قد استوى ، وروى إسماعيل بن أبي خالد الطائي قال : العرش ياقوتة حمراء . </w:t>
      </w:r>
      <w:r>
        <w:rPr>
          <w:rFonts w:hint="cs"/>
          <w:b w:val="0"/>
          <w:rtl/>
        </w:rPr>
        <w:lastRenderedPageBreak/>
        <w:t>قلت : وجميع السلف على امرار هذه الآية كما جاءت من غير تفسير ولا تأويل [</w:t>
      </w:r>
      <w:r>
        <w:rPr>
          <w:rFonts w:hint="cs"/>
          <w:b w:val="0"/>
          <w:color w:val="E36C0A" w:themeColor="accent6" w:themeShade="BF"/>
          <w:sz w:val="24"/>
          <w:szCs w:val="24"/>
          <w:rtl/>
        </w:rPr>
        <w:t>قال المحقق : ذكر الحافظ أبو حيان رحمه الله تعالى في تفسيره " النهر الماد " ( 1 / 254 ) المطبوع في ثلاثة مجلدات مستقلة عند تفسير قوله تعالى : ( وسع كرسيه السموات والارض ) أن ابن تيمية قال في رسالة له كما قرأها الحافظ أبو حيان وهي بخط ابن تيمية معاصره : " إن الله يجلس على العرش وقد أخلى مكانا يقعد فيه معه رسول الله صلى الله عليه وسلم " عياذا بالله تعالى وهذا الكلام محذوف من الطبعة التي بهامش " البحر المحيط " لان مصححه بدار السعادة حذفها لاستشناعها وطلب من الامام المحدث الكوثري والامام المحدث سيدي عبد الله بن الصديق الغماري أن يسجلا ذلك عليه عندما راجعاه وقد نبها على ذلك في بعض كتبهما  ، وكلام ابن تيمية هذا ثابت في كتاب تلميذه ابن القيم " بدائع الفوائد " ( 4 / 39 ) ونقله عن بعض السلف وهو مردود على قائله لو ثبت عنه ، كما نقله عن الدارقطني في أبيات ذكرها هنالك ولا تصح نسبتها للدارقطني لان في سندها إليه كذابان حنبليان مجسمان وهما ابن كادش والعشاري وكان على ابن القيم لو كان يعرف الجرح والتعديل والرجال أن يرد تلك الابيات ويبين أنها منحولة زورا على الدارقطني لكنه إما أنه لا يعلم ذلك وإما انه تغاضى عنه وأحلاهما مر  ، وأعود فأقول : لقد ثبت تأويل الاستواء عن السلف ، ففي تفسير الحافظ ابن جرير السلفي ( 1 / 192 ) تأويل الاستواء بعلو الملك والسلطان وهو تأويل مقبول ، وفي البخاري تأويل أبي العالية الاستواء بالارتفاع فإن كان يريد إرتفاع الربوبية على رتبة العبودية بعلو الملك والسلطان والقهر والعظمة كما يقول الحافظ ابن جرير السلفي فتأويل مقبول لا ترفضه قواعد الشريعة ولا لغة العرب ، وأما إن كان مراده ارتفاع الذات المتخيلة فهو تأويل مردود ، وما أظن أن أبا العالية أراد ذلك ولا قصده ، ونحن نقول : معنى ( الرحمن على العرش استوى ) أي : الرحمن صاحب الملك والارادة والقهر في هذا العالم من عرشه إلى فرشه ، وذكر العرش هنا دون غيره لانه أعظم المخلوقات وأكبرها فإذا كان مستو عليه بالقهر والربوبية اقتضى أنه مستو على كافة خلقه بهذا المعنى من باب أولى ،  فالاستواء عندنا هنا هو الاستيلاء والقهر أو تفويض معناه إلى الله وتنزيهه عن كل ما يخطر في الذهن وعن ما تزعمه المجسمة كالحراني وأضرابه من القعود والاربع أصابع ، وهذا الذي تقتضيه لغة العرب مع نصوص الكتاب والسنة ، أما لغة العرب : ففي " مفردات " الراغب في مادة ( سوا ) ص ( 251 ) " الاستواء - متى عدي بعلى اقتضى معنى الاستيلاء كقوله تعالى : ( الرحمن على العرش استوى ) " ، وأما في الكتاب الكريم : فقوله - تعالى : ( وهو القاهر فوق عباده ) فبين أن فوقيته واستواءه بالقهر لا بالمكان ، وأما السنة : فثبت في صحيح مسلم ( 4 / 61 ) وغيره : " اللهم أنت الظاهر فليس فوقك شيء وأنت الباطن فليس دونك شيء " ، قال الحافظ البيهقي في " الاسماء والصفات " ( 400 ) : " استدل بعض أصحابنا بهذا الحديث على نفي المكان عن الله تعالى ، فإذا لم يكن فوقه شيء ولا دونه - أي تحته - شيء لم يكن في مكان ، اه‍  ، وما بين الشرطتين من توضيحي ، وكل هذه النصوص تنفي وتبطل لفظة " بذاته " التي يوردها بعض المجسمة في قولهم : " الله على عرشه استوى بذاته " ! ! وتثبت معنى الاستيلاء والقهر والعلو المعنوي كما قدمنا ،  وقد قال الحافظ ابن حجر في الفتح ( 6 / 136 ) أيضا : " ولا يلزم من كون جهتي العلو والسفل محال على الله أن لا يوصف بالعلو ، لان وصفه بالعلو من جهة المعنى ، والمستحيل كون ذلك من جهة الحس " اه‍ ، وقد ذكر الحافظ في الفتح ( 1 / 508 ) عند شرح حديث : " إن أحدكم إذا قام في صلاته فإنه يناجي ربه أو إن ربه بينه وبين القبلة فلا يبزقن أحدكم قبل قبلته . . . " الحديث قال ابن حجر : " وفيه الرد على من زعم أنه على العرش بذاته " ، فإن قال قائل : " إن قولكم : معنى استوى قهر واستولى وملك يقتضي المغالبة ، أي أنه لم يكن قاهرا للعرش ثم غلب على الامر فقهر واستولى أليس كذلك ؟ " ! ! قلنا : لا وإنما هذا خيال فاسد وتصور باطل قام بذهنك وسمعته أو قرأته من بعض كتب المجسمة فظننته حقا ، وهذا الخيال والتصور باطل بصريح العقل والنقل ونحن نضرب لك مثالا لبيان بطلانه حتى تتحقق من ذلك  ، فنقول لك : ألم تعلم أن الله تعالى يخبرنا عن يوم القيامة فيقول لنا في كتابه العزيز : ( لمن الملك اليوم ؟ ! ) فنقول لك : هل كان الملك قبل ذلك اليوم لغير الله تعالى ؟ ! !  الجواب : لا قطعا . إذن لم يلزم من قول الله تعالى : ( لمن الملك اليوم ) أن الملك قبل ذلك اليوم كان لغيره سبحانه ، وكذلك قولنا : استوى معناه : قهر واستولى ، ولا يلزم منه أنه لم يكن مستوليا أو قاهرا قبل ذلك والله الموفق والهادي للصواب ، ونستأنس فنقول لقد وردت أقوال عن الصحابة وأبي الحسن الاشعري تؤيد ما ذهبنا إليه ودللنا عليه وتعضده منها : ما روى الامام الربيع بن حبيب الازدي البصري في " جامعه الصحيح " وهو كتاب محفوظ منقول</w:t>
      </w:r>
      <w:r>
        <w:rPr>
          <w:rFonts w:hint="cs"/>
          <w:b w:val="0"/>
          <w:rtl/>
        </w:rPr>
        <w:t xml:space="preserve"> ] ، قال عبد الله بن وهب : كنا عند مالك بن أنس فدخل رجل فقال : يا أبا عبد الله ( الرحمن على العرش استوى ) كيف استوى ؟ فأطرق مالك </w:t>
      </w:r>
      <w:r>
        <w:rPr>
          <w:rFonts w:hint="cs"/>
          <w:b w:val="0"/>
          <w:rtl/>
        </w:rPr>
        <w:lastRenderedPageBreak/>
        <w:t>وأخذته الرحضاء ثم رفع رأسه فقال : الرحمن على العرش استوى كما وصف نفسه ولا يقال له كيف ، وكيف عنه مرفوع وأنت رجل سوء صاحب بدعة فأخرجوه فأخرج  ، وقد حمل قوم من المتأخرين هذه الصفة على مقتضى الحس فقالوا : " استوى على العرش بذاته " ، وهي زيادة لم تنقل [</w:t>
      </w:r>
      <w:r>
        <w:rPr>
          <w:rFonts w:hint="cs"/>
          <w:b w:val="0"/>
          <w:color w:val="E36C0A" w:themeColor="accent6" w:themeShade="BF"/>
          <w:sz w:val="24"/>
          <w:szCs w:val="24"/>
          <w:rtl/>
        </w:rPr>
        <w:t>قال المحقق :  الغريب أن المبتدعة يقولون : لا نصف الله تعالى إلا بما وصف به نفسه ، ثم يقولون : استوى على العرش بذاته ، فمن أين جاءوا بلفظة " بذاته " هذه ؟ ! وأين وردت في الكتاب والسنة ؟ ! وهي لفظة تفيد التجسيم صراحة وتؤيد قول أئمتهم " بجلوس معبودهم على العرش حتى يفضل منه مقدار أربع أصابع " ! ! وقد وقع بذلك الخلال فنقل في كتابه " السنة " وما أحراه بأن يسمى كتاب البدعة عن مجاهد بسند ضعيف أكثر من خمسين مرة تفسير المقام المحمود الوارد في قوله تعالى : ( عسى أن يبعثك ربك مقاما محمودا ) بجلوس الرب تعالى عما يقولون على العرش واجلاسه سيدنا محمد صلى الله عليه وسلم بجنبه في الفراغ المقدر عندهم بأربع أصابع ، وهذه هي عقيدة الشيخ الحراني كما نقلها الحافظ أبو حيان من خطه في تفسيره ( النهر الماد ) كما ذكرنا ذلك قريبا ، كما أنها عقيدة تلميذ الحراني : ابن القيم كما ذكرها في " بدائع فوائده " ( 4 / 39 - 40 ) وهما بعد ذكر هذه العقيدة لن يبرءا من التجسيم مهما نقلا من نصوص في ذم التشبيه ، وخصوصا أن الشيخ الحراني يقول في " تأسيسه " ( 1 / 109 ) : " وإذا كان كذلك فاسم المشبهة ليس له ذكر بذم في الكتاب والسنة ولا كلام أحد من الصحابة والتابعين " اه‍ ، ويقول في تأسيسه ( 1 / 101 ) أيضا : " وليس في كتاب الله ولا سنة رسوله ولا قول أحد من سلف الامة وأئمتها أنه ليس بجسم وأن صفاته ليست أجساما وأعراضا ؟ ! فنفي المعاني الثابتة بالشرع والعقل بنفي ألفاظ لم ينف معناها شرع ولا عقل جهل وضلال " ! ! ! وقوله أيضا في تأسيسه ( 1 / 111 ) : " والباري سبحانه وتعالى فوق العالم فوقية حقيقة ليست فوقية الرتبة " قلت : وقد بين لنا فيما نقله من خطه الحافظ أبو حيان ما هي الفوقية الحقيقة عنده وعند تلميذه ابن زفيل صاحب بدائع الفوائد وأنها قصة الاصابع الاربع ، فهذا الذي نقلناه في شرح وبيان لفظة " بذاته " التي يزيدونها بعد الاستواء أو العلو من كيسهم وبيان المراد بها عند الخلال الذي يفسرها خلاف تفسير النبي صلى الله عليه وسلم في الصحيحين للمقام المحمود بالشفاعة ومقلديه كالشيخ الحراني وتلميذه ابن زفيل ومقلدهما المحدث ! ! المتناقض ! ! وأضرابهم إن لم يكن تجسيما صريحا فما هو التجسيم إذن ؟ ! وخصوصا أن الحراني بتشديد الراء ! ! يقول في تأسيسه ( 1 / 568 ) : " ولو قد شاء - الله - لاستقر على ظهر بعوضة فاستقلت به بقدرته ولطف ربوبيته فكيف على عرش عظيم " اه‍ ، وهو وان كان قد نقله عن بعض أسلافه الذين يوصي بكتبهم أشد الوصية لما حوت بزعمه من خالص التوحيد كرد الدارمي على بشر المريسي فهو مقر لذلك الهذيان غير منكر له ، وناقل الكفر المقر له والذي لم ينكره وإنما يودعه في كتبه ومصنفاته لترويجه كافر أيضا عند جميع العقلاء ، على أننا قد بينا في غير هذا الموضع أنه يقول أيضا مثل هذا الذي ينقله فهو كلامه الاصلي بلا مرية ولا شك وقد أنكر الحافظ الذهبي - الذي تعدل مزاجه فيما بعد شبابه ورجع عما أسلف - في كتابه " سير أعلام النبلاء " على من زاد لفظة " بذاته " بعد العلو أو الاستواء ونحوهما فقال هنالك ( 19 / 607 ) ما نصه : " قد ذكرنا أن لفظة بذاته لا حاجة إليها وهي تشغب النفوس . . " اه‍ ، وأزيد فأقول : وتقود إلى الكفر وترمي صاحبها في النار نسأل الله تعالى السلامة والوفاة على الايمان الكامل والعقيدة الصافية الصحيحة . آمين</w:t>
      </w:r>
      <w:r>
        <w:rPr>
          <w:rFonts w:hint="cs"/>
          <w:b w:val="0"/>
          <w:sz w:val="24"/>
          <w:szCs w:val="24"/>
          <w:rtl/>
        </w:rPr>
        <w:t xml:space="preserve"> </w:t>
      </w:r>
      <w:r>
        <w:rPr>
          <w:rFonts w:hint="cs"/>
          <w:b w:val="0"/>
          <w:rtl/>
        </w:rPr>
        <w:t xml:space="preserve">] ، إنما فهموها من إحساسهم ، وهو ان المستوي على الشيء إنما تستوي عليه ذاته ، قال أبو حامد  : الاستواء مماسته وصفة لذاته ، والمراد به القعود ، قال : وقد ذهبت طائفة من أصحابنا إلى أن الله سبحانه وتعالى على عرشه قد ملاه ، وأنه يقعد ، ويقعد نبيه صلى الله عليه وسلم معه على العرش </w:t>
      </w:r>
      <w:r>
        <w:rPr>
          <w:rFonts w:hint="cs"/>
          <w:b w:val="0"/>
          <w:sz w:val="24"/>
          <w:szCs w:val="24"/>
          <w:rtl/>
        </w:rPr>
        <w:t>[ فإذا لم يكفر من يقول بهذا ومثله فمن يكفر إذن ؟ ! !]</w:t>
      </w:r>
      <w:r>
        <w:rPr>
          <w:rFonts w:hint="cs"/>
          <w:b w:val="0"/>
          <w:rtl/>
        </w:rPr>
        <w:t xml:space="preserve"> يوم القيامة ، قال أبو حامد : والنزول هو انتقال ، قلت : وعلى ما حكى تكون ذاته أصغر من العرش </w:t>
      </w:r>
      <w:r>
        <w:rPr>
          <w:rFonts w:hint="cs"/>
          <w:b w:val="0"/>
          <w:sz w:val="24"/>
          <w:szCs w:val="24"/>
          <w:rtl/>
        </w:rPr>
        <w:t>[</w:t>
      </w:r>
      <w:r>
        <w:rPr>
          <w:rFonts w:hint="cs"/>
          <w:b w:val="0"/>
          <w:color w:val="E36C0A" w:themeColor="accent6" w:themeShade="BF"/>
          <w:sz w:val="24"/>
          <w:szCs w:val="24"/>
          <w:rtl/>
        </w:rPr>
        <w:t xml:space="preserve"> قال المحقق : وهؤلاء كان اللازم في حقهم أن يقولوا : ( العرش أكبر ) ! ! ! بدل قولهم : ( الله أكبر ) تعالى الله عن ذلك علوا كبيرا</w:t>
      </w:r>
      <w:r>
        <w:rPr>
          <w:rFonts w:hint="cs"/>
          <w:b w:val="0"/>
          <w:sz w:val="24"/>
          <w:szCs w:val="24"/>
          <w:rtl/>
        </w:rPr>
        <w:t xml:space="preserve"> ]</w:t>
      </w:r>
      <w:r>
        <w:rPr>
          <w:rFonts w:hint="cs"/>
          <w:b w:val="0"/>
          <w:rtl/>
        </w:rPr>
        <w:t xml:space="preserve"> ، فالعجب من قول هذا ، ما نحن مجسمة . . ؟ ؟ ! ! وقيل لابن الزاغوني  : هل تجددت له صفة لم تكن له بعد خلق العرش ؟  قال : لا إنما خلق العالم بصفة التحت ، فصار العالم بالإضافة إليه أسفل فإذا </w:t>
      </w:r>
      <w:r>
        <w:rPr>
          <w:rFonts w:hint="cs"/>
          <w:b w:val="0"/>
          <w:rtl/>
        </w:rPr>
        <w:lastRenderedPageBreak/>
        <w:t>ثبت لإحدى الذاتين صفة التحت تثبت للأخرى صفة استحقاق الفوق ، قال : وقد ثبت أن الاماكن ليست في ذاته ، ولا ذاته فيها ، فثبت انفصاله عنها ، ولا بد من شيء يحصل به الفصل ، فلما قال : ( ثم استوى ) علمنا اختصاصه بتلك الجهة  ، قال ابن الزاغوني  : ولا بد أن تكون لذاته نهاية وغاية يعلمها ، قلت : وهذا رجل لا يدري ما يقول لأنّه إذا قدر غاية وفصلا بين الخالق والمخلوق فقد حدده ، وأقر بأنه جسم ، وهو يقول في كتابه : إنه ليس بجوهر ، لان الجوهر ما تحيز ثم يثبت له مكانا يتحيز فيه ، قلت : وهذا كلام جهل من قائله ، وتشبيه محض ، فما عرف هذا الشيخ ما يجب للخالق ، وما يستحيل عليه ، فإن وجوده تعالى ليس كوجود الجواهر والاجسام التي لا بد لها من حيز ، والتحت والفوق إنما يكون فيما يقابل ويحاذي ، ومن ضرورة المحاذي أن يكون أكبر من المحاذي أو أصغر أو مثله ، وان هذا ومثله إنما يكون في الاجسام ، وكل ما يحاذي الاجسام يجوز أن يمسها ، وما جاز عليه مماسة الاجسام ومباينتها فهو حادث ، إذ قد ثبت أن الدليل على حدوث الجواهر قبولها للمباينة والمماسة ، فإذا أجازوا هذا عليه ، قالوا بجواز حدوثه ، وإن منعوا جواز هذا عليه ، لم يبق لنا طريق لإثبات حدوث الجواهر ، ومتى قدرناه مستغنيا عن المحل والحيز ومحتاجا إلى الحيز ، ثم قلنا ، إما أن يكونا متجاورين أو متباينين ، كان ذلك محالا ، فإن التجاور والتباين من لوازم التحيز في المتحيزات ، وقد ثبت أن الاجتماع والافتراق من لوازم المتحيز ، والحق سبحانه وتعالى لا يوصف بالتحيز ، لأنّه إن كان متحيزا لم يخل إما أن يكون ساكنا في حيزه ، أو متحركا عنه ، ولا يجوز أن يوصف بحركة ولا سكون ، ولا اجتماع ولا افتراق ، وما جاور أو باين فقد تناهى ذاتا ، والمتناهي إذا خص بمقدار ، استدعى مخصصا ، وكذا ينبغي أن يقال ، ليس بداخل في العالم وليس بخارج منه ، لان الدخول والخروج من لوازم المتحيزات وهما كالحركة والسكون وسائر الاعراض التي تختص بالأجرام ، وأما قولهم : خلق الاماكن لا في ذاته ، فثبت انفصاله عنها ، قلنا : ذاته تعالى لا تقبل أن يخلق فيها شيء ، ولا أن يحل فيها شيء ، والفصل من حيث الحس يوجب عليه ما يوجب على الجواهر ، ومعنى الحيز أن الذي يختص به يمنع مثله أن يوجد ، وكلام هؤلاء كله مبني على الحس ، وقد حملهم الحس على التشبيه والتخليط حتى قال بعضهم : إنما ذكر الاستواء على العرش لأنّه أقرب الموجودات إليه ، وهذا جهل أيضا . لان قرب المسافة لا يتصور إلا في حق الجسم ، وقال بعضهم : جهة العرش تحاذي ما يقابله من الذات ولا تحاذي جميع الذات ، وهذا صريح في التجسيم والتبعيض ، ويعز علينا كيف ينسب هذا القائل إلى مذهبنا ؟ واحتج بعضهم بأنه على العرش بقوله تعالى : ( إليه يصعد الكلم الطيب والعمل الصالح يرفعه ) [</w:t>
      </w:r>
      <w:r>
        <w:rPr>
          <w:rFonts w:hint="cs"/>
          <w:b w:val="0"/>
          <w:color w:val="E36C0A" w:themeColor="accent6" w:themeShade="BF"/>
          <w:sz w:val="24"/>
          <w:szCs w:val="24"/>
          <w:rtl/>
        </w:rPr>
        <w:t>قال المحقق : والصحيح في معنى قوله تعالى : ( إليه يصعد الكلم الطيب والعمل الصالح يرفعه ) هو ما قاله الحافظ المتقن أبو حيان في تفسيره " البحر المحيط " ( 7 / 303 ) حيث قال : " وصعود الكلام إليه تعالى مجاز في الفاعل وفي المسمى إليه لانه تعالى ليس في جهة ، ولان الكلم ألفاظ لا توصف بالصعود</w:t>
      </w:r>
      <w:r>
        <w:rPr>
          <w:rFonts w:hint="cs"/>
          <w:b w:val="0"/>
          <w:rtl/>
        </w:rPr>
        <w:t xml:space="preserve"> ] </w:t>
      </w:r>
      <w:r>
        <w:rPr>
          <w:rFonts w:hint="cs"/>
          <w:b w:val="0"/>
          <w:rtl/>
        </w:rPr>
        <w:lastRenderedPageBreak/>
        <w:t xml:space="preserve">فاطر : 10 ، وبقوله : ( وهو القاهر فوق عباده ) الانعام : 18 وجعلوا ذلك فوقية حسية ، ونسوا أن الفوقية الحسية إنما تكون لجسم أو جوهر وأن الفوقية قد تطلق لعلو المرتبة فيقال : فلان فوق فلان ، ثم إنه كما قال " فوق عباده " قال : " وهو معكم " ، فمن حملها على العلم ، حمل خصمه الاستواء على القهر ، أخبرنا علي بن محمد بن عمر الدباس ، قال أنبأنا رزق الله بن عبد الوهاب التميمي قال : كان أحمد بن حنبل يقول : الاستواء صفة مسلمة وليست بمعنى القصد ولا الاستعلاء ، قال : وكان أحمد لا يقول بالجهة للباري لان الجهات تخلى عما سواها ، وقال ابن حامد : الحق يختص بمكان دون مكان ، ومكانه الذي هو فيه وجود ذاته على عرشه ، وقال : وذهبت طائفة إلى أن الله تعالى على عرشه : قد ملاه ، والاشبه أنه مماس للعرش والكرسي موضع قدميه ، قلت : المماسة إنما تقع بين جسمين ، وما أبقى هذا في التجسيم بقية  ؟ ! ! </w:t>
      </w:r>
      <w:r>
        <w:rPr>
          <w:rFonts w:hint="cs"/>
          <w:b w:val="0"/>
          <w:bCs/>
          <w:rtl/>
        </w:rPr>
        <w:t>[ فصل ] :</w:t>
      </w:r>
      <w:r>
        <w:rPr>
          <w:rFonts w:hint="cs"/>
          <w:b w:val="0"/>
          <w:rtl/>
        </w:rPr>
        <w:t xml:space="preserve"> واعلم أن كل من يتصور وجود الحق سبحانه وجودا مكانيا طلب له جهة كما أن من تخيل أن وجوده وجودا زمانيا طلب له مدة في تقدمه على العالم بأزمنة وكلا التخيلين باطل ، وقد ثبت أن جميع الجهات تتساوى بالإضافة إلى القائل بالجهة فاختصاصه ببعضها ليس بواجب لذاته بل هو جائز فيحتاج إلى مخصص يخصصه ويكون الاختصاص بذلك المعنى زائدا على ذاته وما تطرق الجواز إليه استحال قدمه لان القديم هو الواجب الوجود من جميع الجهات ، ثم ان كل من هو في جهة يكون مقدرا محدودا وهو يتعالى عن ذلك وإنما الجهات للجواهر والاجسام لأنها أجرام تحتاج إلى جهة والجهة ليست في جهة وإذا ثبت بطلان الجهة ثبت بطلان المكان ويوضحه أن المكان يحيط بمن فيه والخالق لا يحويه شيء ولا تحدث له صفة ، فإن قيل : فقد أخرج في الصحيحين عن شريك بن عبد الله بن أبي نمر عن أنس بن مالك رضي الله عنه : أنه ذكر المعراج فقال فيه : " فعلا به إلى الجبار تعالى " فقال : " وهو في مكانه يا رب خفف عنا " </w:t>
      </w:r>
      <w:r>
        <w:rPr>
          <w:rFonts w:hint="cs"/>
          <w:b w:val="0"/>
          <w:sz w:val="24"/>
          <w:szCs w:val="24"/>
          <w:rtl/>
        </w:rPr>
        <w:t>[</w:t>
      </w:r>
      <w:r>
        <w:rPr>
          <w:rFonts w:hint="cs"/>
          <w:b w:val="0"/>
          <w:color w:val="E36C0A" w:themeColor="accent6" w:themeShade="BF"/>
          <w:sz w:val="24"/>
          <w:szCs w:val="24"/>
          <w:rtl/>
        </w:rPr>
        <w:t>قال المحقق : هذه ألفاظ من حديث انفرد به البخاري في صحيحه ( الفتح 13 / 478 ) وقد أطال الحافظ ابن حجر في نقل أقوال الائمة الحفاظ الذين ردوا هذه الالفاظ وشنعوا عليها ، وفي هذه المرة قل تعويمه للمسألة نسبيا إلا أنه لم يترك إظهار تعصبه لعصمة " صحيح البخاري " رغم أنه أنصف في موضع هناك ( الفتح 13 / 483 ) فقال : " قال الخطابي ليس في هذا الكتاب يعني صحيح البخاري حديث أشنع ظاهرا ولا أشنع مذاقا من هذا الفصل  " اه‍ وذكر أن شريكا راوي هذا الحديث وهو " شريك بن عبد الله بن أبي نمر القرشي " ترجمته في " تهذيب التهذيب " ( 4 / 296 دار الفكر ) وقد ذكر الحافظ في الفتح ( 13 / 485 ) أيضا بعدما ذكر من وثق شريكا هذا أقوال الطاعنين فيه فقال : " وقد سبق إلى التنبيه على ما في رواية شريك من المخالفة مسلم في صحيحه ، فإنه قال بعد أن ساق سنده وبعض المتن ثم قال : فقدم وأخر وزاد ونقص ، وسبق ابن حزم أيضا إلى الكلام في شريك أبو سليمان الخطابي كما قدمته ، وقال فيه النسائي وأبو محمد بن الجارود : ليس بالقوي ، وكان يحيى بن سعيد القطان لا يحدث عنه ، نعم قال محمد بن سعد وأبو داود : ثقة فهو مختلف فيه فإذا تفرد عد ما ينفرد به شاذا ، وكذا منكرا على رأي من يقول المنكر والشاذ شيء واحدا " اه‍ كلام الحافظ من الفتح قلت : وقد روى مسلم هذا الحديث دون منكرات شريك هذه ومخالفاته التي خالف فيها الحفاظ وهي عشرة ذكرها الحافظ في الفتح ( 13 / 485 ) فليراجعها من شاء</w:t>
      </w:r>
      <w:r>
        <w:rPr>
          <w:rFonts w:hint="cs"/>
          <w:b w:val="0"/>
          <w:sz w:val="24"/>
          <w:szCs w:val="24"/>
          <w:rtl/>
        </w:rPr>
        <w:t xml:space="preserve"> ]</w:t>
      </w:r>
      <w:r>
        <w:rPr>
          <w:rFonts w:hint="cs"/>
          <w:b w:val="0"/>
          <w:rtl/>
        </w:rPr>
        <w:t xml:space="preserve"> ، فالجواب : ان أبا سليمان الخطابي قال : هذه لفظة تفرد بها شريك ، ولم يذكرها غيره وهو كثير التفرد بمناكير الالفاظ ، والمكان لا يضاف إلى الله عز وجل </w:t>
      </w:r>
      <w:r>
        <w:rPr>
          <w:rFonts w:hint="cs"/>
          <w:b w:val="0"/>
          <w:rtl/>
        </w:rPr>
        <w:lastRenderedPageBreak/>
        <w:t xml:space="preserve">، إنما هو مكان النبي صلى الله عليه وسلم ومعناه : مقامه الاول الذي أقيم فيه " ، قال الخطابي : وفي هذا الحديث " فأستأذنت على ربي وهو في داره </w:t>
      </w:r>
      <w:r>
        <w:rPr>
          <w:rFonts w:hint="cs"/>
          <w:b w:val="0"/>
          <w:sz w:val="24"/>
          <w:szCs w:val="24"/>
          <w:rtl/>
        </w:rPr>
        <w:t xml:space="preserve">"[ </w:t>
      </w:r>
      <w:r>
        <w:rPr>
          <w:rFonts w:hint="cs"/>
          <w:b w:val="0"/>
          <w:color w:val="E36C0A" w:themeColor="accent6" w:themeShade="BF"/>
          <w:sz w:val="24"/>
          <w:szCs w:val="24"/>
          <w:rtl/>
        </w:rPr>
        <w:t>قال المحقق : رواه البخاري ( الفتح 13 / 422 )</w:t>
      </w:r>
      <w:r>
        <w:rPr>
          <w:rFonts w:hint="cs"/>
          <w:b w:val="0"/>
          <w:sz w:val="24"/>
          <w:szCs w:val="24"/>
          <w:rtl/>
        </w:rPr>
        <w:t xml:space="preserve"> ]</w:t>
      </w:r>
      <w:r>
        <w:rPr>
          <w:rFonts w:hint="cs"/>
          <w:b w:val="0"/>
          <w:rtl/>
        </w:rPr>
        <w:t xml:space="preserve">  ، يوهم مكانا ، وإنما المعنى ، في داره التي دورها لأوليائه ، وقد قال القاضي أبو يعلى في كتابه " المعتمد " : إن الله عز وجل لا يوصف بالمكان ، فإن قيل : نفي الجهات يحيل وجوده </w:t>
      </w:r>
      <w:r>
        <w:rPr>
          <w:rFonts w:hint="cs"/>
          <w:b w:val="0"/>
          <w:sz w:val="24"/>
          <w:szCs w:val="24"/>
          <w:rtl/>
        </w:rPr>
        <w:t>[</w:t>
      </w:r>
      <w:r>
        <w:rPr>
          <w:rFonts w:hint="cs"/>
          <w:b w:val="0"/>
          <w:color w:val="E36C0A" w:themeColor="accent6" w:themeShade="BF"/>
          <w:sz w:val="24"/>
          <w:szCs w:val="24"/>
          <w:rtl/>
        </w:rPr>
        <w:t>قال المحقق : وقد أجاب على هذا أيضا الحافظ بن حجر في " لسان الميزان " ( 5 / 114 الهندية ) فقال : " وقوله : قال النافي : ساويت ربك بالشيء المعدوم إذ المعدوم لا حد له : نازل ، فإنا لا نسلم أن القول بعدم الحد يفضي إلى مساواته بالمعدوم بعد تحقق وجوده " اه‍ ، ومعنى قوله نازل : أي باطل وساقط . وقول من قال : نفي الجهات يحيل وجوده ، فجوابه : نعم إن كان جسما وأنت قد تخيلته كذلك فإذا عرفت أنه سبحانه ليس بجسم ولا عرض وآمنت بذلك صدقت وأيقنت أنه ليس كالمخلوقات فليس له جهة سبحانه ، وخصوصا إن علمت أيضا أن الارض كروية فجهة فوق لشخص في موضع من الارض هي جهة تحت في الجانب المقابل من الكرة الارضية لشخص آخر فالعلو نسبي ، وبهذا يسقط كلام من يتمسك بالجهة ! !</w:t>
      </w:r>
      <w:r>
        <w:rPr>
          <w:rFonts w:hint="cs"/>
          <w:b w:val="0"/>
          <w:sz w:val="24"/>
          <w:szCs w:val="24"/>
          <w:rtl/>
          <w:lang w:bidi="ar-KW"/>
        </w:rPr>
        <w:t xml:space="preserve">]  ، </w:t>
      </w:r>
      <w:r>
        <w:rPr>
          <w:rFonts w:hint="cs"/>
          <w:b w:val="0"/>
          <w:sz w:val="24"/>
          <w:rtl/>
        </w:rPr>
        <w:t>ومعنى قوله تعالى ( ءأمنتم من في السماء ) إما أن يقال أن " من " عائد على الله تعالى فيكون المراد : ءأمنتم العظيم الجليل أن يخسف بكم الارض ، لان العرب تصف من أرادت تعظيمه وإجلاله وبيان سامي قدره ورفيع مكانته بأنه في السماء ، فتقول : فلان في السماء ، وأين الثرى من الثريا ونحو ذلك ، وهذا مشهور ومعلوم وإما أن يراد ب‍ ( من ) الملك الذي يرسله الله عز وجل فيخسف الارض بالظالمين الفجار ، والملائكة مسكنها السماء ، وقوله تعالى ( ءأمنتم من في السماء ) مؤول عند المجسمة ب‍ ( من على السماء ) بدليل قوله تعالى : ( لاصلبنكم في جذوع النخل ) أي عليها ، لكنهم لم ينتبهوا إلى أن التعبير ب‍ ( في جذوع النخل ) يقتضي المبالغة في الانتقام الشديد في البلاغة ولذلك عبر عنها " بفي جذوع النخل " مجازا بدل " على جذوع النخل ، وهو الاصل ، لان ظاهر " في " في اللغة الظرفية ، والله تعالى غير مظروف كما قال المصنف ،  ومثل ما قلنا هنا من تأويل وتفسير قوله تعالى : ( ءأمنتم من في السماء ) قال الحافظ أبو حيان في تفسيره " البحر المحيط " ( 8 / 302 ) والله الهادي ، فظاهر قوله ( من في السماء ) غير</w:t>
      </w:r>
      <w:r>
        <w:rPr>
          <w:rFonts w:hint="cs"/>
          <w:b w:val="0"/>
          <w:rtl/>
        </w:rPr>
        <w:t xml:space="preserve">] </w:t>
      </w:r>
      <w:r>
        <w:rPr>
          <w:rFonts w:hint="cs"/>
          <w:b w:val="0"/>
          <w:sz w:val="24"/>
          <w:szCs w:val="24"/>
          <w:rtl/>
        </w:rPr>
        <w:t>[</w:t>
      </w:r>
      <w:r>
        <w:rPr>
          <w:rFonts w:hint="cs"/>
          <w:b w:val="0"/>
          <w:color w:val="E36C0A" w:themeColor="accent6" w:themeShade="BF"/>
          <w:sz w:val="24"/>
          <w:szCs w:val="24"/>
          <w:rtl/>
        </w:rPr>
        <w:t>قال المحقق : وقد أجاب على هذا أيضا الحافظ بن حجر في " لسان الميزان " ( 5 / 114 الهندية ) فقال : " وقوله : قال النافي : ساويت ربك بالشيء المعدوم إذ المعدوم لا حد له : نازل ، فإنا لا نسلم أن القول بعدم الحد يفضي إلى مساواته بالمعدوم بعد تحقق وجوده " اه‍ ، ومعنى قوله نازل : أي باطل وساقط . وقول من قال : نفي الجهات يحيل وجوده ، فجوابه : نعم إن كان جسما وأنت قد تخيلته كذلك فإذا عرفت أنه سبحانه ليس بجسم ولا عرض وآمنت بذلك صدقت وأيقنت أنه ليس كالمخلوقات فليس له جهة سبحانه ، وخصوصا إن علمت أيضا أن الارض كروية فجهة فوق لشخص في موضع من الارض هي جهة تحت في الجانب المقابل من الكرة الارضية لشخص آخر فالعلو نسبي ، وبهذا يسقط كلام من يتمسك بالجهة ! !</w:t>
      </w:r>
      <w:r>
        <w:rPr>
          <w:rFonts w:hint="cs"/>
          <w:b w:val="0"/>
          <w:sz w:val="24"/>
          <w:szCs w:val="24"/>
          <w:rtl/>
        </w:rPr>
        <w:t>]</w:t>
      </w:r>
      <w:r>
        <w:rPr>
          <w:rFonts w:hint="cs"/>
          <w:b w:val="0"/>
          <w:rtl/>
        </w:rPr>
        <w:t xml:space="preserve"> ، قلنا : إن كان الموجود يقبل الاتصال والانفصال فقد صدقت ، فأما إذا لم يقبلهما فليس خلوه من طرف النقيض بمحال ، فإن قيل : أنتم تلزموننا أن نقر بما لا يدخل تحت الفهم ، قلنا : إن أردت بالفهم التخيل والتصور فإن الخالق لا يدخل تحت ذلك إذ ليس يحس ولا يدخل تحت ذلك إلا جسم له لون وقدر فإن الخيال قد أنس بالمبصرات فهو لا يتوهم شيئا إلا على وفق ما رآه لان الوهم من نتائج الحس ، وإن أردت أنه لا يعلم بالعقل </w:t>
      </w:r>
      <w:r>
        <w:rPr>
          <w:rFonts w:hint="cs"/>
          <w:b w:val="0"/>
          <w:rtl/>
        </w:rPr>
        <w:lastRenderedPageBreak/>
        <w:t xml:space="preserve">فقد دللنا أنه ثابت بالعقل لان العقل مضطر إلى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منتقلا ، ولما كان مثل هذا الكلام لا يفهمه العامي قلنا : لا تسمعوه ما لا يفهمه ودعوا اعتقاده لا تحركوه ، ويقال إن الله تعالى استوى على عرشه كما يليق به ، </w:t>
      </w:r>
    </w:p>
    <w:p w:rsidR="000C6BC1" w:rsidRDefault="000C6BC1" w:rsidP="000C6BC1">
      <w:pPr>
        <w:jc w:val="both"/>
        <w:rPr>
          <w:b w:val="0"/>
          <w:rtl/>
        </w:rPr>
      </w:pPr>
      <w:r>
        <w:rPr>
          <w:rFonts w:hint="cs"/>
          <w:b w:val="0"/>
          <w:bCs/>
          <w:u w:val="single"/>
          <w:rtl/>
        </w:rPr>
        <w:t>[ 8 ]</w:t>
      </w:r>
      <w:r>
        <w:rPr>
          <w:rFonts w:hint="cs"/>
          <w:b w:val="0"/>
          <w:u w:val="single"/>
          <w:rtl/>
        </w:rPr>
        <w:t xml:space="preserve"> :</w:t>
      </w:r>
      <w:r>
        <w:rPr>
          <w:rFonts w:hint="cs"/>
          <w:b w:val="0"/>
          <w:rtl/>
        </w:rPr>
        <w:t xml:space="preserve"> ومن الآيات قوله تعالى : ( ءأمنتم من في السماء ) الملك 16 . قلت : وقد ثبت قطعا أنها ليست على ظاهرها </w:t>
      </w:r>
      <w:r>
        <w:rPr>
          <w:rFonts w:hint="cs"/>
          <w:b w:val="0"/>
          <w:sz w:val="24"/>
          <w:szCs w:val="24"/>
          <w:rtl/>
        </w:rPr>
        <w:t>[</w:t>
      </w:r>
      <w:r>
        <w:rPr>
          <w:rFonts w:hint="cs"/>
          <w:b w:val="0"/>
          <w:color w:val="E36C0A" w:themeColor="accent6" w:themeShade="BF"/>
          <w:sz w:val="24"/>
          <w:szCs w:val="24"/>
          <w:rtl/>
        </w:rPr>
        <w:t>قال المحقق : ومعنى قوله تعالى ( ءأمنتم من في السماء ) إما أن يقال أن " من " عائد على الله تعالى فيكون المراد : ءأمنتم العظيم الجليل أن يخسف بكم الارض ، لان العرب تصف من أرادت تعظيمه وإجلاله وبيان سامي قدره ورفيع مكانته بأنه في السماء ، فتقول : فلان في السماء ، وأين الثرى من الثريا ونحو ذلك ، وهذا مشهور ومعلوم وإما أن يراد ب‍ ( من ) الملك الذي يرسله الله عز وجل فيخسف الارض بالظالمين الفجار ، والملائكة مسكنها السماء ، وقوله تعالى ( ءأمنتم من في السماء ) مؤول عند المجسمة ب‍ ( من على السماء ) بدليل قوله تعالى : ( لاصلبنكم في جذوع النخل ) أي عليها ، لكنهم لم ينتبهوا إلى أن التعبير ب‍ ( في جذوع النخل ) يقتضي المبالغة في الانتقام الشديد في البلاغة ولذلك عبر عنها " بفي جذوع النخل " مجازا بدل " على جذوع النخل ، وهو الاصل ، لان ظاهر " في " في اللغة الظرفية ، والله تعالى غير مظروف كما قال المصنف ،  ومثل ما قلنا هنا من تأويل وتفسير قوله تعالى : ( ءأمنتم من في السماء ) قال الحافظ أبو حيان في تفسيره " البحر المحيط " ( 8 / 302 ) والله الهادي ، فظاهر قوله ( من في السماء ) غير مراد كما أن ظاهر ( وهو معكم ) و ( ونحن أقرب إليه منكم ولكن لا تبصرون " غير مراد ، وكذا ظاهر ( وليعلم الله الذين جاهدوا منكم ويعلم الصابرين " غير مراد أيضا لأنه يفيد حدوث علم جديد لم يكن عند الله عز شأنه قبل الجهاد والصبر ، والله الموفق ]</w:t>
      </w:r>
      <w:r>
        <w:rPr>
          <w:rFonts w:hint="cs"/>
          <w:b w:val="0"/>
          <w:rtl/>
        </w:rPr>
        <w:t xml:space="preserve"> ، لان لفظة " في " للظرفية والحق سبحانه غير مظروف ، وإذا منع الحس أن يتصرف في مثل هذا ، بقي وصف العظيم بما هو عظيم عند الخلق ، </w:t>
      </w:r>
    </w:p>
    <w:p w:rsidR="000C6BC1" w:rsidRDefault="000C6BC1" w:rsidP="000C6BC1">
      <w:pPr>
        <w:jc w:val="both"/>
        <w:rPr>
          <w:b w:val="0"/>
          <w:rtl/>
        </w:rPr>
      </w:pPr>
      <w:r>
        <w:rPr>
          <w:rFonts w:hint="cs"/>
          <w:b w:val="0"/>
          <w:bCs/>
          <w:u w:val="single"/>
          <w:rtl/>
        </w:rPr>
        <w:t>[ 9 ]</w:t>
      </w:r>
      <w:r>
        <w:rPr>
          <w:rFonts w:hint="cs"/>
          <w:b w:val="0"/>
          <w:u w:val="single"/>
          <w:rtl/>
        </w:rPr>
        <w:t xml:space="preserve"> :</w:t>
      </w:r>
      <w:r>
        <w:rPr>
          <w:rFonts w:hint="cs"/>
          <w:b w:val="0"/>
          <w:rtl/>
        </w:rPr>
        <w:t xml:space="preserve"> ومنها قوله تعالى : ( يا حسرتي على ما فرطت في جنب الله ) الزمر : 56 ،  أي في طاعته وأمره ، أي لان التفريط لا يقع إلا في ذلك ، وأما الجنب المعهود من ذي الجوارح ، فلا يقع فيه تفريط </w:t>
      </w:r>
      <w:r>
        <w:rPr>
          <w:rFonts w:hint="cs"/>
          <w:b w:val="0"/>
          <w:sz w:val="24"/>
          <w:szCs w:val="24"/>
          <w:rtl/>
        </w:rPr>
        <w:t>[</w:t>
      </w:r>
      <w:r>
        <w:rPr>
          <w:rFonts w:hint="cs"/>
          <w:b w:val="0"/>
          <w:color w:val="E36C0A" w:themeColor="accent6" w:themeShade="BF"/>
          <w:sz w:val="24"/>
          <w:szCs w:val="24"/>
          <w:rtl/>
        </w:rPr>
        <w:t>قال المحقق : ومن الغريب العجيب أن ترى ابن القيم يثبت لله جنبين بهذه الآية التي لم يذكر فيها إلا لفظ جنب ، ويستعمل القياس في العقيدة فيقيس الخالق عن المخلوق . وذلك في كتابه الصواعق المرسلة ، ( 1 / 250 ) ، وانظر أيضا مختصر الصواعق ( 1 / 33 ) ، وقد روى الحافظ البيهقي في " الاسماء والصفات " ص ( 361 ) بإسناده عن مجاهد في قوله عز وجل : ( يا حسرتى على ما فرطت في جنب الله ) قال : يعني ما ضيعت من أمر الله</w:t>
      </w:r>
      <w:r>
        <w:rPr>
          <w:rFonts w:hint="cs"/>
          <w:b w:val="0"/>
          <w:sz w:val="24"/>
          <w:szCs w:val="24"/>
          <w:rtl/>
        </w:rPr>
        <w:t xml:space="preserve"> ]</w:t>
      </w:r>
      <w:r>
        <w:rPr>
          <w:rFonts w:hint="cs"/>
          <w:b w:val="0"/>
          <w:sz w:val="24"/>
          <w:rtl/>
        </w:rPr>
        <w:t xml:space="preserve"> وأوضح من ذلك أن يقال : ( من روحنا ) أي من الروح المخلوقة لنا التي شرفناها بالاضافة لنا ، وذلك كقوله تعالى : ( أن طهرا بيتي للطائفين ) فأضاف البيت إلى نفسه تشريفا مع أنه لا يسكنه وتعالى عن ذلك علوا كبيرا</w:t>
      </w:r>
      <w:r>
        <w:rPr>
          <w:rFonts w:hint="cs"/>
          <w:b w:val="0"/>
          <w:rtl/>
        </w:rPr>
        <w:t>] [</w:t>
      </w:r>
      <w:r>
        <w:rPr>
          <w:rFonts w:hint="cs"/>
          <w:b w:val="0"/>
          <w:color w:val="E36C0A" w:themeColor="accent6" w:themeShade="BF"/>
          <w:sz w:val="24"/>
          <w:szCs w:val="24"/>
          <w:rtl/>
        </w:rPr>
        <w:t>قال المحقق : ومن الغريب العجيب أن ترى ابن القيم يثبت لله جنبين بهذه الآية التي لم يذكر فيها إلا لفظ جنب ، ويستعمل القياس في العقيدة فيقيس الخالق عن المخلوق . وذلك في كتابه الصواعق المرسلة ، ( 1 / 250 ) ، وانظر أيضا مختصر الصواعق ( 1 / 33 ) ، وقد روى الحافظ البيهقي في " الاسماء والصفات " ص ( 361 ) بإسناده عن مجاهد في قوله عز وجل : ( يا حسرتى على ما فرطت في جنب الله ) قال : يعني ما ضيعت من أمر الله</w:t>
      </w:r>
      <w:r>
        <w:rPr>
          <w:rFonts w:hint="cs"/>
          <w:b w:val="0"/>
          <w:rtl/>
        </w:rPr>
        <w:t xml:space="preserve">]  ، وقال ابن حامد  : نؤمن بأن لله تعالى جنبا بهذه الآية ، قلت : واعجبا من عدم العقول ! ! إذا لم يتهيأ التفريط </w:t>
      </w:r>
      <w:r>
        <w:rPr>
          <w:rFonts w:hint="cs"/>
          <w:b w:val="0"/>
          <w:rtl/>
        </w:rPr>
        <w:lastRenderedPageBreak/>
        <w:t xml:space="preserve">في جنب مخلوق كيف يتهيأ في صفة الخالق ؟ ! وأنشد ثعلب وفسره : " خليلي كفا فاذكرا الله في جنبي " أي في أمري ، </w:t>
      </w:r>
    </w:p>
    <w:p w:rsidR="000C6BC1" w:rsidRDefault="000C6BC1" w:rsidP="000C6BC1">
      <w:pPr>
        <w:jc w:val="both"/>
        <w:rPr>
          <w:b w:val="0"/>
          <w:rtl/>
        </w:rPr>
      </w:pPr>
      <w:r>
        <w:rPr>
          <w:rFonts w:hint="cs"/>
          <w:b w:val="0"/>
          <w:bCs/>
          <w:u w:val="single"/>
          <w:rtl/>
        </w:rPr>
        <w:t>[ 10 ]</w:t>
      </w:r>
      <w:r>
        <w:rPr>
          <w:rFonts w:hint="cs"/>
          <w:b w:val="0"/>
          <w:u w:val="single"/>
          <w:rtl/>
        </w:rPr>
        <w:t xml:space="preserve"> :</w:t>
      </w:r>
      <w:r>
        <w:rPr>
          <w:rFonts w:hint="cs"/>
          <w:b w:val="0"/>
          <w:rtl/>
        </w:rPr>
        <w:t xml:space="preserve"> ومنها قوله تعالى : ( فنفخنا فيه من روحنا ) التحريم : 12 . قال المفسرون : أي من رحمتنا </w:t>
      </w:r>
      <w:r>
        <w:rPr>
          <w:rFonts w:hint="cs"/>
          <w:b w:val="0"/>
          <w:sz w:val="24"/>
          <w:szCs w:val="24"/>
          <w:rtl/>
        </w:rPr>
        <w:t>[</w:t>
      </w:r>
      <w:r>
        <w:rPr>
          <w:rFonts w:hint="cs"/>
          <w:b w:val="0"/>
          <w:color w:val="E36C0A" w:themeColor="accent6" w:themeShade="BF"/>
          <w:sz w:val="24"/>
          <w:szCs w:val="24"/>
          <w:rtl/>
        </w:rPr>
        <w:t>قال المحقق : وأوضح من ذلك أن يقال : ( من روحنا ) أي من الروح المخلوقة لنا التي شرفناها بالاضافة لنا ، وذلك كقوله تعالى : ( أن طهرا بيتي للطائفين ) فأضاف البيت إلى نفسه تشريفا مع أنه لا يسكنه وتعالى عن ذلك علوا كبيرا</w:t>
      </w:r>
      <w:r>
        <w:rPr>
          <w:rFonts w:hint="cs"/>
          <w:b w:val="0"/>
          <w:sz w:val="24"/>
          <w:szCs w:val="24"/>
          <w:rtl/>
        </w:rPr>
        <w:t>]</w:t>
      </w:r>
      <w:r>
        <w:rPr>
          <w:rFonts w:hint="cs"/>
          <w:b w:val="0"/>
          <w:sz w:val="36"/>
          <w:szCs w:val="36"/>
          <w:rtl/>
        </w:rPr>
        <w:t xml:space="preserve"> </w:t>
      </w:r>
      <w:r>
        <w:rPr>
          <w:rFonts w:hint="cs"/>
          <w:b w:val="0"/>
          <w:rtl/>
        </w:rPr>
        <w:t xml:space="preserve">، وإنما نسب الروح إليه ، لأنّه بأمره كان ، </w:t>
      </w:r>
    </w:p>
    <w:p w:rsidR="000C6BC1" w:rsidRDefault="000C6BC1" w:rsidP="000C6BC1">
      <w:pPr>
        <w:jc w:val="both"/>
        <w:rPr>
          <w:b w:val="0"/>
          <w:rtl/>
        </w:rPr>
      </w:pPr>
      <w:r>
        <w:rPr>
          <w:rFonts w:hint="cs"/>
          <w:b w:val="0"/>
          <w:bCs/>
          <w:u w:val="single"/>
          <w:rtl/>
        </w:rPr>
        <w:t>[ 11 ]</w:t>
      </w:r>
      <w:r>
        <w:rPr>
          <w:rFonts w:hint="cs"/>
          <w:b w:val="0"/>
          <w:u w:val="single"/>
          <w:rtl/>
        </w:rPr>
        <w:t xml:space="preserve"> :</w:t>
      </w:r>
      <w:r>
        <w:rPr>
          <w:rFonts w:hint="cs"/>
          <w:b w:val="0"/>
          <w:rtl/>
        </w:rPr>
        <w:t xml:space="preserve"> ومنها قوله تعالى : ( يؤذون الله ) الاحزاب 57 ، قلت : أي يؤذون أولياءه كقوله تعالى : ( واسأل القرية ) يوسف : 81 ، أي : أهلها ، وقال النبي عليه الصلاة والسلام : " أحد جبل يحبنا ونحبه " </w:t>
      </w:r>
      <w:r>
        <w:rPr>
          <w:rFonts w:hint="cs"/>
          <w:b w:val="0"/>
          <w:sz w:val="24"/>
          <w:szCs w:val="24"/>
          <w:rtl/>
        </w:rPr>
        <w:t>[</w:t>
      </w:r>
      <w:r>
        <w:rPr>
          <w:rFonts w:hint="cs"/>
          <w:b w:val="0"/>
          <w:color w:val="E36C0A" w:themeColor="accent6" w:themeShade="BF"/>
          <w:sz w:val="24"/>
          <w:szCs w:val="24"/>
          <w:rtl/>
        </w:rPr>
        <w:t>قال المحقق : رواه الامام مالك في الموطأ وأحمد والبخاري ومسلم والترمذي وابن ماجه</w:t>
      </w:r>
      <w:r>
        <w:rPr>
          <w:rFonts w:hint="cs"/>
          <w:b w:val="0"/>
          <w:sz w:val="24"/>
          <w:szCs w:val="24"/>
          <w:rtl/>
        </w:rPr>
        <w:t>]</w:t>
      </w:r>
      <w:r>
        <w:rPr>
          <w:rFonts w:hint="cs"/>
          <w:b w:val="0"/>
          <w:rtl/>
        </w:rPr>
        <w:t xml:space="preserve">  ، قال الشاعر : ( أنبئت أن النار بعدك أوقدت واستب بعدك يا كليب المجلس ) ، </w:t>
      </w:r>
    </w:p>
    <w:p w:rsidR="000C6BC1" w:rsidRDefault="000C6BC1" w:rsidP="000C6BC1">
      <w:pPr>
        <w:jc w:val="both"/>
        <w:rPr>
          <w:b w:val="0"/>
          <w:rtl/>
        </w:rPr>
      </w:pPr>
      <w:r>
        <w:rPr>
          <w:rFonts w:hint="cs"/>
          <w:b w:val="0"/>
          <w:bCs/>
          <w:u w:val="single"/>
          <w:rtl/>
        </w:rPr>
        <w:t>[ 12 ]</w:t>
      </w:r>
      <w:r>
        <w:rPr>
          <w:rFonts w:hint="cs"/>
          <w:b w:val="0"/>
          <w:u w:val="single"/>
          <w:rtl/>
        </w:rPr>
        <w:t xml:space="preserve"> :</w:t>
      </w:r>
      <w:r>
        <w:rPr>
          <w:rFonts w:hint="cs"/>
          <w:b w:val="0"/>
          <w:rtl/>
        </w:rPr>
        <w:t xml:space="preserve"> ومنها قوله تعالى : ( هل ينظرون إلا أن يأتيهم الله في ظلل من الغمام ) البقرة 210 ، أي بظلل ، وكذلك قوله تعالى : ( وجاء ربك ) الفجر : 22 ، قلت : قال القاضي أبو يعلى عن أحمد بن حنبل إنه قال : في قوله تعالى : ( يأتيهم ) قال المراد به : قدرته ، وأمره [</w:t>
      </w:r>
      <w:r>
        <w:rPr>
          <w:rFonts w:hint="cs"/>
          <w:b w:val="0"/>
          <w:sz w:val="24"/>
          <w:rtl/>
        </w:rPr>
        <w:t>رواه عنه الحافظ البيهقي باسناد صحيح كما في " البداية والنهاية " ( 10 / 327 )</w:t>
      </w:r>
      <w:r>
        <w:rPr>
          <w:rFonts w:hint="cs"/>
          <w:b w:val="0"/>
          <w:rtl/>
        </w:rPr>
        <w:t xml:space="preserve">]  ، قال : وقد بينه في قوله تعالى : ( أو يأتي أمر ربك ) ، ومثل هذا في القرآن : ( وجاء ربك ) ، قال : إنما هو قدرته ، قال ابن حامد  : هذا خطأ ، إنما ينزل بذاته بانتقال </w:t>
      </w:r>
      <w:r>
        <w:rPr>
          <w:rFonts w:hint="cs"/>
          <w:b w:val="0"/>
          <w:sz w:val="24"/>
          <w:szCs w:val="24"/>
          <w:rtl/>
        </w:rPr>
        <w:t>[</w:t>
      </w:r>
      <w:r>
        <w:rPr>
          <w:rFonts w:hint="cs"/>
          <w:b w:val="0"/>
          <w:color w:val="E36C0A" w:themeColor="accent6" w:themeShade="BF"/>
          <w:sz w:val="24"/>
          <w:szCs w:val="24"/>
          <w:rtl/>
        </w:rPr>
        <w:t>قال المحقق : ما أبشع هذا الكلام الذي جاء به هذا المجسم ! ! وهذا القائل هو إمام الشيخ الحراني ! ! الذي يثبث الحركة لله تعالى عما يقول ويدعي أنها مذهب السلف في " موافقته " التي بهامش " منهاجه " ( 2 / 4 ) فتأمل ! !</w:t>
      </w:r>
      <w:r>
        <w:rPr>
          <w:rFonts w:hint="cs"/>
          <w:b w:val="0"/>
          <w:sz w:val="24"/>
          <w:szCs w:val="24"/>
          <w:rtl/>
        </w:rPr>
        <w:t>]</w:t>
      </w:r>
      <w:r>
        <w:rPr>
          <w:rFonts w:hint="cs"/>
          <w:b w:val="0"/>
          <w:rtl/>
        </w:rPr>
        <w:t xml:space="preserve"> ، قلت : وهذا الكلام في ذاته تعالى بمقتضى الحس ، كما يتكلم في الاجسام ، قال ابن عقيل في قوله تعالى : ( قل الروح من أمر ربي ) الاسراء : 85 ، قال : الله كف خلقه عن السؤال عن مخلوق ، فكفهم عن الخالق وصفاته أولى . وأنشدوا : ( حقيقة المرء ليس المرء يدركها فكيف يدرك كنه الخالق الازلي ) ، </w:t>
      </w:r>
    </w:p>
    <w:p w:rsidR="000C6BC1" w:rsidRDefault="000C6BC1" w:rsidP="000C6BC1">
      <w:pPr>
        <w:jc w:val="center"/>
        <w:rPr>
          <w:b w:val="0"/>
          <w:rtl/>
        </w:rPr>
      </w:pPr>
      <w:r>
        <w:rPr>
          <w:rFonts w:hint="cs"/>
          <w:b w:val="0"/>
          <w:rtl/>
        </w:rPr>
        <w:t>***</w:t>
      </w:r>
    </w:p>
    <w:p w:rsidR="000C6BC1" w:rsidRDefault="000C6BC1" w:rsidP="000C6BC1">
      <w:pPr>
        <w:jc w:val="center"/>
        <w:rPr>
          <w:b w:val="0"/>
          <w:bCs/>
          <w:rtl/>
        </w:rPr>
      </w:pPr>
      <w:r>
        <w:rPr>
          <w:rFonts w:hint="cs"/>
          <w:b w:val="0"/>
          <w:bCs/>
          <w:rtl/>
        </w:rPr>
        <w:t>[ فصل ذكر الاحاديث التي سموها أخبار الصفات ]</w:t>
      </w:r>
    </w:p>
    <w:p w:rsidR="000C6BC1" w:rsidRDefault="000C6BC1" w:rsidP="000C6BC1">
      <w:pPr>
        <w:jc w:val="both"/>
        <w:rPr>
          <w:b w:val="0"/>
          <w:rtl/>
        </w:rPr>
      </w:pPr>
      <w:r>
        <w:rPr>
          <w:rFonts w:hint="cs"/>
          <w:b w:val="0"/>
          <w:rtl/>
        </w:rPr>
        <w:t>اعلم أن للاحاديث دقائق وآفات لا يعرفهما إلا العلماء الفقهاء [</w:t>
      </w:r>
      <w:r>
        <w:rPr>
          <w:rFonts w:hint="cs"/>
          <w:b w:val="0"/>
          <w:color w:val="E36C0A" w:themeColor="accent6" w:themeShade="BF"/>
          <w:sz w:val="24"/>
          <w:szCs w:val="24"/>
          <w:rtl/>
        </w:rPr>
        <w:t xml:space="preserve">قال المحقق : ذلك أن الحفاظ عرفوا الحديث الصحيح وحدوه بخمسة أشياء أو شروط وهي : ( 1 ) اتصال السند ، ( 2 ) عدالة الراوي ، ( 3 ) ضبطه ، ( 4 ) عدم الشذوذ ، ( 5 ) عدم العلة ، ولان أكثر الحفاظ لم يجمعوا بين الفقه والحديث فلم يراعوا حقيقة الشرط الرابع والخامس الذي وضعوه غالبا لأننا لا ننفي أنهم يحكمون أحيانا على الحديث </w:t>
      </w:r>
      <w:r>
        <w:rPr>
          <w:rFonts w:hint="cs"/>
          <w:b w:val="0"/>
          <w:color w:val="E36C0A" w:themeColor="accent6" w:themeShade="BF"/>
          <w:sz w:val="24"/>
          <w:szCs w:val="24"/>
          <w:rtl/>
        </w:rPr>
        <w:lastRenderedPageBreak/>
        <w:t>بالشذوذ أو بأنه معلول إلا أن ذلك قليل في الواقع  ، وها هم يأتون في كلامهم على الحديث المعلل بحديث سيدنا أنس الذي في صحيح مسلم : " صليت خلف النبي صلى الله عليه وسلم وأبي بكر وعمر وعثمان فكانوا يفتتحون القراءة بالحمد لله رب العالمين  ، لا يذكرون بسم الله الرحمن الرحيم أول القراءة ولا آخرها " ويقولون : إن عبارة " لا يذكرون بسم الله الرحمن الرحيم أول القراءة ولا آخرها " ليست من كلام سيدنا أنس وإنما هي من كلام الراوي عنه ، لأنّه فهم من كلام سيدنا أنس في قوله : " يفتتحون القراءة بالحمد لله رب العالمين " أنه يعني أنهم ما كانوا يقرأون البسملة ، وليس مراد سيدنا أنس ذلك ، وانما مراده أنهم كانوا يبدأون القراءة بسورة الحمد لله رب العالمين لا بالسورة الصغيرة  ، وهكذا فإن هذه العلل أو الشذوذات الدقيقة لا يستطيع الحافظ الذي لم يشتغل بالفقه أن يدركها ويحكم بشذوذ الحديث أو عليته ، وإنما هذا من اختصاص الحافظ الفقيه ، وسأعقد إن شاء الله تعالى ملحقا آخر هذا الكتاب في هذه المسألة</w:t>
      </w:r>
      <w:r>
        <w:rPr>
          <w:rFonts w:hint="cs"/>
          <w:b w:val="0"/>
          <w:rtl/>
        </w:rPr>
        <w:t xml:space="preserve"> ] ، تارة في نظمها ، وتارة في كشف معناها ، وسنوضح بعض ذلك إن شاء الله تعالى ، </w:t>
      </w:r>
    </w:p>
    <w:p w:rsidR="000C6BC1" w:rsidRDefault="000C6BC1" w:rsidP="000C6BC1">
      <w:pPr>
        <w:spacing w:after="0"/>
        <w:jc w:val="both"/>
        <w:rPr>
          <w:b w:val="0"/>
          <w:rtl/>
        </w:rPr>
      </w:pPr>
      <w:r>
        <w:rPr>
          <w:rFonts w:hint="cs"/>
          <w:b w:val="0"/>
          <w:bCs/>
          <w:u w:val="single"/>
          <w:rtl/>
        </w:rPr>
        <w:t>[ 1 ]</w:t>
      </w:r>
      <w:r>
        <w:rPr>
          <w:rFonts w:hint="cs"/>
          <w:b w:val="0"/>
          <w:u w:val="single"/>
          <w:rtl/>
        </w:rPr>
        <w:t xml:space="preserve"> :</w:t>
      </w:r>
      <w:r>
        <w:rPr>
          <w:rFonts w:hint="cs"/>
          <w:b w:val="0"/>
          <w:bCs/>
          <w:rtl/>
        </w:rPr>
        <w:t xml:space="preserve"> [ الحديث الاول ]</w:t>
      </w:r>
      <w:r>
        <w:rPr>
          <w:rFonts w:hint="cs"/>
          <w:b w:val="0"/>
          <w:rtl/>
        </w:rPr>
        <w:t xml:space="preserve"> : روى البخاري ( فتح 11 / 3 ) ومسلم ( 4 / 2017 برقم 115 ) في الصحيحين من حديث أبي هريرة رضي الله عنه قال : قال رسول الله صلى الله عليه وسلم : " خلق الله آدم على صورته </w:t>
      </w:r>
      <w:r>
        <w:rPr>
          <w:rFonts w:hint="cs"/>
          <w:b w:val="0"/>
          <w:sz w:val="24"/>
          <w:szCs w:val="24"/>
          <w:rtl/>
        </w:rPr>
        <w:t xml:space="preserve">"[ </w:t>
      </w:r>
      <w:r>
        <w:rPr>
          <w:rFonts w:hint="cs"/>
          <w:b w:val="0"/>
          <w:color w:val="E36C0A" w:themeColor="accent6" w:themeShade="BF"/>
          <w:sz w:val="24"/>
          <w:szCs w:val="24"/>
          <w:rtl/>
        </w:rPr>
        <w:t>قال المحقق : المراد بقوله : ( على صورته ) أي على صورة المضروب ، وذلك لان النبي صلى الله عليه وسلم مر على رجل يضرب غلامه أو يزجره ويقول له : " قبح الله وجهك ووجه من أشبهك " فسمعه النبي صلى الله عليه وسلم فأنكر ذلك لان وجوه البشر كلها على صورة أبيهم سيدنا آدم عليه السلام وهو نبي مرسل فقال له النبي صلى الله عليه وسلم : " لا تقبح الوجه فإن الله خلق آدم على صورته " أي على صورة هذا الوجه الذي تقبحه وتضربه : أي مثله في الصورة ، فليس شيء من ذلك يتعلق أو يعود على الله تعالى ، فتنبه ، وسيأتي تخريج هذا الحديث بعد قليل وضبط ألفاظه الواردة والله الموفق ،</w:t>
      </w:r>
      <w:r>
        <w:rPr>
          <w:rFonts w:hint="cs"/>
          <w:b w:val="0"/>
          <w:sz w:val="24"/>
          <w:szCs w:val="24"/>
          <w:rtl/>
        </w:rPr>
        <w:t xml:space="preserve"> ]</w:t>
      </w:r>
      <w:r>
        <w:rPr>
          <w:rFonts w:hint="cs"/>
          <w:b w:val="0"/>
          <w:rtl/>
        </w:rPr>
        <w:t xml:space="preserve"> ، قلت : للناس في هذا مذهبان : ( أحدهما ) : السكوت عن تفسيره ، و ( الثاني ) : الكلام في معناه ، واختلف أرباب هذا المذهب في الهاء على من تعود . . ؟ على ثلاثة أقوال : أحدها : تعود على بعض بني آدم </w:t>
      </w:r>
      <w:r>
        <w:rPr>
          <w:rFonts w:hint="cs"/>
          <w:b w:val="0"/>
          <w:sz w:val="24"/>
          <w:szCs w:val="24"/>
          <w:rtl/>
        </w:rPr>
        <w:t xml:space="preserve">[وهذا هو الوجه الصحيح كما قدمنا ولا محيد عنه] </w:t>
      </w:r>
      <w:r>
        <w:rPr>
          <w:rFonts w:hint="cs"/>
          <w:b w:val="0"/>
          <w:rtl/>
        </w:rPr>
        <w:t>، وذلك أن النبي صلى الله عليه وسلم مر برجل يضرب رجلا وهو يقول : قبح الله وجهك ووجه من أشبه وجهك ، فقال : " إذا ضرب أحدكم فليتق الوجه فإن الله تعالى خلق آدم على صورته " [</w:t>
      </w:r>
      <w:r>
        <w:rPr>
          <w:rFonts w:hint="cs"/>
          <w:b w:val="0"/>
          <w:color w:val="E36C0A" w:themeColor="accent6" w:themeShade="BF"/>
          <w:sz w:val="24"/>
          <w:szCs w:val="24"/>
          <w:rtl/>
        </w:rPr>
        <w:t>قال المحقق : رواه الامام أحمد في مسنده ( 2 / 434 ) والبخاري بنحوه في الادب المفرد : ( 73 ) وابن أبي عاصم في " سنته " ( 228 برقم 516 - 521 ) والبيهقي في " الاسماء والصفات " ص ( 291 بتحقيق المحدث الكوثري رحمه الله تعالى ) وذكر ذلك الحافظ ابن حجر في الفتح ( 5 / 183 ) ، قلت : وروايات هؤلاء جميعا تفيد ما ذكره الحافظ ابن الجوزي من أن النبي صلى الله عليه وسلم مر برجل يضرب رجلا أو غلاما والله الموفق ]</w:t>
      </w:r>
      <w:r>
        <w:rPr>
          <w:rFonts w:hint="cs"/>
          <w:b w:val="0"/>
          <w:rtl/>
        </w:rPr>
        <w:t xml:space="preserve"> ، قالوا : وإنما اقتصر بعض الرواة على بعض الحديث فيحمل المقتصر على المفسر ، قالوا : فوجه من أشبه وجهك يتضمن سب الانبياء والمؤمنين ، وإنما خص آدم بالذكر ، لأنّه هو الذي ابتدأت خلقة وجهه على هذه الصورة التي احتذي عليها من بعده ، وكأنه نبه على أنك سببت آدم وأنت من أولاده وذلك مبالغة في زجره ، فعلى هذا تكون الهاء كناية عن المضروب ، ومن الخطأ الفاحش أن ترجع إلى الله عز وجل بقوله : ووجه من أشبه وجهك فإنه إذا نسب إليه شبه سبحانه وتعالى كان تشبيها صريحا ، وفي صحيح مسلم ( 4 / 2017 ) من حديث أبي هريرة - رضي الله عنه - عن النبي - صلى الله عليه وسلم - أنه قال : " </w:t>
      </w:r>
      <w:r>
        <w:rPr>
          <w:rFonts w:hint="cs"/>
          <w:b w:val="0"/>
          <w:rtl/>
        </w:rPr>
        <w:lastRenderedPageBreak/>
        <w:t>إذا قاتل أحدكم فليتق الوجه ، فإن الله تعالى خلق آدم على صورته " ، القول الثاني [</w:t>
      </w:r>
      <w:r>
        <w:rPr>
          <w:rFonts w:hint="cs"/>
          <w:b w:val="0"/>
          <w:color w:val="E36C0A" w:themeColor="accent6" w:themeShade="BF"/>
          <w:sz w:val="24"/>
          <w:szCs w:val="24"/>
          <w:rtl/>
        </w:rPr>
        <w:t>قال المحقق : وهذا ما ذهب إليه المحدث المفيد شيخنا عبد الله بن الصديق في كتابه " فتح المعين " ص ( 34 طبعة دار الامام النووي بتحقيقنا )</w:t>
      </w:r>
      <w:r>
        <w:rPr>
          <w:rFonts w:hint="cs"/>
          <w:b w:val="0"/>
          <w:rtl/>
        </w:rPr>
        <w:t>] : " إن الهاء كناية عن إسميين ظاهرين ، فلا يصح أن يضاف إلى الله عز وجل لقيام الدليل على أنه ليس بذي صورة ، فعادت إلى آدم ، ومعنى الحديث : إن الله خلق آدم على صورته التي خلقه عليها تاما لم ينقله من نطفة إلى علقة كبنيه هذا مذهب أبي سليمان الخطابي ، وقد ذكره ثعلب في أماليه  ، القول الثالث : " إنها تعود إلى الله تعالى " وفي معنى ذلك قولان : أحدهما : أن تكون صورة ملك ، لانها فعله ، فتكون إضافتها إليه من وجهين : الأول : التشريف بالاضافة كقوله تعالى : ( أن طهرا بيتي للطائفين ) الحج : 26 ، والثاني : لأنّه ابتدعها على غير مثال سابق  ، وقد روي هذا الحديث من طريق ابن عمر عن النبي صلى الله عليه وسلم أنه قال : " لا تقبح الوجه فإن آدم خلق على صورة الرحمن " [</w:t>
      </w:r>
      <w:r>
        <w:rPr>
          <w:rFonts w:hint="cs"/>
          <w:b w:val="0"/>
          <w:color w:val="E36C0A" w:themeColor="accent6" w:themeShade="BF"/>
          <w:sz w:val="24"/>
          <w:szCs w:val="24"/>
          <w:rtl/>
        </w:rPr>
        <w:t xml:space="preserve">قال المحقق : رواه الطبراني في معجمه الكبير ( 12 / 430 برقم 13580 ) وابن أبي عاصم في " سنته " ص ( 229 ) وهو حديث ضعيف بل باطل بإثبات لفظة : " الرحمن " فيه ، وقد بين ذلك الحفاظ منهم الحافظ البيهقي في " الاسماء والصفات " ص ( 291 بتحقيق الامام المحدث الكوثري رحمه الله تعالى ) وقد بينت ذلك أيضا في تعليقي على كتاب شيخنا إمام العصر أبي الفضل الغماري " فتح المعين " ص ( 35 ) فراجعه إن شئت </w:t>
      </w:r>
      <w:r>
        <w:rPr>
          <w:rFonts w:hint="cs"/>
          <w:b w:val="0"/>
          <w:rtl/>
        </w:rPr>
        <w:t>] ، قلت : هذا الحديث فيه ثلاثة علل : أحدها : ان الثوري والاعمش اختلفا فيه فأرسله الثوري ورفعه الاعمش ، والثاني : أن الاعمش كان يدلس فلم يذكر أنه سمعه من حبيب بن أبي ثابت ، والثالثة : أن حبيبا كان يدلس فلم يعلم أنه سمعه من عطاء ، قلت : وهذه أدلة توجب وهنا في الحديث ثم هو محمول على إضافة الصورة إليه ملكا ، والقول الثاني : أن تكون صورة بمعنى الصفة ، تقول : هذا صورة هذا الامر : أي صفته ، ويكون المعنى خلق آدم على صفته من الحياة والعلم والقدرة والسمع والبصر والارادة والكلام فميزه بذلك على جميع الحيوانات [</w:t>
      </w:r>
      <w:r>
        <w:rPr>
          <w:rFonts w:hint="cs"/>
          <w:b w:val="0"/>
          <w:color w:val="E36C0A" w:themeColor="accent6" w:themeShade="BF"/>
          <w:sz w:val="24"/>
          <w:szCs w:val="24"/>
          <w:rtl/>
        </w:rPr>
        <w:t>قال المحقق : كون في ذلك رد وإبطال لنظرية دارون الفاسدة التي يقول فيها : ( إن الانسان أصله قرد " فأفاد الحديث أن آدم عليه السلام خلق من أول مرة إنسانا لا أصل له غير ذلك ، وهذه معجزة عظيمة تؤخذ من الحديث ، أفاده شيخنا أبو الفضل الغماري في " فتح المعين " ص ( 36 )</w:t>
      </w:r>
      <w:r>
        <w:rPr>
          <w:rFonts w:hint="cs"/>
          <w:b w:val="0"/>
          <w:rtl/>
        </w:rPr>
        <w:t xml:space="preserve">] ، ثم ميزه على الملائكة بصفة التعالي حين أسجدهم له ،  وقال ابن عقيل : إنما خص آدم بإضافة صورته إليه لتخصيصه وهي السلطنة التي تشاكلها الربوبية استعبادا وسجودا وأمرا نافذا وسياسات تعمر بها البلاد ويصلح به العباد وليس في الملائكة والجن من تجمع على طاعة نوعه وقبيلته سوى الآدمي . وإن الصورة ها هنا معنوية لا صورة تخاطيط ، وقد ذهب أبو محمد بن قتيبة في هذا الحديث إلى مذهب قبيح فقال : لله صورة لا كالصور فخلق آدم عليها . . ؟ ؟ وهذا تخليط وتهافت لان معنى كلامه : إن صورة آدم كصورة الحق ، وقال القاضي أبو يعلى  : " يطلق على الحق تسمية الصورة لا كالصور كما أطلقنا اسم ذاته " ، قلت : وهذا تخليط ، لان الذات بمعنى الشيء ، وأما الصورة فهي هيئة وتخاطيط وتأليف ، وتفتقر إلى مصور </w:t>
      </w:r>
      <w:r>
        <w:rPr>
          <w:rFonts w:hint="cs"/>
          <w:b w:val="0"/>
          <w:rtl/>
        </w:rPr>
        <w:lastRenderedPageBreak/>
        <w:t xml:space="preserve">ومؤلف وقول القائل لا كالصور ، نقض لما قاله ، وصار بمثابة من يقول : جسم لا كالأجسام ، فإن الجسم ما كان مؤلفا ، فإذا قال : لا كالأجسام نقض ما قال ، </w:t>
      </w:r>
    </w:p>
    <w:p w:rsidR="000C6BC1" w:rsidRDefault="000C6BC1" w:rsidP="000C6BC1">
      <w:pPr>
        <w:jc w:val="both"/>
        <w:rPr>
          <w:b w:val="0"/>
          <w:rtl/>
        </w:rPr>
      </w:pPr>
      <w:r>
        <w:rPr>
          <w:rFonts w:hint="cs"/>
          <w:b w:val="0"/>
          <w:bCs/>
          <w:u w:val="single"/>
          <w:rtl/>
        </w:rPr>
        <w:t>[ 2 ]</w:t>
      </w:r>
      <w:r>
        <w:rPr>
          <w:rFonts w:hint="cs"/>
          <w:b w:val="0"/>
          <w:u w:val="single"/>
          <w:rtl/>
        </w:rPr>
        <w:t xml:space="preserve"> :</w:t>
      </w:r>
      <w:r>
        <w:rPr>
          <w:rFonts w:hint="cs"/>
          <w:b w:val="0"/>
          <w:bCs/>
          <w:rtl/>
        </w:rPr>
        <w:t xml:space="preserve"> [ الحديث الثاني ] :</w:t>
      </w:r>
      <w:r>
        <w:rPr>
          <w:rFonts w:hint="cs"/>
          <w:b w:val="0"/>
          <w:rtl/>
        </w:rPr>
        <w:t xml:space="preserve"> روى عبد الرحمن بن عائش - رضي الله عنه - عن النبي - صلى الله عليه وسلم - أنه قال : " رأيت ربي في أحسن صورة ، فقال لي : فيم يختصم الملا الاعلى يا محمد قلت : أنت أعلم يا رب ، فوضع كفه بين كتفي ، حتى وجدت بردها بين ثدي ، فعلمت ما في السموات والارض"[ </w:t>
      </w:r>
      <w:r>
        <w:rPr>
          <w:rFonts w:hint="cs"/>
          <w:b w:val="0"/>
          <w:sz w:val="24"/>
          <w:szCs w:val="24"/>
          <w:rtl/>
        </w:rPr>
        <w:t xml:space="preserve"> </w:t>
      </w:r>
      <w:r>
        <w:rPr>
          <w:rFonts w:hint="cs"/>
          <w:b w:val="0"/>
          <w:color w:val="E36C0A" w:themeColor="accent6" w:themeShade="BF"/>
          <w:sz w:val="24"/>
          <w:szCs w:val="24"/>
          <w:rtl/>
        </w:rPr>
        <w:t>قال المحقق : قلت هذا حديث موضوع بلا شك ولا ريب ولي فيه رسالة سميتها : " عبارات الحفاظ المنثورة في بيان حديث رأيت ربي في أحسن صورة " والحديث رواه الترمذي في سننه ( 5 / 369 ) وحسنه مرة وصححه أخرى ، والخطيب البغدادي في تاريخه ( 8 / 152 ) ، وابن الجوزي في الموضوعات ( 1 / 125 ) ، والطبراني في الكبير ( 1 / 317 ) ، وأورده السيوطي في كتابه " اللآلي المصنوعة في الاحاديث الموضوعة " ( 1 / 31 ) وذكره الذهبي في " سير اعلام النبلاء " ( 10 / 113 - 114 ) وقال : " وهو بتمامه في تأليف البيهقي ، وهو خبر منكر ، نسأل الله السلامة في الدين " اه‍ ، ورواه البيهقي في " الاسماء والصفات " ص ( 300 بتحقيق الامام الكوثري ) وقال عقبه : " وقد روي من وجه آخر وكلها ضعيف " اه‍ ، وقال عنه الحافظ ابن حجر في " النكت الظراف " ( 4 / 382 ) المطبوع بهامش تحفة الاشراف : " ، قلت : قال محمد بن نصر المروزي في كتاب : " تعظيم قدر الصلاة " هذا حديث اضطرب الرواة في إسناده وليس يثبت عند أهل المعرفة " اه‍ ، وقال الامام أحمد عنه كما في تهذيب التهذيب ( 6 / 185 ) : " هذا ليس بشيء " اه‍ ، وقال الدارقطني كما في " العلل المتناهية " ( 1 / 34 ) لابن الجوزي : " كل أسانيده مضطربة ليس فيها صحيح " اه‍ ، قلت : والحديث باطل أيضا من جهة متنه لوجوه عديدة ذكرتها في رسالتي المشار إليها وهي ملحقة بآخر هذا الكتاب إن شاء الله تعالى ]</w:t>
      </w:r>
      <w:r>
        <w:rPr>
          <w:rFonts w:hint="cs"/>
          <w:b w:val="0"/>
          <w:rtl/>
        </w:rPr>
        <w:t xml:space="preserve"> ، قال أحمد رضي الله عنه : أصل هذا الحديث وطرقه مضطربة يرويه معاذ عن رسول الله صلى الله عليه وسلم وكل أسانيده مضطربة ليس فيها صحيح ، ورواه قتادة عن أنس واختلف على قتادة فرواه يوسف بن عطية عن قتادة ووهم فيه ، ورواه هشام عن قتادة عن أبي قلابة عن خالد بن اللجلاج عن ابن عباس ووهم في قوله عن ابن عباس وإنما رواه خالد عن عبد الرحمن بن عائش وعبد الرحمن لم يسمعه من رسول الله صلى الله عليه وسلم ، وإنما رواه عن مالك بن يخامر عن معاذ ، قلت : قد ذكرنا انه لا يصح ، وقال أبو بكر البيهقي [</w:t>
      </w:r>
      <w:r>
        <w:rPr>
          <w:rFonts w:hint="cs"/>
          <w:b w:val="0"/>
          <w:color w:val="E36C0A" w:themeColor="accent6" w:themeShade="BF"/>
          <w:sz w:val="24"/>
          <w:szCs w:val="24"/>
          <w:rtl/>
        </w:rPr>
        <w:t>قال المحقق : في " الاسماء والصفات " ص ( 300 )</w:t>
      </w:r>
      <w:r>
        <w:rPr>
          <w:rFonts w:hint="cs"/>
          <w:b w:val="0"/>
          <w:rtl/>
        </w:rPr>
        <w:t xml:space="preserve">] : فقد روي من أوجه كلها ضعيفة وأحسن طرقه تدل على أن ذلك كان في النوم ، وقد روي من حديث أبي هريرة - رضي الله عنه - قال : قال رسول الله - صلى الله عليه وسلم - : " أتاني آت في أحسن صورة . فقال : فيم يختصم الملا الاعلى . . ؟ فقلت : لا أدري ، فوضع كفه بين كتفي ، فوجدت بردها بين ثدي ، فعرفت كل شيء يسألني عنه " ، وروي من حديث ثوبان قال : خرج علينا رسول الله صلى الله عليه وسلم بعد صلاة الصبح ، فقال : " إن ربي أتاني الليلة في أحسن صورة فقال لي : يا محمد : فيم يختصم الملا الاعلى ؟ قلت : لا أدري يا رب ، فوضع كفه بين كتفي ، حتى وجدت برد أنامله في صدري ، فتجلى لي ما بين السماء والارض " </w:t>
      </w:r>
      <w:r>
        <w:rPr>
          <w:rFonts w:hint="cs"/>
          <w:b w:val="0"/>
          <w:sz w:val="24"/>
          <w:szCs w:val="24"/>
          <w:rtl/>
        </w:rPr>
        <w:t>[</w:t>
      </w:r>
      <w:r>
        <w:rPr>
          <w:rFonts w:hint="cs"/>
          <w:b w:val="0"/>
          <w:color w:val="E36C0A" w:themeColor="accent6" w:themeShade="BF"/>
          <w:sz w:val="24"/>
          <w:szCs w:val="24"/>
          <w:rtl/>
        </w:rPr>
        <w:t xml:space="preserve">قال المحقق : رواه البزار كما في " كشف الاستار " ( 3 / 13 برقم 2128 ) ، وقال عنه الحافظ الهيثمي بعدما ذكره في " مجمع الزوائد " ( 7 / 177 - 178 ) : " رواه البزار منطريق أبي يحيى عن أبي أسماء الرحبي وأبو يحيى لم أعرفه وبقية رجاله ثقات " اه‍ ، قلت : وعزاه </w:t>
      </w:r>
      <w:r>
        <w:rPr>
          <w:rFonts w:hint="cs"/>
          <w:b w:val="0"/>
          <w:color w:val="E36C0A" w:themeColor="accent6" w:themeShade="BF"/>
          <w:sz w:val="24"/>
          <w:szCs w:val="24"/>
          <w:rtl/>
        </w:rPr>
        <w:lastRenderedPageBreak/>
        <w:t>الحافظ ابن حجر في " المطالب العالية " ( 3 / 363 ) لاحمد بن منيع ، قال شيخنا المحدث حبيب الرحمن الاعظمي في التعليق عليه : " قلت : في إسناد ابن منيع أيضا أبويحيى ، لكنه رواه هنا عن أبي يزيد عن أبي سلام الاسود عن ثوبان ، وأول اسناد البزار نحو أول إسناد ابن منيع " اه‍ ، قلت : ثم نظرت في سنة أبن أبي عاصم ص ( 204 ) فإذا الحديث هناك ، وقد أخطأ المعلق أو المخرج له ! المتناقض ! حيث صححه مع اعترافه هناك بضعف عبد الله بن صالح ، وجهالة أبي يحيى ، وعدم توثيق غيلان ابن أنس ابو يزيد الكلبي عند أي حافظ ، مع قوله عنه في " صحيحته " ( 1 / 40 ) المليئة بالاخطاء والتخبطات - : " مجهول الحال " ، وأما باقي رجاله فنقول : أبو سلام ممطور الاسود لم يسمع من ثوبان كما قال أبن معين وابن المديني ، وقال أحمد : ما أراه سمع منه وكذا قال أبو حاتم أن روايته عن ثوبان مرسلة . كذا في تهذيب التهذيب ( 10 / 263 دار الفكر ) فالحديث مسلسل بالعلل وهو موضوع عندي والحمد لله</w:t>
      </w:r>
      <w:r>
        <w:rPr>
          <w:rFonts w:hint="cs"/>
          <w:b w:val="0"/>
          <w:sz w:val="24"/>
          <w:szCs w:val="24"/>
          <w:rtl/>
        </w:rPr>
        <w:t xml:space="preserve"> ]</w:t>
      </w:r>
      <w:r>
        <w:rPr>
          <w:rFonts w:hint="cs"/>
          <w:b w:val="0"/>
          <w:rtl/>
        </w:rPr>
        <w:t xml:space="preserve"> ، وروي عن أبي عبيدة بن الجراح عن النبي صلى الله عليه وسلم أنه قال : " لما كنت ليلة أسري بي رأيت ربي في أحسن صورة " [</w:t>
      </w:r>
      <w:r>
        <w:rPr>
          <w:rFonts w:hint="cs"/>
          <w:b w:val="0"/>
          <w:color w:val="E36C0A" w:themeColor="accent6" w:themeShade="BF"/>
          <w:sz w:val="24"/>
          <w:szCs w:val="24"/>
          <w:rtl/>
        </w:rPr>
        <w:t xml:space="preserve"> قال المحقق : رواه الخطيب البغدادي في " تاريخ بغداد " ( 8 / 151 - 152 ) ، وابن الجوزي في " العلل المتناهية " ( 1 / 30 ) ، قلت : وهو بالموضوع أشبه</w:t>
      </w:r>
      <w:r>
        <w:rPr>
          <w:rFonts w:hint="cs"/>
          <w:b w:val="0"/>
          <w:rtl/>
        </w:rPr>
        <w:t xml:space="preserve"> ] ، قلت : وهذه أحاديت مختلفة ، وليس فيها ما يثبت وفي بعضها أتاني آت وذلك يرفع الاشكال ، وأحسن طرقها يدل على أن ذلك كان في النوم ورؤيا المنام وهم والاوهام لا تكون حقائق وأن الانسان يرى كأنه يطير أو كأنه قد صار بهيمة وقد رأى أقوام في منامهم الحق سبحانه على ما ذكرنا وإن قلنا إنه رآه في اليقظة فالصورة إن قلنا ترجع إلى الله تعالى ، فالمعنى رأيته على أحسن صفاته من الاقبال علي والرضى عني ، وإن قلنا ترجع إلى رسول الله صلى الله عليه وسلم ، فالمعنى رأيته وأنا على أحسن صورة ، قلت : والعجب مع اضطراب هذه الاحاديث وكون مثلها لا يثبت به حكم في الوضوء ،  كيف يحتجون بها في اصول الدين والعقائد ؟ ! ! ،  وروى ابن حامد  من حديث ابن عباس رضي الله عنهما عن النبي - صلى الله عليه وسلم - أنه قال : " ولما أسرى بي رأيت الرحمن تعالى في صورة شاب أمرد ، له نور يتلالا ، وقد نهيت عن وصفه لكم ، فسألت ربي أن يكرمني برؤيته ، وإذا هو كأنه عروس حين كشف عن حجابه مستو على عرشه " [</w:t>
      </w:r>
      <w:r>
        <w:rPr>
          <w:rFonts w:hint="cs"/>
          <w:b w:val="0"/>
          <w:color w:val="E36C0A" w:themeColor="accent6" w:themeShade="BF"/>
          <w:sz w:val="24"/>
          <w:szCs w:val="24"/>
          <w:rtl/>
        </w:rPr>
        <w:t>قال المحقق : حديث موضوع مكذوب انظر " اللآلئ المصنوعة في الاحاديث الموضوعة " للحافظ السيوطي ( 1 / 28 - 31 )</w:t>
      </w:r>
      <w:r>
        <w:rPr>
          <w:rFonts w:hint="cs"/>
          <w:b w:val="0"/>
          <w:rtl/>
        </w:rPr>
        <w:t xml:space="preserve">] ، قلت : هذا الحديث كذب قبيح . ما روي قط لا في صحيح ولا في كذب ، فأبعد الله من عمله ، فقد كنا نقول : ذلك في المنام ، فذكر ( الوضاع ) هذا في ليلة الاسراء كافأهم الله وجزاهم النار ، يشبهون الله سبحانه بعروس . . ! لا يقول هذا مسلم . . ! ! وأما ذكر البرد في الحديث الماضي ، فإن البرد عرض ، لا يجوز أن ينسب إلى الله تعالى ، وقد ذكر القاضي أبو يعلى في كتاب الكفاية عن أحمد : " رأيت ربي في أحسن صورة " أي في أحسن موضع  ، </w:t>
      </w:r>
    </w:p>
    <w:p w:rsidR="000C6BC1" w:rsidRDefault="000C6BC1" w:rsidP="000C6BC1">
      <w:pPr>
        <w:jc w:val="both"/>
        <w:rPr>
          <w:b w:val="0"/>
          <w:rtl/>
        </w:rPr>
      </w:pPr>
      <w:r>
        <w:rPr>
          <w:rFonts w:hint="cs"/>
          <w:b w:val="0"/>
          <w:bCs/>
          <w:u w:val="single"/>
          <w:rtl/>
        </w:rPr>
        <w:t>[ 3 ]</w:t>
      </w:r>
      <w:r>
        <w:rPr>
          <w:rFonts w:hint="cs"/>
          <w:b w:val="0"/>
          <w:u w:val="single"/>
          <w:rtl/>
        </w:rPr>
        <w:t xml:space="preserve"> :</w:t>
      </w:r>
      <w:r>
        <w:rPr>
          <w:rFonts w:hint="cs"/>
          <w:b w:val="0"/>
          <w:bCs/>
          <w:rtl/>
        </w:rPr>
        <w:t xml:space="preserve"> [ الحديث الثالث ] :</w:t>
      </w:r>
      <w:r>
        <w:rPr>
          <w:rFonts w:hint="cs"/>
          <w:b w:val="0"/>
          <w:rtl/>
        </w:rPr>
        <w:t xml:space="preserve"> روت أم طفيل امرأه أبي بن كعب رضي الله عنهما ، أنها سمعت رسول الله - صلى الله عليه وسلم - يذكر أنه : " رأى ربه عز وجل في المنام في أحسن صورة ، شابا موفرا ، رجلاه في خضرة ، عليه نعلان من ذهب ، على وجهه فراش من ذهب "[</w:t>
      </w:r>
      <w:r>
        <w:rPr>
          <w:rFonts w:hint="cs"/>
          <w:b w:val="0"/>
          <w:sz w:val="24"/>
          <w:szCs w:val="24"/>
          <w:rtl/>
        </w:rPr>
        <w:t xml:space="preserve">  </w:t>
      </w:r>
      <w:r>
        <w:rPr>
          <w:rFonts w:hint="cs"/>
          <w:b w:val="0"/>
          <w:color w:val="E36C0A" w:themeColor="accent6" w:themeShade="BF"/>
          <w:sz w:val="24"/>
          <w:szCs w:val="24"/>
          <w:rtl/>
        </w:rPr>
        <w:t xml:space="preserve">قال المحقق : هذا حديث موضوع منكر ، رواه الطبراني في الكبير ( 25 / </w:t>
      </w:r>
      <w:r>
        <w:rPr>
          <w:rFonts w:hint="cs"/>
          <w:b w:val="0"/>
          <w:color w:val="E36C0A" w:themeColor="accent6" w:themeShade="BF"/>
          <w:sz w:val="24"/>
          <w:szCs w:val="24"/>
          <w:rtl/>
        </w:rPr>
        <w:lastRenderedPageBreak/>
        <w:t xml:space="preserve">143 ) ، والحافظ البيهقي في الاسماء والصفات ( 446 - 447 ) ، وابن الجوزي في " الموضوعات " ( 1 / 125 ) وغيرهم ، وقد طعن في هذا الحديث أئمة هذا الشأن كالبخاري في تاريخه ( 6 / 500 ) ، واحمد بن حنبل ويحيى بن معين ، والنسائي ( تاريخ بنداد 3 / 311 ) ، وابن حبان في الثقات ( 5 / 245 ) ، وابن حجر العسقلاني كما في " تهذيب التهذيب " ( 10 / 95 ) حيث قال : وهو متن منكر </w:t>
      </w:r>
      <w:r>
        <w:rPr>
          <w:rFonts w:hint="cs"/>
          <w:b w:val="0"/>
          <w:rtl/>
        </w:rPr>
        <w:t>]  ، قلت : هذا الحديث يرويه نعيم بن حماد بن معاوية المروزي ، قال ابن عدي [</w:t>
      </w:r>
      <w:r>
        <w:rPr>
          <w:rFonts w:hint="cs"/>
          <w:b w:val="0"/>
          <w:color w:val="E36C0A" w:themeColor="accent6" w:themeShade="BF"/>
          <w:sz w:val="24"/>
          <w:szCs w:val="24"/>
          <w:rtl/>
        </w:rPr>
        <w:t>قال المحقق : وذلك في كتابه " الكامل في ضعفاء الرجال " ( 7 / 2482 )</w:t>
      </w:r>
      <w:r>
        <w:rPr>
          <w:rFonts w:hint="cs"/>
          <w:b w:val="0"/>
          <w:rtl/>
        </w:rPr>
        <w:t>] : كان يضع الحديث ، وقال يحيى بن معين : ليس نعيم بشيء في الحديث ، وفي إسناده مروان بن عثمان عن عمارة بن عامر ، قال أبو عبد الرحمن النسائي : ومن مروان حتى يصدق على الله عز وجل ؟ وقال مهنى بن يحيى ، سألت أحمد عن هذا الحديث ، فأعرض بوجهه وقال : هذا حديث منكر مجهول يعني مروان بن عثمان قال ولا يعرف أيضا عمارة [</w:t>
      </w:r>
      <w:r>
        <w:rPr>
          <w:rFonts w:hint="cs"/>
          <w:b w:val="0"/>
          <w:color w:val="E36C0A" w:themeColor="accent6" w:themeShade="BF"/>
          <w:sz w:val="24"/>
          <w:szCs w:val="24"/>
          <w:rtl/>
        </w:rPr>
        <w:t>قال المحقق : وبعد هذا البيان السريع الموجز في بيان حديث أم الطفيل هذا ، وأنه حديث موضوع منكر ، نقول : لا تتعجب إن علمت أن الشيخ المتناقض ! قد صححه في تعليقه السقيم على " سنة ابن أبي عاصم " برقم ( 471 ) بالشواهد ، ولم يتنبه إلى متن الحديث المنكر الذي طواه ابن أبي عاصم ولم يذكره هناك فقال هناك : " حديث صحيح بما قبله واسناده ضعيف مظلم " ! ! فتأملوا أيها العقلاء في أفانين خبطه ! !</w:t>
      </w:r>
      <w:r>
        <w:rPr>
          <w:rFonts w:hint="cs"/>
          <w:b w:val="0"/>
          <w:rtl/>
        </w:rPr>
        <w:t>] وقد روى عبيد الله بن أبي سلمة قال : بعث ابن عمر إلى عبد الله بن عباس يسأله هل رأى محمد ربه ؟ فأرسل إليه أن نعم قد رآه . فرد الرسول إليه كيف رآه ؟ قال : رآه على كرسي من ذهب يحمله أربعة من الملائكة في صورة رجل[</w:t>
      </w:r>
      <w:r>
        <w:rPr>
          <w:rFonts w:hint="cs"/>
          <w:b w:val="0"/>
          <w:color w:val="E36C0A" w:themeColor="accent6" w:themeShade="BF"/>
          <w:sz w:val="24"/>
          <w:szCs w:val="24"/>
          <w:rtl/>
        </w:rPr>
        <w:t>قال المحقق : قلت هذا الحديث المكذوب الموضوع على ابن عمر وابن عباس رضي الله عنهما مما سود به صاحب كتاب " السنة " المنسوب لابن الامام أحمد كتابه ، وشأنه به ، واليك الحديث من صحيفة ( 42 ) من طبعة دار الكتب العلمية - بيروت ورقمه ( 208 ) ، قال : حدثنا يونس بن بكير عن ابن اسحاق قال فحدثني عبد الرحمن بن الحارث بن عبد الله بن عياش عن عبد الله بن أبي سلمة قال : بعث عبد الله بن عمر إلى عبد الله بن العباس يسأله هل رأى محمد ربه ؟ فبعث إليه : أن نعم قد رآه . فرد رسوله إليه وكيف رآه ؟ فقال : رآه على كرسي من ذهب يحمله أربعة : ملك في صورة رجل ، وملك في صورة أسد ، وملك في صورة ثور ، وملك في صورة نسر ، في روضة خضراء دونه فراش من ذهب ، علل هذا الاسناد : ( 1 ) يونس بن بكير قال عنه أبو داود : ليس هو عندي بحجة كان يأخذ كلام ابن اسحق فيوصله بالاحاديث  ، كذا في " تهذيب التهذيب " ( 11 / 383 ) وفي " الميزان " ( 4 / 477 ) ، قلت : وهذا الحديث قال فيه كما في كتاب " السنة " المنسوب لابن أحمد ( عن ابن اسحق قال فحدثني ) مع أن الرواية المضبوطة عند الحافظ البيهقي في " الاسماء والصفات " ص ( 443 ) : ( عن ابن اسحق عن عبد الرحمن بن الحارث ) فابن اسحق معنعن فيها ، وما في " السنة " تحريف للتضليل ، فتنبه ، وقال النسائي عن يونس هذا : " ضعيف " وقال قرة : " ليس بالقوي " ، قلت : فجرح من جرحه مفسر وهو مقدم على توثيق من وثقه لاسيما في هذا الحديث المنكر ، ( 2 ) ابن اسحق مدلس وقد عنعنه على الصحيح ، ( 3 ) عبد الرحمن بن الحارث : قال أحمد عنه : متروك ، وضعفه علي بن المديني ، وقال أبو حاتم : شيخ ، وقال النسائي : ليس بالقوي ، هذا قول من جرحه كما في التهذيب ( 6 / 142 ) ، قال الحافظ البيهقي في " الاسماء والصفات " ص ( 443 ) : " وفي هذه الرواية انقطاع بين ابن عباس رضي الله عنهما وبين الراوي عنه " اه‍ قلت : ومع نكارته ووهاء إسناده فهو حديث موضوع كذب يجل ابن عباس وابن عمر أن يتكلموا بمثل هذا الهراء . والحمد لله ، قلت : وقد أورد هذا الحديث شيخنا إمام العصر أبو الفضل الغماري في كتابه " الفوائد المقصودة في بيان الاحاديث الشاذة المردودة " وهو الحديث رقم ( 24 )</w:t>
      </w:r>
      <w:r>
        <w:rPr>
          <w:rFonts w:hint="cs"/>
          <w:b w:val="0"/>
          <w:rtl/>
        </w:rPr>
        <w:t>] ، قلت : وهذا الحديث تفرد به ابن إسحاق وكذبه جماعة من العلماء ، وفي رواية عن ابن عباس " رآه كأن قدميه على خضرة دونه ستر من لؤلؤ " [</w:t>
      </w:r>
      <w:r>
        <w:rPr>
          <w:rFonts w:hint="cs"/>
          <w:b w:val="0"/>
          <w:color w:val="E36C0A" w:themeColor="accent6" w:themeShade="BF"/>
          <w:sz w:val="24"/>
          <w:szCs w:val="24"/>
          <w:rtl/>
        </w:rPr>
        <w:t xml:space="preserve">قال المحقق : وهو حديث منكر موضوع أيضا ، رواه البيهقي في " الاسماء والصفات " ص ( 445 ) ، وابن الجوزي في " العلل المتناهية " ( 1 / 36 ) وقال : " هذا حديث لا يثبت ، وطرقه كلها عن حماد بن سلمة ، قال ابن عدي : قد قيل إن ابن أبي العوجاء كان ربيب حماد فكان يدس في كتبه هذه الاحاديث " اه‍ ، قلت : وفيه أيضا عنعنة </w:t>
      </w:r>
      <w:r>
        <w:rPr>
          <w:rFonts w:hint="cs"/>
          <w:b w:val="0"/>
          <w:color w:val="E36C0A" w:themeColor="accent6" w:themeShade="BF"/>
          <w:sz w:val="24"/>
          <w:szCs w:val="24"/>
          <w:rtl/>
        </w:rPr>
        <w:lastRenderedPageBreak/>
        <w:t>قتادة وهي غير مقبولة عند أهل الحديث  ، وقد أورد الحديث الذهبي في " سير أعلام النبلاء " ( 10 / 113 ) وقال : " وهو بتمامه في تأليف البيهقي ، وهو خبر منكر ، نسأل الله السلامة في الدين " اه</w:t>
      </w:r>
      <w:r>
        <w:rPr>
          <w:rFonts w:hint="cs"/>
          <w:b w:val="0"/>
          <w:sz w:val="24"/>
          <w:szCs w:val="24"/>
        </w:rPr>
        <w:t>‍</w:t>
      </w:r>
      <w:r>
        <w:rPr>
          <w:rFonts w:hint="cs"/>
          <w:b w:val="0"/>
          <w:rtl/>
        </w:rPr>
        <w:t>]  ، قلت : وهذا يرويه إبراهيم بن الحكم بن ابان وقد ضعفه يحيى بن معين وغيره وفي رواية ابن عباس - رضي الله عنه - عن رسول الله صلى الله عليه وسلم - قال : " رأيت ربي أجعد أمرد عليه حلة خضراء " [</w:t>
      </w:r>
      <w:r>
        <w:rPr>
          <w:rFonts w:hint="cs"/>
          <w:b w:val="0"/>
          <w:color w:val="E36C0A" w:themeColor="accent6" w:themeShade="BF"/>
          <w:sz w:val="24"/>
          <w:szCs w:val="24"/>
          <w:rtl/>
        </w:rPr>
        <w:t>قال المحقق : هو حديث منكر موضوع كالذي قبله ومراجعه كالذي قبله ، وراويه ابراهيم بن الحكم بن أبان ، ذكر الحافظ في ترجمته في " تهذيب التهذيب " ( 1 / 100 ) أن ابن معين قال فيه : لا شيء ، وقال مرة : ضعيف ليس بشيء . وقال البخاري : سكتوا عنه ، وقال النسائي : ليس بثقة ولا يكتب حديثه ، وقال أبو زرعة : ليس بالقوي وهو ضعيف ،  وقال الجوزجاني والازدي : ساقط ، وقال الدارقطني : ضعيف ، وقال الآجري : سألت أبا داود</w:t>
      </w:r>
      <w:r>
        <w:rPr>
          <w:rFonts w:hint="cs"/>
          <w:b w:val="0"/>
          <w:rtl/>
        </w:rPr>
        <w:t xml:space="preserve"> ] ، قلت : وهذا يروى من طريق حماد بن سلمة وكان ابن أبي العوجاء الزنديق ربيب حماد يدس في كتبه هذه الاحاديث ، على أن هذا كان مناما والمنام خيال ، ومثل هذه الاحاديث لا ثبوت لها ، ولا يحسن أن يحتج بمثلها في الوضوء ، وقد أثبت بها القاضي أبو يعلى  لله تعالى صفات فقال : قوله : شاب ، وأمرد ، وجعد ، وقطط ، والفراش والنعلان والتاج ، قال : ثبت ذلك تسمية لا يعقل معناها ، وليس في إثباتها أكثر من تقريب المحدث من القديم وذلك جائز كما روي " يدني عبده إليه " [</w:t>
      </w:r>
      <w:r>
        <w:rPr>
          <w:rFonts w:hint="cs"/>
          <w:b w:val="0"/>
          <w:color w:val="E36C0A" w:themeColor="accent6" w:themeShade="BF"/>
          <w:sz w:val="24"/>
          <w:szCs w:val="24"/>
          <w:rtl/>
        </w:rPr>
        <w:t>قال المحقق : رواه البخاري في صحيحه ( فتح 13 / 475 ) وانظر شرحه في الفتح ( 13 / 477 )</w:t>
      </w:r>
      <w:r>
        <w:rPr>
          <w:rFonts w:hint="cs"/>
          <w:b w:val="0"/>
          <w:rtl/>
        </w:rPr>
        <w:t>] ، يعني يقربه إلى ذاته ، قلت : ومن يثبت بالمنام وبما لا يصح نقله صفات ؟ ! وقد عرفنا معنى الشاب والامرد ما هو ؟ ! ! ، ثم يقول : ما هو كما نعلم ، كمن يقول : قام فلان وما هو قائم ، وقعد وليس بقاعد ، قال ابن عقيل : هذا الحديث مقطوع بأنه كذب . ثم لا تنفع ثقة الرواة إذا كان المتن مستحيلا ، وصار هذا كما لو أخبرنا جماعة من المعدلين : بأن جمل البزاز دخل في خرم إبرة الخياط . فإنه لا حكم لصدق الرواة مع استحالة خبرهم [</w:t>
      </w:r>
      <w:r>
        <w:rPr>
          <w:rFonts w:hint="cs"/>
          <w:b w:val="0"/>
          <w:color w:val="E36C0A" w:themeColor="accent6" w:themeShade="BF"/>
          <w:sz w:val="24"/>
          <w:szCs w:val="24"/>
          <w:rtl/>
        </w:rPr>
        <w:t>قال المحقق : ومثل هذا الكلام القيم النفيس للمصنف - ابن الجوزي - أيضا في كتابه " الموضوعات " ( 1 / 160 ) فارجع إليه</w:t>
      </w:r>
      <w:r>
        <w:rPr>
          <w:rFonts w:hint="cs"/>
          <w:b w:val="0"/>
          <w:sz w:val="24"/>
          <w:szCs w:val="24"/>
          <w:rtl/>
        </w:rPr>
        <w:t>]</w:t>
      </w:r>
      <w:r>
        <w:rPr>
          <w:rFonts w:hint="cs"/>
          <w:b w:val="0"/>
          <w:rtl/>
        </w:rPr>
        <w:t xml:space="preserve">، </w:t>
      </w:r>
    </w:p>
    <w:p w:rsidR="000C6BC1" w:rsidRDefault="000C6BC1" w:rsidP="000C6BC1">
      <w:pPr>
        <w:jc w:val="both"/>
        <w:rPr>
          <w:b w:val="0"/>
          <w:rtl/>
        </w:rPr>
      </w:pPr>
      <w:r>
        <w:rPr>
          <w:rFonts w:hint="cs"/>
          <w:b w:val="0"/>
          <w:bCs/>
          <w:u w:val="single"/>
          <w:rtl/>
        </w:rPr>
        <w:t>[ 4 ]</w:t>
      </w:r>
      <w:r>
        <w:rPr>
          <w:rFonts w:hint="cs"/>
          <w:b w:val="0"/>
          <w:u w:val="single"/>
          <w:rtl/>
        </w:rPr>
        <w:t xml:space="preserve"> :</w:t>
      </w:r>
      <w:r>
        <w:rPr>
          <w:rFonts w:hint="cs"/>
          <w:b w:val="0"/>
          <w:bCs/>
          <w:rtl/>
        </w:rPr>
        <w:t xml:space="preserve"> [ الحديث الرابع ]</w:t>
      </w:r>
      <w:r>
        <w:rPr>
          <w:rFonts w:hint="cs"/>
          <w:b w:val="0"/>
          <w:rtl/>
        </w:rPr>
        <w:t xml:space="preserve"> : روي عن أنس بن مالك رضي الله عنه قال : قال رسول الله - صلى الله عليه وسلم - " انتهيت ليلة أسري بي إلى السماء فرأيت ربي ، فرأيت كل شيء من ربي ، حتى لقد رأيت تاجا مخوصا من لؤلؤ " [</w:t>
      </w:r>
      <w:r>
        <w:rPr>
          <w:rFonts w:hint="cs"/>
          <w:b w:val="0"/>
          <w:color w:val="E36C0A" w:themeColor="accent6" w:themeShade="BF"/>
          <w:sz w:val="24"/>
          <w:szCs w:val="24"/>
          <w:rtl/>
        </w:rPr>
        <w:t>قال المحقق : رواه ابن الجوزي في الموضوعات ( 1 / 115 ) وهو حديث موضوع ، وقال هناك : " ومثل هذا الحديث لا يخفى أنه موضوع ، وأنه يثبت البعضية ، ويشير إلى التشبيه ، فكافأ الله من عمله " اه‍</w:t>
      </w:r>
      <w:r>
        <w:rPr>
          <w:rFonts w:hint="cs"/>
          <w:b w:val="0"/>
          <w:rtl/>
        </w:rPr>
        <w:t xml:space="preserve">] ، قلت : هذا يرويه أبو القاسم عبد الله بن محمد بن اليسع عن القاسم بن إبراهيم ، قال الازهري : كنت أقعد مع ابن اليسع ساعة فيقول : " قد ختمت الختمة منذ قعدت وقاسم ليس بشيء " ، قال الدارقطني : هو كذاب ، قلت : كافأ الله من عمل مثل هذا الحديث </w:t>
      </w:r>
    </w:p>
    <w:p w:rsidR="000C6BC1" w:rsidRDefault="000C6BC1" w:rsidP="000C6BC1">
      <w:pPr>
        <w:jc w:val="both"/>
        <w:rPr>
          <w:b w:val="0"/>
          <w:rtl/>
        </w:rPr>
      </w:pPr>
      <w:r>
        <w:rPr>
          <w:rFonts w:hint="cs"/>
          <w:b w:val="0"/>
          <w:bCs/>
          <w:u w:val="single"/>
          <w:rtl/>
        </w:rPr>
        <w:t>[ 5 ]</w:t>
      </w:r>
      <w:r>
        <w:rPr>
          <w:rFonts w:hint="cs"/>
          <w:b w:val="0"/>
          <w:u w:val="single"/>
          <w:rtl/>
        </w:rPr>
        <w:t xml:space="preserve"> :</w:t>
      </w:r>
      <w:r>
        <w:rPr>
          <w:rFonts w:hint="cs"/>
          <w:b w:val="0"/>
          <w:bCs/>
          <w:rtl/>
        </w:rPr>
        <w:t xml:space="preserve"> [ الحديث الخامس</w:t>
      </w:r>
      <w:r>
        <w:rPr>
          <w:rFonts w:hint="cs"/>
          <w:b w:val="0"/>
          <w:rtl/>
        </w:rPr>
        <w:t xml:space="preserve"> ] : روى البخاري ومسلم في الصحيحين من حديث أبي هريرة رضي الله تعالى عنه عن النبي - صلى الله عليه وسلم - أنه قال : " يجمع الله الناس فيقول : من كان يعبد شيئا فليتبعه ، </w:t>
      </w:r>
      <w:r>
        <w:rPr>
          <w:rFonts w:hint="cs"/>
          <w:b w:val="0"/>
          <w:rtl/>
        </w:rPr>
        <w:lastRenderedPageBreak/>
        <w:t xml:space="preserve">فيتبعون ما كانوا يعبدون ، وتبقى هذه الامة فيها منافقوها ، فيأتيهم الله عز وجل في غير الصورة التي كانوا يعرفون فيقول : أنا ربكم ، فيقولون نعوذ بالله منك هذا مكاننا حتى يأتينا ربنا ، فإذا جاء ربنا عرفناه فيأتيهم في الصورة التي يعرفون ، فيقول : أنا ربكم . فيقولون : أنت ربنا . . ؟ " </w:t>
      </w:r>
      <w:r>
        <w:rPr>
          <w:rFonts w:hint="cs"/>
          <w:b w:val="0"/>
          <w:sz w:val="24"/>
          <w:szCs w:val="24"/>
          <w:rtl/>
        </w:rPr>
        <w:t>[</w:t>
      </w:r>
      <w:r>
        <w:rPr>
          <w:rFonts w:hint="cs"/>
          <w:b w:val="0"/>
          <w:color w:val="E36C0A" w:themeColor="accent6" w:themeShade="BF"/>
          <w:sz w:val="24"/>
          <w:szCs w:val="24"/>
          <w:rtl/>
        </w:rPr>
        <w:t xml:space="preserve">قال المحقق : رواه البخاري ( فتح 2 / 293 و 11 / 445 ) من حديث أبي هريرة . و ( فتح 8 / 249 - 250 ) من حديث أبي سعيد ومسلم ( 1 / 164 برقم 299 ) من حديث أبي هريرة و ( 1 / 198 برقم 302 ) من حديث أبي سعيد ، وأحمد في المسند ( 3 / 17 ) ، والترمذي في سننه ( 4 / 691 برقم 2557 شاكر ) ، وهذا الحديث شاذ عندنا بمرة . لان فيه إشكالات تعارض القرآن والسنة الصحيحة المتواترة والمشهورة وغيرها والقواعد الثابتة في الكتاب والسنة ، وقد ذكرت له ستة عشر إشكالا في كتابي : " الادلة المقومة لاعوجاجات المجسمة " أذكر بعضها : ( 1 ) فيه أن الله يتشكل فيأتي أحيانا بصورته الحقيقية المزعومة وأحيانا بغير صورته ! ! ( 2 ) فيه إثبات الصورة لله تعالى وذلك محال  </w:t>
      </w:r>
      <w:r>
        <w:rPr>
          <w:rFonts w:hint="cs"/>
          <w:b w:val="0"/>
          <w:sz w:val="24"/>
          <w:szCs w:val="24"/>
          <w:rtl/>
        </w:rPr>
        <w:t>]</w:t>
      </w:r>
      <w:r>
        <w:rPr>
          <w:rFonts w:hint="cs"/>
          <w:b w:val="0"/>
          <w:rtl/>
        </w:rPr>
        <w:t xml:space="preserve"> ، وفي الصحيحين من حديث أبي سعيد عن النبي - صلى الله عليه وسلم - أنه قال : " فيأتيهم الجبار في غير الصورة التي رأوه فيها أول مرة . فيقول أنا ربكم ، فيقولون أنت ربنا ، فلا يكلمه إلا الانبياء . فيقال : هل بينكم وبينه آية تعرفونها . . . ؟ فيقولون : الساق . فيكشف عن ساقه [</w:t>
      </w:r>
      <w:r>
        <w:rPr>
          <w:rFonts w:hint="cs"/>
          <w:b w:val="0"/>
          <w:color w:val="E36C0A" w:themeColor="accent6" w:themeShade="BF"/>
          <w:sz w:val="24"/>
          <w:szCs w:val="24"/>
          <w:rtl/>
        </w:rPr>
        <w:t>قال المحقق : وقع في موضع في البخاري ( فتح 8 / 664 ) بهذا اللفظ ( ساقه ) وهي رواية شاذة غير محفوظة كما قدمنا عند قوله تعالى : ( يوم يكشف عن ساق ) وقد رد هذه اللفظة الحافظ الاسماعيلي كما نقله عنه الحافظ في الفتح ( 8 / 664 ) وأقره ، فتنبه</w:t>
      </w:r>
      <w:r>
        <w:rPr>
          <w:rFonts w:hint="cs"/>
          <w:b w:val="0"/>
          <w:rtl/>
        </w:rPr>
        <w:t>] فيسجد له كل مؤمن  " . قلت : اعلم أنه يجب على كل مسلم أن يعتقد أن الله سبحانه وتعالى ، لا تجوز عليه الصورة التي هي هيئة وتأليف [</w:t>
      </w:r>
      <w:r>
        <w:rPr>
          <w:rFonts w:hint="cs"/>
          <w:b w:val="0"/>
          <w:color w:val="E36C0A" w:themeColor="accent6" w:themeShade="BF"/>
          <w:sz w:val="24"/>
          <w:szCs w:val="24"/>
          <w:rtl/>
        </w:rPr>
        <w:t>قال المحقق : وقال ابن بطال كما في الفتح ( 13 / 427 ) : " تمسك بهذا الحديث المجسمة فأثبتوا لله صورة ولا حجة لهم فيه " اه‍</w:t>
      </w:r>
      <w:r>
        <w:rPr>
          <w:rFonts w:hint="cs"/>
          <w:b w:val="0"/>
          <w:rtl/>
        </w:rPr>
        <w:t>]  ، قال أبو سليمان الخطابي : معنى " فيأتيهم الله " أي يكشف الحجاب لهم حتى يرونه عيانا كما كانوا عرفوه في الدنيا استدلالا فرؤيته بعد أن لم يكونوا رأوه بمنزلة إتيان الآتي ولم يكن شوهد من قبل ، وأما الصورة فتتأول على وجهين : ( أحدهما ) : أنها بمعنى الصفة ، يقال صورة الامر كذا ، و ( الثاني ) : أن المذكورات من المعبودات في أول الحديث صور يخرج الكلام على نوعين من المطابقة ، وقوله " في غير الصورة التي رأوه فيها " دليل على أن المراد بالصورة الصفة لانهم ما رأوه قبلها فعلم أن المراد الصفة التي عرفوه فيها ، وقال غيره من العلماء يأتيهم بأهوال القيامة ، وصور الملائكة ، مما لم يعهدوا مثله في الدنيا ، فيستعيذون من تلك الحال ، ويقولون : إذا جاء ربنا عرفناه ، أي أتى بما يعرفونه من لطفه ، وهي الصورة التي يعرفون فيكشف عن ساق : أي عن شدة كأنه يرفع تلك الشدائد المهولة ، فيسجدون شكرا ، وقال بعضهم : صورة يمتحن إيمانهم بها ، كما يبعث الدجال فيقولون : نعوذ بالله منك ،  وفي حديث أبي موسى عن رسول الله - صلى الله عليه وسلم - : " أن الناس يقولون : إن لنا ربا كنا نعبده في الدنيا فيقال : أو تعرفونه إذا رأيتموه ؟ فيقولون : نعم . فيقال : كيف تعرفونه ولم تروه .. ؟ فيقولون : إنه لا شبيه له ، فيكشف الحجاب فينظرون إلى الله عز وجل فيخرون سجدا " [</w:t>
      </w:r>
      <w:r>
        <w:rPr>
          <w:rFonts w:hint="cs"/>
          <w:b w:val="0"/>
          <w:color w:val="E36C0A" w:themeColor="accent6" w:themeShade="BF"/>
          <w:sz w:val="24"/>
          <w:szCs w:val="24"/>
          <w:rtl/>
        </w:rPr>
        <w:t>قال المحقق : لم اقف عليه للآن من حديث أبي موسى بهذا اللفظ كما تقدم ، ونحوه من حديث أبي موسى في مسند الامام أحمد ( 4 / 407 )</w:t>
      </w:r>
      <w:r>
        <w:rPr>
          <w:rFonts w:hint="cs"/>
          <w:b w:val="0"/>
          <w:rtl/>
        </w:rPr>
        <w:t xml:space="preserve">]  ، قال ابن عقيل : </w:t>
      </w:r>
      <w:r>
        <w:rPr>
          <w:rFonts w:hint="cs"/>
          <w:b w:val="0"/>
          <w:rtl/>
        </w:rPr>
        <w:lastRenderedPageBreak/>
        <w:t xml:space="preserve">الصورة على الحقيقة تقع على الاشكال والتخاطيط ، وذلك من صفات الاجسام ، والذي صرفنا عن كونه جسما الادلة القطعية كقوله : ( ليس كمثله شيء ) الشورى : 11 ، ومن الادلة العقلية : أنه لو كان جسما لكان صورة وعرضا ، ولو كان حاملا الاعراض ، جاز عليه ما يجوز على الاجسام ، وافتقر إلى صانع ، ولو كان جسما مع قدمه ، جاز قدم أحدنا ، فأحوجتنا الادلة إلى تأويل صورة تليق أضافتها إليه ، وما ذاك إلا الحال الذي يوقع عليه أهل اللغة اسم صورة فيقولون كيف صورتك مع فلان ؟ وفلان .. على صورة من الفقر ، والحال التي أنكروها الغضب ، والتي يعرفونها اللطف . فيكشف عن الشدة ، والتغيرات أليق بفعله ، فأما ذاته فتعالى عن التغير نعوذ بالله أن يحمل الحديث على ما قالته المجسمة إن الصورة ترجع إلى ذاته ، فإن في ذلك تجويز التغير على صفاته ، فخرجوه في صورة إن كانت حقيقية ، فذلك استحالة . وإن كانت تخيلا فليس ذلك هو ، إنما يريهم غيره ، </w:t>
      </w:r>
    </w:p>
    <w:p w:rsidR="000C6BC1" w:rsidRDefault="000C6BC1" w:rsidP="000C6BC1">
      <w:pPr>
        <w:jc w:val="both"/>
        <w:rPr>
          <w:b w:val="0"/>
          <w:rtl/>
        </w:rPr>
      </w:pPr>
      <w:r>
        <w:rPr>
          <w:rFonts w:hint="cs"/>
          <w:b w:val="0"/>
          <w:bCs/>
          <w:u w:val="single"/>
          <w:rtl/>
        </w:rPr>
        <w:t>[ 6 ]</w:t>
      </w:r>
      <w:r>
        <w:rPr>
          <w:rFonts w:hint="cs"/>
          <w:b w:val="0"/>
          <w:u w:val="single"/>
          <w:rtl/>
        </w:rPr>
        <w:t xml:space="preserve"> :</w:t>
      </w:r>
      <w:r>
        <w:rPr>
          <w:rFonts w:hint="cs"/>
          <w:b w:val="0"/>
          <w:bCs/>
          <w:rtl/>
        </w:rPr>
        <w:t xml:space="preserve"> [ الحديث السادس ]</w:t>
      </w:r>
      <w:r>
        <w:rPr>
          <w:rFonts w:hint="cs"/>
          <w:b w:val="0"/>
          <w:rtl/>
        </w:rPr>
        <w:t xml:space="preserve"> : روى مسلم في صحيحه ( 2 / 1136 برقم 17 ) من حديث المغيرة عن رسول الله - صلى الله عليه وسلم - أنه قال : " لا شخص أغير من الله ، ولا شخص أحب إليه العذر من الله ، ولا شخص أحب إليه المدحة من الله " [</w:t>
      </w:r>
      <w:r>
        <w:rPr>
          <w:rFonts w:hint="cs"/>
          <w:b w:val="0"/>
          <w:color w:val="E36C0A" w:themeColor="accent6" w:themeShade="BF"/>
          <w:sz w:val="24"/>
          <w:szCs w:val="24"/>
          <w:rtl/>
        </w:rPr>
        <w:t xml:space="preserve">قال المحقق : وذكره البخاري في صحيحه معلقا ( الفتح 13 / 399 ) وعقد عليه بابا في التوحيد هناك ، وقد ورد هذا الحديث أيضا بلفظ : " لا أحد . . . " بدل لا شخص انظر البخاري ( الفتح 8 / 296 ) حيث ورد هناك حديث بلفظ : " لا أحد أغير من الله ولذلك حرم الفواحش ما ظهر منها وما بطن ، ولا شيء أحب إليه المدح من الله " وارجع إلى شرح الحديث في الفتح ، وفي كتاب المحدث أبي الفضل الغماري : " فتح المعين " ص ( 24 - 25 ) </w:t>
      </w:r>
      <w:r>
        <w:rPr>
          <w:rFonts w:hint="cs"/>
          <w:b w:val="0"/>
          <w:sz w:val="24"/>
          <w:szCs w:val="24"/>
          <w:rtl/>
        </w:rPr>
        <w:t>]</w:t>
      </w:r>
      <w:r>
        <w:rPr>
          <w:rFonts w:hint="cs"/>
          <w:b w:val="0"/>
          <w:rtl/>
        </w:rPr>
        <w:t xml:space="preserve"> ، قلت : لفظة " الشخص " يرويها بعض الرواة ، ويروي بعضهم " لا شيء أغير من الله " ، والرواة يروون بما يظنون به المعنى فيكون لفظ شخص من تغيير الرواة ، والشخص لا يكون إلا جسما مؤلفا ، وسمي شخصا لان له شخوصا وارتفاعا والصواب أنه يرجع ذكر الشخص إلى المخلوقين لا أن الخالق يقال له شخص ، ويكون المعنى : " ليس منكم أيها الاشخاص أغير من الله " ، لأنّه لما اجتمع الكل بالذكر ، سمى بأسمائهم ، ومثل هذا قول ابن مسعود : " ما خلق الله من جنة ولا نار أعظم من آية الكرسي "[</w:t>
      </w:r>
      <w:r>
        <w:rPr>
          <w:rFonts w:hint="cs"/>
          <w:b w:val="0"/>
          <w:sz w:val="24"/>
          <w:szCs w:val="24"/>
          <w:rtl/>
        </w:rPr>
        <w:t xml:space="preserve">  </w:t>
      </w:r>
      <w:r>
        <w:rPr>
          <w:rFonts w:hint="cs"/>
          <w:b w:val="0"/>
          <w:color w:val="E36C0A" w:themeColor="accent6" w:themeShade="BF"/>
          <w:sz w:val="24"/>
          <w:szCs w:val="24"/>
          <w:rtl/>
        </w:rPr>
        <w:t>قال المحقق : ذكره الترمذي في سننه ( 5 / 161 ) وانظر " سير أعلام النبلاء " ( 10 / 578 )</w:t>
      </w:r>
      <w:r>
        <w:rPr>
          <w:rFonts w:hint="cs"/>
          <w:b w:val="0"/>
          <w:rtl/>
        </w:rPr>
        <w:t xml:space="preserve">] ، قال الامام أحمد بن حنبل رحمه الله تعالى : الخلق يرجع إلى الجنة ، والنار لا إلى القرآن ومن هذا الجنس قوله تعالى : ( الجنة يومئذ خير مستقرا وأحسن مقيلا ) الفرقان : 24 ، ومعلوم أن أهل النار لا مستقر لهم ولا مقيل ، ويمكن أن يكون هذا من باب المستثنى من غير الجنس كقوله تعالى : ( ما لهم به من علم إلا اتباع الظن ) النساء : 157 . وقد أجاز بعضهم إطلاق الشخص على الله تعالى وذلك غلط لما بيناه ، وأما الغيرة : فقد قال العلماء : كل من غار من شيء اشتدت كراهيته له ، فلما حرم الفواحش وتوعد عليها وصفه رسوله صلى الله عليه وسلم بالغيرة ، </w:t>
      </w:r>
    </w:p>
    <w:p w:rsidR="000C6BC1" w:rsidRDefault="000C6BC1" w:rsidP="000C6BC1">
      <w:pPr>
        <w:jc w:val="both"/>
        <w:rPr>
          <w:b w:val="0"/>
          <w:rtl/>
        </w:rPr>
      </w:pPr>
      <w:r>
        <w:rPr>
          <w:rFonts w:hint="cs"/>
          <w:b w:val="0"/>
          <w:bCs/>
          <w:u w:val="single"/>
          <w:rtl/>
        </w:rPr>
        <w:lastRenderedPageBreak/>
        <w:t>[ 7 ]</w:t>
      </w:r>
      <w:r>
        <w:rPr>
          <w:rFonts w:hint="cs"/>
          <w:b w:val="0"/>
          <w:u w:val="single"/>
          <w:rtl/>
        </w:rPr>
        <w:t xml:space="preserve"> :</w:t>
      </w:r>
      <w:r>
        <w:rPr>
          <w:rFonts w:hint="cs"/>
          <w:b w:val="0"/>
          <w:bCs/>
          <w:rtl/>
        </w:rPr>
        <w:t xml:space="preserve"> [ الحديث السابع ]</w:t>
      </w:r>
      <w:r>
        <w:rPr>
          <w:rFonts w:hint="cs"/>
          <w:b w:val="0"/>
          <w:rtl/>
        </w:rPr>
        <w:t xml:space="preserve"> : روى أبو موسى الاشعري رضي الله عنه عن النبي - صلى الله عليه وسلم - قال : " إن الله خلق آدم من قبضة قبضها من جميع الارض </w:t>
      </w:r>
      <w:r>
        <w:rPr>
          <w:rFonts w:hint="cs"/>
          <w:b w:val="0"/>
          <w:sz w:val="24"/>
          <w:szCs w:val="24"/>
          <w:rtl/>
        </w:rPr>
        <w:t>) [</w:t>
      </w:r>
      <w:r>
        <w:rPr>
          <w:rFonts w:hint="cs"/>
          <w:b w:val="0"/>
          <w:color w:val="E36C0A" w:themeColor="accent6" w:themeShade="BF"/>
          <w:sz w:val="24"/>
          <w:szCs w:val="24"/>
          <w:rtl/>
        </w:rPr>
        <w:t>قال المحقق : حديث صحيح رواه أحمد ( 4 / 400 و 406 ) ، وابن سعد ( 1 / 26 ) ، والترمذي ( 5 / 204 ) وقال : حسن صحيح ، وأبو داود ( 4 / 222 برقم 4693 ) ، والحاكم ( 2 / 261 ) وصححه وأقره الذهبي هناك ، والبيهقي ( 3 / 9 ) ، وأبو نعيم في الحلية ( 3 / 104 ) وغيرهم . والظاهر أن لفظة " قبضة " التي فيه من تصرف الرواة حينما رووه بالمعنى بدليل أن رواية الحاكم ( 2 / 261 ) وغيره بلفظ : " خلق الله آدم من أديم الارض كلها فخرجت ذريته على حسب ذلك ، منهم الابيض والاسود ، والاسمر والاحمر ، ومنهم بين</w:t>
      </w:r>
      <w:r>
        <w:rPr>
          <w:rFonts w:hint="cs"/>
          <w:b w:val="0"/>
          <w:sz w:val="24"/>
          <w:szCs w:val="24"/>
          <w:rtl/>
        </w:rPr>
        <w:t xml:space="preserve"> ]</w:t>
      </w:r>
      <w:r>
        <w:rPr>
          <w:rFonts w:hint="cs"/>
          <w:b w:val="0"/>
          <w:rtl/>
        </w:rPr>
        <w:t xml:space="preserve"> ، المعنى مقدار قبضته وليست على ما يتصور من قبضات المخلوقين فإن الحق منزه عن ذلك ، وإنما أضيفت القبضة إليه لان أفعال المملوك تنسب إلى المالك ، وذلك أنه بعث من قبض كقوله تعالى : ( فطمسنا أعينهم ) القمر : 37 ، وقد روى محمد بن سعد [</w:t>
      </w:r>
      <w:r>
        <w:rPr>
          <w:rFonts w:hint="cs"/>
          <w:b w:val="0"/>
          <w:color w:val="E36C0A" w:themeColor="accent6" w:themeShade="BF"/>
          <w:sz w:val="24"/>
          <w:szCs w:val="24"/>
          <w:rtl/>
        </w:rPr>
        <w:t xml:space="preserve">قال المحقق :  رواه ابن سعد ( 1 / 26 ) مطولا من حديث عبد الله بن مسعود موقوفا عليه بسند حسن في غير العقائد </w:t>
      </w:r>
      <w:r>
        <w:rPr>
          <w:rFonts w:hint="cs"/>
          <w:b w:val="0"/>
          <w:rtl/>
        </w:rPr>
        <w:t xml:space="preserve">] في كتاب الطبقات : ان الله تعالى بعث إبليس فأخذ من أديم الارض فخلق منه آدم فمن ثم قال ( أأسجد لمن خلقت طينا ) الاسراء : 61 ، قال القاضي أبو يعلى  : لا يمتنع إطلاق اسم القبض إليه وإضافة القبضة لا على معنى الجارحة ولا على المعالجة والممارسة ، قلت : فيقال له : أطلقت وما تدرى ، </w:t>
      </w:r>
    </w:p>
    <w:p w:rsidR="000C6BC1" w:rsidRDefault="000C6BC1" w:rsidP="000C6BC1">
      <w:pPr>
        <w:jc w:val="both"/>
        <w:rPr>
          <w:b w:val="0"/>
          <w:rtl/>
        </w:rPr>
      </w:pPr>
      <w:r>
        <w:rPr>
          <w:rFonts w:hint="cs"/>
          <w:b w:val="0"/>
          <w:bCs/>
          <w:u w:val="single"/>
          <w:rtl/>
        </w:rPr>
        <w:t>[ 8 ]</w:t>
      </w:r>
      <w:r>
        <w:rPr>
          <w:rFonts w:hint="cs"/>
          <w:b w:val="0"/>
          <w:u w:val="single"/>
          <w:rtl/>
        </w:rPr>
        <w:t xml:space="preserve"> </w:t>
      </w:r>
      <w:r>
        <w:rPr>
          <w:rFonts w:hint="cs"/>
          <w:bCs/>
          <w:rtl/>
        </w:rPr>
        <w:t>: [ الحديث الثامن ] :</w:t>
      </w:r>
      <w:r>
        <w:rPr>
          <w:rFonts w:hint="cs"/>
          <w:b w:val="0"/>
          <w:rtl/>
        </w:rPr>
        <w:t xml:space="preserve"> روى سليمان قال : " إن الله تعالى لما خمر طينة آدم ضرب بيده فيه ، فخرج كل طيب في يمينه ، وكل خبيث في يده الاخرى ، ثم خلط بينهما ، فمن ثم يخرج الحي من الميت ويخرج الميت من الحي " ، قلت : وهذا مرسل وقد ثبت بالدليل أن الله سبحانه وتعالى لا يوصف بمس شيء ، فإن صح فضرب مثل لما جرت به الاقدار ، وقال القاضي أبو يعلى  : تخمير الطين وخلط بعضه ببعض مضاف إلى اليد التي خلق بها آدم . قلت : وهذا التشبيه المحض ؟ [</w:t>
      </w:r>
      <w:r>
        <w:rPr>
          <w:rFonts w:hint="cs"/>
          <w:b w:val="0"/>
          <w:color w:val="E36C0A" w:themeColor="accent6" w:themeShade="BF"/>
          <w:sz w:val="24"/>
          <w:szCs w:val="24"/>
          <w:rtl/>
        </w:rPr>
        <w:t>قال المحقق : هذا أثر رواه ابن سعد في طبقاته ( 1 / 27 ) عن ابن مسعود موقوفا عليه وهذا إسناده ومتنه : أخبرنا معاذ بن معاذ العنبري ، أخبرنا سليمان التيمي ، أخبرنا أبو عثمان النهدي عن سلمان الفارسي أن ابن مسعود قال : " خمر الله طينة آدم أربعين ليلة ، أو قال أربعين يوما ، ثم ضرب بيده فيه فخرج كل طيب في يمينه . . " الاثر كما ذكره المصنف ، وإسناد هذا الاثر صحيح ومتنه منكر ، ولا تثبت بمثل هذا الاثر عقائد المسلمين ، والظاهر أن الضارب هو إبليس الذي بعثه الله فأخذ من أديم الارض كما مر في الاثر قبل هذا بسند حسن</w:t>
      </w:r>
      <w:r>
        <w:rPr>
          <w:rFonts w:hint="cs"/>
          <w:b w:val="0"/>
          <w:rtl/>
        </w:rPr>
        <w:t>]</w:t>
      </w:r>
    </w:p>
    <w:p w:rsidR="000C6BC1" w:rsidRDefault="000C6BC1" w:rsidP="000C6BC1">
      <w:pPr>
        <w:jc w:val="both"/>
        <w:rPr>
          <w:b w:val="0"/>
          <w:rtl/>
        </w:rPr>
      </w:pPr>
      <w:r>
        <w:rPr>
          <w:rFonts w:hint="cs"/>
          <w:b w:val="0"/>
          <w:bCs/>
          <w:u w:val="single"/>
          <w:rtl/>
        </w:rPr>
        <w:t>[ 9 ]</w:t>
      </w:r>
      <w:r>
        <w:rPr>
          <w:rFonts w:hint="cs"/>
          <w:b w:val="0"/>
          <w:u w:val="single"/>
          <w:rtl/>
        </w:rPr>
        <w:t xml:space="preserve"> :</w:t>
      </w:r>
      <w:r>
        <w:rPr>
          <w:rFonts w:hint="cs"/>
          <w:b w:val="0"/>
          <w:bCs/>
          <w:rtl/>
        </w:rPr>
        <w:t xml:space="preserve"> [ الحديث التاسع ] :</w:t>
      </w:r>
      <w:r>
        <w:rPr>
          <w:rFonts w:hint="cs"/>
          <w:b w:val="0"/>
          <w:rtl/>
        </w:rPr>
        <w:t xml:space="preserve"> روى عبيد بن حنين قال : بينما أنا جالس في المسجد ، إذ جاء قتادة بن النعمان فجلس يتحدث ثم قال : " انطلق بنا إلى أبي سعيد الخدري ، فإني قد أخبرت أنه قد اشتكى ، فانطلقنا حتى دخلنا على أبي سعيد فوجدناه مستلقيا واضعا رجله اليمنى على اليسرى ، فسلمنا عليه وجلسنا ، فرفع قتادة يده إلى رجل أبي سعيد ، فقرصها قرصة شديدة فقال أبو سعيد : سبحان الله يا ابن أم أوجعتني " ، فقال : ذلك أردت ، إن رسول الله - صلى الله عليه وسلم - قال : " إن الله لما قضى خلقه ، استلقى ثم وضع إحدى رجليه </w:t>
      </w:r>
      <w:r>
        <w:rPr>
          <w:rFonts w:hint="cs"/>
          <w:b w:val="0"/>
          <w:rtl/>
        </w:rPr>
        <w:lastRenderedPageBreak/>
        <w:t xml:space="preserve">على الاخرى ، ثم قال : لا ينبغي لاحد من خلقي أن يفعل هذا " ، قال أبو سعيد : لا جرم لا أفعله أبدا </w:t>
      </w:r>
      <w:r>
        <w:rPr>
          <w:rFonts w:hint="cs"/>
          <w:b w:val="0"/>
          <w:sz w:val="24"/>
          <w:szCs w:val="24"/>
          <w:rtl/>
        </w:rPr>
        <w:t>[</w:t>
      </w:r>
      <w:r>
        <w:rPr>
          <w:rFonts w:hint="cs"/>
          <w:b w:val="0"/>
          <w:color w:val="E36C0A" w:themeColor="accent6" w:themeShade="BF"/>
          <w:sz w:val="24"/>
          <w:szCs w:val="24"/>
          <w:rtl/>
        </w:rPr>
        <w:t xml:space="preserve"> قال المحقق : هذا حديث موضوع لأنّه منكر جدا ، ولان البيهقي ذكر أبطاله في كتابه " الاسماء والصفات " ص ( 357 ) بعدما رواه فقال ما نصه : أخبرنا أبو جعفر الغرابي أنا أبو العباس الصبغي نا الحسن بن علي بن زياد نا أبو أويس حدثني ابن أبي الزناد عبد الرحمن عن هشام بن عروة عن عروة أن الزبير بن العوام سمع رجلا يحدث حديثا عن النبي صلى الله عليه وسلم فاستمع الزبير له حتى إذا قضى الرجل حديثه قال له الزبير : أنت سمعت هذا من رسول الله صلى الله عليه وسلم ؟ فقال الرجل : نعم ، قال هذا وأشباهه مما يمنعنا أن نحدث عن النبي صلى الله عليه وسلم ، قد لعمري سمعت هذا من رسول الله صلى الله عليه وسلم وأنا يومئذ حاضر ولكن رسول الله صلى الله عليه وسلم إبتدأ هذا الحديث فحدثناه عن رجل من أهل الكتاب حدثه إياه ، فجئت أنت يومئذ بعد أن قضى صدر الحديث وذكر الرجل الذي من أهل الكتاب فظننت أنه من حديث رسول الله صلى الله عليه وسلم . قال الشيخ - البيهقي - : " ولهذا الوجه من الاحتمال ترك أهل النظر من أصحابنا الاحتجاج بأخبار الآحاد في صفات الله تعالى ، إذا لم يكن لما انفرد منها أصل في الكتاب أو الاجماع واشتغلوا بتأويله " اه‍ ، قلت : وهذا الحديث مخالف لقوله تعالى : ( ولقد خلقنا السموات والارض وما بينهما في ستة </w:t>
      </w:r>
      <w:r>
        <w:rPr>
          <w:rFonts w:hint="cs"/>
          <w:b w:val="0"/>
          <w:sz w:val="24"/>
          <w:szCs w:val="24"/>
          <w:rtl/>
        </w:rPr>
        <w:t xml:space="preserve">] </w:t>
      </w:r>
      <w:r>
        <w:rPr>
          <w:rFonts w:hint="cs"/>
          <w:b w:val="0"/>
          <w:rtl/>
        </w:rPr>
        <w:t xml:space="preserve">، قلت : وقد رواه عبد الله بن أحمد عن أبي بكر محمد بن اسحاق الصاغاني قال : حدثني إبراهيم بن المنذر ، قال : حدثنا محمد بن فليح عن سعيد بن الحارث عن عبيد الله بن حنين . قلت : قال عبد الله بن أحمد بن حنبل : ما رأيت هذا الحديث في ديوان من دواوين الشريعة المعتمد عليها ، وكان أحمد بن حنبل يذم ابراهيم بن المنذر ويتكلم فيه ، وقال زكريا الساجي عنده مناكير ، وقال يحيى بن معين : فليح ليس حديثه بالجائز . وقال مرة : هو ضعيف وقال النسائي : ليس بالقوي ، وأما عبيد بن حنين فقال البخاري : لا يصح حديثه في أهل المدينة ، وقال أبو بكر البيهقي : إذا كان فليح مختلفا في جواز الاحتجاج عند الحفاظ به لم يثبت بروايته مثل هذا الامر العظيم ، قال : وفي الحديث علة أخرى ، وهي أن قتادة بن النعمان مات في خلافة عمر بن الخطاب رضي الله عنه ، وعبيد بن حنين مات سنة خمس ومائة . وله خمس وسبعون سنة ، في قول الواقدي ، فتكون روايته عن قتادة بن النعمان منقطعة ، وقول الراوي : فانطلقنا حتى دخلنا على أبي سعيد لا يرجع إلى عبيد بن حنين وإنما يرجع إلى من أرسله عنه ونحن لا نعرفه قال : ولا نقبل المراسيل في الاحكام فكيف في هذا الامر العظيم ، قال الامام أحمد : ثم لو صح طريقه احتمل أن يكون رسول الله - صلى الله عليه وسلم - حدث به عن بعض أهل الكتاب على طريق الانكار عليهم ، فلم يفهم قتادة إنكاره عليهم ، قلت : ومن هذا الفن حديث رويناه ، أن الزبير سمع رجلا يحدث عن رسول الله - صلى الله عليه وسلم - فاستمع له الزبير حتى إذا قضى الرجل حديثه ، قال له الزبير : " أنت سمعت هذا من رسول الله - صلى الله عليه وسلم -  ؟ قال : نعم ، قال : هذا وأشباهه يمنعنا أن نحدث عن رسول الله صلى الله عليه وسلم . قال : لعمري سمعت هذا من رسول الله - صلى الله عليه وسلم - وأنا يومئذ حاضر ولكن رسول الله - صلى الله عليه وسلم - ابتدأ بهذا الحديث ، فحدثناه عن رجل من أهل الكتاب حدثه إياه ، فجئت أنت يومئذ بعد انقضاء صدر الحديث ، وذكر الرجل الذي من أهل الكتاب فظننت أنه من حديث رسول الله صلى الله عليه وسلم ، قلت : وغالب الظن أن الاشارة </w:t>
      </w:r>
      <w:r>
        <w:rPr>
          <w:rFonts w:hint="cs"/>
          <w:b w:val="0"/>
          <w:rtl/>
        </w:rPr>
        <w:lastRenderedPageBreak/>
        <w:t>في حديث الزبير إلى حديث قتادة ، فإن أهل الكتاب قالوا : إن الله تعالى لما خلق السموات والارض استراح فنزل قوله تعالى : ( وما مسنا من لغوب ) ق : 38 ، فيمكن أن يكون رسول الله - صلى الله عليه وسلم - حكى ذلك عنهم ، ولم يسمع قتادة أول الكلام ، وقد روى أبو عبد الرحمن ابن أحمد في كتاب " السنة " عن أبي سفيان قال : " رأيت الحسن قد وضع رجله اليمنى على شماله وهو قاعد ، فقلت : يا أبا سعيد تكره هذه القعدة . ؟ فقال : قاتل الله اليهود ثم قرأ : ( ولقد خلقنا السموات والارض وما بينهما في ستة أيام وما مسنا من لغوب ) ق 38 . فعرفت ما عنى فامسكت [</w:t>
      </w:r>
      <w:r>
        <w:rPr>
          <w:rFonts w:hint="cs"/>
          <w:b w:val="0"/>
          <w:color w:val="E36C0A" w:themeColor="accent6" w:themeShade="BF"/>
          <w:sz w:val="24"/>
          <w:szCs w:val="24"/>
          <w:rtl/>
        </w:rPr>
        <w:t>قال المحقق : هذا الاثر عن الحسن البصري رواه الطحاوي أيضا في " شرح معاني الآثار " ( 2 / 361 ) بسند صحيح</w:t>
      </w:r>
      <w:r>
        <w:rPr>
          <w:rFonts w:hint="cs"/>
          <w:b w:val="0"/>
          <w:rtl/>
        </w:rPr>
        <w:t xml:space="preserve"> ]، قلت : إنما أشار الحسن إلى ما ذكرناه عن اليهود . وروينا عن العوام بن حوشب قال : سألت أبا مجلز عن رجل يجلس فوضع إحدى رجليه على الاخرى قال : لا بأس وانما ذكر ذاك اليهود زعموا ان الله عز وجل خلق السموات والارض وما بينهما في ستة أيام ، قلت : وقد تأول بعض العلماء الحديث الذي نحن فيه على تقدير الصحة فقال : معنى استلقى أتم خلقه ، وفرغ يقال فلان بنى لفلان داره واستلقى على ظهره أي لم يبق له فيها عمل ، وقوله : وضع رجلا على رجل أي وضع بعض المخلوقات على بعض ، وذهب القاضي أبو يعلى  إلى جعل الاستلقاء صفة وأنه وضع رجلا على رجل ثم قال : لا على وجه يعقل معنا . قال : ويفيد الحديث إثبات رجلين ، قلت : ولو لم يعقله ما أثبت رجلين ولا نثبت صفات بمثل هذا الحديث المعلول ، ولو لم يكن معلولا لم نثبت صفة بأخبار آحاد . وقد صح عن رسول الله صلى الله عليه وسلم ، وأبي بكر وعمر ، أنهم كانوا يستلقون ويضعون رجلا على رجل وإنما يكره هذا لمن لا سراويل له ، </w:t>
      </w:r>
    </w:p>
    <w:p w:rsidR="000C6BC1" w:rsidRDefault="000C6BC1" w:rsidP="000C6BC1">
      <w:pPr>
        <w:jc w:val="both"/>
        <w:rPr>
          <w:b w:val="0"/>
          <w:rtl/>
        </w:rPr>
      </w:pPr>
      <w:r>
        <w:rPr>
          <w:rFonts w:hint="cs"/>
          <w:b w:val="0"/>
          <w:bCs/>
          <w:u w:val="single"/>
          <w:rtl/>
        </w:rPr>
        <w:t>[ 10 ]</w:t>
      </w:r>
      <w:r>
        <w:rPr>
          <w:rFonts w:hint="cs"/>
          <w:b w:val="0"/>
          <w:u w:val="single"/>
          <w:rtl/>
        </w:rPr>
        <w:t xml:space="preserve"> :</w:t>
      </w:r>
      <w:r>
        <w:rPr>
          <w:rFonts w:hint="cs"/>
          <w:b w:val="0"/>
          <w:bCs/>
          <w:rtl/>
        </w:rPr>
        <w:t xml:space="preserve"> [ الحديث العاشر ]</w:t>
      </w:r>
      <w:r>
        <w:rPr>
          <w:rFonts w:hint="cs"/>
          <w:b w:val="0"/>
          <w:rtl/>
        </w:rPr>
        <w:t xml:space="preserve"> : روى القاضي أبو يعلى  عن ابن عطية ان رجلا من المشركين سب رسول الله صلى الله عليه وسلم فحمل عليه رجل من المسلمين فقاتله وقتل الرجل ، فقال رسول الله صلى الله عليه وسلم : " ما تعجبون من نصر الله ورسوله لقي الله متكئا فقعد له </w:t>
      </w:r>
      <w:r>
        <w:rPr>
          <w:rFonts w:hint="cs"/>
          <w:b w:val="0"/>
          <w:sz w:val="24"/>
          <w:szCs w:val="24"/>
          <w:rtl/>
        </w:rPr>
        <w:t xml:space="preserve">" </w:t>
      </w:r>
      <w:r>
        <w:rPr>
          <w:rFonts w:hint="cs"/>
          <w:b w:val="0"/>
          <w:rtl/>
        </w:rPr>
        <w:t xml:space="preserve">، قلت : هذا حديث مقطوع بعيد الصحة ، ولو كان له وجه كان المعنى : فأقبل عليه وأنعم ، </w:t>
      </w:r>
      <w:r>
        <w:rPr>
          <w:rFonts w:hint="cs"/>
          <w:b w:val="0"/>
          <w:sz w:val="24"/>
          <w:szCs w:val="24"/>
          <w:rtl/>
        </w:rPr>
        <w:t xml:space="preserve">[  </w:t>
      </w:r>
      <w:r>
        <w:rPr>
          <w:rFonts w:hint="cs"/>
          <w:b w:val="0"/>
          <w:color w:val="E36C0A" w:themeColor="accent6" w:themeShade="BF"/>
          <w:sz w:val="24"/>
          <w:szCs w:val="24"/>
          <w:rtl/>
        </w:rPr>
        <w:t>قال المحقق : لم أقف عليه للآن ، وقد قال المصنف فيه كما ترى مقطوع بعيد عن الصحة</w:t>
      </w:r>
      <w:r>
        <w:rPr>
          <w:rFonts w:hint="cs"/>
          <w:b w:val="0"/>
          <w:sz w:val="24"/>
          <w:szCs w:val="24"/>
          <w:rtl/>
        </w:rPr>
        <w:t xml:space="preserve"> ]</w:t>
      </w:r>
    </w:p>
    <w:p w:rsidR="000C6BC1" w:rsidRDefault="000C6BC1" w:rsidP="000C6BC1">
      <w:pPr>
        <w:jc w:val="both"/>
        <w:rPr>
          <w:b w:val="0"/>
          <w:rtl/>
        </w:rPr>
      </w:pPr>
      <w:r>
        <w:rPr>
          <w:rFonts w:hint="cs"/>
          <w:b w:val="0"/>
          <w:bCs/>
          <w:u w:val="single"/>
          <w:rtl/>
        </w:rPr>
        <w:t>[ 11 ]</w:t>
      </w:r>
      <w:r>
        <w:rPr>
          <w:rFonts w:hint="cs"/>
          <w:b w:val="0"/>
          <w:u w:val="single"/>
          <w:rtl/>
        </w:rPr>
        <w:t xml:space="preserve"> :</w:t>
      </w:r>
      <w:r>
        <w:rPr>
          <w:rFonts w:hint="cs"/>
          <w:b w:val="0"/>
          <w:bCs/>
          <w:rtl/>
        </w:rPr>
        <w:t xml:space="preserve"> [ الحديث الحادي عشر ] :</w:t>
      </w:r>
      <w:r>
        <w:rPr>
          <w:rFonts w:hint="cs"/>
          <w:b w:val="0"/>
          <w:rtl/>
        </w:rPr>
        <w:t xml:space="preserve"> روى البخاري ومسلم في الصحيحين  : من حديث أنس بن مالك رضي الله عنه عن النبي صلى الله عليه وسلم قال : " لا تزال جهنم يلقى فيها وتقول : هل من مزيد . . ؟ حتى يضع رب العزة فيها قدمه فينزوي بعضها إلى بعض فتمتلئ " </w:t>
      </w:r>
      <w:r>
        <w:rPr>
          <w:rFonts w:hint="cs"/>
          <w:b w:val="0"/>
          <w:color w:val="E36C0A" w:themeColor="accent6" w:themeShade="BF"/>
          <w:sz w:val="24"/>
          <w:szCs w:val="24"/>
          <w:rtl/>
        </w:rPr>
        <w:t>[قال المحقق : رواه البخاري في مواضع منها ( الفتح 8 / 594 ) ومسلم ( 4 / 2188 ) وغيرهما  ، وقد أورد هذا الحديث سيدنا الامام ابو الفضل الغماري في كتابه : " الفوائد المقصودة في بيان الاحاديث الشاذة المردودة " وهو مصيب فيه جدا لان الله عز وجل متنزه عن القدم وسيأتي بيان ذلك ان شاء الله تعالى ، وقد نص الامام الغماري هنالك على أن " الحديث صحيح " لكن لفظ وضع القدم لا يجوز ان ينسب صفة لله تعالى ]</w:t>
      </w:r>
      <w:r>
        <w:rPr>
          <w:rFonts w:hint="cs"/>
          <w:b w:val="0"/>
          <w:rtl/>
        </w:rPr>
        <w:t xml:space="preserve">، قلت : الواجب علينا أن نعتقد أن ذات الله تعالى لا </w:t>
      </w:r>
      <w:r>
        <w:rPr>
          <w:rFonts w:hint="cs"/>
          <w:b w:val="0"/>
          <w:rtl/>
        </w:rPr>
        <w:lastRenderedPageBreak/>
        <w:t>تتبعض ولا يحويها مكان ولا توصف بالتغير ولا بالانتقال [</w:t>
      </w:r>
      <w:r>
        <w:rPr>
          <w:rFonts w:hint="cs"/>
          <w:b w:val="0"/>
          <w:color w:val="E36C0A" w:themeColor="accent6" w:themeShade="BF"/>
          <w:sz w:val="24"/>
          <w:szCs w:val="24"/>
          <w:rtl/>
        </w:rPr>
        <w:t>قال المحقق : وهذه اللفظة " حتى يضع قدمه " الزائدة عما في القرآن الكريم فيها إثبات التبعيض ، أي أن الله يضع بعض جسمه الذي تتخيله المجسمة وهو قدمه في النار حتى تسكت ، تعالى الله عن ذلك علوا كبيرا ( ليس كمثله شيء ) وفيها إثبات أن بعض أجزائه سبحانه تحل في خلقه إذ أن النار بعض خلقه ، وفيه أن الله أو بعضه ينتقل من مكان إلى مكان وهذا محال جدا ، لان المكان مخلوق لله تعالى ، فهذه الاشياء مما يحكم بها على شذوذ ونكارة لفظة " حتى يضع فيها قدمه " الواردة في هذا الحديث الصحيح الاسناد</w:t>
      </w:r>
      <w:r>
        <w:rPr>
          <w:rFonts w:hint="cs"/>
          <w:b w:val="0"/>
          <w:rtl/>
        </w:rPr>
        <w:t>] ، وقد حكى أبو عبيد الهروي عن الحسن البصري أنه قال : القدم : هم الذين قدمهم الله تعالى من شرار خلقه وأثبتهم لها ، وقال الامام ابن الاعرابي : القدم المتقدم ، وروى أبو بكر البيهقي [</w:t>
      </w:r>
      <w:r>
        <w:rPr>
          <w:rFonts w:hint="cs"/>
          <w:b w:val="0"/>
          <w:color w:val="E36C0A" w:themeColor="accent6" w:themeShade="BF"/>
          <w:sz w:val="24"/>
          <w:szCs w:val="24"/>
          <w:rtl/>
        </w:rPr>
        <w:t xml:space="preserve"> قال المحقق : حكاه عنه في " الاسماء والصفات " ص 352 بتحقيق العلم المحدث الكوثري رحمة الله عليه ورضوانه ، قلت : وقد أول هذا الحديث أيضا الحافظ ابن حبان السلفي في " صحيحه " ( 1 / 502 مؤسسة الرسالة ) ، فقال : " هذا الخبر من الاخبار التي أطلقت بتمثيل المجاورة </w:t>
      </w:r>
      <w:r>
        <w:rPr>
          <w:rFonts w:hint="cs"/>
          <w:b w:val="0"/>
          <w:rtl/>
        </w:rPr>
        <w:t>] عن النضر بن شميل أنه قال : القدم ههنا الكفار الذين سبق في علم الله أنهم من أهل النار ، وقال : أبو منصور الازهري ، القدم هم الذين قدم الله بتخليدهم في النار فعلى هذا يكون في المعنى وجهين : أحدهما : كل شيء قدمه . يقال : لما قدم قدم ، ولما هدم هدم ، ويؤيد هذا قوله في تمام الحديث " وأما الجنة فينشيء لها خلقا " [</w:t>
      </w:r>
      <w:r>
        <w:rPr>
          <w:rFonts w:hint="cs"/>
          <w:b w:val="0"/>
          <w:color w:val="E36C0A" w:themeColor="accent6" w:themeShade="BF"/>
          <w:sz w:val="24"/>
          <w:szCs w:val="24"/>
          <w:rtl/>
        </w:rPr>
        <w:t>قال المحقق : وهذا التمام ثابت في الصحيحين في الموضع الذي أشرنا إليه في التعليق رقم - 99 -</w:t>
      </w:r>
      <w:r>
        <w:rPr>
          <w:rFonts w:hint="cs"/>
          <w:b w:val="0"/>
          <w:rtl/>
        </w:rPr>
        <w:t xml:space="preserve"> ] ، ووجه ثان : إن كل قادم عليها سمي قادما ، فالقدم جمع قادم ، فبعض الرواة رواه بما يظنه المعنى من أن المقدم " الرجل " ، وقد رواه الطبراني من طرق ، فقال : " لقدمه ورجله " قلت : وهذا دليل على تغير الرواة بما يظنونه على أن الرجل في اللغة جماعة ، ومن يرويه بلفظ " الرجل " [</w:t>
      </w:r>
      <w:r>
        <w:rPr>
          <w:rFonts w:hint="cs"/>
          <w:b w:val="0"/>
          <w:color w:val="E36C0A" w:themeColor="accent6" w:themeShade="BF"/>
          <w:sz w:val="24"/>
          <w:szCs w:val="24"/>
          <w:rtl/>
        </w:rPr>
        <w:t>قال المحقق : وقد وقعت بلفظ " برجله " في الصحيح ، انظر الفتح ( 8 / 595 رقم 4850 ) ، ووقعت في الحديث الذي قبله ( رقم 4849 ) بلفظ " قدمه " واللفظتان عندي منكرتان ليستا بشيء</w:t>
      </w:r>
      <w:r>
        <w:rPr>
          <w:rFonts w:hint="cs"/>
          <w:b w:val="0"/>
          <w:rtl/>
        </w:rPr>
        <w:t xml:space="preserve">] ، فإنه يقول : رجل من جراد . فيكون المراد : يدخلها جماعة يشبهون في كثرتهم الجراد ، فيسرعون التهافت فيها ، قال القاضي أبو يعلى  : القدم صفة ذاتية ، وقال ابن الزاغوني  : نقول إنما وضع قدمه في النار ليخبرهم أن أصنافهم تحترق وأنا لا أحترق </w:t>
      </w:r>
      <w:r>
        <w:rPr>
          <w:rFonts w:hint="cs"/>
          <w:b w:val="0"/>
          <w:sz w:val="24"/>
          <w:szCs w:val="24"/>
          <w:rtl/>
        </w:rPr>
        <w:t>[</w:t>
      </w:r>
      <w:r>
        <w:rPr>
          <w:rFonts w:hint="cs"/>
          <w:b w:val="0"/>
          <w:color w:val="E36C0A" w:themeColor="accent6" w:themeShade="BF"/>
          <w:sz w:val="24"/>
          <w:szCs w:val="24"/>
          <w:rtl/>
        </w:rPr>
        <w:t>قال المحقق : وهذا تخريف ! ! كأنه لا يدري ما يخرج من رأسه]</w:t>
      </w:r>
      <w:r>
        <w:rPr>
          <w:rFonts w:hint="cs"/>
          <w:b w:val="0"/>
          <w:rtl/>
        </w:rPr>
        <w:t xml:space="preserve"> ، قلت : وهذا إثبات تبعيض ، وهو من أقبح الاعتقادات . قلت : ورأيت أبا بكر بن خزيمة قد جمع كتابا في الصفات وبوبه [</w:t>
      </w:r>
      <w:r>
        <w:rPr>
          <w:rFonts w:hint="cs"/>
          <w:b w:val="0"/>
          <w:color w:val="E36C0A" w:themeColor="accent6" w:themeShade="BF"/>
          <w:sz w:val="24"/>
          <w:szCs w:val="24"/>
          <w:rtl/>
        </w:rPr>
        <w:t xml:space="preserve">قال المحقق : وهو كتاب فيه أغلاط فاضحة ، إلا أنه - أعني ابن خزيمة - اعترف أخيرا بعد تصنيفه بخطئه في تأليف ذلك الكتاب كما جاء في " الاسماء والصفات " ص ( 267 - 269 ) للامام الحافظ البيهقي من طريقين ، وقال الحافظ البيهقي هناك ص ( 269 ) : " وقد رجع محمد بن اسحق - ابن خزيمة - إلى طريقة السلف وتلهف على ما قال " اه‍ ، قلت : فتبين من كلام البيهقي أن طريقة ابن خزيمة في كتابه " التوحيد " ومن كان على شاكلته ليس على طريقة السلف ، واما متناقض زماننا فخاض في علم الكلام في مقدمة " مختصر العلو " فوقع في طاقات شنيعة فأثبت الجهة والمكان العدمي لله تعالى عما يقول .. وخالف طريقة السلف ولو سكت عما لا يعلمه ولم يدرسه ويفهمه لكان به أولى ، لكن أراد الله أن يكشف حقيقته . وقال الامام المحدث الكوثري رحمه الله تعالى معلقا في كتاب " الاسماء والصفات " ص ( 267 ) على رجوع ابن خزيمة عن تصنيف كتابه ذاك : " وقد أنصف من نفسه حيث اعترف أنه يجهل علم الكلام ، وكان الواجب على مثله ان لا يخوض في علم الكلام فتزل له قدم ، ومع هذا الجهل ألف كتاب التوحيد فأساء إلى نفسه ، ومن أهل العلم من قال عنه : إنه كتاب الشرك ( قلت : هو الفخر الرازي في تفسيره 14 / 151 ) ومن جملة مخازيه فيه استدلاله على إثبات الرجل له تعالى بقوله سبحانه ( ألهم أرجل يمشون بها ) وهذا غاية في السقوط ، </w:t>
      </w:r>
      <w:r>
        <w:rPr>
          <w:rFonts w:hint="cs"/>
          <w:b w:val="0"/>
          <w:color w:val="E36C0A" w:themeColor="accent6" w:themeShade="BF"/>
          <w:sz w:val="24"/>
          <w:szCs w:val="24"/>
          <w:rtl/>
        </w:rPr>
        <w:lastRenderedPageBreak/>
        <w:t>وأسقط منه من يسعى في إذاعة كتابه هذا ، ولله في خلقه شؤون ، وجلالة قدر ابن خزيمة في الفقه والحديث لم تحل دون سقوطه حينما خاض فيما لا يحسنه ، ولعل ذلك جزاء معنوي بمساعدته لمحمد بن عبد الحكم في تأليفه ذلك الرد القاسي ضد الامام المطلبي القرشي الشافعي رضي الله عنه " اه‍ فتأمل جيدا في هذه التعليقة النفيسة الذهبية التي كتبها المحدث الكوثري عليه الرحمة والرضوان</w:t>
      </w:r>
      <w:r>
        <w:rPr>
          <w:rFonts w:hint="cs"/>
          <w:b w:val="0"/>
          <w:rtl/>
        </w:rPr>
        <w:t xml:space="preserve">] ، فقال : باب إثبات اليد ، باب امساك السموات على أصابعه ، باب إثبات الرجل وإن رغمت أنوف المعتزلة ، ثم قال : قال الله تعالى : ( ألهم أرجل يمشون بها أم لهم أيد يبطشون بها ) الاعراف : 69 . فأعلمنا أن من لا يد له ولا رجل فهو كالأنعام ، قلت : واني لأعجب من هذا الرجل مع علو قدره في علم النقل يقول هذا ويثبت لله ما ذم الاصنام بعدمه من اليد الباطشة والرجل الماشية ، ويلزمه ان يثبت الاذن ، ولو رزق الفهم ما تكلم بهذا ، ولفهم أن الله تعالى عاب الاصنام عند عابديها ، والمعنى : لكم أيد وأرجل فكيف عبدتم ناقصا لا يد له يبطش ولا رجل يمشي بها ، قال ابن عقيل : تعالى الله أن يكون له صفة تشغل الامكنة ، هذا عين التجسيم ، وليس الحق بذي أجزاء وأبعاض يعالج بها ، ثم أليس يعمل في النار أمره وتكوينه ؟ فكيف يستعين بشيء من ذاته ويعالجها بصفة من صفاته وهو القائل : ( كوني بردا وسلاما ) [ الانبياء : 69 ] ؟ ! ! فما أسخف هذا الاعتقاد وأبعده عن مكون الاملاك والافلاك فقد كذبهم الله تعالى في كتابه إذ قال : ( لو كان هؤلاء آلهة ما وردوها ) [ الانبياء : 99 ] ، فكيف يظن بالخالق أنه يردها . . ؟ ! ! تعالى الله عن تجاهل المجسمة ، </w:t>
      </w:r>
    </w:p>
    <w:p w:rsidR="000C6BC1" w:rsidRDefault="000C6BC1" w:rsidP="000C6BC1">
      <w:pPr>
        <w:jc w:val="both"/>
        <w:rPr>
          <w:b w:val="0"/>
          <w:rtl/>
        </w:rPr>
      </w:pPr>
      <w:r>
        <w:rPr>
          <w:rFonts w:hint="cs"/>
          <w:b w:val="0"/>
          <w:bCs/>
          <w:u w:val="single"/>
          <w:rtl/>
        </w:rPr>
        <w:t>[ 12 ]</w:t>
      </w:r>
      <w:r>
        <w:rPr>
          <w:rFonts w:hint="cs"/>
          <w:b w:val="0"/>
          <w:u w:val="single"/>
          <w:rtl/>
        </w:rPr>
        <w:t xml:space="preserve"> :</w:t>
      </w:r>
      <w:r>
        <w:rPr>
          <w:rFonts w:hint="cs"/>
          <w:b w:val="0"/>
          <w:bCs/>
          <w:rtl/>
        </w:rPr>
        <w:t xml:space="preserve"> [ الحديث الثاني عشر ] :</w:t>
      </w:r>
      <w:r>
        <w:rPr>
          <w:rFonts w:hint="cs"/>
          <w:b w:val="0"/>
          <w:rtl/>
        </w:rPr>
        <w:t xml:space="preserve"> روى أبو هريرة - رضي الله عنه - عن النبي صلى الله عليه وسلم أنه قال : " ضرس الكافر مثل أحد ، وكثافة جلده إثنان وأربعون ذراعا بذراع الجبار " [</w:t>
      </w:r>
      <w:r>
        <w:rPr>
          <w:rFonts w:hint="cs"/>
          <w:b w:val="0"/>
          <w:color w:val="E36C0A" w:themeColor="accent6" w:themeShade="BF"/>
          <w:sz w:val="24"/>
          <w:szCs w:val="24"/>
          <w:rtl/>
        </w:rPr>
        <w:t xml:space="preserve">قال المحقق : رواه بهذا اللفظ أحمد في مسنده ( 2 / 334 و 537 ) ، والحاكم في المستدرك ( 4 / 595 ) وقال عقبه : " قال الشيخ أبو بكر رضي الله عنه : معنى قوله " بذراع الجبار : أي جبار من جبابرة الآدميين ممن كان في القرون الاولى ممن كان أعظم خلقا وأطول أعضاء وذراعا من الناس " اه‍ ، قلت : وأبو بكر هذا هو : الصبغي ، وهو الامام العلامة المفتي المحدث كما وصفه الحافظ الذهبي في " سير أعلام النبلاء " ( 15 / 483 ) عندما ترجمه وقال الذهبي ص ( 484 ) : " جمع وصنف وبرع في الفقه وتميز في علم الحديث " . اه‍ ، قلت : وقد توفي الصبغي هذا سنة ( 342 ) وقد حج كما في " السير " ( 15 / 484 ) سنة ( 283 ) فهو من أئمة السلف ومن المحدثين ، وقد أول هذا الحديث على فرض ثبوت لفظة " بذراع الجبار " فيه وما أراها تثبت ولا نطق بها سيدنا محمد صلى الله عليه وسلم ، والدليل على عدم ثبوتها أن هذا الحديث قد روي في مواضع أخرى أيضا فلم يرد لفظ " ذراع الجبار " كما وقع في " الترمذي " ، ( 4 / 703 برقم 2577 و 2578 و 2579 ) والدليل متى طرأه الاحتمال سقط به الاستدلال أعني " اللفظ المحتمل المتصرف فيه من قبل الرواة " كما هو مقرر في علم الاصول ، وهذا لفظ الترمذي من حديث أبي هريرة : " إن غلظ جلد الكافر إثنان وأربعون ذراعا وإن ضرسه مثل أحد وإن مجلسه من جهنم كما بين مكة والمدينة " وقال : حسن صحيح غريب من حديث الاعمش قلت : ووقع في مسلم ( 4 / 2189 برقم 2851 ) أيضا دون لفظة : " ذراع الجبار " وهذا لفظه من حديث أبي هريرة : " ضرس الكافر أو ناب الكافر مثل أحد وغلظ جلده مسيرة ثلاث " </w:t>
      </w:r>
      <w:r>
        <w:rPr>
          <w:rFonts w:hint="cs"/>
          <w:b w:val="0"/>
          <w:rtl/>
        </w:rPr>
        <w:t>] ، قال أبو عمر الزاهد [</w:t>
      </w:r>
      <w:r>
        <w:rPr>
          <w:rFonts w:hint="cs"/>
          <w:b w:val="0"/>
          <w:color w:val="E36C0A" w:themeColor="accent6" w:themeShade="BF"/>
          <w:sz w:val="24"/>
          <w:szCs w:val="24"/>
          <w:rtl/>
        </w:rPr>
        <w:t xml:space="preserve">قال المحقق : هو الامام الاوحد العلامة اللغوي المحدث أبو عمر محمد بن عبد الواحد بن أبي هاشم البغدادي الزاهد المعروف بغلام ثعلب ، هكذا وصفه الحافظ الذهبي في ترجمته في " سير أعلام النبلاء " ( 15 / 508 ) ، وقد توفي سنة ( 345 ) ه‍ فهذا تأويل أيضا لهذا الحديث عن إمام لغوي محدث سلفي والحمد لله على توفيقه ، وظهر بهذا وبما قبله من التعليق أن التأويل ثابت عن السلف </w:t>
      </w:r>
      <w:r>
        <w:rPr>
          <w:rFonts w:hint="cs"/>
          <w:b w:val="0"/>
          <w:color w:val="E36C0A" w:themeColor="accent6" w:themeShade="BF"/>
          <w:sz w:val="24"/>
          <w:szCs w:val="24"/>
          <w:rtl/>
        </w:rPr>
        <w:lastRenderedPageBreak/>
        <w:t>والمحدثين خلافا لما يزعمه الشيخ الحراني وذيله المتعالم ! ! المتناقض ! !</w:t>
      </w:r>
      <w:r>
        <w:rPr>
          <w:rFonts w:hint="cs"/>
          <w:b w:val="0"/>
          <w:rtl/>
        </w:rPr>
        <w:t xml:space="preserve">] : الجبار ها هنا الطويل ، يقال : نخلة جبارة  ، قال ابن قتيبة : الجبار ههنا الملك ، والجبابرة الملوك ، قال القاضي أبو يعلى  : نحمله على ظاهره . والجبار هو الله تعالى ، قلت : واعجبا أذهبت العقول إلى هذا الحد ؟ أيجوز أن يقال : إن ذراع الله سبحانه اثنان وأربعون مرة تبلغ جلد الكافر ، ويضاف الذراع إلى ذات القديم سبحانه ، ثم قال : ليس بجارحة ، فإذا لم يكن جارحة كيف ينشيء اثنين وأربعين مرة ؟ ! تعالى الله عن ذلك علوا كبيرا ، </w:t>
      </w:r>
    </w:p>
    <w:p w:rsidR="000C6BC1" w:rsidRDefault="000C6BC1" w:rsidP="000C6BC1">
      <w:pPr>
        <w:jc w:val="both"/>
        <w:rPr>
          <w:b w:val="0"/>
          <w:rtl/>
        </w:rPr>
      </w:pPr>
      <w:r>
        <w:rPr>
          <w:rFonts w:hint="cs"/>
          <w:b w:val="0"/>
          <w:bCs/>
          <w:u w:val="single"/>
          <w:rtl/>
        </w:rPr>
        <w:t>[ 13 ]</w:t>
      </w:r>
      <w:r>
        <w:rPr>
          <w:rFonts w:hint="cs"/>
          <w:b w:val="0"/>
          <w:u w:val="single"/>
          <w:rtl/>
        </w:rPr>
        <w:t xml:space="preserve"> :</w:t>
      </w:r>
      <w:r>
        <w:rPr>
          <w:rFonts w:hint="cs"/>
          <w:b w:val="0"/>
          <w:bCs/>
          <w:rtl/>
        </w:rPr>
        <w:t xml:space="preserve"> [ الحديث الثالث عشر ]</w:t>
      </w:r>
      <w:r>
        <w:rPr>
          <w:rFonts w:hint="cs"/>
          <w:b w:val="0"/>
          <w:rtl/>
        </w:rPr>
        <w:t xml:space="preserve">  : روى القاضي أبو يعلى  : عن مجاهد أنه قال : إذا كان يوم القيامة يذكر داود عليه السلام ذنبه فيقول الله : " كن أمامي ، فيقول : يا رب ذنبي ، فيقول : كن خلفي ، فيقول : يا رب ذنبي ، فيقول : خذ بقدمي " [</w:t>
      </w:r>
      <w:r>
        <w:rPr>
          <w:rFonts w:hint="cs"/>
          <w:b w:val="0"/>
          <w:color w:val="E36C0A" w:themeColor="accent6" w:themeShade="BF"/>
          <w:sz w:val="24"/>
          <w:szCs w:val="24"/>
          <w:rtl/>
        </w:rPr>
        <w:t>قال المحقق : هذا الكلام مكذوب على مجاهد ولم يذكر القاضي أبو يعلى في كتابه " إبطال التأويل " ( ص 115 مخطوط ) له سندا ، وقد صرح الحافظ ابن الجوزي رحمه الله هنا أن هذا لا يصح عن مجاهد . وكيف يثبت مجسمة الحنابلة لله سبحانه وتعالى عما يصفون صفات بآثار عن مجاهد وابن سيرين ؟ ! ! ( سبحان ربك رب العزة عما يصفون )</w:t>
      </w:r>
      <w:r>
        <w:rPr>
          <w:rFonts w:hint="cs"/>
          <w:b w:val="0"/>
          <w:rtl/>
        </w:rPr>
        <w:t>] ، قال : وفي لفظ عن ابن سيرين أن الله تعالى : ليقرب داود حتى يضع يده على فخذه ، قلت : والعجب من إثبات صفات الحق سبحانه وتعالى بأقوال التابعين ، وما تصح عنهم ، ولو صحت فإنما يذكرونها عن أهل الكتاب ، كما يذكر وهب بن منبه ، قال القاضي أبو يعلى  : نحمله على ظاهره ، لانا لا نثبت قدما ولا فخذا هو جارحة وكذلك لا نثبت الامام ، قلت : واعجبا لقد كملوا هيئة البدن باثبات فخذ وساق ، وقدم ، ووجه ، ويدين وأصابع ، وخنصر وإبهام وجنب ، وحقو [</w:t>
      </w:r>
      <w:r>
        <w:rPr>
          <w:rFonts w:hint="cs"/>
          <w:b w:val="0"/>
          <w:color w:val="E36C0A" w:themeColor="accent6" w:themeShade="BF"/>
          <w:sz w:val="24"/>
          <w:szCs w:val="24"/>
          <w:rtl/>
        </w:rPr>
        <w:t>قال المحقق : الحقو : هو كشح البطن أي جلدته . وسيأتي ما يتعلق بالحقو في الكلام على الحديث " الرابع والثلاثين " من هذا الكتاب</w:t>
      </w:r>
      <w:r>
        <w:rPr>
          <w:rFonts w:hint="cs"/>
          <w:b w:val="0"/>
          <w:rtl/>
        </w:rPr>
        <w:t xml:space="preserve">] ، وصعود ، ونزول ، ويقولون تحمل على ظاهرها وليست جوارح ، وهل يجوز لعاقل ان يثبت لله تعالى خلفا وإماما وفخذا . . ؟ ما ينبغي أن يحدث هؤلاء ، ولأنّا قد عرفنا الفخذ فيقال : ليس بفخذ ، والخلف ليس بخلف ، ومثل هؤلاء لا يحدثون ، فإنهم يكابرون العقول ، وكأنهم يحدثون الاطفال ، </w:t>
      </w:r>
    </w:p>
    <w:p w:rsidR="000C6BC1" w:rsidRDefault="000C6BC1" w:rsidP="000C6BC1">
      <w:pPr>
        <w:jc w:val="both"/>
        <w:rPr>
          <w:b w:val="0"/>
          <w:rtl/>
        </w:rPr>
      </w:pPr>
      <w:r>
        <w:rPr>
          <w:rFonts w:hint="cs"/>
          <w:b w:val="0"/>
          <w:bCs/>
          <w:u w:val="single"/>
          <w:rtl/>
        </w:rPr>
        <w:t>[ 14 ]</w:t>
      </w:r>
      <w:r>
        <w:rPr>
          <w:rFonts w:hint="cs"/>
          <w:b w:val="0"/>
          <w:u w:val="single"/>
          <w:rtl/>
        </w:rPr>
        <w:t xml:space="preserve"> :</w:t>
      </w:r>
      <w:r>
        <w:rPr>
          <w:rFonts w:hint="cs"/>
          <w:b w:val="0"/>
          <w:bCs/>
          <w:rtl/>
        </w:rPr>
        <w:t xml:space="preserve"> [ الحديث الرابع عشر ] :</w:t>
      </w:r>
      <w:r>
        <w:rPr>
          <w:rFonts w:hint="cs"/>
          <w:b w:val="0"/>
          <w:rtl/>
        </w:rPr>
        <w:t xml:space="preserve"> روى البخاري ومسلم في الصحيحين من حديث أبي هريرة - رضي الله عنه - عن النبي صلى الله عليه وسلم قال : " يضحك الله من رجلين يقتل أحدهما الآخر يدخلان الجنة " [</w:t>
      </w:r>
      <w:r>
        <w:rPr>
          <w:rFonts w:hint="cs"/>
          <w:b w:val="0"/>
          <w:color w:val="E36C0A" w:themeColor="accent6" w:themeShade="BF"/>
          <w:sz w:val="24"/>
          <w:szCs w:val="24"/>
          <w:rtl/>
        </w:rPr>
        <w:t>قال المحقق : رواه البخاري ( فتح 6 / 39 ) ، ومسلم ( 3 / 1504 برقم 1890 ) ، ومالك في الموطأ ( ص 285 في الجهاد باب 14 ) ، والنسائي ( 6 / 38 برقم 3166 ) وغيرهم وسيأتي الكلام عليه مفصلا إن شاء الله تعالى بعد قليل بما يزيل اللبس فيه</w:t>
      </w:r>
      <w:r>
        <w:rPr>
          <w:rFonts w:hint="cs"/>
          <w:b w:val="0"/>
          <w:rtl/>
        </w:rPr>
        <w:t xml:space="preserve">] ، وفي أفراد مسلم من حديث ابن مسعود رضي الله عنه أن رسول الله صلى الله عليه وسلم أخبر عن آخر من يدخل الجنة وضحك ، فقيل : مم تضحك ؟ فقال : من ضحك رب العالمين حين قال : أتستهزئ مني " </w:t>
      </w:r>
      <w:r>
        <w:rPr>
          <w:rFonts w:hint="cs"/>
          <w:b w:val="0"/>
          <w:sz w:val="24"/>
          <w:szCs w:val="24"/>
          <w:rtl/>
        </w:rPr>
        <w:t>[</w:t>
      </w:r>
      <w:r>
        <w:rPr>
          <w:rFonts w:hint="cs"/>
          <w:b w:val="0"/>
          <w:color w:val="E36C0A" w:themeColor="accent6" w:themeShade="BF"/>
          <w:sz w:val="24"/>
          <w:szCs w:val="24"/>
          <w:rtl/>
        </w:rPr>
        <w:t xml:space="preserve">قال المحقق : رواه البخاري ( فتح 6 / 39 ) ، ومسلم ( 3 / 1504 برقم 1890 ) ، ومالك في الموطأ ( ص 285 في الجهاد باب 14 ) ، والنسائي ( 6 / 38 برقم 3166 ) وغيرهم وسيأتي </w:t>
      </w:r>
      <w:r>
        <w:rPr>
          <w:rFonts w:hint="cs"/>
          <w:b w:val="0"/>
          <w:color w:val="E36C0A" w:themeColor="accent6" w:themeShade="BF"/>
          <w:sz w:val="24"/>
          <w:szCs w:val="24"/>
          <w:rtl/>
        </w:rPr>
        <w:lastRenderedPageBreak/>
        <w:t>الكلام عليه مفصلا إن شاء الله تعالى بعد قليل بما يزيل اللبس فيه روى هذه القطعة مسلم في " صحيحه " ( 1 / 175 حديث رقم 310 ) إذ قال بعد الحديث المذكور في الباب : " فضحك ابن مسعود فقال : ألا تسألوني مم أضحك ؟ فقالوا : مم تضحك ؟ قال : هكذا ضحك رسول الله صلى الله عليه وسلم ، فقالوا : مم تضحك يا رسول الله ؟ قال : من ضحك رب العالمين حين قال : أتستهزئ مني وأنت رب العالمين ؟ فيقول : إني لا أستهزئ منك ، ولكني على ما أشاء قادر " . وهي عندنا لا تثبت ، لان راويها " حماد بن سلمة " ضعفه مشهور وإن كان من رجال مسلم وقد تحايده البخاري كما في " الميزان " ( 1 / 594 ) في ترجمته ، وقد صح حديثه هذا في مسلم دون الزيادة التي ذكرناها هنا لمتابعة غيره له في الحديثين اللذين قبله في مسلم ، لا سيما والرواة قد اختلفوا في هذا اللفظ أو شكوا هل قال : " أتسخر بي أو أتضحك بي " كما في مسلم ، وقد قال الامام الحافظ النووي في شرحه ( 3 / 39 ) : " هذا شك من الراوي هل قال : أتسخر بي ، أو قال : اتضحك بي .. " ، واعلم أن هذا الحديث الذي نحن بصدد الكلام عليه : " يضحك الله من رجلين . . " ، ورد عند النسائي ( 6 / 38 برقم 3165 ) بلفظ : " إن الله عز وجل يعجب من رجلين يقتل احدهما صاحبه . . " وإسنادها صحيح ، ورواه ابن خزيمة كما في " الجامع الكبير " برقم ( 28615 ) للحافظ السيوطي ، ومنه يتبين أننا لا نستطيع الجزم بواحدة من اللفظتين ، وقد أول الامام البخاري رحمه الله تعالى الضحك بالرحمة ، وقد نقل ذلك التأويل عنه الحافظ " فتح الباري " ( 6 / 40 ) بواسطة الخطابي ، وكذلك الحافظ البيهقي نقل هذا التأويل عن البخاري في موضعين من كتابه " الاسماء والصفات " ص ( 298 ) وص ( 470 ) ، قال البيهقي هناك : " روى الفربري عن محمد بن اسماعيل البخاري رحمه الله تعالى أنه قال : معنى الضحك في الحديث الرحمة " اه‍ فتأمل ، وقال الامام الحافظ النووي في شرح مسلم ( 3 / 43 ) : " قد قدمنا معنى الضحك من الله تعالى وهو الرضى والرحمة وإرادة الخير لمن يشاء رحمته عن عباده " اه‍ ، وانظر لزاما " فتح الباري " ( 6 / 40 )</w:t>
      </w:r>
      <w:r>
        <w:rPr>
          <w:rFonts w:hint="cs"/>
          <w:b w:val="0"/>
          <w:sz w:val="24"/>
          <w:szCs w:val="24"/>
          <w:rtl/>
        </w:rPr>
        <w:t>] ،</w:t>
      </w:r>
      <w:r>
        <w:rPr>
          <w:rFonts w:hint="cs"/>
          <w:b w:val="0"/>
          <w:rtl/>
        </w:rPr>
        <w:t xml:space="preserve"> قلت : اعلم أن الضحك له معان ترجع إلى معنى البيان والظهور ، وكل من أبدى عن أمر كان مستورا قيل قد ضحك . يقال : ضحكت الارض بالنبات إذا ظهر ما فيها ، وانفتق عن زهره ، كما يقال : بكت السماء ، قال الشاعر : كل يوم بالاقحوان جديد تضحك الارض من بكاء السماء ، وكذلك الضحك الذي يعتري البشر إنما هو انفتاح الفم عند الانسان ، وهذا يستحيل على الله تعالى فوجب حمله على ابداء كرم الله ، وإبانة فضله . ومعنى : ضحكت لضحك ربي : أبديت عن أسناني بفتح فمي ، لاظهار فضله وكرمه ، وقول الآخر : " لن نعدم من رب يضحك خيرا " [</w:t>
      </w:r>
      <w:r>
        <w:rPr>
          <w:rFonts w:hint="cs"/>
          <w:b w:val="0"/>
          <w:color w:val="E36C0A" w:themeColor="accent6" w:themeShade="BF"/>
          <w:sz w:val="24"/>
          <w:szCs w:val="24"/>
          <w:rtl/>
        </w:rPr>
        <w:t>قال المحقق : هذه الالفاظ هي من حديث رواه ابن ماجه في سننه : ( 1 / 64 برقم 181 ) ، والطبراني في الكبير ( 19 / 207 - 208 ) واحمد ( 4 / 11 )  ، قال الحافظ البوصيري عنه في " مصباح الزجاجة " ( 1 / 85 برقم 68 ) : " هذا إسناد فيه مقال : وكيع - بن عدس - ذكره ابن حبان في الثقات وذكره الذهبي في الميزان ، وباقي رجال الاسناد احتج  بهم مسلم ، رواه الامام أحمد بن حنبل في مسنده من هذا الوجه " اه‍ ، قلت : هو في مسند أحمد ( 4 / 11 ) وهذا نص الحديث هناك : " ضحك ربنا من قنوط عباده وقرب غيره " قال ، قلت : يا رسول الله ! أو يضحك الرب ؟ قال : " نعم " ، قلت : لن نعدم من رب يضحك خيرا "</w:t>
      </w:r>
      <w:r>
        <w:rPr>
          <w:rFonts w:hint="cs"/>
          <w:b w:val="0"/>
          <w:rtl/>
        </w:rPr>
        <w:t xml:space="preserve">] ، أي : يكشف الكرب ، فرق بينه وبين الاجسام التي لا يرجى خيرها ، قلت : وهذا تأويل جماعة من العلماء ، وقال الخطابي : معنى ضحك الجبار عز وجل ( المراد به ) الرضى وحسن المجازاة ، وقد روي في حديث موقوف : " فضحك حتى بدت لهواته وأضراسه " </w:t>
      </w:r>
      <w:r>
        <w:rPr>
          <w:rFonts w:hint="cs"/>
          <w:b w:val="0"/>
          <w:sz w:val="24"/>
          <w:szCs w:val="24"/>
          <w:rtl/>
        </w:rPr>
        <w:t>[</w:t>
      </w:r>
      <w:r>
        <w:rPr>
          <w:rFonts w:hint="cs"/>
          <w:b w:val="0"/>
          <w:color w:val="E36C0A" w:themeColor="accent6" w:themeShade="BF"/>
          <w:sz w:val="24"/>
          <w:szCs w:val="24"/>
          <w:rtl/>
        </w:rPr>
        <w:t xml:space="preserve">قال المحقق : هذه قطعة من حديث منكر لا أقول إلا أنه مكذوب ، رواه أبو عوانة ( 1 / 139 ) ، قلت : وقد أعله ابن منده في كتابه الايمان ( 804 ) بأن مسلما أخرج هذا الحديث في صحيحه ( 1 / 178 برقم 316 ) دون تلك الزيادة المنكرة البشعة ، قلت : وهذه الزيادة المنكرة الظاهر أنها من دس الحنابلة المجسمة لانهم وخاصة رؤساؤهم متخصصون في الدس والوضع حتى في مسند الامام أحمد بن حنبل الذي ينتسبون إليه كما سأذكر أحد براهين ذلك في فائدة خاصة آخر هذا التعليق وهذه الزيادة موجودة في كتاب " الرؤية " المنسوب غلطا للدارقطني وهو مطبوع ! ! ص ( 163 ) حديث رقم ( 50 ) والكتاب برمته لا يثبت أنه من تصنيف </w:t>
      </w:r>
      <w:r>
        <w:rPr>
          <w:rFonts w:hint="cs"/>
          <w:b w:val="0"/>
          <w:color w:val="E36C0A" w:themeColor="accent6" w:themeShade="BF"/>
          <w:sz w:val="24"/>
          <w:szCs w:val="24"/>
          <w:rtl/>
        </w:rPr>
        <w:lastRenderedPageBreak/>
        <w:t xml:space="preserve">الدارقطني ، ولنا رسالة في تحقيق إبطال نسبة الكتاب للدار قطني أسميناها : " البيان الكافي بغلط نسبة كتاب الرؤية للدارقطني بالدليل الوافي " لان في سند إثباته للدارقطني كذابان حنبليان مخلطان وهما ابن كادش وترجمته في " لسان الميزان " ( 1 / 218 الهندية ) وفيه أنه كان : " مخلطا كذابا لا يحتج بمثله " ،  والثاني : العشاري ، وترجمته في " اللسان " أيضا ( 5 / 301 - 303 ) وفيه : " كانوا يدسون في كتبه الموضوعات فيرويها وهو لا يدري لأنّه كان مغفلا " وختم الذهبي ترجمته في " الميزان " ( 3 / 657 ) بقوله : " ليس بحجة " ، وفي البخاري ( فتح 8 / 578 ) عن السيدة عائشة قالت : " ما رأيت رسول الله صلى الله عليه وسلم ضاحكا حتى أرى منه لهواته إنما كان يتبسم " </w:t>
      </w:r>
      <w:r>
        <w:rPr>
          <w:rFonts w:hint="cs"/>
          <w:b w:val="0"/>
          <w:sz w:val="24"/>
          <w:szCs w:val="24"/>
          <w:rtl/>
        </w:rPr>
        <w:t>]</w:t>
      </w:r>
      <w:r>
        <w:rPr>
          <w:rFonts w:hint="cs"/>
          <w:b w:val="0"/>
          <w:rtl/>
        </w:rPr>
        <w:t xml:space="preserve"> ،  ذكره الخلال في كتاب السنة . وقال المروزي : قلت لابي عبد الله - أحمد بن حنبل - : ما تقول في هذا الحديث . . ؟ قال هذا بشع ، قال : ثم على تقدير الصحة يحتمل امرين : ( أحدها ) : أن يكون ذلك راجعا إلى النبي صلى الله عليه وسلم ، كأنه ضحك حين أخبر بضحك الرب ، حتى بدت لهواته وأضراسه صلى الله عليه وسلم ، كما روي أنه ضحك حتى بدت نواجذه [</w:t>
      </w:r>
      <w:r>
        <w:rPr>
          <w:rFonts w:hint="cs"/>
          <w:b w:val="0"/>
          <w:color w:val="E36C0A" w:themeColor="accent6" w:themeShade="BF"/>
          <w:sz w:val="24"/>
          <w:szCs w:val="24"/>
          <w:rtl/>
        </w:rPr>
        <w:t xml:space="preserve">قال المحقق :  هناك أحاديث كثيرة فيها أن النبي صلى الله عليه وسلم ضحك حتى بدت نواجذه منها في سنن أبي داود برقم ( 1173 ) وغير ذلك لكن هذا الضحك بلا قهقهة ، أي خلافا لكثير من الفجرة الذين يجتمعون ويذكرون قصصا ودعابات فيقهقهون بلا أدب ولا حياء ، وقد صنف شيخ شيوخنا الحافظ السيد حمد بن الصديق الغماري رحمه الله تعالى رسالة قيمة في هذا الموضوع سماها : " شوارق الانوار المنيفة بظهور النواجذ الشريفة " جمع فيها الاحاديث التي ورد فيها أن النبي صلى الله عليه وسلم ضحك حتى بدت نواجذه ، فليراجعها من شاء  </w:t>
      </w:r>
      <w:r>
        <w:rPr>
          <w:rFonts w:hint="cs"/>
          <w:b w:val="0"/>
          <w:rtl/>
        </w:rPr>
        <w:t>] ، وهذا هو الصحيح لو ثبت الحديث . وإنما هو مقطوع [</w:t>
      </w:r>
      <w:r>
        <w:rPr>
          <w:rFonts w:hint="cs"/>
          <w:b w:val="0"/>
          <w:color w:val="E36C0A" w:themeColor="accent6" w:themeShade="BF"/>
          <w:sz w:val="24"/>
          <w:szCs w:val="24"/>
          <w:rtl/>
        </w:rPr>
        <w:t>قال المحقق :  هو متصل في " مسند أبي عوانة " ( 1 / 139 ) إلا أننا نجزم بوضعه أو أن الضمير يعود على النبي صلى الله عليه وسلم ولكنه بعيد</w:t>
      </w:r>
      <w:r>
        <w:rPr>
          <w:rFonts w:hint="cs"/>
          <w:b w:val="0"/>
          <w:rtl/>
        </w:rPr>
        <w:t xml:space="preserve"> ] ، ( الثاني ) : أن يكون تجوزا عن كثرة الكرم وسعة الرضا ، كما جوز بقوله : " ومن أتاني يمشي أتيته هرولة " [</w:t>
      </w:r>
      <w:r>
        <w:rPr>
          <w:rFonts w:hint="cs"/>
          <w:b w:val="0"/>
          <w:color w:val="E36C0A" w:themeColor="accent6" w:themeShade="BF"/>
          <w:sz w:val="24"/>
          <w:szCs w:val="24"/>
          <w:rtl/>
        </w:rPr>
        <w:t xml:space="preserve">قال المحقق : رواه البخاري ( 13 / 384 ) ومسلم ( 4 / 2102 ) وغيرهما ، قال الحافظ ابن حجر في الفتح ( 13 / 513 ) نقلا عن ابن بطال : " يكون قوله أتيته هرولة أي أتاه ثوابي مسرعا " اهـ ، قلت : ابن بطال اسمه : علي بن خلف بن بطال البكري القرطبي ، ترجمته في " سير أعلام النبلاء " ( 18 / 47 ) وفيها : " قال ابن بشكوال : كان من أهل العلم والمعرفة ، عني بالحديث العناية التامة ، شرح " الصحيح " - يعني البخاري - في عدة أسفار توفي سنة 449 ه‍ .. " اه‍ فتأمل </w:t>
      </w:r>
      <w:r>
        <w:rPr>
          <w:rFonts w:hint="cs"/>
          <w:b w:val="0"/>
          <w:rtl/>
        </w:rPr>
        <w:t xml:space="preserve">] ، قال القاضي أبو يعلى  : لا يمتنع الاخذ بظاهر الاحاديث في إمرارها على ظواهرها من غير تأويل ، قلت : واعجبا قد أثبت لله صفات بأحاديث وألفاظ لا تصح ، وإذا لم يثبت ضحكا معقولا فقد تأول ولا يدري ، وواعجبا قد عرف ان الضحك يشار به إلى الفضل والانعام ، فالاضراس ما وجهها ؟ ! ! والله لو رويت في الصحيحين وجب ردها ، فكيف وما ثبتت أصلا </w:t>
      </w:r>
      <w:r>
        <w:rPr>
          <w:rFonts w:hint="cs"/>
          <w:b w:val="0"/>
          <w:rtl/>
          <w:lang w:bidi="ar-KW"/>
        </w:rPr>
        <w:t xml:space="preserve">، </w:t>
      </w:r>
      <w:r>
        <w:rPr>
          <w:rFonts w:hint="cs"/>
          <w:b w:val="0"/>
          <w:rtl/>
        </w:rPr>
        <w:t>وقد روى أحمد : " لو ان الناس اعتزلوهم " [</w:t>
      </w:r>
      <w:r>
        <w:rPr>
          <w:rFonts w:hint="cs"/>
          <w:b w:val="0"/>
          <w:color w:val="E36C0A" w:themeColor="accent6" w:themeShade="BF"/>
          <w:sz w:val="24"/>
          <w:szCs w:val="24"/>
          <w:rtl/>
        </w:rPr>
        <w:t>قال المحقق : رواه البخاري ( فتح 6 / 612 ) ، (120 ) ، ومسلم ( 4 / 2236 برقم 2917 ) ، وأحمد في المسند ( 2 / 301 ) قال ابن الامام أحمد هناك : " قال أبي في مرضه الذي مات فيه اضرب على هذا الحديث فإنه خلاف الاحاديث عن النيي صلى الله عليه وسلم يعني : قوله : اسمعوا وأطيعوا واصبروا " اه‍ ، وفي هذا الكلام من الامام أحمد الثابت عنه التصريح البليغ برد الحديث الشاذ ولو كان في الصحيحين وهذا ظاهر جدا ، " تنبيه " : ومنه يعلم أن الحافظ ابن الجوزي لا يذكر شيئا إلا وهو موثق عنده ، ويجده الباحث بعد التنقير والتمحيص</w:t>
      </w:r>
      <w:r>
        <w:rPr>
          <w:rFonts w:hint="cs"/>
          <w:b w:val="0"/>
          <w:sz w:val="24"/>
          <w:szCs w:val="24"/>
          <w:rtl/>
        </w:rPr>
        <w:t xml:space="preserve"> </w:t>
      </w:r>
      <w:r>
        <w:rPr>
          <w:rFonts w:hint="cs"/>
          <w:b w:val="0"/>
          <w:rtl/>
        </w:rPr>
        <w:t xml:space="preserve">] ، يعني الامراء فقال : اضرب على هذا ، وهذا الحديث في الصحيحين فكيف بحديث لا يثبت يخالف المنقول والمعقول ، قلت : ومن أثبت الاضراس صفة فما عنده من الاسلام خبر ، </w:t>
      </w:r>
    </w:p>
    <w:p w:rsidR="000C6BC1" w:rsidRDefault="000C6BC1" w:rsidP="000C6BC1">
      <w:pPr>
        <w:jc w:val="both"/>
        <w:rPr>
          <w:b w:val="0"/>
          <w:rtl/>
        </w:rPr>
      </w:pPr>
      <w:r>
        <w:rPr>
          <w:rFonts w:hint="cs"/>
          <w:b w:val="0"/>
          <w:bCs/>
          <w:u w:val="single"/>
          <w:rtl/>
        </w:rPr>
        <w:lastRenderedPageBreak/>
        <w:t>[ 15 ]</w:t>
      </w:r>
      <w:r>
        <w:rPr>
          <w:rFonts w:hint="cs"/>
          <w:b w:val="0"/>
          <w:u w:val="single"/>
          <w:rtl/>
        </w:rPr>
        <w:t xml:space="preserve"> :</w:t>
      </w:r>
      <w:r>
        <w:rPr>
          <w:rFonts w:hint="cs"/>
          <w:b w:val="0"/>
          <w:bCs/>
          <w:rtl/>
        </w:rPr>
        <w:t xml:space="preserve"> [ الحديث الخامس عشر ]</w:t>
      </w:r>
      <w:r>
        <w:rPr>
          <w:rFonts w:hint="cs"/>
          <w:b w:val="0"/>
          <w:rtl/>
        </w:rPr>
        <w:t xml:space="preserve"> : روى القاضي أبو يعلى  : عن عبد الله بن عمرو موقوفا أنه قال : " خلق الله الملائكة من نور الذراعين والصدر " [</w:t>
      </w:r>
      <w:r>
        <w:rPr>
          <w:rFonts w:hint="cs"/>
          <w:b w:val="0"/>
          <w:color w:val="E36C0A" w:themeColor="accent6" w:themeShade="BF"/>
          <w:sz w:val="24"/>
          <w:szCs w:val="24"/>
          <w:rtl/>
        </w:rPr>
        <w:t>قال المحقق : هذا الحديث مروي في كتاب " السنة " المنسوب لابن الامام أحمد والذي فيه أنواع من البلايا والطامات ، وقد ورد الحديث فيه في موضعين وذلك ص ( 171 ) و ( 190 ) وهذا سنده هناك : حدثني أبي حدثنا أبو أسامة حماد بن أسامة عن هشام عن أبيه عن عبد الله ابن عمرو به ، قلت : وهذا إسناد ظاهره الصحة ، إلا أنني أجزم بأن هذا الاثر إن صح عن عبد الله بن عمرو فهو من الاسرائيليات التي حدث بها عن كعب الاحبار : ( مجمع الكوارث والتخليطات ) لأنّه قد ورد في ترجمة كعب الاحبار في " تهذيب التهذيب " ( 18 / 394 دار الفكر ) رواية عطاء عنه وعن عبد الله بن عمرو ، وفي " سير أعلام النبلاء " ( 3 / 489 ) أن كعبا : جالس أصحاب محمد صلى الله عليه وسلم فكان يحدثهم عن الكتب الاسرائيلية</w:t>
      </w:r>
      <w:r>
        <w:rPr>
          <w:rFonts w:hint="cs"/>
          <w:b w:val="0"/>
          <w:sz w:val="24"/>
          <w:szCs w:val="24"/>
          <w:rtl/>
        </w:rPr>
        <w:t xml:space="preserve"> </w:t>
      </w:r>
      <w:r>
        <w:rPr>
          <w:rFonts w:hint="cs"/>
          <w:b w:val="0"/>
          <w:rtl/>
        </w:rPr>
        <w:t xml:space="preserve">] ، قلت : وقد أثبت به القاضي أبو يعلى  ذراعين وصدرا لله عز وجل ، قلت : وهذا قبيح ، لأنّه حديث ليس بمرفوع ولا يصح ، وهل يجوز أن يخلق مخلوق من ذات الله القديم . . ؟ هذا أقبح مما ادعاه النصارى . . ! ! ! ، </w:t>
      </w:r>
    </w:p>
    <w:p w:rsidR="000C6BC1" w:rsidRDefault="000C6BC1" w:rsidP="000C6BC1">
      <w:pPr>
        <w:jc w:val="both"/>
        <w:rPr>
          <w:b w:val="0"/>
          <w:rtl/>
        </w:rPr>
      </w:pPr>
      <w:r>
        <w:rPr>
          <w:rFonts w:hint="cs"/>
          <w:b w:val="0"/>
          <w:bCs/>
          <w:u w:val="single"/>
          <w:rtl/>
        </w:rPr>
        <w:t>[ 16 ]</w:t>
      </w:r>
      <w:r>
        <w:rPr>
          <w:rFonts w:hint="cs"/>
          <w:b w:val="0"/>
          <w:u w:val="single"/>
          <w:rtl/>
        </w:rPr>
        <w:t xml:space="preserve"> :</w:t>
      </w:r>
      <w:r>
        <w:rPr>
          <w:rFonts w:hint="cs"/>
          <w:b w:val="0"/>
          <w:bCs/>
          <w:rtl/>
        </w:rPr>
        <w:t xml:space="preserve"> [ الحديث السادس عشر ] :</w:t>
      </w:r>
      <w:r>
        <w:rPr>
          <w:rFonts w:hint="cs"/>
          <w:b w:val="0"/>
          <w:rtl/>
        </w:rPr>
        <w:t xml:space="preserve"> روى البخاري ومسلم في الصحيحين من حديث ابن عمر رضي الله عنهما ، أن النبي صلى الله عليه وسلم قال : " إن الله يدني عبده المؤمن فيضع عليه كنفه ويقول : أتعرف ذنب كذا ؟ " [</w:t>
      </w:r>
      <w:r>
        <w:rPr>
          <w:rFonts w:hint="cs"/>
          <w:b w:val="0"/>
          <w:color w:val="E36C0A" w:themeColor="accent6" w:themeShade="BF"/>
          <w:sz w:val="24"/>
          <w:szCs w:val="24"/>
          <w:rtl/>
        </w:rPr>
        <w:t>قال المحقق : رواه البخاري ( 10 / 486 ) ، ومسلم ( 4 / 2120 برقم 2768 ) قال الحافظ ابن حجر في شرحه ( 10 / 488 ) : " قوله ( حتى يضع كنفه ) بفتح الكاف والنون بعدها فاء أي جانبه ، والكنف أيضا ؟ الستر وهو المراد هنا ، والاول مجاز في حق الله تعالى كما يقال : فلان في كنف فلان أي في حمايته وكلاءته " اه ‍</w:t>
      </w:r>
      <w:r>
        <w:rPr>
          <w:rFonts w:hint="cs"/>
          <w:b w:val="0"/>
          <w:rtl/>
        </w:rPr>
        <w:t xml:space="preserve">] ، قال العلماء : يدنيه من رحمته ولطفه ، وقال ابن الانباري : وكنفه : حياطته وستره ، يقال قد كنف فلان فلانا : إذا أحاطه وستره ، وكل شيء ستر شيئا فقد كنفه ، ويقال للترس كنيف لأنّه يستر صاحبه ، قال القاضي ابو يعلى  : يدنيه من ذاته . وهذا قول من لم يعرف الله عز وجل ، ولا يعلم أنه لا يجوز عليه الدنو الذي هو بالمسافة وكذلك قوله : انه ليدنو به يوم عرفة : أي يقرب بلطفه وعفوه ، </w:t>
      </w:r>
    </w:p>
    <w:p w:rsidR="000C6BC1" w:rsidRDefault="000C6BC1" w:rsidP="000C6BC1">
      <w:pPr>
        <w:jc w:val="both"/>
        <w:rPr>
          <w:b w:val="0"/>
          <w:rtl/>
        </w:rPr>
      </w:pPr>
      <w:r>
        <w:rPr>
          <w:rFonts w:hint="cs"/>
          <w:b w:val="0"/>
          <w:bCs/>
          <w:u w:val="single"/>
          <w:rtl/>
        </w:rPr>
        <w:t>[ 17 ]</w:t>
      </w:r>
      <w:r>
        <w:rPr>
          <w:rFonts w:hint="cs"/>
          <w:b w:val="0"/>
          <w:u w:val="single"/>
          <w:rtl/>
        </w:rPr>
        <w:t xml:space="preserve"> :</w:t>
      </w:r>
      <w:r>
        <w:rPr>
          <w:rFonts w:hint="cs"/>
          <w:b w:val="0"/>
          <w:bCs/>
          <w:rtl/>
        </w:rPr>
        <w:t xml:space="preserve"> [ الحديث السابع عشر ]</w:t>
      </w:r>
      <w:r>
        <w:rPr>
          <w:rFonts w:hint="cs"/>
          <w:b w:val="0"/>
          <w:rtl/>
        </w:rPr>
        <w:t xml:space="preserve"> : روى مسلم في أفراده من حديث معاوية بن الحكم قال : " كانت لي جارية ترعى غنما لي ، فانطلقت ذات يوم ، فإذا الذئب قد ذهب بشاة ، وأنا من بني آدم آسف كما يأسفون فصككتها صكة ، فأتيت رسول الله صلى الله عليه وسلم فعظم ذلك علي . فقلت : ألا أعتقها . . ؟ قال : " أئتني بها " . فأتيته بها ، فقال لها : " أين الله . . ؟ " . قالت : في السماء . قال : " من أنا " قالت : أنت رسول الله . قال : " اعتقها فإنها مؤمنة " </w:t>
      </w:r>
      <w:r>
        <w:rPr>
          <w:rFonts w:hint="cs"/>
          <w:b w:val="0"/>
          <w:color w:val="E36C0A" w:themeColor="accent6" w:themeShade="BF"/>
          <w:sz w:val="24"/>
          <w:szCs w:val="24"/>
          <w:rtl/>
        </w:rPr>
        <w:t xml:space="preserve">،[ قال المحقق : في إفراده أي في صحيحه ( 1 / 382 برقم 537 ) دون البخاري ، وقد خالف كثير من الحفاظ في مصنفاتهم هذا اللفظ الذي جاء في " صحيح مسلم " فرووه بلفظ " أتشهدين أن لا إله إلا الله ؟ فقالت : نعم . قال : أتشهدين أني رسول الله ؟ قالت نعم ، قال : أتؤمنين بالبعث بعد الموت ؟ قالت نعم ، قال : فاعتقها " ، رواه احمد في مسنده ( 3 / 452 / 3 ) ، وقال الهيثمي في المجمع ( 4 / 244 ) : رجاله رجال الصحيح ، وعبد الرزاق في " المصنف " ( 9 / 175 ) ، والبزار ( 1 / 14 كشف ) والدارمي ( 2 / 187 ) والبيهقي ( 10 / 57 ) والطبراني ( 12 / 27 ) وسنده صحيح وليس فيه سعيد بن المرزبان كما قال الهيثمي ، وابن الجارود في المنتقى ( 931 ) وابن أبي شيبة ( 11 / 20 ) ، ومن ذلك يتضح ويتبين أن رواية مسلم بالمعنى أو على الاقل فيها احتمال ومتى طرأ الاحتمال سقط </w:t>
      </w:r>
      <w:r>
        <w:rPr>
          <w:rFonts w:hint="cs"/>
          <w:b w:val="0"/>
          <w:color w:val="E36C0A" w:themeColor="accent6" w:themeShade="BF"/>
          <w:sz w:val="24"/>
          <w:szCs w:val="24"/>
          <w:rtl/>
        </w:rPr>
        <w:lastRenderedPageBreak/>
        <w:t>الاستدلال فكيف يبنى على شيء محتمل أصل في العقيدة ؟ ! ومن العجيب الغريب أننا نرى المجسمة يرددون هذا اللفظ " أين الله " على ألسنتهم دائما ولا يدركون أن هذا تصرف رواة وحكاية لكلام النبي صلى الله عليه وسلم بالمعنى المخطئ ، وخصوصا بعد ثبوت هذا الحديث عند غير مسلم بلفظ : " أتشهدين أن لا إله لا الله . . " المخالف " لاين الله " مخالفة تامة ، أو على الاقل مخالفة لا تفيد معنى " أين الله " ، وإنني جازم تماما وعلى ثقة كبيرة من أن النبي عليه أفضل الصلاة والسلام لم يقل : " أين الله " لما قدمناه ولادلة أخرى ذكر بعضها السيد المحدث أبو الفضل الغماري في " فتح المعين " ص ( 27 ) منها : ( 1 ) مخالفة هذا الحديث لما تواتر عن النبي صلى الله عليه وسلم : أنه كان إذا أتاه شخص يريد الاسلام ، سأله عن الشهادتين ، فإذا قبلهما حكم بإسلامه ، ( 2 ) أن النبي صلى الله عليه وسلم بين أركان الايمان في حديث سؤال جبريل ، ولم يذكر فيه عقيدة أن الله في السماء التي تعتقدها المجسمة ، ( 3 ) أن عقيدة ( " أين الله " في السماء ) لا تثبت توحيدا ولا تنفي شركا ، فكيف يصف النبي صلى الله عليه وسلم صاحبها بأنه مسلم وقد كان المشركون يعتقدون أن الله في السماء ، ويشركون معه آلهة في الارض ؟ ! كما هو مشهور عنهم ، وقد حكى الله عز شأنه عن إمام المجسمة فرعون أنه ظن أن رب سيدنا موسى عليه الصلاة والسلام في السماء فقال : ( يا هامان ابن لي صرحا لعلي أبلغ الاسباب ، أسباب السموات فأطلع إلى إله موسى وإني لاظنه كاذبا وكذلك زين لفرعون سوء عمله وصد عن السبيل ) غافر : 36 - 37  ، فبين الله تعالى في كتابه أن من ظن حلول الله في السماء فقد صد عن سبيل المعرفة ]</w:t>
      </w:r>
      <w:r>
        <w:rPr>
          <w:rFonts w:hint="cs"/>
          <w:b w:val="0"/>
          <w:color w:val="E36C0A" w:themeColor="accent6" w:themeShade="BF"/>
          <w:rtl/>
        </w:rPr>
        <w:t xml:space="preserve"> </w:t>
      </w:r>
      <w:r>
        <w:rPr>
          <w:rFonts w:hint="cs"/>
          <w:b w:val="0"/>
          <w:rtl/>
        </w:rPr>
        <w:t>قلت : قد ثبت عند العلماء أن الله تعالى لا يحويه السماء والارض ولا تضمه الاقطار ، وإنما عرف بإشارتها تعظيم الخالق عندها [</w:t>
      </w:r>
      <w:r>
        <w:rPr>
          <w:rFonts w:hint="cs"/>
          <w:b w:val="0"/>
          <w:color w:val="E36C0A" w:themeColor="accent6" w:themeShade="BF"/>
          <w:sz w:val="24"/>
          <w:szCs w:val="24"/>
          <w:rtl/>
        </w:rPr>
        <w:t>قال المحقق : هذا على فرض ثبوت لفظة " أين الله " ولم تثبت ، مع كونها في مسلم ]</w:t>
      </w:r>
      <w:r>
        <w:rPr>
          <w:rFonts w:hint="cs"/>
          <w:b w:val="0"/>
          <w:rtl/>
        </w:rPr>
        <w:t xml:space="preserve"> ، </w:t>
      </w:r>
    </w:p>
    <w:p w:rsidR="000C6BC1" w:rsidRDefault="000C6BC1" w:rsidP="000C6BC1">
      <w:pPr>
        <w:jc w:val="both"/>
        <w:rPr>
          <w:b w:val="0"/>
          <w:rtl/>
        </w:rPr>
      </w:pPr>
      <w:r>
        <w:rPr>
          <w:rFonts w:hint="cs"/>
          <w:b w:val="0"/>
          <w:bCs/>
          <w:u w:val="single"/>
          <w:rtl/>
        </w:rPr>
        <w:t>[ 18 ]</w:t>
      </w:r>
      <w:r>
        <w:rPr>
          <w:rFonts w:hint="cs"/>
          <w:b w:val="0"/>
          <w:u w:val="single"/>
          <w:rtl/>
        </w:rPr>
        <w:t xml:space="preserve"> :</w:t>
      </w:r>
      <w:r>
        <w:rPr>
          <w:rFonts w:hint="cs"/>
          <w:b w:val="0"/>
          <w:bCs/>
          <w:rtl/>
        </w:rPr>
        <w:t xml:space="preserve"> [ الحديث الثامن عشر ] :</w:t>
      </w:r>
      <w:r>
        <w:rPr>
          <w:rFonts w:hint="cs"/>
          <w:b w:val="0"/>
          <w:rtl/>
        </w:rPr>
        <w:t xml:space="preserve"> رواه أبو رزين العقيلي قال : قلت يا رسول الله : أين كان ربنا قبل أن يخلق الخلق . . ؟ قال : " كان في عماء ، ما تحته هواء ، وما فوقه هواء ، ثم خلق عرشه على الماء " [</w:t>
      </w:r>
      <w:r>
        <w:rPr>
          <w:rFonts w:hint="cs"/>
          <w:b w:val="0"/>
          <w:color w:val="E36C0A" w:themeColor="accent6" w:themeShade="BF"/>
          <w:sz w:val="24"/>
          <w:szCs w:val="24"/>
          <w:rtl/>
        </w:rPr>
        <w:t xml:space="preserve">قال المحقق : رواه الترمذي ( 5 / 288 برقم 3109 ) ، وابن ماجه ( 1 / 64 برقم 182 ) ، والامام أحمد ( 4 / 11 ) ، والطبراني في الكبير ( 19 / 207 برقم 468 ) ، وابن حبان في صحيحه ( 8 / 4 برقم 6108 دار الفكر ) ، وابن أبي عاصم في سنته ( 272 ) ، قلت : هذا حديث ضعيف لأجل حماد بن سلمة ولا تقبل أخباره في الصفات البتة ، وكذلك يضعف هذا الحديث بوكيع بن عدس لأنّه مجهول لم يرو عنه إلا يعلى بن عطاء ، قال الحافظ في " تهذيب التهذيب " ( 11 / 115 ) : " قال : ابن قتيبة في اختلاف الحديث : غير معروف ، وقال ابن القطان مجهول الحال " اه‍ ، قلت : فبمثل حديثه لا يثبت في الطهارة حكم فكيف في أصول الدين ؟ ! ! " تنبيه " : من العجيب الغريب المضحك ما قاله أحد المتمسلفين في رده على إمام العصر أبي الفضل الغماري في كتاب يرد فيه على كتاب " فتح المعين " ص ( 49 ) ما نصه : " إن وقيعته في حماد بن سلمة : يخشى عليه من قول ابن المديني : من سمعتموه يتكلم في حماد فاتهموه " اه‍ ، قلت : وكأن هذا القائل تخيل أن كلام ابن المديني نص كتاب الله أو سنة رسول الله صلى الله عليه وسلم الثابتة عنه ! وهو معذور في ذلك لان عقله لا يستوعب أكثر من ذلك ، فلم يرتق إلا لقول ابن المديني رحمه الله وأمثاله فهو بعد لم يصل إلى التمييز بينه وبين نصوص الكتاب والسنة ، ونقول لأمثاله : ونحن نزيدك ونعلمك بأن ابن المديني لم ينفرد بما نقلته عنه وإنما تابعه على ذلك أحمد بن حنبل ويحيى بن معين كما في " سير أعلام النبلاء " في المجلد السابع في ترجمة حماد ص ( 444 ) ، وبعد هذا نقول للطائفة المتعصبة لأقوال الرجال المخطئة : نحن نغمز حماد بن سلمة أشد الغمز وخصوصا في أحاديثه في الصفات وعلى ذلك أهل العلم من المحدثين وغيرهم ، فهذا البخاري يتحايد حمادا في صحيحه وهذا مسلم لم يخرج له في الاصول إلا من حديثه عن ثابت ، كما قال الحافظ الذهبي في " سير أعلام النبلاء " ( 7 / 446 ) وقال ص ( 452 ) : قال أحمد بن حنبل : إذا رأيت من يغمزه - يعني حمادا - فاتهمه ، فإنه كان شديدا على أهل البدع ، إلا أنه لما طعن في السن ساء حفظه ، فلذلك لم يحتج به البخاري ، وأما مسلم فاجتهد فيه ، وأخرج من حديثه عن ثابت مما سمع منه قبل تغيره .. فالاحتياط أن لا يحتج به فيما يخالف الثقات .. " اه‍ ، قلت : وقول من قال : إذا رأيت من يغمزه فاتهمه ، فمعناه : من يغمزه لكونه يرد على أهل البدع لا من حيث ضعفه في الحديث ، كما يتبين من سبر كلام الائمة ، فلم يفهم ذلك المتمسلف ، ولم يتدبر أو يعرف أن شيخه ومرجعه في الحديث المحدث ! ! المتناقض قال </w:t>
      </w:r>
      <w:r>
        <w:rPr>
          <w:rFonts w:hint="cs"/>
          <w:b w:val="0"/>
          <w:color w:val="E36C0A" w:themeColor="accent6" w:themeShade="BF"/>
          <w:sz w:val="24"/>
          <w:szCs w:val="24"/>
          <w:rtl/>
        </w:rPr>
        <w:lastRenderedPageBreak/>
        <w:t xml:space="preserve">عن حماد هذا في " ضعيفته "( 2 / 333 ) : " إن حماد له أوهاما " اه‍ ، وهذا كلام منقوض عند شيخه ! ! ! المتناقض ! ! بالإضافة إلى كونه خطأ في العربية فلو تحرى الصواب لقال : " إن حمادا له أوهام " فتدبروا يا قوم في هذه الطائفة الاثرية ! ! ثم إن هذا الحديث مؤول عند أئمة المحدثين السلفيين الذين أخطأوا وصححوه ولننقل ذلك : ( 1 ) قال الترمذي رحمه الله تعالى في سننه ( 5 / 228 ) بعدما رواه : " قال يزيد بن هارون : العماء أي ليس معه شيء " وأقره وبذلك يكون مؤولا عند يزيد بن هارون والترمذي ، ( 2 ) وقال الحافظ ابن حبان في صحيحه ( 8 / 4 ) عقب روايته له : " وهم في هذه اللفظة حماد بن سلمة .. يريد به أن الخلق لا يعرفون خالقهم من حيث هم إذ كان ولا زمان ولا مكان ، ومن لم يعرف له </w:t>
      </w:r>
      <w:r>
        <w:rPr>
          <w:rFonts w:hint="cs"/>
          <w:b w:val="0"/>
          <w:rtl/>
        </w:rPr>
        <w:t>] ، قلت : هذا حديث تفرد به يعلى بن عطاء عن وكيع بن عدس ، وليس لوكيع راو غير يعلى والعماء السحاب ، واعلم أن الفوق والتحت يرجعان إلى السحاب لا إلى الله تعالى ، وفي معنى فوق ، فالمعنى : كان فوق السحاب بالتدبير والقهر ، ولما كان القوم يأنسون بالمخلوقات ، سألوا عنها ، والسحاب من جملة خلقه ، ولو سئل عما قبل السحاب ، لأخبر أن الله تعالى كان ولا شيء معه ، كذلك روي عن عمران بن حصين عن رسول الله صلى الله عليه وسلم أنه قال : " كان الله ولا شيء معه " [</w:t>
      </w:r>
      <w:r>
        <w:rPr>
          <w:rFonts w:hint="cs"/>
          <w:b w:val="0"/>
          <w:color w:val="E36C0A" w:themeColor="accent6" w:themeShade="BF"/>
          <w:sz w:val="24"/>
          <w:szCs w:val="24"/>
          <w:rtl/>
        </w:rPr>
        <w:t>قال المحقق : صحيح ولم أقف عليه للآن بلفظ : " ولا شيء معه " ، وقد ذكره الحافظ ابن حجر في الفتح ( 8 / 289 ) فقال : وفي رواية غير البخاري : " ولم يكن شيء معه " ، وكذلك ذكر الحافظ ابن كثير في " البداية والنهاية " ( 1 / 9 ) وانظر الفتح أيضا ( 13 / 410 ) ، وفي معناه : " كان الله ولا شيء غيره " رواه البخاري ( 8 / 286 الفتح ) ، والطبراني ( 18 / 204 ) ، وابن جرير في تفسيره ( 12 / 4 ) ، والحاكم ( 2 / 341 ) ، والبيهقي ( 9 / 3 ) وهو صحيح الاسناد بلا شك ، وفيه رد على من يقول بقدم العالم بالفرد أو بالنوع ، وراجع في ذلك رسالتنا ( التنبيه والرد على معتقد قدم العالم والحد )</w:t>
      </w:r>
      <w:r>
        <w:rPr>
          <w:rFonts w:hint="cs"/>
          <w:b w:val="0"/>
          <w:sz w:val="24"/>
          <w:szCs w:val="24"/>
          <w:rtl/>
        </w:rPr>
        <w:t xml:space="preserve"> </w:t>
      </w:r>
      <w:r>
        <w:rPr>
          <w:rFonts w:hint="cs"/>
          <w:b w:val="0"/>
          <w:rtl/>
        </w:rPr>
        <w:t xml:space="preserve">]، وقال أبو الحسين ابن المنادى ، ونقلته من خطه : " وصف الهواء بالفوقية والتحتية مكروه عند أهل العلم لما في ذلك من الجعل كالوعاء لمن ليس كالأشياء جل وتعالى ، قال : ولسنا نختلف أن الجبار لا يعلوه شيء من خلقه بحال ، وأنه لا يحل بالأشياء بنفسه ، ولا يزول عنها ، لأنّه لو حل بها لكان منها ، ولو زال عنها لنأى عنها فاتفاقنا على هذا أكثر من هذا الخبر على المعنى المكروه ، والتأويل المألوف " ، </w:t>
      </w:r>
    </w:p>
    <w:p w:rsidR="000C6BC1" w:rsidRDefault="000C6BC1" w:rsidP="000C6BC1">
      <w:pPr>
        <w:jc w:val="both"/>
        <w:rPr>
          <w:b w:val="0"/>
          <w:rtl/>
        </w:rPr>
      </w:pPr>
      <w:r>
        <w:rPr>
          <w:rFonts w:hint="cs"/>
          <w:b w:val="0"/>
          <w:bCs/>
          <w:u w:val="single"/>
          <w:rtl/>
        </w:rPr>
        <w:t>[ 19 ]</w:t>
      </w:r>
      <w:r>
        <w:rPr>
          <w:rFonts w:hint="cs"/>
          <w:b w:val="0"/>
          <w:u w:val="single"/>
          <w:rtl/>
        </w:rPr>
        <w:t xml:space="preserve"> :</w:t>
      </w:r>
      <w:r>
        <w:rPr>
          <w:rFonts w:hint="cs"/>
          <w:b w:val="0"/>
          <w:bCs/>
          <w:rtl/>
        </w:rPr>
        <w:t xml:space="preserve"> [ الحديث التاسع عشر ]</w:t>
      </w:r>
      <w:r>
        <w:rPr>
          <w:rFonts w:hint="cs"/>
          <w:b w:val="0"/>
          <w:rtl/>
        </w:rPr>
        <w:t xml:space="preserve"> : روى البخاري ( 3 / 29 فتح ) ومسلم ( 1 / 522 ) في الصحيحين من حديث أبي هريرة رضي الله عنه عن النبي صلى الله عليه وسلم أنه قال : ينزل ربنا كل ليلة إلى السماء الدنيا حتى يبقى ثلث الليل الاخير يقول : " من يدعوني فاستجيب له " [</w:t>
      </w:r>
      <w:r>
        <w:rPr>
          <w:rFonts w:hint="cs"/>
          <w:b w:val="0"/>
          <w:color w:val="E36C0A" w:themeColor="accent6" w:themeShade="BF"/>
          <w:sz w:val="24"/>
          <w:szCs w:val="24"/>
          <w:rtl/>
        </w:rPr>
        <w:t xml:space="preserve">قال المحقق : هذا الحديث ضبطه بعض المشايخ كما قال الحافظ ابن حجر في الفتح ( 3 / 30 ) بضم الياء في ينزل ، وعلى تقدير الفتح فيها فإن المراد بذلك أنه ينزل سبحانه وتعالى ملكا أي يأمره بالنزول إلى السماء الدنيا فينادي ، يثبت ذلك ما رواه النسائي في الكبرى ( 6 / 124 برقم 10316 ) وعمل اليوم والليلة ( ص 340 برقم 482 بتحقيق فاروق حماده ) من حديث أبي سعيد وأبي هريرة مرفوعا : " إن الله عز وجل يمهل حتى يمضي شطر الليل الاول ثم يأمر مناديا ينادي يقول : هل من داع يستجاب له ؟ هل من مستغفر يغفر له ؟ هل من سائل يعطى ؟ " وما رواه الامام أحمد ( 4 / 22 و 217 ) والبزار ( 4 / 44 كشف الاستار ) والطبراني ( 9 / 51 ) عن سيدنا عثمان بن أبي العاص الثقفي مرفوعا : " تفتح أبواب السماء نصف الليل ، فينادي مناد : هل من داع فيستجاب له ، هل من سائل فيعطى ، هل من مكروب فيفرج عنه ، فلا يبقى مسلم يدعو بدعوة إلا استجاب الله عز وجل له إلا زانية تسعى بفرجها أو عشارا " وهو صحيح الاسناد  ، وانظر " مجمع الزوائد " ( 10 / 209 ) وفيه : رواه الطبراني : ورجاله رجال الصحيح ، قلت : وقد ضعف </w:t>
      </w:r>
      <w:r>
        <w:rPr>
          <w:rFonts w:hint="cs"/>
          <w:b w:val="0"/>
          <w:color w:val="E36C0A" w:themeColor="accent6" w:themeShade="BF"/>
          <w:sz w:val="24"/>
          <w:szCs w:val="24"/>
          <w:rtl/>
        </w:rPr>
        <w:lastRenderedPageBreak/>
        <w:t>حديث النسائي المحدث ! ! المتناقض ! في " ضعيفته " برقم ( 3897 ) كما نقل ذلك عنه الشيخ شعيب في تعليقه على كتاب " أقاويل الثقات " لمرعي الكرمي ص ( 205 ) من الطبعة الاولى وتابعه على تضعيفه فأخطأ كل منهما ! ! وقد زعما أن حفص بن غياث تغير حفظه قليلا بأخرة ، وأقول : إن هذا تضعيف مردود لان رواية حفص عن الاعمش كما في إسناد هذا الحديث كانت في كتاب عند ابن حفص</w:t>
      </w:r>
      <w:r>
        <w:rPr>
          <w:rFonts w:hint="cs"/>
          <w:b w:val="0"/>
          <w:sz w:val="24"/>
          <w:szCs w:val="24"/>
          <w:rtl/>
        </w:rPr>
        <w:t xml:space="preserve"> </w:t>
      </w:r>
      <w:r>
        <w:rPr>
          <w:rFonts w:hint="cs"/>
          <w:b w:val="0"/>
          <w:rtl/>
        </w:rPr>
        <w:t>] ، قلت : وقد روى حديث النزول عشرون صحابيا ، وقد سبق القول انه يستحيل على الله عز وجل الحركة والنقلة والتغير ، فيبقى الناس رجلين ، أحدهما : المتأول له بمعنى : أنه يقرب رحمته [</w:t>
      </w:r>
      <w:r>
        <w:rPr>
          <w:rFonts w:hint="cs"/>
          <w:b w:val="0"/>
          <w:color w:val="E36C0A" w:themeColor="accent6" w:themeShade="BF"/>
          <w:sz w:val="24"/>
          <w:szCs w:val="24"/>
          <w:rtl/>
        </w:rPr>
        <w:t>قال المحقق : وممن أول حديث النزول بنزول رحمته سبحانه الامام مالك بن أنس - رحمه الله تعالى - وهو من أئمة السلف ، فيما رواه عنه الحافظ ابن عبد البر في كتابه " التمهيد " ( 7 / 143 ) ، وفي " سير أعلام النبلاء " ( 8 / 105 ) : " قال ابن عدي : حدثنا محمد بن هارون بن حسان ، حدثنا صالح بن أيوب ، حدثنا حبيب بن أبي حبيب ، حدثني مالك قال : يتنزل ربنا تبارك وتعالى أمره ، فأما هو فدائم لا يزول ، قال صالح : فذكرت ذلك ليحيى بن بكير ، فقال : حسن والله ، ولم أسمعه من مالك " ، قلت : وفي هذا أن مالكا ينزه الله عن الحركة ، ولا نقول إنه : ساكن . سبحان ربي العظيم الاعلى ]</w:t>
      </w:r>
      <w:r>
        <w:rPr>
          <w:rFonts w:hint="cs"/>
          <w:b w:val="0"/>
          <w:rtl/>
        </w:rPr>
        <w:t xml:space="preserve"> ، وقد ذكر أشياء بالنزول فقال تعالى : ( وأنزلنا الحديد فيه بأس شديد ) الحديد : 25 ، وإن كان معدنه بالأرض وقال : ( وأنزلنا لكم من الانعام ثمانية أزواج ) الزمر : 6 . ومن لم يعرف كيف نزول الجمل كيف يتكلم في تفصيل هذه الجمل . . ؟ ! ، والثاني : الساكت عن الكلام في ذلك مع اعتقاد التنزيه [</w:t>
      </w:r>
      <w:r>
        <w:rPr>
          <w:rFonts w:hint="cs"/>
          <w:b w:val="0"/>
          <w:color w:val="E36C0A" w:themeColor="accent6" w:themeShade="BF"/>
          <w:sz w:val="24"/>
          <w:szCs w:val="24"/>
          <w:rtl/>
        </w:rPr>
        <w:t>قال المحقق : وهم السلف الذين يثبتون النزول ويقولون : " أمروها كما جاءت " مع اعتقادهم تنزيه الله من الحلول في السماء وبذلك يفارقهم المجسمة الذين يقولون ينزل بذاته ، قال الحافظ ابن حبان في صحيحه ( 2 / 136 ) عقب روايته لحديث النزول : " ينزل بلا آلة ولا تحرك ولا انتقال من مكان إلى مكان " اه‍ ، فهذا مذهب السلف وهو خلاف مذهب الحراني بتشديد الراء الذي يثبت الحركة للمولى سبحانه ، عما يقول في موافقته ( 2 / 4 ) وينسبها للسلف زورا والله المستعان عليه وعلى مقلديه ، وهذا الحراني ينقل في مواضع أخرى عن السلف ! ! زورا أنهم اختلفوا عند نزول معبوده هل يخلو منه العرش أم لا ؟ ! وهذا مع أنه هذيان فارغ يدل على أن الرجل غارق في التجسيم إلى شحمتي أذنيه معتقد بحديث " الاصابع الاربعة " فتنبهوا حفظكم الله ]</w:t>
      </w:r>
      <w:r>
        <w:rPr>
          <w:rFonts w:hint="cs"/>
          <w:b w:val="0"/>
          <w:rtl/>
        </w:rPr>
        <w:t>، روى أبو عيسى الترمذي عن مالك بن أنس وسفيان بن عيينة وابن المبارك انهم قالوا : أمروا هذه الاحاديث بلا كيف [</w:t>
      </w:r>
      <w:r>
        <w:rPr>
          <w:rFonts w:hint="cs"/>
          <w:b w:val="0"/>
          <w:color w:val="E36C0A" w:themeColor="accent6" w:themeShade="BF"/>
          <w:sz w:val="24"/>
          <w:szCs w:val="24"/>
          <w:rtl/>
        </w:rPr>
        <w:t xml:space="preserve">قال المحقق : ذكر ذلك الترمذي في سننه ( 4 / 692 ) وقال بعده : " وهذا الذي اختاره أهل الحديث أن تروى هذه الاشياء كما جاءت ويؤمن بها ولا تفسر ولا تتوهم ولا يقال كيف .. " اه‍ ، قلت : والمجسمة توهموا لها كيفا وهو الحركة فاعتقدوا أن الله يتحرك فخالفوا السلف ونسبوا عقيدتهم إلى السلف كما فعل الحراني في موافقته ( 2 / 4 ) فلا حياهم الله ولا بياهم </w:t>
      </w:r>
      <w:r>
        <w:rPr>
          <w:rFonts w:hint="cs"/>
          <w:b w:val="0"/>
          <w:rtl/>
        </w:rPr>
        <w:t xml:space="preserve">]، قلت : والواجب على الخلق اعتقاد التنزيه وامتناع تجويز النقلة </w:t>
      </w:r>
      <w:r>
        <w:rPr>
          <w:rFonts w:hint="cs"/>
          <w:b w:val="0"/>
          <w:sz w:val="24"/>
          <w:szCs w:val="24"/>
          <w:rtl/>
        </w:rPr>
        <w:t xml:space="preserve">[ </w:t>
      </w:r>
      <w:r>
        <w:rPr>
          <w:rFonts w:hint="cs"/>
          <w:b w:val="0"/>
          <w:color w:val="E36C0A" w:themeColor="accent6" w:themeShade="BF"/>
          <w:sz w:val="24"/>
          <w:szCs w:val="24"/>
          <w:rtl/>
        </w:rPr>
        <w:t xml:space="preserve">قال المحقق : قال الحافظ البيهقي في سننه الكبرى ( 3 / 3 ) : " والنزول والمجئ صفتان منفيتان عن الله تعالى من طريق الحركة والانتقال من حال إلى حال . . . " اه‍ ، قلت : ومن أثبت لله تعالى صفة النزول ونفى عنه الحركة مصيب بلا شك ، لكن ما ذهبنا إليه من أن المراد بذلك نزول الملك بأمره كما جاء في الحديث الصحيح هو الاصوب والاحسن والاتبع للسنة على أنه يمكن أن يكون قد أراد أولئك الائمة ما ذهبنا إليه من المعنى ، وخصوصا أن لغة العرب تقتضي أو تقبل هذا كما يقال غزا الملك البلدة الفلانية وهو لم يبرح قصره فيكون هو الآمر بذلك ] </w:t>
      </w:r>
      <w:r>
        <w:rPr>
          <w:rFonts w:hint="cs"/>
          <w:b w:val="0"/>
          <w:rtl/>
        </w:rPr>
        <w:t>، وأن النزول الذي هو انتقال من مكان إلى مكان يفتقر إلى ثلاثة أجسام : جسم عالي ، وهو مكان الساكن ، وجسم سافل ، وجسم ينتقل من علو إلى أسفل ، وهذا لا يجوز على الله تعالى قطعا ، فإن قال العامي : فما الذي أراد بالنزول ؟ قيل : راد به معنى يليق بجلاله لا يلزمك التفتيش عنه [</w:t>
      </w:r>
      <w:r>
        <w:rPr>
          <w:rFonts w:hint="cs"/>
          <w:b w:val="0"/>
          <w:color w:val="E36C0A" w:themeColor="accent6" w:themeShade="BF"/>
          <w:sz w:val="24"/>
          <w:szCs w:val="24"/>
          <w:rtl/>
        </w:rPr>
        <w:t>قال المحقق : الاصوب أن يقال له : معناه ينزل ملكا وتسرد له الرواية الصحيحة في نزوك الملك حتى لا يبقى في حيرة</w:t>
      </w:r>
      <w:r>
        <w:rPr>
          <w:rFonts w:hint="cs"/>
          <w:b w:val="0"/>
          <w:rtl/>
        </w:rPr>
        <w:t xml:space="preserve"> ] ، فإن قال : كيف حدث بما لا أفهمه ؟ قلنا : قد علمت أن النازل إليك قريب منك ، فاقتنع بالقرب ولا تظنه </w:t>
      </w:r>
      <w:r>
        <w:rPr>
          <w:rFonts w:hint="cs"/>
          <w:b w:val="0"/>
          <w:rtl/>
        </w:rPr>
        <w:lastRenderedPageBreak/>
        <w:t>كقرب الاجسام ، قال ابن حامد  : هو على العرش بذاته ، مماس له ، وينزل من مكانه الذي هو فيه فيزول وينتقل ، قلت : وهذا رجل لا يعرف ما يجوز على الله تعالى ، وقال القاضي أبو يعلى  : النزول صفة ذاتية ، ولا نقول نزوله انتقال ، قلت : وهذه مغالطة ، ومنهم من قال : " يتحرك إذا نزل " ، ولا يدري أن الحركة لا تجوز على الخالق ، وقد حكوا عن أحمد ذلك وهو كذب عليه [</w:t>
      </w:r>
      <w:r>
        <w:rPr>
          <w:rFonts w:hint="cs"/>
          <w:b w:val="0"/>
          <w:color w:val="E36C0A" w:themeColor="accent6" w:themeShade="BF"/>
          <w:sz w:val="24"/>
          <w:szCs w:val="24"/>
          <w:rtl/>
        </w:rPr>
        <w:t xml:space="preserve">قال المحقق : وقد كذب [ بعض ]  الحنابلة على الامام أحمد كثيرا وافتروا على لسانه أشياء هو برئ منها كما أنهم نسبوا إليه مصنفات لم يصنفها ! ! فلا يقبل منهم ما ينقلونه عنه وخصوصا الشيخ الحراني ، وقد مر في تعليق سابق أنهم دسوا في " مسنده " أحاديث كما في " لسان الميزان " ( 4 / 32 دار الفكر ) ، وهذا الذهبي يثبت ذلك في " سير أعلام النبلاء " ( 11 / 286 ) ويطعن في رسالة الاصطخري التي وضعها الحنابلة ونسبوها للامام أحمد ، ورسالة الاصطخري هذه مذكورة بتمامها في طبقات الحنابلة ( 1 / 24 ) وفيها من العبارات ما يخالف ما عليه السلف ] </w:t>
      </w:r>
      <w:r>
        <w:rPr>
          <w:rFonts w:hint="cs"/>
          <w:b w:val="0"/>
          <w:rtl/>
        </w:rPr>
        <w:t xml:space="preserve">، ولو كان النزول صفة لذاته ، لكانت صفاته كل ليلة تتجدد وصفاته قديمة كذاته ، </w:t>
      </w:r>
    </w:p>
    <w:p w:rsidR="000C6BC1" w:rsidRDefault="000C6BC1" w:rsidP="000C6BC1">
      <w:pPr>
        <w:jc w:val="both"/>
        <w:rPr>
          <w:b w:val="0"/>
          <w:rtl/>
        </w:rPr>
      </w:pPr>
      <w:r>
        <w:rPr>
          <w:rFonts w:hint="cs"/>
          <w:b w:val="0"/>
          <w:bCs/>
          <w:u w:val="single"/>
          <w:rtl/>
        </w:rPr>
        <w:t>[ 20 ]</w:t>
      </w:r>
      <w:r>
        <w:rPr>
          <w:rFonts w:hint="cs"/>
          <w:b w:val="0"/>
          <w:u w:val="single"/>
          <w:rtl/>
        </w:rPr>
        <w:t xml:space="preserve"> :</w:t>
      </w:r>
      <w:r>
        <w:rPr>
          <w:rFonts w:hint="cs"/>
          <w:b w:val="0"/>
          <w:rtl/>
        </w:rPr>
        <w:t xml:space="preserve"> </w:t>
      </w:r>
      <w:r>
        <w:rPr>
          <w:rFonts w:hint="cs"/>
          <w:b w:val="0"/>
          <w:bCs/>
          <w:rtl/>
        </w:rPr>
        <w:t>[ الحديث العشرون ]</w:t>
      </w:r>
      <w:r>
        <w:rPr>
          <w:rFonts w:hint="cs"/>
          <w:b w:val="0"/>
          <w:rtl/>
        </w:rPr>
        <w:t xml:space="preserve"> : روى البخاري ( 7 / 119 فتح ) ومسلم ( 3 / 1624 ) في الصحيحين من حديث أبي هريرة رضي الله عنه : أن رجلا أتى إلى رسول الله صلى الله عليه وسلم فقال : " إني مجهود ، فقال : من يضيف هذا هذه الليلة . . ؟ " فقام رجل من الانصار فقال : أنا يا رسول الله ، فانطلق به فقال لامرأته : هل عندك شيء  ؟ قالت : لا إلا قوت صبياني ، قال : فعلليهم بشيء وإذا أراد الصبية العشاء فنوميهم ، فإذا دخل ضيفنا فأطفئي السراج ، وأريه أنا نأكل ، فقعدوا وأكل الضيف ، فلما أصبح غدا على رسول الله صلى الله عليه وسلم فقال : " لقد عجب الله من صنيعكما بضيفكما الليلة " [</w:t>
      </w:r>
      <w:r>
        <w:rPr>
          <w:rFonts w:hint="cs"/>
          <w:b w:val="0"/>
          <w:color w:val="E36C0A" w:themeColor="accent6" w:themeShade="BF"/>
          <w:sz w:val="24"/>
          <w:szCs w:val="24"/>
          <w:rtl/>
        </w:rPr>
        <w:t>قال المحقق : وانظر الترمذي ( 5 / 409 حديث 3304 شاكر ) ، وشرح مسلم للامام النووي ( 14 / 12 ) ، وفتح الباري ( 7 / 119 - 120 ) ، وعارضه الاحوذي ( 12 / 190 - 191 ) وليس في الحديث أي دليل على جواز الاختلاط كما بينت ذلك في بعض كتبي التي رددت بها على من أجاز الاختلاط بحجج أوهى من بيت العنكبوت]</w:t>
      </w:r>
      <w:r>
        <w:rPr>
          <w:rFonts w:hint="cs"/>
          <w:b w:val="0"/>
          <w:rtl/>
        </w:rPr>
        <w:t xml:space="preserve"> ، وفي أفراد البخاري ( 6 / 145 فتح ) من حديث أبي هريرة رضي الله عنه - عن النبي - صلى الله عليه وسلم قال : " عجب ربك من قوم جيء بهم في السلاسل حتى يدخلهم الجنة " ، قال العلماء : العجب إنما يكون من شيء يدهم الانسان مما لا يعلمه فيستعظمه وهذا لا يليق بالخالق سبحانه ، لكن معناه : عظم قدر ذلك الشيء عند الله لان المتعجب من شيء يعظم قدره عنده ، ومعنى في السلاسل : أكرهوا على الطاعة التي بها يدخلون الجنة ، وقال ابن الانباري : معنى عجب ربك : زادهم إنعاما واحسانا ، فعبر بعجب عن هذا ، وقال ابن عقيل : العجب . في الاصل استغراب الشيء وذلك يكون من علم ما لم يعلم ، وإلا فكل شيء أنس به لا يتصور العجب منه ، فإن الانسان إذا رأى حجر المغناطيس يجذب الحديد ولم يكن رآه قبل ذلك عجب ، والباري سبحانه لا يعزب عنه شيء ، فأين العجب منه ؟ ! فلم يبق للحديث معنى إلا ان يكون فعل شيء أعجبه فعله وكذلك الضحك لا يصدر إلا عن راض ومن ذلك قوله صلى الله عليه وسلم : " لله أفرح بتوبة عبده </w:t>
      </w:r>
      <w:r>
        <w:rPr>
          <w:rFonts w:hint="cs"/>
          <w:b w:val="0"/>
          <w:rtl/>
        </w:rPr>
        <w:lastRenderedPageBreak/>
        <w:t>" [</w:t>
      </w:r>
      <w:r>
        <w:rPr>
          <w:rFonts w:hint="cs"/>
          <w:b w:val="0"/>
          <w:color w:val="E36C0A" w:themeColor="accent6" w:themeShade="BF"/>
          <w:sz w:val="24"/>
          <w:szCs w:val="24"/>
          <w:rtl/>
        </w:rPr>
        <w:t>قال المحقق : رواه البخاري ( 11 / 102 فتح ) ومسلم ( 4 / 2102 برقم 2 و 3 )]</w:t>
      </w:r>
      <w:r>
        <w:rPr>
          <w:rFonts w:hint="cs"/>
          <w:b w:val="0"/>
          <w:rtl/>
        </w:rPr>
        <w:t xml:space="preserve"> أي رضي ، ومنه قوله تعالى : ( كل حزب بما لديهم فرحون ) المؤمنون : 54 ، أي راضون ، وقال القاضي أبو يعلى  : لا نثبت عجبا هو تعظيم الامر بل نثبت ذلك صفة ، قلت : وهذا ليس بشيء ، </w:t>
      </w:r>
    </w:p>
    <w:p w:rsidR="000C6BC1" w:rsidRDefault="000C6BC1" w:rsidP="000C6BC1">
      <w:pPr>
        <w:jc w:val="both"/>
        <w:rPr>
          <w:b w:val="0"/>
          <w:rtl/>
        </w:rPr>
      </w:pPr>
      <w:r>
        <w:rPr>
          <w:rFonts w:hint="cs"/>
          <w:b w:val="0"/>
          <w:bCs/>
          <w:u w:val="single"/>
          <w:rtl/>
        </w:rPr>
        <w:t>[ 21 ]</w:t>
      </w:r>
      <w:r>
        <w:rPr>
          <w:rFonts w:hint="cs"/>
          <w:b w:val="0"/>
          <w:u w:val="single"/>
          <w:rtl/>
        </w:rPr>
        <w:t xml:space="preserve"> :</w:t>
      </w:r>
      <w:r>
        <w:rPr>
          <w:rFonts w:hint="cs"/>
          <w:b w:val="0"/>
          <w:bCs/>
          <w:rtl/>
        </w:rPr>
        <w:t xml:space="preserve"> [ الحديث الحادي والعشرون ]</w:t>
      </w:r>
      <w:r>
        <w:rPr>
          <w:rFonts w:hint="cs"/>
          <w:b w:val="0"/>
          <w:rtl/>
        </w:rPr>
        <w:t xml:space="preserve"> : روى البخاري ( 11 / 102 فتح ) ومسلم ( 4 / 2102 / 4 ) من حديث أبي هريرة رضي الله عنه ، عن النبي صلى الله عليه وسلم قال : " لله أشد فرحا بتوبة عبده إذا تاب ، من أحدكم براحلته إذا وجدها " ، قلت : من كان مسرورا بشيء راضيا به قيل له فرح ، والمراد الرضا بتوبة التائب ، ولا يجوز أن يعتقد في الله تعالى التأثر الذي يوجد في المخلوقين ، فإن صفات الحق قديمة فلا تحدث له صفة ، </w:t>
      </w:r>
    </w:p>
    <w:p w:rsidR="000C6BC1" w:rsidRDefault="000C6BC1" w:rsidP="000C6BC1">
      <w:pPr>
        <w:jc w:val="both"/>
        <w:rPr>
          <w:b w:val="0"/>
          <w:rtl/>
        </w:rPr>
      </w:pPr>
      <w:r>
        <w:rPr>
          <w:rFonts w:hint="cs"/>
          <w:b w:val="0"/>
          <w:bCs/>
          <w:u w:val="single"/>
          <w:rtl/>
        </w:rPr>
        <w:t>[ 22 ] :</w:t>
      </w:r>
      <w:r>
        <w:rPr>
          <w:rFonts w:hint="cs"/>
          <w:b w:val="0"/>
          <w:bCs/>
          <w:rtl/>
        </w:rPr>
        <w:t xml:space="preserve"> [ الحديث الثاني والعشرون ] :</w:t>
      </w:r>
      <w:r>
        <w:rPr>
          <w:rFonts w:hint="cs"/>
          <w:b w:val="0"/>
          <w:rtl/>
        </w:rPr>
        <w:t xml:space="preserve"> روى مسلم ( 1 / 162 ) في أفراده من حديث أبي موسى قال : قام فينا رسول الله صلى الله عليه وسلم بخمس كلمات فقال : " إن الله لا ينام ولا ينبغي له أن ينام ، يخفض القسط ويرفعه . . إلى قوله : حجابه النور لو كشفه لأحرقت سبحات  وجهه ما انتهى إلى بصره من خلقه " ، [</w:t>
      </w:r>
      <w:r>
        <w:rPr>
          <w:rFonts w:hint="cs"/>
          <w:b w:val="0"/>
          <w:color w:val="E36C0A" w:themeColor="accent6" w:themeShade="BF"/>
          <w:sz w:val="24"/>
          <w:szCs w:val="24"/>
          <w:rtl/>
        </w:rPr>
        <w:t>قال المحقق :  السبحات كما في " تاج العروس " ( 2 / 157 ) : أنواره وجلاله وعظمته ، وهذا الحديث من مشكل صحيح مسلم ، لما فيه من الالفاظ والمعاني الغربية ، وقد أشار مسلم إلى عنعنة الاعمش عن عمرو بن مرة وكان مدلسا كما هو معلوم ، فهذه رواية شاذة لا سيما وقد أشار مسلم بعدها إلى علة فيها ثم روى الحديث بعد ذلك بلفظ معقول شرعا من طريق شعبة عن عمرو بن مرة بلفظ : " إن الله لا ينام ولا ينبغي له أن ينام . يرفع القسط ويخفضه ، يرفع إليه عمل النهار بالليل . وعمل الليل بالنهار " ، فلفظ السبحات : لا يثبت ولا يجوز أن يجزم به صفة لله تعالى ، وخصوصا أن الحافظ ابن الجوزي حكى عن أبي عبيدة : أنه لا يعرف السبحات في لغة العرب أي لم يسمعها إلا في هذا الحديث ]</w:t>
      </w:r>
      <w:r>
        <w:rPr>
          <w:rFonts w:hint="cs"/>
          <w:b w:val="0"/>
          <w:rtl/>
        </w:rPr>
        <w:t>، قلت : معنى يخفض القسط ويرفعه : أي يخفض بعدل ويرفع بعدل ، وقوله : حجابه النور : ينبغي أن يعلم أن هذا الحجاب للخلق عنه ، لأنّه لا يجوز ان يكون محجوبا لان الحجاب يكون أكبر مما يستره ، ويستحيل أن يكون جسما أو جوهرا أو متناهيا محاذيا إذ جميع ذلك من أمارات الحدث ، وانما عرف الناس حدوث الاجسام من حيث وجودها متناهية محدودة محلا للحوادث ، وكما أنه لا يجوز أن يكون لوجوده ابتداء ولا انتهاء لا يصح أن يكون لذاته انتهاء ، وإنما المراد : أن الخلق محجوبون عنه كما قال سبحانه وتعالى : ( كلا إنهم عن ربهم يومئذ لمحجوبون ) المطففين : 15 ، وقد روى سهل بن سعد عن رسول الله صلى الله عليه وسلم قال : " دون الله سبعون ألف حجاب من نور وظلمة " [</w:t>
      </w:r>
      <w:r>
        <w:rPr>
          <w:rFonts w:hint="cs"/>
          <w:b w:val="0"/>
          <w:color w:val="E36C0A" w:themeColor="accent6" w:themeShade="BF"/>
          <w:sz w:val="24"/>
          <w:szCs w:val="24"/>
          <w:rtl/>
        </w:rPr>
        <w:t>قال المحقق : حديث موضوع رواه ابن أبي عاصم في سنته ( ص 353 ) وأبو يعلى والطبراني في الكبير ، كما في مجمع الزوائد ( 1 / 79 ) ، وابن الجوزي في الموضوعات ( 1 / 116 ) ، والعقيلي في الضعفاء الكبير ( 3 / 152 ) وهو في " اللآلي المصنوعة في الاحاديث الموضوعة " ( 1 / 14 )]</w:t>
      </w:r>
      <w:r>
        <w:rPr>
          <w:rFonts w:hint="cs"/>
          <w:b w:val="0"/>
          <w:rtl/>
        </w:rPr>
        <w:t xml:space="preserve"> ، قلت : وهذا حديث لا يصح ولو كان صحيحا كانت الحجب للخلق لا للحق ، </w:t>
      </w:r>
      <w:r>
        <w:rPr>
          <w:rFonts w:hint="cs"/>
          <w:b w:val="0"/>
          <w:rtl/>
        </w:rPr>
        <w:lastRenderedPageBreak/>
        <w:t>وأما السبحات فجمع سبحة ، قال أبو عبيدة : لم نسمع هذا إلا في هذا الحديث ، قال : ويقول ان السبحة جلال وجهه . ومنه قوله : سبحان الله وإنما هو تعظيم له وتنزيه ، وقال ابن خزيمة [</w:t>
      </w:r>
      <w:r>
        <w:rPr>
          <w:rFonts w:hint="cs"/>
          <w:b w:val="0"/>
          <w:color w:val="E36C0A" w:themeColor="accent6" w:themeShade="BF"/>
          <w:sz w:val="24"/>
          <w:szCs w:val="24"/>
          <w:rtl/>
        </w:rPr>
        <w:t>قال المحقق : الذي ندم على ما قال ، كما في " الاسماء والصفات " للحافظ البيهقي ص ( 267 )]</w:t>
      </w:r>
      <w:r>
        <w:rPr>
          <w:rFonts w:hint="cs"/>
          <w:b w:val="0"/>
          <w:rtl/>
        </w:rPr>
        <w:t xml:space="preserve">  : " باب صفة وجه ربنا " ، ثم ذكر حديث السبحات متوهما النور المعروف ، والخالق منزه عن النور الجسماني ، وروى أبو بكر الخلال في كتاب " السنة " قال : سألت أحمد بن يحيى عن قوله : لاحرقت سبحات وجهه فقال : السبحات الموضع الذي يسجد عليه ، قلت : فعلى هذا يكون الخطاب بما يعرفون كما قال : " قلوب العباد بين أصبعين " ، وقال القاضي أبو يعلى  : لا يمنع اطلاق حجاب من دون الله تعالى ، لا على وجه الحد والمحاذاة ، قلت : وهذا كلام مختلط لا ترضى به العوام ، </w:t>
      </w:r>
    </w:p>
    <w:p w:rsidR="000C6BC1" w:rsidRDefault="000C6BC1" w:rsidP="000C6BC1">
      <w:pPr>
        <w:jc w:val="both"/>
        <w:rPr>
          <w:b w:val="0"/>
          <w:rtl/>
        </w:rPr>
      </w:pPr>
      <w:r>
        <w:rPr>
          <w:rFonts w:hint="cs"/>
          <w:b w:val="0"/>
          <w:bCs/>
          <w:u w:val="single"/>
          <w:rtl/>
        </w:rPr>
        <w:t>[ 23 ]</w:t>
      </w:r>
      <w:r>
        <w:rPr>
          <w:rFonts w:hint="cs"/>
          <w:b w:val="0"/>
          <w:u w:val="single"/>
          <w:rtl/>
        </w:rPr>
        <w:t xml:space="preserve"> :</w:t>
      </w:r>
      <w:r>
        <w:rPr>
          <w:rFonts w:hint="cs"/>
          <w:b w:val="0"/>
          <w:bCs/>
          <w:rtl/>
        </w:rPr>
        <w:t xml:space="preserve"> [ الحديث الثالث والعشرون ]</w:t>
      </w:r>
      <w:r>
        <w:rPr>
          <w:rFonts w:hint="cs"/>
          <w:b w:val="0"/>
          <w:rtl/>
        </w:rPr>
        <w:t xml:space="preserve"> : روى ابن عباس رضي الله عنهما عن النبي صلى الله عليه وسلم ، أنه قال : " أهل الجنة يرون ربهم تعالى في كل جمعة ، في رمال الكافور ، وأقربهم منه مجلسا أسرعهم إليه يوم الجمعة "[</w:t>
      </w:r>
      <w:r>
        <w:rPr>
          <w:rFonts w:hint="cs"/>
          <w:b w:val="0"/>
          <w:sz w:val="24"/>
          <w:szCs w:val="24"/>
          <w:rtl/>
        </w:rPr>
        <w:t xml:space="preserve">  </w:t>
      </w:r>
      <w:r>
        <w:rPr>
          <w:rFonts w:hint="cs"/>
          <w:b w:val="0"/>
          <w:color w:val="E36C0A" w:themeColor="accent6" w:themeShade="BF"/>
          <w:sz w:val="24"/>
          <w:szCs w:val="24"/>
          <w:rtl/>
        </w:rPr>
        <w:t xml:space="preserve">قال المحقق : هذا حديث موضوع تالف رواه الآجري في كتابه " الشريعة " ص ( 265 ) وإسناد هذا الحديث ظلمات بعضها فوق بعض حيث قال فيه : حدثنا أبو بكر بن أبي داود ( وهو كذاب كما وصفه أبوه صاحب السنن بذلك انظر " لسان الميزان " 3 / 364 ) ، حدثنا عمي محمد بن الاشعث ( مجهول كما في ثقات ابن حبان 9 / 149 ) حدثنا حسن بن حسن ( مجهول ) قال حدثني أبي حسن ( مجهول ) عن الحسن عن ابن عباس به ] </w:t>
      </w:r>
      <w:r>
        <w:rPr>
          <w:rFonts w:hint="cs"/>
          <w:b w:val="0"/>
          <w:rtl/>
        </w:rPr>
        <w:t>، قوله : في رمال الكافور : إشارة إلى الحاضرين ، ثم في رمال الكافور وأقربهم منه أي أحظاهم عنده ، وفي حديث آخر : المقسطون يوم القيامة على منابر من نور على يمين الرحمن " [</w:t>
      </w:r>
      <w:r>
        <w:rPr>
          <w:rFonts w:hint="cs"/>
          <w:b w:val="0"/>
          <w:color w:val="E36C0A" w:themeColor="accent6" w:themeShade="BF"/>
          <w:sz w:val="24"/>
          <w:szCs w:val="24"/>
          <w:rtl/>
        </w:rPr>
        <w:t>قال المحقق : رواه ابن حبان في صحيحه كما في " موارد الظمآن " برقم ( 1538 ) بهذا اللفظ ، والحديث رواه مسلم ( 3 / 1458 برقم 1827 ) بلفظ : " إن المقسطين عند الله على منابر من نور ، عن يمين الرحمن عز وجل . وكلتا يديه يمين ، الذي يعدلون في حكمهم وأهليهم وما ولوا " ، ورواه النسائي في سننه الصغرى ( 8 / 221 رقم 5379 ) وقال عقبه : " قال محمد في حديثه وكلتا يديه يمين " وروايته لم يذكر فيها هذه اللفظة ، وهذه منه إشارة إلى تصرف الرواة في متن الحديث ، والذي يؤكد ذلك رواية الحاكم في " المستدرك " ( 4 / 88 ) بإسناد صحيح بلفظ : " إن المقسطين في الدنيا على منابر من لؤلؤ يوم القيامة بين يدي الرحمن عز وجل بما أقسطوا في الدنيا " ، ورواه الامام احمد في المسند ( 9 / 200 رقم 6485 شاكر ) بمثل لفظ الحاكم ، وكذلك رواه في المسند ( 2 / 203 ) و ( 11 / 121 برقم 6897 شاكر ) ]</w:t>
      </w:r>
      <w:r>
        <w:rPr>
          <w:rFonts w:hint="cs"/>
          <w:b w:val="0"/>
          <w:rtl/>
        </w:rPr>
        <w:t xml:space="preserve"> ، وقال بعضهم : " يمين العرش " ،   وفي حديث " سوق الجنة " فلا يبقى في ذلك المجلس أحد إلا حاضره الله محاضرة [</w:t>
      </w:r>
      <w:r>
        <w:rPr>
          <w:rFonts w:hint="cs"/>
          <w:b w:val="0"/>
          <w:color w:val="E36C0A" w:themeColor="accent6" w:themeShade="BF"/>
          <w:sz w:val="24"/>
          <w:szCs w:val="24"/>
          <w:rtl/>
        </w:rPr>
        <w:t>قال المحقق : رواه ابن ماجه في سننه برقم ( 4336 ) بلفظ " محاضرة " وهو حديث ضعيف]</w:t>
      </w:r>
      <w:r>
        <w:rPr>
          <w:rFonts w:hint="cs"/>
          <w:b w:val="0"/>
          <w:rtl/>
        </w:rPr>
        <w:t xml:space="preserve"> ، ويروى " خاصرة " </w:t>
      </w:r>
      <w:r>
        <w:rPr>
          <w:rFonts w:hint="cs"/>
          <w:b w:val="0"/>
          <w:color w:val="E36C0A" w:themeColor="accent6" w:themeShade="BF"/>
          <w:sz w:val="24"/>
          <w:szCs w:val="24"/>
          <w:rtl/>
        </w:rPr>
        <w:t xml:space="preserve">[قال المحقق : رواه بلفظ " خاصره " الترمذي واسناده ضعيف ، وهو نفس اسناد ابن ماجه وقال عقبة في سننه ( 4 / 686 ) : حديث غريب لا نعرفه إلا من هذا الوجه ] </w:t>
      </w:r>
      <w:r>
        <w:rPr>
          <w:rFonts w:hint="cs"/>
          <w:b w:val="0"/>
          <w:rtl/>
        </w:rPr>
        <w:t xml:space="preserve">، بالخاء المعجمة ، ومثل هذا لا يثبت ، والمخاصرة : المصافحة ، وقال القاضي أبو يعلى  : لا يمتنع أن يكون الحق في رمال الكافور ، قلت : فقد أقر بالحصر ، ثم قال : لا على وجه الانتقال ، وهذا تلاعب . ثم قال : ولا يمتنع قربهم من الذات وهذا يضيع </w:t>
      </w:r>
      <w:r>
        <w:rPr>
          <w:rFonts w:hint="cs"/>
          <w:b w:val="0"/>
          <w:rtl/>
        </w:rPr>
        <w:lastRenderedPageBreak/>
        <w:t xml:space="preserve">معه الحديث ، واستدل بقوله : " ما منكم من أحد الا سيخلو به ربه " . وقال : الخلوة عبارة عن القرب ، ويجوز القرب من الذات ، قلت : وقد سبق رد هذا ، </w:t>
      </w:r>
    </w:p>
    <w:p w:rsidR="000C6BC1" w:rsidRDefault="000C6BC1" w:rsidP="000C6BC1">
      <w:pPr>
        <w:spacing w:after="0"/>
        <w:jc w:val="both"/>
        <w:rPr>
          <w:b w:val="0"/>
          <w:rtl/>
        </w:rPr>
      </w:pPr>
      <w:r>
        <w:rPr>
          <w:rFonts w:hint="cs"/>
          <w:b w:val="0"/>
          <w:bCs/>
          <w:u w:val="single"/>
          <w:rtl/>
        </w:rPr>
        <w:t>[ 24  ] :</w:t>
      </w:r>
      <w:r>
        <w:rPr>
          <w:rFonts w:hint="cs"/>
          <w:b w:val="0"/>
          <w:bCs/>
          <w:rtl/>
        </w:rPr>
        <w:t xml:space="preserve"> [ الحديث الرابع والعشرون ] :</w:t>
      </w:r>
      <w:r>
        <w:rPr>
          <w:rFonts w:hint="cs"/>
          <w:b w:val="0"/>
          <w:rtl/>
        </w:rPr>
        <w:t xml:space="preserve"> روى البخاري ( 13 / 438 فتح ) ومسلم ( 4 / 2148 ) في الصحيحين من حديث ابن مسعود - رضي الله عنه - قال : جاء رجل من اليهود إلى رسول الله صلى الله عليه وسلم فقال : " يا محمد إن الله يضع السموات على اصبع والارضين على إصبع ، والجبال على إصبع ، والشجر والانهار على اصبع . . وفي لفظ الماء والثرى على اصبع ، ثم يهزهن " . فضحك رسول الله صلى الله عليه وسلم وقال : ( وما قدروا الله حق قدره ) الزمر : 67 </w:t>
      </w:r>
      <w:r>
        <w:rPr>
          <w:rFonts w:hint="cs"/>
          <w:b w:val="0"/>
          <w:color w:val="E36C0A" w:themeColor="accent6" w:themeShade="BF"/>
          <w:sz w:val="24"/>
          <w:szCs w:val="24"/>
          <w:rtl/>
        </w:rPr>
        <w:t>، [قال المحقق : وهذا إنكار صريح منه صلى الله عليه وسلم على هذا اليهودي في قوله له : ( وما قدروا الله حق قدره ) ولو لم يكن منكرا عليه لما تلا هذه الآية ، وأما ما زاده بعض الرواة من قوله ( تعجبا وتصديقا له ) فهو وهم باطل بصريح الآية التي ذكرها صلى الله عليه وسلم ، وقد أسهب الحافظ ابن حجر في الفتح ( 13 / 397 - 398 ) في سرد أقوال من أول الاصابع ولا حاجة لذلك مع إنكار النبي صلى الله عليه وسلم على ذلك اليهودي وتلاوة الآية وإن كان صلى الله عليه وسلم قد ضحك مع ذلك ، لان ضحكه كان بسبب استسخاف عقل اليهودي بدليل ذكره للآية ، وانظر لزاما كتاب " فتح المعين " للامام المحدث أبي الفضل الغماري وتعليقنا عليه ص ( 43 - 45 ) ]</w:t>
      </w:r>
      <w:r>
        <w:rPr>
          <w:rFonts w:hint="cs"/>
          <w:b w:val="0"/>
          <w:rtl/>
        </w:rPr>
        <w:t xml:space="preserve"> ، وفي بعض الالفاظ : فضحك رسول الله صلى الله عليه وسلم تعجبا وتصديقا له [</w:t>
      </w:r>
      <w:r>
        <w:rPr>
          <w:rFonts w:hint="cs"/>
          <w:b w:val="0"/>
          <w:color w:val="E36C0A" w:themeColor="accent6" w:themeShade="BF"/>
          <w:sz w:val="24"/>
          <w:szCs w:val="24"/>
          <w:rtl/>
        </w:rPr>
        <w:t>قال المحقق :  هذا اللفظ ثابت في البخاري ( 13 / 393 فتح ) وهو من قول أحد الرواة مع كونه مردودا ، قال ابن حجر في الفتح ( 13 / 398 ) نقلا عن القرطبي : " وأما من زاد " وتصديقا له " فليست بشيء فإنها من قول الراوي وهي باطلة لان النبي صلى الله عليه وسلم لا يصدق المحال ، وهذه الاوصاف في حق الله محال " اه‍ ]</w:t>
      </w:r>
      <w:r>
        <w:rPr>
          <w:rFonts w:hint="cs"/>
          <w:b w:val="0"/>
          <w:rtl/>
        </w:rPr>
        <w:t xml:space="preserve"> ، قال أبو سليمان الخطابي : لا تثبت لله صفة إلا بالكتاب أو خبر مقطوع بصحته يستند إلى أصل في الكتاب أو في السنة المقطوع على صحتها ، وما بخلاف ذلك فالواجب التوقف عن إطلاق ذلك ويتأول على ما يليق بمعاني الاصول المتفق عليها من أقوال أهل العلم من نفي التشبيه ، قال : وذكر الاصابع لم يوجد في الكتاب ولا في السنة التي شرطها في الثبوت ما وصفنا ، فليس معنى اليد في الصفات معنى اليد حتى يتوهم بثبوتها ثبوت الاصابع بل هو توقيف شرعي أطلقنا الاسم فيه على ما جاء به الكتاب من غير كييف ولا تشبيه ، ( قلت ) : ظاهر ضحك النبي صلى الله عليه وسلم الانكار ، واليهود مشبهة ونزول الآية دليل على إنكار الرسول صلى الله عليه وسلم ، وقال ابن عقيل : ما قدروا الله حق قدره حيث جعلوا صفاته تتساعد وتتعاضد على حمل مخلوقاته وإنما ذكر الشرك في الآية ردا عليهم ، وفي معنى هذا الحديث قوله عليه الصلاة والسلام : " إن قلوب بني آدم بين أصبعين من أصابع الرحمن يقلبها كيف يشاء " [</w:t>
      </w:r>
      <w:r>
        <w:rPr>
          <w:rFonts w:hint="cs"/>
          <w:b w:val="0"/>
          <w:color w:val="E36C0A" w:themeColor="accent6" w:themeShade="BF"/>
          <w:sz w:val="24"/>
          <w:szCs w:val="24"/>
          <w:rtl/>
        </w:rPr>
        <w:t>قال المحقق : رواه مسلم ( 4 / 2045 برقم 17 ) ، والامام أحمد ( 2 / 168 ) ، والترمذي ( 4 / 449 برقم 2141 شاكر ) ، والحاكم ( 2 / 288 ) وغيرهم ]</w:t>
      </w:r>
      <w:r>
        <w:rPr>
          <w:rFonts w:hint="cs"/>
          <w:b w:val="0"/>
          <w:rtl/>
        </w:rPr>
        <w:t xml:space="preserve"> ، ولما كان القلب بين إصبعين ذليلا مقهورا ، دل بهذا على أن القلوب مقهورة لمقلبها ، وقال القاضي أبو يعلى  : غير ممتنع حمل الخبر على ظاهره في الاثبات ، والاصبع صفة راجعة إلى الذات ، لانا لا نثبت أصابعا هي جارحة ولا أبعاضا ، قلت : وهذا كلام مخبط لأنّه إما </w:t>
      </w:r>
      <w:r>
        <w:rPr>
          <w:rFonts w:hint="cs"/>
          <w:b w:val="0"/>
          <w:rtl/>
        </w:rPr>
        <w:lastRenderedPageBreak/>
        <w:t xml:space="preserve">أن يثبت جوارحا وإما أن يتأولها ، فأما حملها على ظواهرها ، فظواهرها الجوارح . ! ! ثم يقول : ليست أبعاضا ، فهذا كلام قائم قاعد ، ويضيع الخطاب لمن يقول هذا ، </w:t>
      </w:r>
    </w:p>
    <w:p w:rsidR="000C6BC1" w:rsidRDefault="000C6BC1" w:rsidP="000C6BC1">
      <w:pPr>
        <w:jc w:val="both"/>
        <w:rPr>
          <w:b w:val="0"/>
          <w:rtl/>
        </w:rPr>
      </w:pPr>
      <w:r>
        <w:rPr>
          <w:rFonts w:hint="cs"/>
          <w:b w:val="0"/>
          <w:bCs/>
          <w:u w:val="single"/>
          <w:rtl/>
        </w:rPr>
        <w:t>[ 25 ] :</w:t>
      </w:r>
      <w:r>
        <w:rPr>
          <w:rFonts w:hint="cs"/>
          <w:b w:val="0"/>
          <w:bCs/>
          <w:rtl/>
        </w:rPr>
        <w:t xml:space="preserve"> [ الحديث الخامس والعشرون ] :</w:t>
      </w:r>
      <w:r>
        <w:rPr>
          <w:rFonts w:hint="cs"/>
          <w:b w:val="0"/>
          <w:rtl/>
        </w:rPr>
        <w:t xml:space="preserve"> روى البخاري ومسلم في الصحيحين من حديث ابن عمر رضي الله عنهما عن النبي صلى الله عليه وسلم أنه قال : " يطوي الله عز وجل السموات يوم القيامة بيده ثم يأخذهن بيده اليمنى ثم يقول : أنا الملك ، أين الجبارون أين المتكبرون . . ؟ ثم يطوي الارض بشماله ثم يقول : أنا الملك أين الجبارون ؟ أين المتكبرون ؟ . . " [</w:t>
      </w:r>
      <w:r>
        <w:rPr>
          <w:rFonts w:hint="cs"/>
          <w:b w:val="0"/>
          <w:color w:val="E36C0A" w:themeColor="accent6" w:themeShade="BF"/>
          <w:sz w:val="24"/>
          <w:szCs w:val="24"/>
          <w:rtl/>
        </w:rPr>
        <w:t xml:space="preserve">قال المحقق : رواه البخاري في أربعة مواضع من صحيحه ( 8 / 551 ) و ( 11 / 372 ) و ( 13 / 367 و 393 فتح ) دون ذكر للفظة " بشماله " ، وهذا لفظه من حديث أبي هريرة : " يقبض الله الارض يوم القيامة ويطوي السماء بيمينه ثم يقول : أنا الملك أين ملوك الارض ؟ " ومسلم برقم ( 2787 ) ، ورواه مسلم ( 4 / 2148 برقم 2788 ) من حديث ابن عمر بإثبات لفظة " بشماله " ويعارض هذا اللفظ ما رواه مسلم في صحيحه ( 3 / 1458 برقم 1827 ) من حديث عبد الله بن عمرو مرفوعا : " إن المقسطين عند الله على منابر من نور عن يمين الرحمن عز وجل ، وكلتا يديه يمين . . . " الحديث ، فهاتان الروايتان تساقط كل منهما الاخرى لانهما من تصرف الرواة ، والمعول عليه ههنا هو اللفظ الموافق لقوله تعالى : ( وما قدروا الله حق قدره والارض جميعا قبضته يوم القيامة والسموات مطويات بيمينه سبحانه وتعالى عما يشركون ) الزمر : 67  ، والمراد بهذه الآية الكريمة الرد على من شبه وجسم وتنزيه الله عن الجوارح والاعضاء لانها نزلت كما ثبت في تفسير ابن جرير ( 24 / 26 ) عندما قال يهودي مشبة مجسم لرسول الله صلى الله عليه وسلم : " يا أبا القاسم أبلغك أن الله يحمل الخلائق على إصبع والسموات على إصبع والشجر على اصبع والثرى على إصبع ) ، وفي لفظ : ( يجعل الله السماء على ذه ، والارض على ذه ، والجبال على ذه وسائر الخلق على ذه ، فأنزل الله : ( وما قدروا الله حق قدره ) فمعنى ( قبضته ) و ( يمينه ) اللتان جاءتا في الآية هو في لغة العرب التعبير عن الملك والقهر للمخلوقات والعظمة لله تعالى والقدرة على السماوات والارض ومن فيهن ، ومنه قول الله تعالى : ( أو ما ملكت أيمانهم ) فالمراد كونه مملوكا لهم ، والعرب تقول : " هذه الدار في يد فلان " و " قبض فلان كذا " و " صار في قبضته " يريدون خلوص ملكه ، كما قال الحافظ أبو حيان في " البحر المحيط " ( 7 / 440 ) وهذا كله مجاز مستفيض مستعمل ، وقال ابن عطية كما في " البحر المحيط " : " اليمين هنا والقبضة عبارة عن القدرة ، وما اختلج في الصدر من غير ذلك فباطل " ، قلت : والواجب تفسير الآية على ما تقتضيه لغة العرب ، لأنّه بها نزل هذا القرآن ( إنا أنزلناه قرآنا عربيا " لا سيما والعرب تستعمل اليمين والشمال في معنى القهر والضبط ، ومن ذلك قول زياد بن أبيه لمعاوية : " إني قد ضبطت العراق بشمالي ويميني فارغة فأشغلها بالحجاز " أنظر " الكامل " لابن الاثير ( 3 / 493 )  ، فلا يجوز تفسيرها بظواهر أحاديث مضطربة تصرف بها رواتها فزادوا ونقصوا ، ومنه يتبين خطأ ابن جرير في تفسيره حيث قال : " وقال بعض أهل العربية من أهل البصرة ( والارض جميعا قبضته يوم القيامة والسموات مطويات بيمينه ) يقول في قدرته نحو قوله : ( وما ملكت أيمانكم ) أي : وما كانت لكم عليه قدرة وليس الملك لليمين دون سائر الجسد ، قال : </w:t>
      </w:r>
      <w:r>
        <w:rPr>
          <w:rFonts w:hint="cs"/>
          <w:b w:val="0"/>
          <w:color w:val="E36C0A" w:themeColor="accent6" w:themeShade="BF"/>
          <w:sz w:val="24"/>
          <w:szCs w:val="24"/>
          <w:rtl/>
        </w:rPr>
        <w:br/>
        <w:t>وقوله ( قبضته ) نحو قولك للرجل هذا في يدك وفي قبضتك والاخبار التي ذكرناها عن رسول الله وعن أصحابه وغيرهم ، تشهد على بطول - أي بطلان - هذا القول " اه‍ ، قلت : كلا والذي نفسي بيده ، لان خير ما يفسر القرآن القرآن ، وكذا لغة العرب التي نزل بها هذا القرآن العظيم ، وأما الاخبار التي سقتها يا ابن جرير فهي أخبار متضاربة كما بينا قد تصرف بها رواتها فتارة يقولون : " بشماله " فيثبتون لله تعالى شمالا وفي موضع آخر يقولون : " وكلتا يديه يمين " ، وتارة يقولون كما في تفسيرك ( 24 / 26 ) : " يأخذ السموات والارضين السبع فيجعلها في كفه ، ثم يقول بهما كما يقول الغلام بالكرة أنا الله الواحد " ولا يسعني هنا إلا أن أقول وأنا منكر لهذه الروايات المتصرف بها : " تبا لمن شبه ربه بصبي يلعب بكرة ، و ( سبحان ربك رب العزة عما يصفون ) ويجل سيدنا رسول الله وهو أعلم الخلق بالله أن يقول ذلك ، ونسأل الله التوفيق والهداية " وفي إسناده أسامه بن زيد وهو ضعيف ،  ]</w:t>
      </w:r>
      <w:r>
        <w:rPr>
          <w:rFonts w:hint="cs"/>
          <w:b w:val="0"/>
          <w:rtl/>
        </w:rPr>
        <w:t xml:space="preserve"> ، هكذا رواه مسلم وهي أتم الروايات ، وفي لفظ أخرجه مسلم ( 4 / 2648 برقم 25 ) حديث عبيد الله بن مقسم أنه نظر إلى عبد الله بن عمر كيف يحكي رسول الله صلى الله عليه وسلم أنه قال : " </w:t>
      </w:r>
      <w:r>
        <w:rPr>
          <w:rFonts w:hint="cs"/>
          <w:b w:val="0"/>
          <w:rtl/>
        </w:rPr>
        <w:lastRenderedPageBreak/>
        <w:t xml:space="preserve">يأخذ الله عز وجل سمواته وأرضه بيديه فيقوله : أنا الله ( ويقبض أصابعه ويبسطها ) </w:t>
      </w:r>
      <w:r>
        <w:rPr>
          <w:rFonts w:hint="cs"/>
          <w:b w:val="0"/>
          <w:color w:val="E36C0A" w:themeColor="accent6" w:themeShade="BF"/>
          <w:sz w:val="24"/>
          <w:szCs w:val="24"/>
          <w:rtl/>
        </w:rPr>
        <w:t>[ قال المحقق : قوله ( ويقبض أصابعه ويبسطها ) المعني به في هذا الخبر هو النبي صلى الله عليه وسلم ، فإن كان ذلك ثابتا عنه وما أخاله ، فمعناه أنه صلى الله عليه وسلم أشار بيده فقبضها كناية عما قدمناه من قهر الله سبحانه للسموات والارض لا غير ، وأظن أن هذا اللفظ هو من زيادات أحد الرواة ، وآفة الاخبار رواتها ]</w:t>
      </w:r>
      <w:r>
        <w:rPr>
          <w:rFonts w:hint="cs"/>
          <w:b w:val="0"/>
          <w:rtl/>
        </w:rPr>
        <w:t xml:space="preserve"> ، انا الملك " ، قلت : وقد ثب بالدليل القاطع أن يد الحق سبحانه وتعالى ليست بجارحة وان قبضه للأشياء ليس مباشرة ، ولا له كف [</w:t>
      </w:r>
      <w:r>
        <w:rPr>
          <w:rFonts w:hint="cs"/>
          <w:b w:val="0"/>
          <w:color w:val="E36C0A" w:themeColor="accent6" w:themeShade="BF"/>
          <w:sz w:val="24"/>
          <w:szCs w:val="24"/>
          <w:rtl/>
        </w:rPr>
        <w:t>قال المحقق : نقل الامام عبد القاهر البغدادي ( ت 429 ه‍ ) في كتابه " الفرق بين الفرق " إجماع أهل السنة على ذلك ، فقال ص 332 : " وأجمعوا على إحالة وصفه بالصورة والاعضاء " اه‍ ]</w:t>
      </w:r>
      <w:r>
        <w:rPr>
          <w:rFonts w:hint="cs"/>
          <w:b w:val="0"/>
          <w:rtl/>
        </w:rPr>
        <w:t>، وإنما قرب رسول الله صلى الله عليه وسلم إلى الافهام ما يدركه الحس فقبض رسول الله صلى الله عليه وسلم أصابعه وبسطها . . فوقوع الشبه بين القبضتين من حيث ملكه المقبوض كما وقع الشبه في رؤية الحق سبحانه برؤية القمر في إيضاح الرؤية لا في تشبيه المرئي [</w:t>
      </w:r>
      <w:r>
        <w:rPr>
          <w:rFonts w:hint="cs"/>
          <w:b w:val="0"/>
          <w:color w:val="E36C0A" w:themeColor="accent6" w:themeShade="BF"/>
          <w:sz w:val="24"/>
          <w:szCs w:val="24"/>
          <w:rtl/>
        </w:rPr>
        <w:t xml:space="preserve">قال المحقق : أي عندما قال صلى الله عليه وسلم في الحديث الصحيح : " إنكم سترون ربكم كما ترون هذا القمر لا تضامون في رؤيته " كان معنى كلامه : أي أنكم سترون ربكم وسوف لا تشكون هل الذي رأيتموه هو ربكم أم لا كما أنكم إذا رأيتم القمر فإنكم لا تشكون أن الذي تروه هو القمر ليلة البدر ، وليس معنى ذلك أن الله يشبه البدر حاشا وكلا ] </w:t>
      </w:r>
      <w:r>
        <w:rPr>
          <w:rFonts w:hint="cs"/>
          <w:b w:val="0"/>
          <w:rtl/>
        </w:rPr>
        <w:t>، فأما لفظ " الشمال " فهي في رواية مسلم وهي مما انفرد به عن عمر بن حمزة عن سالم عن ابن عمر ، وقد روى الحديث نافع وغيره عن ابن عمر فلم يذكروا لفظة الشمال ، ورواه أبو هريرة وغيره عن النبي صلى الله عليه وسلم فلم يذكر أحد منهم فيه الشمال ، وقد روي ذكر الشمال في حديث آخر في غير هذه القصة إلا أنه ضعيف بالمرة ، ورواه بعض المتروكين ، وقد صح عن رسول الله صلى الله عليه وسلم انه قال : " وكلتا يديه يمين مباركة " [</w:t>
      </w:r>
      <w:r>
        <w:rPr>
          <w:rFonts w:hint="cs"/>
          <w:b w:val="0"/>
          <w:color w:val="E36C0A" w:themeColor="accent6" w:themeShade="BF"/>
          <w:sz w:val="24"/>
          <w:szCs w:val="24"/>
          <w:rtl/>
        </w:rPr>
        <w:t xml:space="preserve">قال المحقق : تقدم تخريجه وهو في مسلم برقم ( 1827 ) ، وزيادة لفظة " مباركة " في الترمذي ( 5 / 453 برقم 3368 شاكر ) ] </w:t>
      </w:r>
      <w:r>
        <w:rPr>
          <w:rFonts w:hint="cs"/>
          <w:b w:val="0"/>
          <w:rtl/>
        </w:rPr>
        <w:t xml:space="preserve">، وهذا يوهن ذكر الشمال ، وقال أبو بكر البيهقي : وكأن الذي ذكر الشمال رواه على العادة في أن الشمال يقابل اليمين ، قال القاضي أبو يعلى  : غير مستحيل إضافة القبض والبسط إلى ذاته ، قلت : وقد سبق إنكار هذا ، </w:t>
      </w:r>
    </w:p>
    <w:p w:rsidR="000C6BC1" w:rsidRDefault="000C6BC1" w:rsidP="000C6BC1">
      <w:pPr>
        <w:jc w:val="both"/>
        <w:rPr>
          <w:b w:val="0"/>
          <w:rtl/>
        </w:rPr>
      </w:pPr>
      <w:r>
        <w:rPr>
          <w:rFonts w:hint="cs"/>
          <w:b w:val="0"/>
          <w:bCs/>
          <w:u w:val="single"/>
          <w:rtl/>
        </w:rPr>
        <w:t>[ 26 ]</w:t>
      </w:r>
      <w:r>
        <w:rPr>
          <w:rFonts w:hint="cs"/>
          <w:b w:val="0"/>
          <w:u w:val="single"/>
          <w:rtl/>
        </w:rPr>
        <w:t xml:space="preserve"> :</w:t>
      </w:r>
      <w:r>
        <w:rPr>
          <w:rFonts w:hint="cs"/>
          <w:b w:val="0"/>
          <w:bCs/>
          <w:rtl/>
        </w:rPr>
        <w:t xml:space="preserve"> [ الحديث السادس والعشرون ]</w:t>
      </w:r>
      <w:r>
        <w:rPr>
          <w:rFonts w:hint="cs"/>
          <w:b w:val="0"/>
          <w:rtl/>
        </w:rPr>
        <w:t xml:space="preserve"> : روى أحمد في مسنده ( 3 / 125 ) من حديث أنس - رضي الله عنه - عن النبي صلى الله عليه وسلم في قوله تعالى : ( فلما تجلى ربه للجبل ) الاعراف : 143 . قال : قال هكذا ، يعني أنه أخرج طرف الخنصر ، فقال حميد الطويل لثابت : ما تريد إلى هذا يا أبا محمد ، قال فضرب صدره ضربة شديدة . فقال : من أنت يا حميد ، وما أنت يا حميد ، فحدثني به أنس بن مالك عن النبي صلى الله عليه وسلم ، وفي لفظ : " فأومأ بخنصره فساخ الجبل وخر موسى صعقا " [</w:t>
      </w:r>
      <w:r>
        <w:rPr>
          <w:rFonts w:hint="cs"/>
          <w:b w:val="0"/>
          <w:color w:val="E36C0A" w:themeColor="accent6" w:themeShade="BF"/>
          <w:sz w:val="24"/>
          <w:szCs w:val="24"/>
          <w:rtl/>
        </w:rPr>
        <w:t xml:space="preserve">قال المحقق : هذا الحديث رواه الترمذي في سننه ( 5 / 265 برقم 3074 ) وقال : حديث حسن غريب صحيح لا نعرفه إلا من حديث حماد بن سلمة . اه‍ ، قلت : وأظن أن لفظة " صحيح " لم يقلها الترمذي وإنما هي زيادة من ناسخ ، أو أنه قال : " حسن صحيح غريب " ثم رجعت إلى " تحفة الاشراف " للمزي ( 1 / 129 ) فوجدتها هناك : " حسن صحيح غريب " ، قلت : وقد تقدم في هذه الحواشي أن الحافظ الذهبي قال في شأن حماد هذا في " سير أعلام النبلاء " ( 7 / 452 </w:t>
      </w:r>
      <w:r>
        <w:rPr>
          <w:rFonts w:hint="cs"/>
          <w:b w:val="0"/>
          <w:color w:val="E36C0A" w:themeColor="accent6" w:themeShade="BF"/>
          <w:sz w:val="24"/>
          <w:szCs w:val="24"/>
          <w:rtl/>
        </w:rPr>
        <w:lastRenderedPageBreak/>
        <w:t>) : " فالاحتياط أن لا يحتج به فيما يخالف الثقات ، وهذا الحديث من جملتها "  ، قلت : وثابت قد تغير بأخرة]</w:t>
      </w:r>
      <w:r>
        <w:rPr>
          <w:rFonts w:hint="cs"/>
          <w:b w:val="0"/>
          <w:rtl/>
        </w:rPr>
        <w:t xml:space="preserve"> ،  وروى ابن حامد  : " فلما تجلى ربه للجبل " قال : خرج منه أول مفصل من خنصره ، قلت : هذا الحديث تكلم فيه علماء الحديث وقالوا : لم يروه عن ثابت غير حماد بن سلمة وكان ابن أبي العوجاء الزنديق قد أدخل على حماد أشياء ، فرواها في آخر عمره ولذلك تجافى أصحاب الصحيح الاخراج عنه ، ومخرج الحديث سهل ، وذلك أن النبي صلى الله عليه وسلم كان يقرب إلى الافهام بذكر الحسيات ، فوضع يده على خنصره إشارة إلى أن الله تعالى أظهر اليسير من آياته ، قال ابن عقيل : كشف من أنواره التي يملكها بقدر طرف الخنصر وهذا تقدير لنا بحسب ما نفهم من القلة لا نحكم أنه يتقدر . فان قيل : كيف أنكر حميد على ثابت ؟ قلنا : يحتمل أن يكون توهم أن هذا يرجع إلى الصفات ، وقد أثبت القاضي أبو يعلى  لله سبحانه خنصرا بهذا الحديث المعلول ، </w:t>
      </w:r>
    </w:p>
    <w:p w:rsidR="000C6BC1" w:rsidRDefault="000C6BC1" w:rsidP="000C6BC1">
      <w:pPr>
        <w:jc w:val="both"/>
        <w:rPr>
          <w:b w:val="0"/>
          <w:rtl/>
        </w:rPr>
      </w:pPr>
      <w:r>
        <w:rPr>
          <w:rFonts w:hint="cs"/>
          <w:b w:val="0"/>
          <w:bCs/>
          <w:u w:val="single"/>
          <w:rtl/>
        </w:rPr>
        <w:t>[ 27 ] :</w:t>
      </w:r>
      <w:r>
        <w:rPr>
          <w:rFonts w:hint="cs"/>
          <w:b w:val="0"/>
          <w:bCs/>
          <w:rtl/>
        </w:rPr>
        <w:t xml:space="preserve"> [ الحديث السابع والعشرون ] :</w:t>
      </w:r>
      <w:r>
        <w:rPr>
          <w:rFonts w:hint="cs"/>
          <w:b w:val="0"/>
          <w:rtl/>
        </w:rPr>
        <w:t xml:space="preserve"> روى القاضي أبو يعلى  عن عكرمة أنه قال : " إذا أراد الله عز وجل أن يخوف عباده أبدى عن بعضه إلى الارض فعند ذلك تتزلزل ، وإذا أراد أن يدمدم على قوم تجلى لها " </w:t>
      </w:r>
      <w:r>
        <w:rPr>
          <w:rFonts w:hint="cs"/>
          <w:b w:val="0"/>
          <w:color w:val="E36C0A" w:themeColor="accent6" w:themeShade="BF"/>
          <w:sz w:val="24"/>
          <w:szCs w:val="24"/>
          <w:rtl/>
        </w:rPr>
        <w:t>[ قال المحقق : هذا الاثر رواه الديلمي عن ابن عباس ، ورواه الطبراني في " السنة " عنه موقوفا نحوه ، كما في الجامع الكبير للسيوطي ( جامع الاحاديث 1 / 387 ) . قلت : وهو أثر منكر جدا ولا يثبت بمثله حكم في الوضوء فضلا عن العقائد فقبح الله من يستدل لعقيدته بمثل هذه الطامات]،</w:t>
      </w:r>
      <w:r>
        <w:rPr>
          <w:rFonts w:hint="cs"/>
          <w:b w:val="0"/>
          <w:rtl/>
        </w:rPr>
        <w:t xml:space="preserve"> قال القاضي أبو يعلى  : أبدى عن بعضه ، هو على ظاهره ، وهو راجع إلى الذات على وجه لا يفضي إلى التبعيض ، قلت : ومن يقول أبدى عن بعض ذاته ، وما هو بعض لا يكلم . ثم إثبات البعض بكلام تابعي لو صح يخالف إجماع المسلمين فانهم أجمعوا أن الخالق لا يتبعض وإنما المراد أبدى عن آياته ، </w:t>
      </w:r>
    </w:p>
    <w:p w:rsidR="000C6BC1" w:rsidRDefault="000C6BC1" w:rsidP="000C6BC1">
      <w:pPr>
        <w:jc w:val="both"/>
        <w:rPr>
          <w:b w:val="0"/>
          <w:rtl/>
        </w:rPr>
      </w:pPr>
      <w:r>
        <w:rPr>
          <w:rFonts w:hint="cs"/>
          <w:b w:val="0"/>
          <w:bCs/>
          <w:u w:val="single"/>
          <w:rtl/>
        </w:rPr>
        <w:t>[ 28 ] :</w:t>
      </w:r>
      <w:r>
        <w:rPr>
          <w:rFonts w:hint="cs"/>
          <w:b w:val="0"/>
          <w:bCs/>
          <w:rtl/>
        </w:rPr>
        <w:t xml:space="preserve"> [ الحديث الثامن والعشرون ] : </w:t>
      </w:r>
      <w:r>
        <w:rPr>
          <w:rFonts w:hint="cs"/>
          <w:b w:val="0"/>
          <w:rtl/>
        </w:rPr>
        <w:t>روى أبو الأحوص الجشمي رضي الله عنه عن أبيه ، أن رسول الله صلى الله تعليه وسلم قال له : لعلك تأخذ موساك فتقطع أذن بعضها فتقول هذه بحر ، وتشق الاذن الاخرى وتقول : حرم . . ؟ قال : نعم . قال : فلا تفعل فإن موسى الله أحد من موساك ، وساعد الله أشد من ساعدك [</w:t>
      </w:r>
      <w:r>
        <w:rPr>
          <w:rFonts w:hint="cs"/>
          <w:b w:val="0"/>
          <w:color w:val="E36C0A" w:themeColor="accent6" w:themeShade="BF"/>
          <w:sz w:val="24"/>
          <w:szCs w:val="24"/>
          <w:rtl/>
        </w:rPr>
        <w:t xml:space="preserve">قال المحقق : ونص الحديث هو أن مالك بن النضر والد أبي الاحوص قال : أتيت رسول الله صلى الله عليه وسلم وأنا قشف الهيئة ، فقال : " هل لك من مال ؟ " . قلت : نعم ، قال : " من أي المال ؟ " قلت : من كل من الابل والخيل والرقيق والغنم . قال : " فإذا آتاك الله مالا فلير عليك " وقال : " هل تنتج إبل قومك صحاحا آذانها فتعمد إلى الموسى فتقطع آذانها وتقول هي بحر - أي بحيرة - وتشقها أو تشق جلودها وتقول هي حرم ، فتحرمها عليك وعلى أهلك ؟ " قال : قلت : نعم . قال : " فكل ما آتاك الله لك حل ، وساعد الله أشد من ساعدك وموسى الله أحد من موساك " ، وهذا حديث إسناده صحيح رواه الامام أحمد في مسنده ( 3 / 473 )  ، والحميدي ( 883 ) والطبراني ( 19 / 282 ) وعبد الرزاق ( 11 / 269 برقم 20513 ) والبيهقي في سننه ( 10 / 10 ) ، وفي " الاسماء والصفات " ( ص 342 ) وشيخه الحاكم في " مستدركه " ( 1 / 25 ) و ( 4 / 181 ) ، والطحاوي في المشكل ( 4 / 153 ) وأبو داود الطيالسي ص ( 184 برقم 1303 ) وذكر فيه عن شعبة أنه تارة يروى بزيادة وتارة لا يروى ، قلت : ورواه دون زيادة الموسى والساعد أحمد في مسنده ( 4 / 137 ) والطبراني ( 19 / 283 وما قبلها وبعدها ) ، وابن حبان في صحيحه </w:t>
      </w:r>
      <w:r>
        <w:rPr>
          <w:rFonts w:hint="cs"/>
          <w:b w:val="0"/>
          <w:color w:val="E36C0A" w:themeColor="accent6" w:themeShade="BF"/>
          <w:sz w:val="24"/>
          <w:szCs w:val="24"/>
          <w:rtl/>
        </w:rPr>
        <w:lastRenderedPageBreak/>
        <w:t>( 7 / 390 دار الفكر ) وابن سعد ( 6 / 28 ) وأبو داود ( 4 / 51 برقم 4063 ) ، وابن جرير في " تفسيره " ( 7 / 87 - 88 ) ، ورواه البغوي في "]</w:t>
      </w:r>
      <w:r>
        <w:rPr>
          <w:rFonts w:hint="cs"/>
          <w:b w:val="0"/>
          <w:rtl/>
        </w:rPr>
        <w:t xml:space="preserve"> ، قال القاضي أبو يعلى  : لا يمتنع حمل الخبر على ظاهره في إثبات الساعد صفة لذاته ، قلت : وهذا منه غفلة عامية وخروج عن مقتضى الفهم . وكان ينبغي أن يثبت الموسى .. ! ! ! ، قلت : إثبات صفة الله بهذا الخبر الذي لا يكاد يثبت مع الاعراض عن فهم خطاب العرب وأنها تريد بمثل هذا التجوز والاستعارة قبيح جدا ! ! والمراد بالساعد : القوة ، لان قوة الانسان في ساعده ، </w:t>
      </w:r>
    </w:p>
    <w:p w:rsidR="000C6BC1" w:rsidRDefault="000C6BC1" w:rsidP="000C6BC1">
      <w:pPr>
        <w:jc w:val="both"/>
        <w:rPr>
          <w:b w:val="0"/>
          <w:rtl/>
        </w:rPr>
      </w:pPr>
      <w:r>
        <w:rPr>
          <w:rFonts w:hint="cs"/>
          <w:b w:val="0"/>
          <w:bCs/>
          <w:u w:val="single"/>
          <w:rtl/>
        </w:rPr>
        <w:t>[ 29 ]</w:t>
      </w:r>
      <w:r>
        <w:rPr>
          <w:rFonts w:hint="cs"/>
          <w:b w:val="0"/>
          <w:u w:val="single"/>
          <w:rtl/>
        </w:rPr>
        <w:t xml:space="preserve"> :</w:t>
      </w:r>
      <w:r>
        <w:rPr>
          <w:rFonts w:hint="cs"/>
          <w:b w:val="0"/>
          <w:bCs/>
          <w:rtl/>
        </w:rPr>
        <w:t xml:space="preserve"> [ الحديث التاسع والعشرون ]</w:t>
      </w:r>
      <w:r>
        <w:rPr>
          <w:rFonts w:hint="cs"/>
          <w:b w:val="0"/>
          <w:rtl/>
        </w:rPr>
        <w:t xml:space="preserve"> : روى أبو هريرة - رضي الله عنه - عن النبي صلى الله عليه وسلم أنه قال : " إن العبد إذا قام إلى الصلاة فإنه بين عيني الرحمن " </w:t>
      </w:r>
      <w:r>
        <w:rPr>
          <w:rFonts w:hint="cs"/>
          <w:b w:val="0"/>
          <w:color w:val="E36C0A" w:themeColor="accent6" w:themeShade="BF"/>
          <w:sz w:val="24"/>
          <w:szCs w:val="24"/>
          <w:rtl/>
        </w:rPr>
        <w:t>[قال المحقق : هذا الحديث مروي بلفظ : " بين يدي الرحمن " بدل " بين عيني الرحمن " وقد حرفه حنابلة الرواة ، رواه البزار ( 1 / 268 برقم 553 كشف الاستار ) قال البزار عقبه : ( رواه طلحة بن عمرو عن عطاء عن أبي هريرة موقوفا " اه‍ ، قلت : وقد رفعه بعض الضعفاء كما في رواية البزار السابقة ، وهو : إبراهيم بن يزيد الخوزي ، قال عنه الحافظ الهيثمي في المجمع ( 2 / 80 ) : " وهو ضعيف " ، قلت : وهو متروك ومتهم بالكذب ومنكر الحديث كما في ترجمته في " التهذيب " ( 1 / 157 دار الفكر ) ]</w:t>
      </w:r>
      <w:r>
        <w:rPr>
          <w:rFonts w:hint="cs"/>
          <w:b w:val="0"/>
          <w:rtl/>
        </w:rPr>
        <w:t xml:space="preserve">، قلت : قذ ذكرنا صفة العين في الآيات المذكورة قبل الاحاديث والمراد بالحديث أن الله تعالى يشاهد المصلي فليتأدب . وكذلك قوله : " فإن الله قبل وجهه " </w:t>
      </w:r>
      <w:r>
        <w:rPr>
          <w:rFonts w:hint="cs"/>
          <w:b w:val="0"/>
          <w:color w:val="E36C0A" w:themeColor="accent6" w:themeShade="BF"/>
          <w:sz w:val="24"/>
          <w:szCs w:val="24"/>
          <w:rtl/>
        </w:rPr>
        <w:t xml:space="preserve">[قال المحقق : رواه البخاري في الصحيح ( 1 / 509 فتح ) من حديث عبد الله بن عمر مرفوعا : " إذا كان أحدكم يصلي فلا يبصق قبل وجهه ، فإن الله قبل وجهه إذا صلى " ، قال الحافظ في الفتح ( 1 / 508 ) : " وفيه الرد على من زعم أنه على العرش بذاته " اهـ] </w:t>
      </w:r>
      <w:r>
        <w:rPr>
          <w:rFonts w:hint="cs"/>
          <w:b w:val="0"/>
          <w:rtl/>
        </w:rPr>
        <w:t xml:space="preserve">، أي أنه يراه ، </w:t>
      </w:r>
    </w:p>
    <w:p w:rsidR="000C6BC1" w:rsidRDefault="000C6BC1" w:rsidP="000C6BC1">
      <w:pPr>
        <w:jc w:val="both"/>
        <w:rPr>
          <w:b w:val="0"/>
          <w:rtl/>
        </w:rPr>
      </w:pPr>
      <w:r>
        <w:rPr>
          <w:rFonts w:hint="cs"/>
          <w:b w:val="0"/>
          <w:bCs/>
          <w:u w:val="single"/>
          <w:rtl/>
        </w:rPr>
        <w:t>[ 30 ]</w:t>
      </w:r>
      <w:r>
        <w:rPr>
          <w:rFonts w:hint="cs"/>
          <w:b w:val="0"/>
          <w:u w:val="single"/>
          <w:rtl/>
        </w:rPr>
        <w:t xml:space="preserve"> :</w:t>
      </w:r>
      <w:r>
        <w:rPr>
          <w:rFonts w:hint="cs"/>
          <w:b w:val="0"/>
          <w:bCs/>
          <w:rtl/>
        </w:rPr>
        <w:t xml:space="preserve"> [ الحديث الثلاثون ] :</w:t>
      </w:r>
      <w:r>
        <w:rPr>
          <w:rFonts w:hint="cs"/>
          <w:b w:val="0"/>
          <w:rtl/>
        </w:rPr>
        <w:t xml:space="preserve"> روى البخاري ( 1 / 101 فتح ) ومسلم ( 1 / 542 برقم 221 ) في الصحيحين من حديث عائشة رضي الله عنها : " أن رسول الله صلى الله عليه وسلم دخل عليها وعندها امرأة . فقال : من هذه . . ؟ " . قالت : فلانة تذكر من صلاتها . فقال : " مه عليكم ما تطيقون ، فوالله لا يمل الله حتى تملوا " ، وفي لفظ : " لا يسأم الله حتى تسأموا . . " ( مسلم 1 / 542 برقم 220 ) ، قال العلماء : معنى الحديث لا يمل الله تعالى وإن مللتم ، كما قال الشاعر : صليت منى هذيل بخرق لا يمل الشر حتى يملوا المعنى : لا يمل وإن ملوا ، وإلا لم يكن له فضل عليهم ، وقال قوم : من مل من شيء تركه . والمعنى . لا يترك الثواب ما لم يتركوا العمل ، وأما الملل الذي هو كراهة الشيء والاستثقال له ، ونفور النفس عنه والسآمة منه ، فمحال في حقه تعالى ، لأنّه يقتضي تغيره وحلول الحوادث ، وقال القاضي أبو يعلى  : لا يمتنع إطلاق الملل عليه لا بمعنى السآمة ، قلت : وهذا بعيد عن معرفة اللغة وما يجوز عليه وما لا يجوز عليه ، </w:t>
      </w:r>
    </w:p>
    <w:p w:rsidR="000C6BC1" w:rsidRDefault="000C6BC1" w:rsidP="000C6BC1">
      <w:pPr>
        <w:spacing w:after="0"/>
        <w:jc w:val="both"/>
        <w:rPr>
          <w:b w:val="0"/>
          <w:rtl/>
        </w:rPr>
      </w:pPr>
      <w:r>
        <w:rPr>
          <w:rFonts w:hint="cs"/>
          <w:b w:val="0"/>
          <w:bCs/>
          <w:u w:val="single"/>
          <w:rtl/>
        </w:rPr>
        <w:t>[ 31 ]</w:t>
      </w:r>
      <w:r>
        <w:rPr>
          <w:rFonts w:hint="cs"/>
          <w:b w:val="0"/>
          <w:u w:val="single"/>
          <w:rtl/>
        </w:rPr>
        <w:t xml:space="preserve"> :</w:t>
      </w:r>
      <w:r>
        <w:rPr>
          <w:rFonts w:hint="cs"/>
          <w:b w:val="0"/>
          <w:bCs/>
          <w:rtl/>
        </w:rPr>
        <w:t xml:space="preserve"> [ الحديث الحادي والثلاثون ]</w:t>
      </w:r>
      <w:r>
        <w:rPr>
          <w:rFonts w:hint="cs"/>
          <w:b w:val="0"/>
          <w:rtl/>
        </w:rPr>
        <w:t xml:space="preserve"> : روت خولة بنت حكيم عن النبي صلى الله عليه وسلم أنه قال : " آخر وطأة وطئها الرحمن بوج " </w:t>
      </w:r>
      <w:r>
        <w:rPr>
          <w:rFonts w:hint="cs"/>
          <w:b w:val="0"/>
          <w:color w:val="E36C0A" w:themeColor="accent6" w:themeShade="BF"/>
          <w:sz w:val="24"/>
          <w:szCs w:val="24"/>
          <w:rtl/>
        </w:rPr>
        <w:t xml:space="preserve">[قال المحقق : هذا حديث ضعيف وسنده منقطع ، ومتنه بالموضرع أشبه وهو منكر بلا ريب ، رواه </w:t>
      </w:r>
      <w:r>
        <w:rPr>
          <w:rFonts w:hint="cs"/>
          <w:b w:val="0"/>
          <w:color w:val="E36C0A" w:themeColor="accent6" w:themeShade="BF"/>
          <w:sz w:val="24"/>
          <w:szCs w:val="24"/>
          <w:rtl/>
        </w:rPr>
        <w:lastRenderedPageBreak/>
        <w:t>الطبراني في " معجمه الكبير " ( 24 / 241 برقم 614 و 609 ) من طريق سفيان بن عيينة عن ابراهيم بن ميسرة قال سمعت ابن أبي سويد يقول سمعت عمر بن عبد العزيز يقول : زعمت المرأة الصالحة خولة بنت حكيم أن رسول الله صلى الله عليه وسلم قال : " الولد محزنة مجبنة مجهلة مبخلة ، وإن آخر وطأة وطأها الله عز وجل بوج " ، ورواه من هذا الطريق عن خولة البيهقي في " الاسماء والصفات " ص ( 461 ) ، والامام أحمد في " مسنده " ( 6 / 409 ) ، قلت : وهذا إسناد ضعيف منقطع لان ابن أبي سويد واسمه محمد مجهول كما في االتقريب " والصحيح أنه لم يرو عنه إلا إبراهيم بن ميسره ، وسيدنا عمر بن عبد العزيز لم يدرك خوله ، فهذا إسناد لا ينفع حتى في الشواهد والمتابعات ، وروي هذا الحديث من طريق آخر دون ذكر لفظة : " وإن آخر وطأة وطأها الله عز وجل بوج " المستبشعة ، فقد روى الامام أحمد ( 4 / 172 ) وابن ماجه ( 2 / 1209 برقم 3666 ) وابن أبي شيبة ( 7 / 512 برقم 6 دار الفكر ) من طريق سعيد بن أبي راشد عن يعلى العامري بلفظ : " جاء حسن وحسين رضي الله عنهما يستبقان إلى رسول الله صلى الله عليه وسلم فضمهما إليه وقال إن الولد مبخلة مجبنة " . زاد أحمد في روايته : " وإن آخر وطأة وطئها الرحمن عز وجل بوج " ، قلت : سعيد بن أبي راشد مجهول ، ولم يرو عنه غير عبد الله بن عثمان ، ولم يرو عن يعلى العامري وانما روى عن رجل آخر وهو يعلى بن مرة الثقفي كما  في ترجمته من " تهذيب التهذيب " ( 4 / 24 دار الفكر ) ويعلى العامري ليس صحابيا حتى يحكي رؤيته لسيدنا الحسن وسيدنا الحسين وهما يستبقان لرسول الله صلى الله عليه وسلم . . . ! ! وقد حصل اضطراب في هذا السند أيضا ، فتارة يرويه سعيد بن أبي راشد عن يعلى العامري وتارة عن يعلى بن مرة وتارة عن يعلى بن أمية ، فقد رواه البيهقي في سننه ( 10 / 202 ) ، وفي " الاسماء والصفات " ص ( 461 ) ، والحاكم في " المستدرك " ( 3 / 164 ) عن يعلى بن مرة الثقفي ، ويعلى الثقفي صحابي كما في " تهذيب التهذيب " ( 11 / 355 ) لكن وقع في سند البيهقي والحاكم يعلى بن منبه الثقفي وأظنه تصحيف ، وقد كتب المصحح لسنن البيهقي : " بن أمية " وبذلك لا يصح الحديث البتة ، وخصوصا بالزيادة المنكرة التي فيها ذكر الوطأة ووادي وج ، قلت : ورواه الحاكم أيضا في المستدرك ( 3 / 296 ) من طريق آخر دون الزيادة المنكرة فقال : " أخبرنا معمر عن ابن خثيم عن محمد بن الاسود بن خلف عن أبيه رضي الله عنه أن رسول الله صلى الله عليه وسلم : أخذ حسينا فقبله ثم أقبل عليهم فقال : إن الولد مبخلة مجبنة مجهلة محزنة " ، قال الذهبي في " الميزان " ( 3 / 485 ) : " محمد بن أسود بن خلف ، عن أبيه . . . لا يعرف هو ولا أبوه . تفرد عنه عبد الله بن عثمان بن خثيم " اه‍ ، وذكر البخاري في " تاريخه " ( 1 / 29 ) راو آخر عنه وهو أبو الزبير بالعنعنة وهو مدلس ، فلا ينفع هذا ، وذكره ابن حبان في الثقات ، ولا ينفع ذلك أيضا ، قلت : ومنه تعلم أن المحدث ! ! المتناقض ! ! قد أخطأ حين صحح الحديث في " صحيح ابن ماجه " ( 2 / 295 برقم 2957 ) وفي " صحيح الجامع وزيادته " برقم ( 1985 و 1986 ) لأنّه قلد في ذلك المناوي في " فيض القدير " ( 2 / 403 ) والله الهادي ، وملخص الكلام في هذا الحديث أن شطره الاول : " إن الولد مبخلة مجبنة مجهلة محزنة " قد يحسن لغيره لبعض شواهد ضعيفة أيضا كحديث السيدة عائشة رضي الله عنها في " شرح السنة للبغوي " ( 13 / 35 ) ، وحديث أبي سعيد الخدري عند البزار ( برقم 1891 و 1892 ) ، وأما شطره الثاني : " آخر وطأة وطئها الرحمن بوج " فمنكر تالف وهو بالموضوع أشبه ]</w:t>
      </w:r>
      <w:r>
        <w:rPr>
          <w:rFonts w:hint="cs"/>
          <w:b w:val="0"/>
          <w:rtl/>
        </w:rPr>
        <w:t xml:space="preserve"> ، ووج واد بالطائف ، وهي آخر وقعة أوقعها الله بالمشركين على يد رسول الله صلى الله عليه وسلم ، ومنه قوله : " اللهم اشدد وطأتك على مضر " </w:t>
      </w:r>
      <w:r>
        <w:rPr>
          <w:rFonts w:hint="cs"/>
          <w:b w:val="0"/>
          <w:color w:val="E36C0A" w:themeColor="accent6" w:themeShade="BF"/>
          <w:sz w:val="24"/>
          <w:szCs w:val="24"/>
          <w:rtl/>
        </w:rPr>
        <w:t>[ قال المحقق : رواه البخاري ( فتح 2 / 492 ) ومسلم ( 1 / 466 برقم 675 ) كلاهما في مواضع وغيرهما ]</w:t>
      </w:r>
      <w:r>
        <w:rPr>
          <w:rFonts w:hint="cs"/>
          <w:b w:val="0"/>
          <w:rtl/>
        </w:rPr>
        <w:t>، والوطأة مأخوذة من القدم ، وإلى هذا ذهب ابن قتيبة وغيره وقال سفيان بن عيينة [</w:t>
      </w:r>
      <w:r>
        <w:rPr>
          <w:rFonts w:hint="cs"/>
          <w:b w:val="0"/>
          <w:color w:val="E36C0A" w:themeColor="accent6" w:themeShade="BF"/>
          <w:sz w:val="24"/>
          <w:szCs w:val="24"/>
          <w:rtl/>
        </w:rPr>
        <w:t>قال المحقق : وهذا تأويل من سفيان بن عيينة للحديث وهو من أئمة السلف ]</w:t>
      </w:r>
      <w:r>
        <w:rPr>
          <w:rFonts w:hint="cs"/>
          <w:b w:val="0"/>
          <w:rtl/>
        </w:rPr>
        <w:t xml:space="preserve"> في تفسير هذا الحديث : آخر غزاة غزاها رسول الله صلى الله عليه وسلم بالطائف ، وقال القاضي أبو يعلى  : غير ممتنع على أصولنا ، حمل هذا الخبر على ظاهره ، وإن ذلك المعنى بالذات دون الفعل ، لانا حملنا قوله : " ينزل ويضع قدمه في النار " على الذات ، ( قلت ) : وهذا الرجل يشير بأصولهم إلى ما يوجب التجسيم والانتقال والحركة ، وهذا مع التشبيه بعيد عن اللغة ومعرفة التواريخ وأدلة العقول ، وإنما اغتر بحديث روي عن كعب أنه قال : " ووج مقدس ، منه عرج الرب إلى السماء ، ثم قضى خلق الارض " </w:t>
      </w:r>
      <w:r>
        <w:rPr>
          <w:rFonts w:hint="cs"/>
          <w:b w:val="0"/>
          <w:color w:val="E36C0A" w:themeColor="accent6" w:themeShade="BF"/>
          <w:sz w:val="24"/>
          <w:szCs w:val="24"/>
          <w:rtl/>
        </w:rPr>
        <w:t xml:space="preserve">[قال المحقق : </w:t>
      </w:r>
      <w:r>
        <w:rPr>
          <w:rFonts w:hint="cs"/>
          <w:b w:val="0"/>
          <w:color w:val="E36C0A" w:themeColor="accent6" w:themeShade="BF"/>
          <w:sz w:val="24"/>
          <w:szCs w:val="24"/>
          <w:rtl/>
        </w:rPr>
        <w:lastRenderedPageBreak/>
        <w:t>ولعل هذا هو أصل الحديث الاول وهو مما جاء به كعب الاحبار من الاسرائيليات التي كان يسردها للناس ]</w:t>
      </w:r>
      <w:r>
        <w:rPr>
          <w:rFonts w:hint="cs"/>
          <w:b w:val="0"/>
          <w:rtl/>
        </w:rPr>
        <w:t xml:space="preserve"> ، وهذا لو صح عن كعب احتمل أن يكون حاكيا عن أهل الكتاب ، وكان يحكي عنهم كثيرا ، ولو قدرناه من قوله كان معناه : أن ذلك المكان آخر ما استوى من الارض لما خلقت ، ثم عرج الرب ، أي عمد إلى خلق السماء وهو قوله : ( ثم استوى إلى السماء وهي دخان ) فصلت : 11 ، ويروى عن أبي هريرة - رضي الله عنه - عن النبي صلى الله عليه وسلم قال : " لما أسري بي . ، مر بي جبريل - عليه السلام - حتى أتى بي إلى الصخرة ، فقال : يا محمد من هاهنا عرج ربك إلى السماء " [ </w:t>
      </w:r>
      <w:r>
        <w:rPr>
          <w:rFonts w:hint="cs"/>
          <w:b w:val="0"/>
          <w:color w:val="E36C0A" w:themeColor="accent6" w:themeShade="BF"/>
          <w:sz w:val="24"/>
          <w:szCs w:val="24"/>
          <w:rtl/>
        </w:rPr>
        <w:t>قال المحقق : هذا الحديث ذكره ابن الجوزي بإسناده في الموضوعات ( 1 / 113 ) ثم قال عقبه : " قال أبو حاتم : هذا حديث لا يشك عوام أصحاب الحديث أنه موضوع فكيف بالبزل في هذا الشأن " اه‍ ، قلت : أبو حاتم هو ابن حبان لان هذا الحديث أورده ابن حبان في كتابه " المجروحين " ( 1 / 197 ) وقال عن أحد رواته وهو : بكر بن زياد الباهلي : " شيخ دجال يضع الحديث على الثقات " ]</w:t>
      </w:r>
      <w:r>
        <w:rPr>
          <w:rFonts w:hint="cs"/>
          <w:b w:val="0"/>
          <w:rtl/>
        </w:rPr>
        <w:t xml:space="preserve"> ، قلت : وهذا يرويه بكر بن زياد ، وكان يضع الحديث على الثقات ، فإن قيل : قال ابن عباس : استوى إلى السماء : صعد ، قلنا : صعد أمره ، إذ لا يجوز عليه الانتقال والتغير ، واعلم أن الناس في أخبار الصفات على ثلاث مراتب : ( أحداها ) : إمرارها على ما جاءت من غير تفسير ولا تأويل ، إلا أن تقع ضرورة كقوله : ( جاء ربك ) أي جاء أمره وهذا مذهب السلف ، و ( المرتبة الثانية ) : التأويل وهو مقام خطر على ما سبق بيانه ، و ( المرتبة الثالثة ) : القول فيها بمقتضى الحس ، وقد عم جهلة الناقلين ، إذ ليس لهم حظ من علوم المعقولات التي بها يعرف ما يجوز على الله وما يستحيل ، فان علم المعقولات يصرف ظواهر المنقولات عن التشبيه ، فإذا عدموها تصرفوا في النقل بمقتضى الحس ، وإليه أشار القاضي أبو يعلى  بقوله : " لا يمتنع أن تحمل الوطأة التي وطئها الحق على أصولنا وأنه معنى يتعلق بالذات " ، قلت : وأصولهم على زعمه ترجع إلى الحس ، ولو فهموا أن الله تعالى لا يوصف بحركة ولا انتقال ولا تغير ، ما بنوا على الحسيات ، والعجب أن يقر بهذا القول ثم يقول : " من غير نقلة ولا حركة " فينقض ما يبني ، ومن أعجب ما رأيت لهم ما انبأنا أبو العز احمد بن عبيد الله بن كادش </w:t>
      </w:r>
      <w:r>
        <w:rPr>
          <w:rFonts w:hint="cs"/>
          <w:b w:val="0"/>
          <w:color w:val="E36C0A" w:themeColor="accent6" w:themeShade="BF"/>
          <w:sz w:val="24"/>
          <w:szCs w:val="24"/>
          <w:rtl/>
        </w:rPr>
        <w:t>[قال المحقق : قال في ترجمته الحافظ ابن حجر العسقلاني في " لسان الميزان " ( 1 / 234 دار الفكر ) : " وكان مخلطا كذابا لا يحتج بمثله وللائمة فيه مقال " . وفي " الميزان " ( 1 / 118 ) : " أقر بوضع حديث " ]</w:t>
      </w:r>
      <w:r>
        <w:rPr>
          <w:rFonts w:hint="cs"/>
          <w:b w:val="0"/>
          <w:rtl/>
        </w:rPr>
        <w:t xml:space="preserve"> ، قال : أنبأنا أبو طالب العشاري </w:t>
      </w:r>
      <w:r>
        <w:rPr>
          <w:rFonts w:hint="cs"/>
          <w:b w:val="0"/>
          <w:color w:val="E36C0A" w:themeColor="accent6" w:themeShade="BF"/>
          <w:sz w:val="24"/>
          <w:szCs w:val="24"/>
          <w:rtl/>
        </w:rPr>
        <w:t>[قال المحقق : مطعون فيه وقد ختم الحافظ الذهبي ترجمته في  " الميزان " ( 3 / 656 ) بقوله فيه : " ليس بحجة " ، وابن كادش والعشاري كانا يضعان كتبا على الائمة ، وأقوالا ينسبونها لاهل الحديث ، ومن شاء الاستزاده من ذلك فعليه برسالتنا : " البيان الكافي بعدم صحة نسبة كتاب الرؤية للدارقطني بالدليل الوافي " . وهي ملحقة بآخر هذا الكتاب ]</w:t>
      </w:r>
      <w:r>
        <w:rPr>
          <w:rFonts w:hint="cs"/>
          <w:b w:val="0"/>
          <w:rtl/>
        </w:rPr>
        <w:t xml:space="preserve"> ، قال : أنبأنا البنا ، قال : انبأنا أبو الفتح ابن ابي الفوارس قال : انبأنا أبو علي بن الصواف ، قال : انبأنا أبو جعفر محمد بن عثمان بن أبي شيبة </w:t>
      </w:r>
      <w:r>
        <w:rPr>
          <w:rFonts w:hint="cs"/>
          <w:b w:val="0"/>
          <w:color w:val="E36C0A" w:themeColor="accent6" w:themeShade="BF"/>
          <w:sz w:val="24"/>
          <w:szCs w:val="24"/>
          <w:rtl/>
        </w:rPr>
        <w:t>[قال المحقق : هو أحد الكذابين ، قال في ترجمته الحافظ الذهبي في " سير أعلام النبلاء " ( 14 / 21 ) : " وأما عبد الله بن أحمد بن حنبل فقال : كذاب ، وقال عبد الرحمن بن خراش : كان يضع الحديث . . . " ، قلت : وفي ترجمته في " لسان الميزان " ( 5 / 280 هندية ) أيضا أن آخرين من أهل هذا الشأن قد كذبوه ]</w:t>
      </w:r>
      <w:r>
        <w:rPr>
          <w:rFonts w:hint="cs"/>
          <w:b w:val="0"/>
          <w:rtl/>
        </w:rPr>
        <w:t xml:space="preserve"> ، انه قال في كتاب " العرش " </w:t>
      </w:r>
      <w:r>
        <w:rPr>
          <w:rFonts w:hint="cs"/>
          <w:b w:val="0"/>
          <w:color w:val="E36C0A" w:themeColor="accent6" w:themeShade="BF"/>
          <w:sz w:val="24"/>
          <w:szCs w:val="24"/>
          <w:rtl/>
        </w:rPr>
        <w:lastRenderedPageBreak/>
        <w:t>[ قال المحقق : وبئس الكتاب هو ، فإن هذه اللفظة التي نقلها منه ابن الجوزي كفرية بلا مرية ، ومخرجة لصاحبها إن ثبتت عنه من الملة . وكتاب العرش هذا مطبوع ]</w:t>
      </w:r>
      <w:r>
        <w:rPr>
          <w:rFonts w:hint="cs"/>
          <w:b w:val="0"/>
          <w:rtl/>
        </w:rPr>
        <w:t xml:space="preserve"> ( 165 ) : إن الله تعالى قد أخبرنا أنه صار من الارض إلى السماء ، ومن السماء إلى العرش فاستوى على العرش " ، قلت : ونحن نحمد الله إذ لم يبخس حظنا من المنقولات ، ولا من المعقولات ونبرأ من أقوام شانوا مذهبنا ، فعاب الناس كلامهم ، </w:t>
      </w:r>
    </w:p>
    <w:p w:rsidR="000C6BC1" w:rsidRDefault="000C6BC1" w:rsidP="000C6BC1">
      <w:pPr>
        <w:jc w:val="both"/>
        <w:rPr>
          <w:b w:val="0"/>
          <w:rtl/>
        </w:rPr>
      </w:pPr>
      <w:r>
        <w:rPr>
          <w:rFonts w:hint="cs"/>
          <w:b w:val="0"/>
          <w:bCs/>
          <w:u w:val="single"/>
          <w:rtl/>
        </w:rPr>
        <w:t>[ 32 ] :</w:t>
      </w:r>
      <w:r>
        <w:rPr>
          <w:rFonts w:hint="cs"/>
          <w:b w:val="0"/>
          <w:bCs/>
          <w:rtl/>
        </w:rPr>
        <w:t xml:space="preserve"> [ الحديث الثاني والثلاثون ] :</w:t>
      </w:r>
      <w:r>
        <w:rPr>
          <w:rFonts w:hint="cs"/>
          <w:b w:val="0"/>
          <w:rtl/>
        </w:rPr>
        <w:t xml:space="preserve"> روى أبو إمامة - رضي الله عنه - عن النبي صلى الله عليه وسلم أنه قال : " ما تقرب العباد إلى الله تعالى ، بمثل ما خرج منه وهو القرآن " [ </w:t>
      </w:r>
      <w:r>
        <w:rPr>
          <w:rFonts w:hint="cs"/>
          <w:b w:val="0"/>
          <w:color w:val="E36C0A" w:themeColor="accent6" w:themeShade="BF"/>
          <w:sz w:val="24"/>
          <w:szCs w:val="24"/>
          <w:rtl/>
        </w:rPr>
        <w:t>قال المحقق : حديث ضعيف جدا ومنكر رواه الترمذي ( 5 / 176 ) وضعفه ، والطبراني في الكبير ( 8 / 177 برقم 7657 )  ، والخطيب في " تاريخ بغداد " ( 7 / 88 ) و ( 12 / 263 ) من طريق بكر بن خنيس عن ليث بن أبي سليم عن زيد بن أرطاة عن أبي أمامة مرفوعا به ، قلت : بكر بن خنيس متروك ، قال الحافظ في التهذيب ( 1 / 422 ) : " قال أحمد بن صالح المصري وابن خراش والدارقطني : متروك " ثم نقل عن أبي زرعة أنه قال فيه : " ذاهب الحديث ، وقال ابن حبان : روى عن البصريين والكوفيين أشياء موضوعة " وقال الذهبي في الكاشف : " واه " ، وليث بن أبي سليم - كوفي قال عنه الحافظ في " التقريب " : " صدوق اختلط جدا ولم يتميز حديثه فترك " ، قلت : وزيد بن أرطأة لم يرو عن أبي أمامة كما في " التهذيب " ( 3 / 340 ) حيث قال : " وعن أبي أمامة وأبي الدرداء مرسل ، بينهما جبير بن نفير " اه‍ ورواه الطبراني أيضا في " الكبير " ( 2 / 146 برقم 1614 ) من طريق أبي بكر بن عياش عن ليث عن عيسى عن زيد بن أرطأة عن جبير بن نوفل مرفوعا به ، قلت : وهذا سند مشوش والصواب في آخره زيد بن أرطأة عن جبير بن نفير . . . ولا يثبت بمثل هذا حكم في الوضوء ، فكيف في مثل هذا الباب ؟ ! ! ]</w:t>
      </w:r>
      <w:r>
        <w:rPr>
          <w:rFonts w:hint="cs"/>
          <w:b w:val="0"/>
          <w:rtl/>
        </w:rPr>
        <w:t xml:space="preserve"> ،  وفي حديث عثمان - رضي الله عنه - : ان النبي صلى الله عليه وسلم ، قال " فضيلة القرآن على سائر الكلام كفضل الله على خلقه إن القرآن منه خرج وإليه يعود </w:t>
      </w:r>
      <w:r>
        <w:rPr>
          <w:rFonts w:hint="cs"/>
          <w:b w:val="0"/>
          <w:sz w:val="24"/>
          <w:szCs w:val="24"/>
          <w:rtl/>
        </w:rPr>
        <w:t xml:space="preserve">" </w:t>
      </w:r>
      <w:r>
        <w:rPr>
          <w:rFonts w:hint="cs"/>
          <w:b w:val="0"/>
          <w:color w:val="E36C0A" w:themeColor="accent6" w:themeShade="BF"/>
          <w:sz w:val="24"/>
          <w:szCs w:val="24"/>
          <w:rtl/>
        </w:rPr>
        <w:t>[  قال المحقق : لم أقف على حديث سيدنا عثمان هذا ، وقريب منه ما روى الترمذي في سننه ( 5 / 184 برقم 2926 ) من حديث أبي سعيد مرفوعا : " يقول الرب عز وجل : من شغله القرآن وذكري عن مسألتي أعطيته أفضل ما أعطي السائلين ، وفضل كلام الله على سائر الكلام كفضل الله على خلقه " قال الترمذي : " حسن غريب " ، قلت : قال الذهبي في " ميزان الاعتدال " ( 3 / 515 ) : " حسنه الترمذي فلم يحسن " والحق أن قول الترمذي : " حسن غريب " يعني : ضعيف ، كما قال الحافظ ابن حجر في " النكت على ابن الصلاح " ]</w:t>
      </w:r>
      <w:r>
        <w:rPr>
          <w:rFonts w:hint="cs"/>
          <w:b w:val="0"/>
          <w:color w:val="E36C0A" w:themeColor="accent6" w:themeShade="BF"/>
          <w:rtl/>
        </w:rPr>
        <w:t xml:space="preserve"> </w:t>
      </w:r>
      <w:r>
        <w:rPr>
          <w:rFonts w:hint="cs"/>
          <w:b w:val="0"/>
          <w:rtl/>
        </w:rPr>
        <w:t xml:space="preserve">، قلت : والمعنى إنه وصل إلينا من عنده وإليه يعود فيرفع  ، </w:t>
      </w:r>
    </w:p>
    <w:p w:rsidR="000C6BC1" w:rsidRDefault="000C6BC1" w:rsidP="000C6BC1">
      <w:pPr>
        <w:jc w:val="both"/>
        <w:rPr>
          <w:b w:val="0"/>
          <w:rtl/>
        </w:rPr>
      </w:pPr>
      <w:r>
        <w:rPr>
          <w:rFonts w:hint="cs"/>
          <w:b w:val="0"/>
          <w:bCs/>
          <w:u w:val="single"/>
          <w:rtl/>
        </w:rPr>
        <w:t>[ 33 ]</w:t>
      </w:r>
      <w:r>
        <w:rPr>
          <w:rFonts w:hint="cs"/>
          <w:b w:val="0"/>
          <w:u w:val="single"/>
          <w:rtl/>
        </w:rPr>
        <w:t xml:space="preserve"> :</w:t>
      </w:r>
      <w:r>
        <w:rPr>
          <w:rFonts w:hint="cs"/>
          <w:b w:val="0"/>
          <w:bCs/>
          <w:rtl/>
        </w:rPr>
        <w:t xml:space="preserve"> [ الحديث الثالث والثلاثون ]</w:t>
      </w:r>
      <w:r>
        <w:rPr>
          <w:rFonts w:hint="cs"/>
          <w:b w:val="0"/>
          <w:rtl/>
        </w:rPr>
        <w:t xml:space="preserve"> : روى أبو هريرة رضي الله عنه عن النبي صلى الله عليه وسلم : " إن الله قرأ طه ويس قبل أن يخلق آدم بألف سنة ، فلما سمعت الملائكة القرآن قالوا : طوبى لامة ينزل عليهم ، وطوبى لأجواف تحمل هذا ، وطوبى لألسن تتكلم بهذا " [</w:t>
      </w:r>
      <w:r>
        <w:rPr>
          <w:rFonts w:hint="cs"/>
          <w:b w:val="0"/>
          <w:color w:val="E36C0A" w:themeColor="accent6" w:themeShade="BF"/>
          <w:sz w:val="24"/>
          <w:szCs w:val="24"/>
          <w:rtl/>
        </w:rPr>
        <w:t xml:space="preserve">قال المحقق : هذا حديث موضوع أورده الحافظ ابن الجوزي في " الموضوعات " ، والحافظ ابن حبان في المجروحين ( 1 / 108 ) وقال : " وهذا متن موضوع " ، وتعقب الحافظ السيوطي لابن الجوزي وكذا نقله تعقب ابن حجر له بأن الحديث ليس بموضوع وانما ضعيف فقط ليس بشيء ، وذلك لان سند الحديث ضعيف جدا ومتنه منكر فتحققنا أن النبي صلى الله عليه وسلم لا يقول مثل هذا الكلام فحكمنا عليه بالوضع ، قلت : والحديث رواه الدارمي في سننه ( 2 / 456 ) وغيره وقد سكت عليه المعلق على " مشكاة المصابيح " ( 1 / 662 برقم 2148 ) فلا حول ولا قوة إلا بالله ! !] </w:t>
      </w:r>
      <w:r>
        <w:rPr>
          <w:rFonts w:hint="cs"/>
          <w:b w:val="0"/>
          <w:rtl/>
        </w:rPr>
        <w:t xml:space="preserve">، وهذا حديث موضوع يرويه إبراهيم بن مهاجر عن </w:t>
      </w:r>
      <w:r>
        <w:rPr>
          <w:rFonts w:hint="cs"/>
          <w:b w:val="0"/>
          <w:rtl/>
        </w:rPr>
        <w:lastRenderedPageBreak/>
        <w:t xml:space="preserve">عمر بن حفص ، وأما عمر بن حفص فقال أحمد بن حنبل : حرقنا حديثه وقال يحيى بن معين : ليس بشيء ، وقال أبو حاتم بن حبان الحافظ : وهذا متن موضوع ، </w:t>
      </w:r>
    </w:p>
    <w:p w:rsidR="000C6BC1" w:rsidRDefault="000C6BC1" w:rsidP="000C6BC1">
      <w:pPr>
        <w:jc w:val="both"/>
        <w:rPr>
          <w:b w:val="0"/>
          <w:rtl/>
        </w:rPr>
      </w:pPr>
      <w:r>
        <w:rPr>
          <w:rFonts w:hint="cs"/>
          <w:b w:val="0"/>
          <w:bCs/>
          <w:u w:val="single"/>
          <w:rtl/>
        </w:rPr>
        <w:t>[ 34 ]</w:t>
      </w:r>
      <w:r>
        <w:rPr>
          <w:rFonts w:hint="cs"/>
          <w:b w:val="0"/>
          <w:u w:val="single"/>
          <w:rtl/>
        </w:rPr>
        <w:t xml:space="preserve"> :</w:t>
      </w:r>
      <w:r>
        <w:rPr>
          <w:rFonts w:hint="cs"/>
          <w:b w:val="0"/>
          <w:bCs/>
          <w:rtl/>
        </w:rPr>
        <w:t xml:space="preserve"> [ الحديث الرابع والثلاثون ]</w:t>
      </w:r>
      <w:r>
        <w:rPr>
          <w:rFonts w:hint="cs"/>
          <w:b w:val="0"/>
          <w:rtl/>
        </w:rPr>
        <w:t xml:space="preserve"> : روى البخاري ( فتح 8 / 579 ) ومسلم ( 4 / 1981 برقم 2554 ) في الصحيحين من حديث أبي هريرة رضي الله عنه عن النبي صلى الله عليه وسلم أنه قال : " إن الله عز وجل خلق الخلق حتى إذا فرغ منهم قامت الرحم فقالت : هذا مقام العائذ بك من القطيعة . قال : نعم : أما ترضين أن أصل من وصلك وأقطع من قطعك " </w:t>
      </w:r>
      <w:r>
        <w:rPr>
          <w:rFonts w:hint="cs"/>
          <w:b w:val="0"/>
          <w:color w:val="E36C0A" w:themeColor="accent6" w:themeShade="BF"/>
          <w:sz w:val="24"/>
          <w:szCs w:val="24"/>
          <w:rtl/>
        </w:rPr>
        <w:t>[ قال المحقق : قال الحافظ في الفتح  " وقد يطلق الحقو على الازار نفسه كما في حديث أم عطيه " فأعطاها حقوه فقال : أشعرنها إياه " يعني إزاره وهو المراد هنا ، وهو الذي جرت العادة بالتمسك به عند الالحاح في الاستجارة والطلب ، والمعنى على هذا صحيح مع اعتقاد تنزيه الله عن الجارحة " اهـ ]</w:t>
      </w:r>
      <w:r>
        <w:rPr>
          <w:rFonts w:hint="cs"/>
          <w:b w:val="0"/>
          <w:rtl/>
        </w:rPr>
        <w:t xml:space="preserve"> ، وفي لفظ أخرجه البخاري ( فتح 15 / 417 ) أن النبي صلى الله عليه وسلم قال : " إن الرحم شجنة من الرحمن " </w:t>
      </w:r>
      <w:r>
        <w:rPr>
          <w:rFonts w:hint="cs"/>
          <w:b w:val="0"/>
          <w:color w:val="E36C0A" w:themeColor="accent6" w:themeShade="BF"/>
          <w:sz w:val="24"/>
          <w:szCs w:val="24"/>
          <w:rtl/>
        </w:rPr>
        <w:t>[قال المحقق : قال الحافظ في الفتح ( 10 / 418 ) : " وقوله : ( من الرحمن ) أي أخذ اسمها من هذا الاسم كما في حديث عبد الرحمن بن عوف في السنن مرفوعا : " أنا الرحمن خلقت الرحم وشققت لها اسما من اسمي " والمعنى أنها أثر من آثار الرحمة مشتبكة بها ، فالقاطع لها منقطع من رحمة الله " اه‍ ]</w:t>
      </w:r>
      <w:r>
        <w:rPr>
          <w:rFonts w:hint="cs"/>
          <w:b w:val="0"/>
          <w:rtl/>
        </w:rPr>
        <w:t xml:space="preserve"> ، قال أبو عبيدة : الشجنة كالغصن من الشجرة ، ومعنى شجنة أي : قرابة مشتبكة كاشتباك العروق ، والشجر تشجن إذا التف بعضها ببعض ،  قلت : ولا يخلو هذا الحديث من أحد أمرين : إما أن يراد أن الله تعالى يراعي الرحم فيصل من وصلها ويقطع من قطعها ويأخذ لها حقا كما يراعي القريب قرابته ، كأنه يزيد في المراعاة على الاجانب ، أو أن يراد أن الرحم بعض حروف الرحمن ، فكأنه عظم قدرها بهذا الاسم ، ويؤيد هذا حديث عبد الرحمن بن عوف - رضي الله عنه - عن النبي صلى الله عليه وسلم : قال : قال الله تعالى : " أنا الله وأنا الرحمن خلقت الرحم وشققت لها اسما من اسمي فمن وصلها وصلته ومن قطعها قطعته " </w:t>
      </w:r>
      <w:r>
        <w:rPr>
          <w:rFonts w:hint="cs"/>
          <w:b w:val="0"/>
          <w:color w:val="E36C0A" w:themeColor="accent6" w:themeShade="BF"/>
          <w:sz w:val="24"/>
          <w:szCs w:val="24"/>
          <w:rtl/>
        </w:rPr>
        <w:t>[قال المحقق : رواه البيهقي في سننه ( 7 / 26 ) ، ورواه أحمد ( 1 / 191 ) ، والحاكم ( 1 / 157 ) ، ورواه أبو داود ( 2 / 133 برقم 1694 ) ، والترمذي ( 4 / 315 برقم 1907 شاكر ) وقال : " صحيح " ، وقال الحافظ ابن حجر في " " تهذيب التهذيب " ( 3 / 234 ) . " رواه أبو يعلى بسند صحيح ... " اه‍]</w:t>
      </w:r>
      <w:r>
        <w:rPr>
          <w:rFonts w:hint="cs"/>
          <w:b w:val="0"/>
          <w:rtl/>
        </w:rPr>
        <w:t xml:space="preserve"> ، أو قال : " بتته " ، وقد روي هذا الحديث بلفظ لم يخرج في الصحاح : " الرحم شجنة من الرحمن تعلقت بحقوي الرحمن تقول : اللهم صل من وصلني واقطع من قطعني " </w:t>
      </w:r>
      <w:r>
        <w:rPr>
          <w:rFonts w:hint="cs"/>
          <w:b w:val="0"/>
          <w:color w:val="E36C0A" w:themeColor="accent6" w:themeShade="BF"/>
          <w:sz w:val="24"/>
          <w:szCs w:val="24"/>
          <w:rtl/>
        </w:rPr>
        <w:t xml:space="preserve">[قال المحقق : رواه بلفظ : " حقويه " ابن أبي عاصم في " السنة " ( 1 / 238 ) وسنده واه . وهذه الالفاظ من تصرف الرواة  ] </w:t>
      </w:r>
      <w:r>
        <w:rPr>
          <w:rFonts w:hint="cs"/>
          <w:b w:val="0"/>
          <w:rtl/>
        </w:rPr>
        <w:t xml:space="preserve">، وفي لفظ : " الرحم شجنة آخذة بحقو الرحمن " </w:t>
      </w:r>
      <w:r>
        <w:rPr>
          <w:rFonts w:hint="cs"/>
          <w:b w:val="0"/>
          <w:color w:val="E36C0A" w:themeColor="accent6" w:themeShade="BF"/>
          <w:sz w:val="24"/>
          <w:szCs w:val="24"/>
          <w:rtl/>
        </w:rPr>
        <w:t xml:space="preserve">[قال المحقق : رواه الحافظ البيهقي في " الاسماء والصفات " ص ( 368 ) بلفظ : " إن الله عز وجل خلق الخلق حتى إذا فرغ منهم قامت الرحم فأخذت بحقو الرحمن . فقال : مه ، فقالت : هذا مكان العائذ من القطيعة " . ومعنى فرغ : قضاه وأتمه ، كما في الفتح ( 8 / 580 ) ] </w:t>
      </w:r>
      <w:r>
        <w:rPr>
          <w:rFonts w:hint="cs"/>
          <w:b w:val="0"/>
          <w:rtl/>
        </w:rPr>
        <w:t xml:space="preserve"> ، وفي لفظ : " لما خلق الله الخلق قامت الرحم فأخذت بحقو الرحمن فقالت : هذا مقام العائذ بك من القطيعة " </w:t>
      </w:r>
      <w:r>
        <w:rPr>
          <w:rFonts w:hint="cs"/>
          <w:b w:val="0"/>
          <w:color w:val="E36C0A" w:themeColor="accent6" w:themeShade="BF"/>
          <w:sz w:val="24"/>
          <w:szCs w:val="24"/>
          <w:rtl/>
        </w:rPr>
        <w:t xml:space="preserve">[ قال المحقق : رواه البخاري في صحيحه ( فتح 13 / 465 ) بلفظ : " خلق الله الخلق فلما فرغ منه قامت الرحم فقال : مه ، قالت : هذا مقام العائذ بك من القطيعة . . . " وهذا اللفظ هو الذي عليه التعويل ، ومنه </w:t>
      </w:r>
      <w:r>
        <w:rPr>
          <w:rFonts w:hint="cs"/>
          <w:b w:val="0"/>
          <w:color w:val="E36C0A" w:themeColor="accent6" w:themeShade="BF"/>
          <w:sz w:val="24"/>
          <w:szCs w:val="24"/>
          <w:rtl/>
        </w:rPr>
        <w:lastRenderedPageBreak/>
        <w:t>يتبين تصرف الرواة في المتون]</w:t>
      </w:r>
      <w:r>
        <w:rPr>
          <w:rFonts w:hint="cs"/>
          <w:b w:val="0"/>
          <w:rtl/>
        </w:rPr>
        <w:t xml:space="preserve"> ( 174 ) ، قلت : وهذه أمثال كلها ترجع إلى ما بينا ، ومعنى تعلقها بحقو الرحمن : الاستجارة والاعتصام ، وفي ( صحيح مسلم ) : من حديث عائشة عن النبي صلى الله عليه وسلم أنه قال : " الرحم معلقة بالعرش تقول : من وصلني وصله الله ومن قطعني قطعه الله " ، </w:t>
      </w:r>
      <w:r>
        <w:rPr>
          <w:rFonts w:hint="cs"/>
          <w:b w:val="0"/>
          <w:color w:val="E36C0A" w:themeColor="accent6" w:themeShade="BF"/>
          <w:sz w:val="24"/>
          <w:szCs w:val="24"/>
          <w:rtl/>
        </w:rPr>
        <w:t xml:space="preserve">[قال المحقق : انظر صحيح الامام مسلم ( 4 / 1981 برقم 2555 ) ] ، </w:t>
      </w:r>
      <w:r>
        <w:rPr>
          <w:rFonts w:hint="cs"/>
          <w:b w:val="0"/>
          <w:rtl/>
        </w:rPr>
        <w:t xml:space="preserve">قال أبو بكر البيهقي : الحقو الازار ، والمعنى : يتعلق بعزه ، قال ابن حامد  : يجب التصديق بأن لله تعالى حقوا ، فتأخذ الرحم بحقوه . قال : وكذلك نؤمن بأن لله جنبا لقوله تعالى : ( على ما فرطت في جنب الله ) الزمر : 56 ، قلت : وهذا لا فهم له أصلا ، كيف يقع التفريط في جنب الذات . . ؟ ! ! قال ابن حامد  : والمراد بالتعلق القرب والمماسة بالحقو كما روي أن الله تعالى يدني إليه داود حتى يمس بعضه ، قلت : قد طم القاضي أبو يعلى  على هذا فقال : لا على وجه الجارحة والتبعيض ، والرحم أخذه بها لا على وجه الجارحة والتبعيض ، والرحم أخذه بها لا على وجه الاتصال والمماسة ، ثم نقض هذا التخليط وقال : في الخبر إضمار تقديره ذو الرحم يأخذ بحقو الرحمن فحذف المضاف وأقام المضاف إليه مقامه ، قال : لان الرحم لا يصح عليها التعلق فالمراد ذو الرحم يتعلق بالحقو ، قلت : فقد زاد على التشبيه التجسيم ، والكلام مع هؤلاء ضائع كما يقال لا عقل ولا قرآن ، وإذا تعلق ذو الرحم وهو جسم فبماذا يتعلق ؟ . نعوذ بالله من سوء الفهم ، </w:t>
      </w:r>
    </w:p>
    <w:p w:rsidR="000C6BC1" w:rsidRDefault="000C6BC1" w:rsidP="000C6BC1">
      <w:pPr>
        <w:jc w:val="both"/>
        <w:rPr>
          <w:b w:val="0"/>
          <w:rtl/>
        </w:rPr>
      </w:pPr>
      <w:r>
        <w:rPr>
          <w:rFonts w:hint="cs"/>
          <w:b w:val="0"/>
          <w:bCs/>
          <w:u w:val="single"/>
          <w:rtl/>
        </w:rPr>
        <w:t>[ 35 ] :</w:t>
      </w:r>
      <w:r>
        <w:rPr>
          <w:rFonts w:hint="cs"/>
          <w:b w:val="0"/>
          <w:bCs/>
          <w:rtl/>
        </w:rPr>
        <w:t xml:space="preserve"> [  الحديث الخامس والثلاثون ] :</w:t>
      </w:r>
      <w:r>
        <w:rPr>
          <w:rFonts w:hint="cs"/>
          <w:b w:val="0"/>
          <w:rtl/>
        </w:rPr>
        <w:t xml:space="preserve"> روى مسلم في صحيحه ( 4 / 2023 برقم 136 ) أن النبي صلى الله عليه وسلم قال : يقول الله عز وجل : " الكبرياء ردائي والعظمة ازاري فمن نازعني في شيء منهما عذبته " ، قال أبو سليمان الخطابي معنى الكلام : إن الكبرياء والعظمة صفتان لله تعالى : اختص بهما لا يشاركه فيهما أحد ، ولا ينبغي لمخلوق ان يتعاطاهما ، لان صفة المخلوق التواضع والتذلل وضرب الازار والرداء مثلا يقول - والله اعلم - كما لا يشارك الانسان في إزاره وردائه أحد ، كذلك لا يشاركني في الكبرياء والعظمة مخلوق ، </w:t>
      </w:r>
    </w:p>
    <w:p w:rsidR="000C6BC1" w:rsidRDefault="000C6BC1" w:rsidP="000C6BC1">
      <w:pPr>
        <w:jc w:val="both"/>
        <w:rPr>
          <w:b w:val="0"/>
          <w:rtl/>
        </w:rPr>
      </w:pPr>
      <w:r>
        <w:rPr>
          <w:rFonts w:hint="cs"/>
          <w:b w:val="0"/>
          <w:bCs/>
          <w:u w:val="single"/>
          <w:rtl/>
        </w:rPr>
        <w:t>[ 36 ] :</w:t>
      </w:r>
      <w:r>
        <w:rPr>
          <w:rFonts w:hint="cs"/>
          <w:b w:val="0"/>
          <w:bCs/>
          <w:rtl/>
        </w:rPr>
        <w:t xml:space="preserve"> [ الحديث السادس والثلاثون ] :</w:t>
      </w:r>
      <w:r>
        <w:rPr>
          <w:rFonts w:hint="cs"/>
          <w:b w:val="0"/>
          <w:rtl/>
        </w:rPr>
        <w:t xml:space="preserve"> روى البخاري ( 13 / 384 فتح ) ومسلم ( 4 / 2102 رقم 1 ) في الصحيحين من حديث أبي هريرة - رضي الله عنه - عن النبي صلى الله عليه وسلم قال : يقول الله تعالى : أنا عند ظن عبدي وأنا معه حيث يذكرني فإن ذكرني في نفسه ذكرته في نفسي </w:t>
      </w:r>
      <w:r>
        <w:rPr>
          <w:rFonts w:hint="cs"/>
          <w:b w:val="0"/>
          <w:color w:val="E36C0A" w:themeColor="accent6" w:themeShade="BF"/>
          <w:sz w:val="24"/>
          <w:szCs w:val="24"/>
          <w:rtl/>
        </w:rPr>
        <w:t>[ قال المحقق : معنى فإن ذكرني في نفسه ذكرته في نفسي هو كما قال الحافظ في الفتح ( 13 / 386 ) : " أي إن ذكرني بالتنزيه والتقديس سرا ذكرته بالثواب والرحمة سرا "]</w:t>
      </w:r>
      <w:r>
        <w:rPr>
          <w:rFonts w:hint="cs"/>
          <w:b w:val="0"/>
          <w:rtl/>
        </w:rPr>
        <w:t xml:space="preserve">  ، وإن ذكرني في ملا ذكرته في ملا خير منهم </w:t>
      </w:r>
      <w:r>
        <w:rPr>
          <w:rFonts w:hint="cs"/>
          <w:b w:val="0"/>
          <w:color w:val="E36C0A" w:themeColor="accent6" w:themeShade="BF"/>
          <w:sz w:val="24"/>
          <w:szCs w:val="24"/>
          <w:rtl/>
        </w:rPr>
        <w:t>[قال المحقق : قال الحافظ في الفتح : " والتقدير إن ذكرني في نفسه ذكرته بثواب لا أطلع عليه أحدا ، وإن ذكرني جهرا ذكرته بثواب أطلع عليه الملا الاعلى " اه‍]</w:t>
      </w:r>
      <w:r>
        <w:rPr>
          <w:rFonts w:hint="cs"/>
          <w:b w:val="0"/>
          <w:rtl/>
        </w:rPr>
        <w:t xml:space="preserve"> ، وإن تقرب إلي شبرا تقربت إليه ذراعا ، وان تقرب إلي ذراعا </w:t>
      </w:r>
      <w:r>
        <w:rPr>
          <w:rFonts w:hint="cs"/>
          <w:b w:val="0"/>
          <w:rtl/>
        </w:rPr>
        <w:lastRenderedPageBreak/>
        <w:t xml:space="preserve">اقتربت إليه باعا ، وإن أتاني يمشي أتيته هرولة " </w:t>
      </w:r>
      <w:r>
        <w:rPr>
          <w:rFonts w:hint="cs"/>
          <w:b w:val="0"/>
          <w:color w:val="E36C0A" w:themeColor="accent6" w:themeShade="BF"/>
          <w:sz w:val="24"/>
          <w:szCs w:val="24"/>
          <w:rtl/>
        </w:rPr>
        <w:t>[ قال المحقق : قال الحافظ في " شرح البخاري " ( 13 / 513 ) : " قال ابن بطال : وصف سبحانه نفسه بأنه يتقرب إلى عبده ووصف العبد بالتقرب إليه ووصفه بالاتيان والهرولة ، كل ذلك يحتمل الحقيقة والمجاز ، فحملها على الحقيقة يقتضي قطع المسافات وتداني الاجسام وذلك في حقه تعالى محال ، فلما استحالت الحقيقة تعين المجاز لشهرته في كلام العرب ، فيكون وصف العبد بالتقرب إليه شبرا وذراعا له وإتيانه ومشيه معناه التقرب إليه بطاعته وأداء مفترضاته ونوافله ، ويكون تقربه سبحانه من عبده وإتيانه والمشي عبارة عن إثابته على طاعته وتقربه من رحمته ، ويكون قوله أتيته هرولة أي أتاه ثوابي مسرعا ، ونقل عن الطبري أنه إنما مثل القليل من الطاعة بالشبر منه والضعف من الكرامة والثواب بالذراع فجعل ذلك دليلا على مبلغ كرامته لمن أدمن على طاعته ، أن ثواب عمله له على عمله الضعف وإن الكرامة مجاوزة حده إلى ما يثيبه الله تعالى ، وقال ابن التين : القرب هنا نظير ما تقدم في قوله تعالى : ( فكان قاب قوسين أو أدنى ) فإن المراد به قرب الرتبة وتوفر الكرامة ، والهرولة كناية عن سرعة الرحمة إليه ورضا الله عن العبد وتضعيف الاجر " اه‍ ، قلت : وللنفس في لغة العرب عدة معان منها : الدم ومن ذلك قول الفقهاء : ( ما لا نفس له سائلة ) أي : دم ، ومنها : الروح ، تقول : خرجت نفس فلان أو زهقت نفسه أي روحه ومنه قوله تعالى : ( الله يتوفى الانفس حين موتها ) أي يتوفى الارواح حين موت الاجساد ، ومنها مجمل الانسان من الروح والجسد ، كما نقول : لا تظلم هذه الانفس ، ومنها : العين ، نقول هذا أمر رأيته بنفسي أي بعيني ، ومنها : الشيء والذات ، تقول : هذا نفس الامر ، والله أعلم]</w:t>
      </w:r>
      <w:r>
        <w:rPr>
          <w:rFonts w:hint="cs"/>
          <w:b w:val="0"/>
          <w:rtl/>
        </w:rPr>
        <w:t xml:space="preserve"> ، قلت : ذهب القاضي أبو يعلى  إلى أن لله نفسا هي صفة زائدة على الذات ، وهذا قول مبتدع بنوع التشبيه لأنّه لا يفرق بين الذات والنفس ، وما المانع أن يكون المعنى : ذكرته أنا وقد سبق هذا في الكلام على الآيات ، والتقرب والهرولة ، توسع في الكلام كقوله تعالى ( سعوا في آياتنا ) الحج : 50 . لا يراد به المشي ، </w:t>
      </w:r>
    </w:p>
    <w:p w:rsidR="000C6BC1" w:rsidRDefault="000C6BC1" w:rsidP="000C6BC1">
      <w:pPr>
        <w:jc w:val="both"/>
        <w:rPr>
          <w:b w:val="0"/>
          <w:rtl/>
        </w:rPr>
      </w:pPr>
      <w:r>
        <w:rPr>
          <w:rFonts w:hint="cs"/>
          <w:b w:val="0"/>
          <w:bCs/>
          <w:u w:val="single"/>
          <w:rtl/>
        </w:rPr>
        <w:t>[ 37 ]</w:t>
      </w:r>
      <w:r>
        <w:rPr>
          <w:rFonts w:hint="cs"/>
          <w:b w:val="0"/>
          <w:u w:val="single"/>
          <w:rtl/>
        </w:rPr>
        <w:t xml:space="preserve"> :</w:t>
      </w:r>
      <w:r>
        <w:rPr>
          <w:rFonts w:hint="cs"/>
          <w:b w:val="0"/>
          <w:bCs/>
          <w:rtl/>
        </w:rPr>
        <w:t xml:space="preserve"> [ الحديث السابع والثلاثون ]</w:t>
      </w:r>
      <w:r>
        <w:rPr>
          <w:rFonts w:hint="cs"/>
          <w:b w:val="0"/>
          <w:rtl/>
        </w:rPr>
        <w:t xml:space="preserve"> : روى أبو سعيد رضي الله عنه عن النبي صلى الله عليه وسلم أنه قال : " إن الله جميل يحب الجمال " </w:t>
      </w:r>
      <w:r>
        <w:rPr>
          <w:rFonts w:hint="cs"/>
          <w:b w:val="0"/>
          <w:color w:val="E36C0A" w:themeColor="accent6" w:themeShade="BF"/>
          <w:sz w:val="24"/>
          <w:szCs w:val="24"/>
          <w:rtl/>
        </w:rPr>
        <w:t>[  قال المحقق : هذا الحديث رواه مسلم في صحيحه ( 1 / 93 برقم 147 ) من حديث أبي هريرة ، ورواه البيهقي في " شعب الايمان " ( 5 / 163 برقم 6201 ) من حديث أبي سعيد بسند ضعيف ، وكذا رواه أبو يعلى في مسنده ، والحديث صحيح ]</w:t>
      </w:r>
      <w:r>
        <w:rPr>
          <w:rFonts w:hint="cs"/>
          <w:b w:val="0"/>
          <w:rtl/>
        </w:rPr>
        <w:t xml:space="preserve">، قال العلماء : الجميل المجمل بتحسين الصور والاخلاق والاحسان ، والذي أراه أن الجميل الذي أوصافه تامة مستحسنة ، وقد فسره القاضي أبو يعلى  بما لا يليق بالحق سبحانه فقال : غير ممتنع وصفه بالجمال وإن ذلك صفة راجعة إلى الذات ، لان الجمال في معنى الحسن ، قال : وقد تقدم قوله : " رأيت ربي في أحسن صورة " </w:t>
      </w:r>
      <w:r>
        <w:rPr>
          <w:rFonts w:hint="cs"/>
          <w:b w:val="0"/>
          <w:color w:val="E36C0A" w:themeColor="accent6" w:themeShade="BF"/>
          <w:sz w:val="24"/>
          <w:szCs w:val="24"/>
          <w:rtl/>
        </w:rPr>
        <w:t>[قال المحقق : وهو حديث موضوع كما قدمناه ]</w:t>
      </w:r>
      <w:r>
        <w:rPr>
          <w:rFonts w:hint="cs"/>
          <w:b w:val="0"/>
          <w:rtl/>
        </w:rPr>
        <w:t xml:space="preserve"> ، قلت : وهذا تشبيه محض ، </w:t>
      </w:r>
    </w:p>
    <w:p w:rsidR="000C6BC1" w:rsidRDefault="000C6BC1" w:rsidP="000C6BC1">
      <w:pPr>
        <w:jc w:val="both"/>
        <w:rPr>
          <w:b w:val="0"/>
          <w:rtl/>
        </w:rPr>
      </w:pPr>
      <w:r>
        <w:rPr>
          <w:rFonts w:hint="cs"/>
          <w:b w:val="0"/>
          <w:bCs/>
          <w:u w:val="single"/>
          <w:rtl/>
        </w:rPr>
        <w:t>[ 38 ]</w:t>
      </w:r>
      <w:r>
        <w:rPr>
          <w:rFonts w:hint="cs"/>
          <w:b w:val="0"/>
          <w:u w:val="single"/>
          <w:rtl/>
        </w:rPr>
        <w:t xml:space="preserve"> :</w:t>
      </w:r>
      <w:r>
        <w:rPr>
          <w:rFonts w:hint="cs"/>
          <w:b w:val="0"/>
          <w:bCs/>
          <w:rtl/>
        </w:rPr>
        <w:t xml:space="preserve"> [ الحديث الثامن والثلاثون ]</w:t>
      </w:r>
      <w:r>
        <w:rPr>
          <w:rFonts w:hint="cs"/>
          <w:b w:val="0"/>
          <w:rtl/>
        </w:rPr>
        <w:t xml:space="preserve"> : روى القاضي أبو يعلى  عن عمر بن عبد العزيز : " إذا فرغ الله من أهل الجنة والنار أقبل يمشي في ظلل من الغمام والملائكة فيقف على أول درجة فيسلم عليهم ، فيردون عليه السلام فيقول : سلوني . فيقولون : وماذا نسألك . . ؟ وعزتك وجلالك وارتفاعك في مكانك لو أنك قسمت علينا رزق الثقلين لأطعمناهم وأسقيناهم ولم ينقص ما عندنا . فيقول : بلى سلوني . فيقولون ؟ نسألك رضاك . فيقول : رضاي ، أحللكم دار كرامتي ، فيفعل هذا بأهل كل درجة حتى ينتهي إلى مجلسه " ،  قلت : هذا حديث مكذوب به على عمر بن عبد العزيز ، وبعد كيف يثبت لله صفة بقول عمر بن عبد العزيز ؟ ! ! قال </w:t>
      </w:r>
      <w:r>
        <w:rPr>
          <w:rFonts w:hint="cs"/>
          <w:b w:val="0"/>
          <w:rtl/>
        </w:rPr>
        <w:lastRenderedPageBreak/>
        <w:t xml:space="preserve">ابن حامد  : يأتي يوم القيامة إلى المحشر لقوله تعالى : ( يأتي ربك ) وقت نزوله إلى السماء ، وقال القاضي أبو يعلى  : الآية تشهد لحديث عمر وهي قوله تعالى : ( يأتيهم الله في ظلل من الغمام ) البقرة : 210 ، قلت : ولا يدري أن المعنى : يأتيهم الله بظلل . قال - أبو حامد المجسم - ولا يمتنع إمراره على ظاهره لأنّه لا بد من مشيه وانتهائه إلى مجلسه لا عن انتقال ، قلت : من يقول يحمل هذا على ظاهره كيف يقول بلا انتقال ، وانما يقول هذا ارضاء للجهال وهل المشي إلا انتقال ، </w:t>
      </w:r>
    </w:p>
    <w:p w:rsidR="000C6BC1" w:rsidRDefault="000C6BC1" w:rsidP="000C6BC1">
      <w:pPr>
        <w:jc w:val="both"/>
        <w:rPr>
          <w:b w:val="0"/>
          <w:rtl/>
        </w:rPr>
      </w:pPr>
      <w:r>
        <w:rPr>
          <w:rFonts w:hint="cs"/>
          <w:b w:val="0"/>
          <w:bCs/>
          <w:u w:val="single"/>
          <w:rtl/>
        </w:rPr>
        <w:t>[ 39 ] :</w:t>
      </w:r>
      <w:r>
        <w:rPr>
          <w:rFonts w:hint="cs"/>
          <w:b w:val="0"/>
          <w:bCs/>
          <w:rtl/>
        </w:rPr>
        <w:t xml:space="preserve"> [ الحديث التاسع والثلاثون ] :</w:t>
      </w:r>
      <w:r>
        <w:rPr>
          <w:rFonts w:hint="cs"/>
          <w:b w:val="0"/>
          <w:rtl/>
        </w:rPr>
        <w:t xml:space="preserve"> روي عن عائشة - رضي الله عنها - قالت : سئل رسول الله صلى الله عليه وسلم عن المقام المحمود قال : " وعدني ربي بالقعود على العرش " </w:t>
      </w:r>
      <w:r>
        <w:rPr>
          <w:rFonts w:hint="cs"/>
          <w:b w:val="0"/>
          <w:color w:val="E36C0A" w:themeColor="accent6" w:themeShade="BF"/>
          <w:sz w:val="24"/>
          <w:szCs w:val="24"/>
          <w:rtl/>
        </w:rPr>
        <w:t>[قال المحقق : هذا كذب صريح على السيدة عائشة رضي الله عنها وعلى رسول الله صلى الله عليه وسلم ، وقد ذكر الخلال هذا الاقعاد على العرش في " سنته " من ص ( 209 - 268 ) ونقل نحو ( 85 ) نصا لإثبات ذلك ، غالبها أثر مروي عن مجاهد التابعي بسند ضعيف واه يرويه عنه ليث بن أبي سليم في تفسير قوله تعالى : { عسى أن يبعثك ربك مقاما محمودا } قال - أي مجاهد - يقعده معه على العرش ، قلت : تعالى الله عن ذلك التخريف علوا كبيرا ، والعجيب الغريب كما قدمنا أن هذا الخلال يقول إن من لم يؤمن بأن معنى المقام المحمود إجلاس سيدنا محمد بجنب الله على العرش فهو كافر زنديق جهمي وذلك ص ( 215 ) و ( 216 ) من " سنته " التالفة ! ! وبذلك يكون قد قلب الكفر إيمانا ، والايمان كفرا ، فتأملوا أيها المسلمون في دعاة السنة هؤلاء ! ! وتفسير المقام المحمود بجلوس النبي بجنب الله كما يتخيلون وتعالى الله عن ذلك علوا كبيرا مضاد للاحاديث المشهورة في الصحيحين وغيرهما من تفسير المقام المحمود بالشفاعة ، انظر البخاري تفسير سورة ( 17 ) الاسراء باب ( 11 ) حيث فسر المقام المحمود بالشفاعة ، وفي الترمذي ( 3137 ) بإسناد صحيح عن سيدنا أبي هريرة قال : قال رسول الله صلى الله عليه وسلم في قوله ( عسى أن يبعثك ربك مقاما محمودا ) سئل عنها قال : " هي الشفاعة " فالحمد لله رب العالمين]</w:t>
      </w:r>
      <w:r>
        <w:rPr>
          <w:rFonts w:hint="cs"/>
          <w:b w:val="0"/>
          <w:rtl/>
        </w:rPr>
        <w:t xml:space="preserve">، قلت : هذا حديث مكذوب لا يصح عن رسول الله صلى الله عليه وسلم ، قال ابن حامد  : يجب الايمان بما ورد من المماسة والقرب من الحق لنبيه في إقعاده على العرش ، قال : وقال ابن عمر : ( وإن له عندنا لزلفى ) ص : 40 ، قال : ذكر الله الدنو منه حتى يمس بعضه </w:t>
      </w:r>
      <w:r>
        <w:rPr>
          <w:rFonts w:hint="cs"/>
          <w:b w:val="0"/>
          <w:color w:val="E36C0A" w:themeColor="accent6" w:themeShade="BF"/>
          <w:sz w:val="24"/>
          <w:szCs w:val="24"/>
          <w:rtl/>
        </w:rPr>
        <w:t>[ قال المحقق : رواه الخلال في " سنته " ص ( 263 ) عن عبيد بن عمير قال : ( وإن له عندنا لزلفى ) قال : ذكر الدنو حتى يمس بعضه ، واعجبني محقق الكتاب حيث قال : " إسناده صحيح ، ومع صحة إسناده فإنه لا يجوز أن يعتقد بما دلت عليه ، لأنها تخالف الاحاديث في تنزيه الخالق ، وليس لها شاهد صحيح مرفوع ولا من أقوال الصحابة الكرام " ، قلت : فلما لم يكن لها ما يشهد لها - أعني هذه العبارة - دل على أن هذا السند الصحيح ظاهرا موضوع حقيقة والله المستعان ، ومن قال بمثل هذه العقيدة من السلف أو من الخلف فانه يسقط ولا يعتد به ، ولينتبه كل مسلم إلى أن الفرق الضالة جميعها نشأت في قرون السلف فلا تغترن بكلمة سلف البتة ، ]</w:t>
      </w:r>
      <w:r>
        <w:rPr>
          <w:rFonts w:hint="cs"/>
          <w:b w:val="0"/>
          <w:rtl/>
        </w:rPr>
        <w:t xml:space="preserve"> ، قلت : وهذا كذب على ابن عمر ومن ذكر تبعيض الذات كفر بالإجماع </w:t>
      </w:r>
      <w:r>
        <w:rPr>
          <w:rFonts w:hint="cs"/>
          <w:b w:val="0"/>
          <w:color w:val="E36C0A" w:themeColor="accent6" w:themeShade="BF"/>
          <w:sz w:val="24"/>
          <w:szCs w:val="24"/>
          <w:rtl/>
        </w:rPr>
        <w:t>[ قال المحقق : ومن هذا الكلام تعرف أنه لا يجوز أن نتهاون مع المجسمة فالمجسمة كفار بلا مثنوية ، والمجسم يعبد صنما ، وقد جزم بذلك الامام الحافظ النووي رحمه الله تعالى فانه قال في باب صفات الائمة من المجموع ( 4 / 253 ) : " فممن يكفر من يجسم تجسيما صريحا " اه‍ ]</w:t>
      </w:r>
      <w:r>
        <w:rPr>
          <w:rFonts w:hint="cs"/>
          <w:b w:val="0"/>
          <w:rtl/>
        </w:rPr>
        <w:t xml:space="preserve"> ،  قال القاضي أبو يعلى  : يقعد نبيه على عرشه بمعنى : يدنيه من ذاته ويقربه منها ويشهد له قوله ( فكان قاب قوسين أو أدنى ) وقال ابن عباس : كان بينه وبينه مقدار قوسين ، قلت : هذا عن جبريل لا عن الله سبحانه ، ومن أجاز القرب من الذات أجاز الملاصقة وما ذهب إليه القاضي أبو يعلى صريح في التجسيم ،</w:t>
      </w:r>
    </w:p>
    <w:p w:rsidR="000C6BC1" w:rsidRDefault="000C6BC1" w:rsidP="000C6BC1">
      <w:pPr>
        <w:jc w:val="both"/>
        <w:rPr>
          <w:b w:val="0"/>
          <w:rtl/>
        </w:rPr>
      </w:pPr>
      <w:r>
        <w:rPr>
          <w:rFonts w:hint="cs"/>
          <w:b w:val="0"/>
          <w:bCs/>
          <w:u w:val="single"/>
          <w:rtl/>
        </w:rPr>
        <w:lastRenderedPageBreak/>
        <w:t>[ 40 ] :</w:t>
      </w:r>
      <w:r>
        <w:rPr>
          <w:rFonts w:hint="cs"/>
          <w:b w:val="0"/>
          <w:bCs/>
          <w:rtl/>
        </w:rPr>
        <w:t xml:space="preserve"> [ الحديث الاربعون ] :</w:t>
      </w:r>
      <w:r>
        <w:rPr>
          <w:rFonts w:hint="cs"/>
          <w:b w:val="0"/>
          <w:rtl/>
        </w:rPr>
        <w:t xml:space="preserve"> روى الدارقطني من حديث أبي اسحاق عن عبد الله بن خليفة عن عمر : أن أمرأة جاءت إلى رسول الله صلى الله عليه وسلم فقالت : ادع الله ان يدخلني الجنة فعظم الرب عز وجل فقال : " إن كرسيه وسع السموات والارض ، وإن له أطيطا كأطيط الرحل الجديد إذا ركب من ثقله " </w:t>
      </w:r>
      <w:r>
        <w:rPr>
          <w:rFonts w:hint="cs"/>
          <w:b w:val="0"/>
          <w:color w:val="E36C0A" w:themeColor="accent6" w:themeShade="BF"/>
          <w:sz w:val="24"/>
          <w:szCs w:val="24"/>
          <w:rtl/>
        </w:rPr>
        <w:t>[قال المحقق : رواه البزار ( 1 / 29 برقم 39 كشف الاستار ) ، والطبري في تفسيره ( 3 / 10 ) ، وأبو يعلى في مسنده كما قال الهيثمي في " المجمع " ( 10 / 159 ) من طريق أبي اسحاق السبيعي عن عبد الله بن خليفة عن سيدنا عمر مرفوعا ، قلت : وفي السند علتان : الاولى : أن أبا اسحاق السبيعي اختلط بأخرة كما في " التقريب " وغيره ، والثانية : عبد الله بن خليفة قال عنه الذهبي في " الميزان " لا يكاد يعرف ، وقال عنه ابن كثير في " البداية " ( 1 / 11 ) : " في سماعه من عمر نظر " اه‍ ، قلت : ومتن الحديث منكر جدا ، وعندنا هو موضوع كذب ، قال ابن كثير : " ثم منهم من يرويه موقوفا ومرسلا ، ومنهم من يزيد فيه زيادة غريبة والله اعلم " اه‍ من " البداية والنهاية " ]</w:t>
      </w:r>
      <w:r>
        <w:rPr>
          <w:rFonts w:hint="cs"/>
          <w:b w:val="0"/>
          <w:rtl/>
        </w:rPr>
        <w:t xml:space="preserve"> ، هذا حديث مختلف جدا ، فتارة يروى عن عبد الله بن خليفة عن عمر عن رسول الله صلى الله عليه وسلم وتارة عن عمر موقوفا عليه  ، وقد رواه أبو إسحاق عن ابن خليفة عن ابن عمر قال : " إذا جلس تبارك وتعالى على الكرسي سمع له أطيط كأطيط الرحل " </w:t>
      </w:r>
      <w:r>
        <w:rPr>
          <w:rFonts w:hint="cs"/>
          <w:b w:val="0"/>
          <w:color w:val="E36C0A" w:themeColor="accent6" w:themeShade="BF"/>
          <w:sz w:val="24"/>
          <w:szCs w:val="24"/>
          <w:rtl/>
        </w:rPr>
        <w:t xml:space="preserve">[ قال المحقق : كذب موضوع وتعالى الله عز وجل عن هذا التخريف] </w:t>
      </w:r>
      <w:r>
        <w:rPr>
          <w:rFonts w:hint="cs"/>
          <w:b w:val="0"/>
          <w:rtl/>
        </w:rPr>
        <w:t xml:space="preserve">، ورواه ابن جرير ( 187 ) عن عبد الله بن خليفة قال : قال رسول الله صلى الله عليه وسلم : إن كرسيه وسع السموات والارض وإنه ليقعد عليه فما يفضل منه مقدار أربع أصابع ثم قال بأصبعه فجمعها . . وإن له أطيطا كأطيط الرحل إذا ركب من ثقله " </w:t>
      </w:r>
      <w:r>
        <w:rPr>
          <w:rFonts w:hint="cs"/>
          <w:b w:val="0"/>
          <w:color w:val="E36C0A" w:themeColor="accent6" w:themeShade="BF"/>
          <w:sz w:val="24"/>
          <w:szCs w:val="24"/>
          <w:rtl/>
        </w:rPr>
        <w:t>[ قال المحقق : تقدم أنه موضوع كذب ، ومع ذلك نقل الشيخ ! ! الحرانى ! ! تقويته عن مجهولين في " منهاج سنته " ( 1 / 260 ) ، رغم أنه نقل أولا طعن الحافظ الاسماعيلي والحافظ ابن الجوزي بهذا الحديث ثم قال : " ومن الناس من ذكر له شواهد وقواه " اه‍ ، قلت : من هم هؤلاء الناس ؟ ! ! أليسوا هم بعض مجسمة الحنابلة أمثال أبي يعلى وأبي حامد وابن الزاغوني الذين لا يعرفون هذه الصناعة ، فواعجبا منك أيها الحافظ ! ! الحراني ! ! قلت : وقد صنف الحافظ العلامة ابن عساكر كتابا سماه : " تبيان الوهم والتخليط من حديث الاطيط " فتنبه]</w:t>
      </w:r>
      <w:r>
        <w:rPr>
          <w:rFonts w:hint="cs"/>
          <w:b w:val="0"/>
          <w:rtl/>
        </w:rPr>
        <w:t xml:space="preserve"> ، وروى أبو بكر المروزي ان ابن خليفة قال : قال رسول الله صلى الله عليه وسلم : " الكرسي الذي يجلس عليه الرب ما يفضل منه إلا مقدار أربعة أصابع " ، قلت : هذا على ضد اللفظ الاول ، وكل ذلك من تخليط الرواة وسوء الحفظ ، والاليق فما يفضل منه مقدار أربع أصابع : والمعنى أنه قد ملاه بهيبته وعظمته ، ويكون هذا ضرب مثل يقرب عظمة الخالق ، وقول الرواة : إذا قعد وإذا جلس من تغييرهم أو من تعبيرهم بما يظنونه من المعنى ،  كما قال القائل : ثم استوى على العرش قعد ، وإنما قلنا هذا لان الخالق سبحانه وتعالى لا يجوز أن يوصف بالجلوس على شيء فيفضل من ذلك الشيء ، لان هذه صفة الاجسام ، وقال الزاغوني  : معنى الحديث خرج عن صفة الاستواء أربعة أصابع ، قلت : وهذا قد قصد به مغالطة العوام ! ! وهل لما قاله معنى ؟ ! ! إلا أن يقال إن هذه الاربعة لم تحاذ ولم تماس وكل هذا صريح في التشبيه ظاهر في التجسيم ثم هو اثبات صفات بما لا يحسن إثباته من الاحاديث المعلولة ، وقد روينا عن أبي بكر بن مسلم العائدي قال : هذا الموضع الذي يفضل لمحمد ليجلس عليه قال : وقد كان الاليق بهذا المتعبد ان يتشاغل بعبادته عن الكلام في هذا الفن ، وقد روى القاضي أبو يعلى  عن الشعبي أنه قال : ان الله تعالى قد ملا </w:t>
      </w:r>
      <w:r>
        <w:rPr>
          <w:rFonts w:hint="cs"/>
          <w:b w:val="0"/>
          <w:rtl/>
        </w:rPr>
        <w:lastRenderedPageBreak/>
        <w:t xml:space="preserve">العرش حتى أن له أطيطا كأطيط الرحل . قلت : هذا كذب على الشعبي ، قال القاضي أبو يعلى  : وغير ممتنع حمل الخبر على ظاهره ، في أن ذاته تملا العرش ، ثم قال : لا على شغل مكان ، قلت : ومن يخلط هذا التخليط لا يكلم ، واعجبا من يملا مكانا يشغله ! ! روى القاضي أبو يعلى  عن خالد بن معدان أنه قال ؟ إن الرحمن ليثقل على حملة العرش  </w:t>
      </w:r>
      <w:r>
        <w:rPr>
          <w:rFonts w:hint="cs"/>
          <w:b w:val="0"/>
          <w:color w:val="E36C0A" w:themeColor="accent6" w:themeShade="BF"/>
          <w:sz w:val="24"/>
          <w:szCs w:val="24"/>
          <w:rtl/>
        </w:rPr>
        <w:t>[ قال المحقق : وقد رد الامام المحدث الكوثري عليه الرحمة والرضوان في " مقالاته " وتعليقاته على " السيف الصقيل " المسماة ب‍ " تبديد الظلام المخيم من نونية ابن القيم " هذه العقيدة الفاسدة وهدمها هدما ونقضها نقضا ، انظر مقالاته ص ( 281 ) ، وإنني أنصح طلاب العلم وأهله أن يقتنوا كتب الامام الكوثري وخصوصا كتاب " المقالات " وتعليقاته على " السيف الصقيل " لما حوت من الفوائد العلمية والتحقيق الدقيق ]</w:t>
      </w:r>
      <w:r>
        <w:rPr>
          <w:rFonts w:hint="cs"/>
          <w:b w:val="0"/>
          <w:rtl/>
        </w:rPr>
        <w:t xml:space="preserve"> ، وقال : غير ممتنع حمل هذا على ظاهره ، وإن ثقله يحصل على وجه المماسة ، </w:t>
      </w:r>
    </w:p>
    <w:p w:rsidR="000C6BC1" w:rsidRDefault="000C6BC1" w:rsidP="000C6BC1">
      <w:pPr>
        <w:jc w:val="both"/>
        <w:rPr>
          <w:b w:val="0"/>
          <w:rtl/>
        </w:rPr>
      </w:pPr>
      <w:r>
        <w:rPr>
          <w:rFonts w:hint="cs"/>
          <w:b w:val="0"/>
          <w:bCs/>
          <w:u w:val="single"/>
          <w:rtl/>
        </w:rPr>
        <w:t>[ 41 ] :</w:t>
      </w:r>
      <w:r>
        <w:rPr>
          <w:rFonts w:hint="cs"/>
          <w:b w:val="0"/>
          <w:bCs/>
          <w:rtl/>
        </w:rPr>
        <w:t xml:space="preserve"> [ الحديث الحادي والاربعون ] : </w:t>
      </w:r>
      <w:r>
        <w:rPr>
          <w:rFonts w:hint="cs"/>
          <w:b w:val="0"/>
          <w:rtl/>
        </w:rPr>
        <w:t xml:space="preserve">روى البخاري ( فتح 13 / 453 ) ومسلم ( 1 / 201 برقم 379 ) في الصحيحين من حديث أبي سعيد عن رسول الله صلى الله عليه وسلم قال : " يقول الله عز وجل يوم القيامة : يا آدم فيقول : لبيك وسعديك . فينادي بصوت </w:t>
      </w:r>
      <w:r>
        <w:rPr>
          <w:rFonts w:hint="cs"/>
          <w:b w:val="0"/>
          <w:color w:val="E36C0A" w:themeColor="accent6" w:themeShade="BF"/>
          <w:sz w:val="24"/>
          <w:szCs w:val="24"/>
          <w:rtl/>
        </w:rPr>
        <w:t>[ قال المحقق : لم يقع في مسلم ذكر للفظ " الصوت " وهي من تصرف الرواة ، إنما وقع في البخاري ، قال الحافظ ابن حجر في شرحه في " فتح الباري " ( 13 / 460 ) : ( ووقع " فينادي " مضبوطا للاكثر بكسر الدال ، وفي رواية أبي ذر بفتحها على البناء للمجهول ، ولا محذور في رواية الجمهور ، فإن قرينة قوله " إن الله يأمرك " تدل ظاهرا على أن المنادي ملك يأمره الله بأن ينادي بذلك ) اه‍</w:t>
      </w:r>
      <w:r>
        <w:rPr>
          <w:rFonts w:hint="cs"/>
          <w:b w:val="0"/>
          <w:color w:val="E36C0A" w:themeColor="accent6" w:themeShade="BF"/>
          <w:sz w:val="24"/>
          <w:szCs w:val="24"/>
        </w:rPr>
        <w:t xml:space="preserve"> </w:t>
      </w:r>
      <w:r>
        <w:rPr>
          <w:rFonts w:hint="cs"/>
          <w:b w:val="0"/>
          <w:color w:val="E36C0A" w:themeColor="accent6" w:themeShade="BF"/>
          <w:sz w:val="24"/>
          <w:szCs w:val="24"/>
          <w:rtl/>
        </w:rPr>
        <w:t>، قلت : وعمدة استدلال المجسمة على إثبات الصوت لله تعالى عما يقولون : ثلاثة أحاديث ، هذا أولها وقد أجبنا عنه ، ملخصه أن استدلالهم به باطل من ثلاثة أوجه :  ( الاول ) : أنه من تصرف الرواة فبعضهم يذكر فيه لفظة الصوت وبعضهم لا يذكر ، ( والثاني ) : ما قاله الحافظ من أن قوله فيه " إن الله يأمرك " تثبت أن صاحب الصوت هو ملك من الملائكة والله تعالى لا صوت له لأنّه ( ليس كمثله شيء ) فكلامه ليس ككلام خلقه ، ( والثالث ) : أنه حديث آحاد ولا تثبت العقائد بمثله ، وأما الحديثان الآخران اللذان يستدل بهما المجسمة : ( فأحدهما ) : حديث جابر الذي علقه البخاري في صحيحه في كتاب التوحيد ( 13 / 453 ) بصيغة تمريض فقال : " ويذكر عن جابر عن عبد الله بن أنيس قال سمعت النبي صلى الله عليه وسلم يقول : " يحشر الله العباد فيناديهم بصوت يسمعه من بعد كما يسمعه من قرب : أنا الملك أنا الديان " ، قلت : هذا حديث ضعيف الاسناد ، في سنده عبد الله بن محمد بن عقيل ضعيف جدا كما يعلم ذلك من يطالع ترجمته في " تهذيب التهذيب " ( 6 / 13 - 14 دار الفكر ) كما أن في سنده أيضا القاسم بن عبد الواحد وهو صاحب مناكير كما في ترجمته في " الميزان " ( 3 / 375 / 3 ) ، وفي " الجرح والتعديل " ( 7 / 114 ) ما معناه : " لا يحتج بحديثه " فحديثه هذا لا نقبله في الوضوء فضلا عن أصول الدين ، وقد أوضحت هذا بإسهاب في كتابي " الادلة المقومة لاعوجاجات المجسمة " وأبطلت قول من قال : " إن له طرق تقويه " ، وقد بت الامر فيه الحافظ ابن حجر فقال في " الفتح " ( 1 / 174 ) : " لان لفظ الصوت مما يتوقف في إطلاق نسبته إلى الرب ويحتاج إلى تأويل ، فلا يكفي فيه مجئ الحديث من طريق مختلف فيها ولو اعتضدت " اه‍ ، وانظر كتابنا : " إلقام الحجر " ص ( 21 - 41 ) ففيه ما يشفي الغليل ، ( وثانيهما ) : حديث ابن مسعود الموقوف المعلق أيضا في صحيح البخاري ( 13 / 452 - 453 ) وفيه : " إذا تكلم الله]</w:t>
      </w:r>
      <w:r>
        <w:rPr>
          <w:rFonts w:hint="cs"/>
          <w:b w:val="0"/>
          <w:rtl/>
        </w:rPr>
        <w:t xml:space="preserve"> : إن الله يأمرك أن تخرج من ذريتك بعثا إلى النار " ، قلت : انفرد بلفظ " الصوت " حفص بن غياث وخالفه وكيع وجرير وغيرهما ، من أصحاب الاعمش ، فلم يذكروا الصوت ، وسئل أحمد عن حفص قال : كان يخلط في حديثه . وفي الحديث الصحيح : " إذا تكلم الله بالوحي سمع أهل السماء للسماء صلصلة كجر السلسلة على الصفا </w:t>
      </w:r>
      <w:r>
        <w:rPr>
          <w:rFonts w:hint="cs"/>
          <w:b w:val="0"/>
          <w:color w:val="E36C0A" w:themeColor="accent6" w:themeShade="BF"/>
          <w:sz w:val="24"/>
          <w:szCs w:val="24"/>
          <w:rtl/>
        </w:rPr>
        <w:t>[قال المحقق : رواه أبو داود ( 4 / 235 برقم 7438 ) والحافظ البيهقي في " الاسماء والصفات " ( 200 - 201 ) وغيرهما]</w:t>
      </w:r>
      <w:r>
        <w:rPr>
          <w:rFonts w:hint="cs"/>
          <w:b w:val="0"/>
          <w:rtl/>
        </w:rPr>
        <w:t xml:space="preserve"> " ، فرواه بعضهم بالمعنى الذي يظنه فقال : " سمع صوته أهل </w:t>
      </w:r>
      <w:r>
        <w:rPr>
          <w:rFonts w:hint="cs"/>
          <w:b w:val="0"/>
          <w:rtl/>
        </w:rPr>
        <w:lastRenderedPageBreak/>
        <w:t xml:space="preserve">السماء " ، وفي حديث ابن مسعود : " إذا تكلم الله بالوحي سمع أهل السماء صلصلة كجر السلسلة على الصفا " ، وهذا مع اللفظ الاول أليق وليس في الصحيح : سمع صوته أهل السماء ، </w:t>
      </w:r>
    </w:p>
    <w:p w:rsidR="000C6BC1" w:rsidRDefault="000C6BC1" w:rsidP="000C6BC1">
      <w:pPr>
        <w:jc w:val="both"/>
        <w:rPr>
          <w:b w:val="0"/>
          <w:rtl/>
        </w:rPr>
      </w:pPr>
      <w:r>
        <w:rPr>
          <w:rFonts w:hint="cs"/>
          <w:b w:val="0"/>
          <w:bCs/>
          <w:u w:val="single"/>
          <w:rtl/>
        </w:rPr>
        <w:t>[ 42 ] :</w:t>
      </w:r>
      <w:r>
        <w:rPr>
          <w:rFonts w:hint="cs"/>
          <w:b w:val="0"/>
          <w:bCs/>
          <w:rtl/>
        </w:rPr>
        <w:t xml:space="preserve"> [ الحديث الثاني والاربعون ] :</w:t>
      </w:r>
      <w:r>
        <w:rPr>
          <w:rFonts w:hint="cs"/>
          <w:b w:val="0"/>
          <w:rtl/>
        </w:rPr>
        <w:t xml:space="preserve"> روى جابر رضي الله عنه عن النبي صلى الله عليه وسلم أنه قال : لما كلم الله موسى عليه السلام يوم الطور ، كلمه بغير الكلام الذي به ناداه ، فقال له : يا موسى إني كلمتك بقوة عشرة آلاف لسان ولي قوة الالسنة كلها ، وأنا أقوى من ذلك فلما سمع رجع إلى بني اسرائيل قالوا : صف لنا كلام الرحمن . . ؟ قال : لا أستطيع قالوا : قربه لنا قال : ألم تسمعوا صوت الصواعق التي تقبل بأجلى كلام سمعتموه قط </w:t>
      </w:r>
      <w:r>
        <w:rPr>
          <w:rFonts w:hint="cs"/>
          <w:b w:val="0"/>
          <w:color w:val="E36C0A" w:themeColor="accent6" w:themeShade="BF"/>
          <w:sz w:val="24"/>
          <w:szCs w:val="24"/>
          <w:rtl/>
        </w:rPr>
        <w:t>[ قال المحقق : هذا حديث موضوع ، أورده الحافظ ابن الجوزي في كتابه " الموضوعات " ( 1 / 112 - 113 ) ، ومن الغريب العجيب أن يحتج به الشيخ الحراني لاثبات عقيدته في " الموافقة "( 2 / 151 ) المطبوعة بهامش " منهاج البدعة "]</w:t>
      </w:r>
      <w:r>
        <w:rPr>
          <w:rFonts w:hint="cs"/>
          <w:b w:val="0"/>
          <w:rtl/>
        </w:rPr>
        <w:t xml:space="preserve"> ، قلت : هذا حديث لا يصح يرويه علي بن عاصم عن الفضل بن عيسى قال يحيى : كذاب ليس بشيء </w:t>
      </w:r>
      <w:r>
        <w:rPr>
          <w:rFonts w:hint="cs"/>
          <w:b w:val="0"/>
          <w:color w:val="E36C0A" w:themeColor="accent6" w:themeShade="BF"/>
          <w:sz w:val="24"/>
          <w:szCs w:val="24"/>
          <w:rtl/>
        </w:rPr>
        <w:t>[ قال المحقق : يعني علي بن عاصم لما في ترجمته في التهذيب ( 7 / 304 الفكر )]</w:t>
      </w:r>
      <w:r>
        <w:rPr>
          <w:rFonts w:hint="cs"/>
          <w:b w:val="0"/>
          <w:rtl/>
        </w:rPr>
        <w:t xml:space="preserve"> ، وقال النسائي : علي بن عاصم متروك الحديث . وقال يزيد بن هارون : ما زلنا نعرفه بالكذب ، وأما الفضل بن عيسى [</w:t>
      </w:r>
      <w:r>
        <w:rPr>
          <w:rFonts w:hint="cs"/>
          <w:b w:val="0"/>
          <w:sz w:val="24"/>
          <w:szCs w:val="24"/>
          <w:rtl/>
        </w:rPr>
        <w:t>انظر الميزان ( 3 / 356 )</w:t>
      </w:r>
      <w:r>
        <w:rPr>
          <w:rFonts w:hint="cs"/>
          <w:b w:val="0"/>
          <w:sz w:val="24"/>
          <w:szCs w:val="24"/>
          <w:rtl/>
          <w:lang w:bidi="ar-KW"/>
        </w:rPr>
        <w:t xml:space="preserve"> ]</w:t>
      </w:r>
      <w:r>
        <w:rPr>
          <w:rFonts w:hint="cs"/>
          <w:b w:val="0"/>
          <w:rtl/>
        </w:rPr>
        <w:t xml:space="preserve"> فقال أيوب السختياني : لو خلق أخرس كان خيرا له ، وقال ابن عيينة : الفضل بن عيسى لا شيء ، وقال يحيى : هو رجل سوء  ، </w:t>
      </w:r>
    </w:p>
    <w:p w:rsidR="000C6BC1" w:rsidRDefault="000C6BC1" w:rsidP="000C6BC1">
      <w:pPr>
        <w:jc w:val="both"/>
        <w:rPr>
          <w:b w:val="0"/>
          <w:rtl/>
        </w:rPr>
      </w:pPr>
      <w:r>
        <w:rPr>
          <w:rFonts w:hint="cs"/>
          <w:b w:val="0"/>
          <w:bCs/>
          <w:u w:val="single"/>
          <w:rtl/>
        </w:rPr>
        <w:t>[ 43 ] :</w:t>
      </w:r>
      <w:r>
        <w:rPr>
          <w:rFonts w:hint="cs"/>
          <w:b w:val="0"/>
          <w:bCs/>
          <w:rtl/>
        </w:rPr>
        <w:t xml:space="preserve"> [ الحديث الثالث والاربعون ] :</w:t>
      </w:r>
      <w:r>
        <w:rPr>
          <w:rFonts w:hint="cs"/>
          <w:b w:val="0"/>
          <w:rtl/>
        </w:rPr>
        <w:t xml:space="preserve"> روى القاضي أبو يعلى  عن حسان بن عطية أنه قال : " الساجد يسجد على قدم الرحمن " ، قلت : هذا قول تابعي ، وهو مثل المقرب من فضل الله تعالى ، وأثبت القاضي أبو يعلى  بهذا وصف قدم ، وانه يسجد على قدم حقيقة لا على وجه المماسة ، </w:t>
      </w:r>
    </w:p>
    <w:p w:rsidR="000C6BC1" w:rsidRDefault="000C6BC1" w:rsidP="000C6BC1">
      <w:pPr>
        <w:jc w:val="both"/>
        <w:rPr>
          <w:b w:val="0"/>
          <w:rtl/>
        </w:rPr>
      </w:pPr>
      <w:r>
        <w:rPr>
          <w:rFonts w:hint="cs"/>
          <w:b w:val="0"/>
          <w:bCs/>
          <w:u w:val="single"/>
          <w:rtl/>
        </w:rPr>
        <w:t>[ 44 ] :</w:t>
      </w:r>
      <w:r>
        <w:rPr>
          <w:rFonts w:hint="cs"/>
          <w:b w:val="0"/>
          <w:bCs/>
          <w:rtl/>
        </w:rPr>
        <w:t xml:space="preserve"> [ الحديث الرابع والاربعون ] :</w:t>
      </w:r>
      <w:r>
        <w:rPr>
          <w:rFonts w:hint="cs"/>
          <w:b w:val="0"/>
          <w:rtl/>
        </w:rPr>
        <w:t xml:space="preserve"> روى البخاري ( فتح 13 / 423 ) ومسلم ( 1 / 163 برقم 296 ) في الصحيحين من حديث أبي موسى - رضي الله عنه - عن النبي صلى الله عليه وسلم أنه قال : " جنتان من فضة آنيتهما وما فيهما ، وجنتان من ذهب آنيتهما وما فيهما ، وليس بين القوم وبين أن ينظروا إلى ربهم إلا رداء الكبرياء على وجهه في جنة عدن " </w:t>
      </w:r>
      <w:r>
        <w:rPr>
          <w:rFonts w:hint="cs"/>
          <w:b w:val="0"/>
          <w:color w:val="E36C0A" w:themeColor="accent6" w:themeShade="BF"/>
          <w:sz w:val="24"/>
          <w:szCs w:val="24"/>
          <w:rtl/>
        </w:rPr>
        <w:t xml:space="preserve">[قال المحقق : قال الحافظ ابن حجر في الفتح ( 13 / 432 ) : " قال عياض كانت العرب تستعمل الاستعارة كثيرا ، وهو أرفع أدوات بديع ، فصاحتها وإيجازها ، ومنه قوله تعالى ( جناح الذل ) فمخاطبة النبي صلى الله عليه وسلم برداء الكبرياء على وجهه ونحو ذلك من هذا المعنى ، ومن لم يفهم ذللك تاه فمن أجرى الكلام على ظاهره أفضى به الامر إلى التجسيم ومن لم يتضح له ، وعلم أن الله تعالى منزه عن الذي يقتضيه ظاهرها إما أن يكذب نقلتها وإما أن يؤولها ، كأن يقول استعار لعظم سلطان الله وكبريائه وعظمته وهيبته وجلاله المانع إدراك أبصار البشر مع ضعفها لذلك رداء الكبرياء ، فإذا شاء تقوية أبصارهم وقلوبهم كشف عنهم حجاب هيبته وموانع عظمته انتهى ملخصا " اه‍ ، ثم قال الحافظ بعد ذلك بأسطر : " ثم وجدت في حديث صهيب في تفسير قوله تعالى ( للذين أحسنوا الحسنى وزيادة ) ما يدل على أن المراد برداء الكبرياء في حديث أبي موسى الحجاب المذكور ) في حديث صهيب ، وأنه سبحانه يكشف لأهل الجنة إكراما لهم ، والحديث عند مسلم والترمذي والنسائي وابن خزيمة وابن حبان ، ولفظ مسلم : أن النبي صلى الله عليه وسلم قال : " إذا دخل أهل الجنة الجنة ، يقول الله عز وجل </w:t>
      </w:r>
      <w:r>
        <w:rPr>
          <w:rFonts w:hint="cs"/>
          <w:b w:val="0"/>
          <w:color w:val="E36C0A" w:themeColor="accent6" w:themeShade="BF"/>
          <w:sz w:val="24"/>
          <w:szCs w:val="24"/>
          <w:rtl/>
        </w:rPr>
        <w:lastRenderedPageBreak/>
        <w:t xml:space="preserve">: تريدون شيئا أزيدكم ؟ فيقولون : ألم تبيض وجوهنا وتدخلنا الجنة ؟ قال : فيكشف لهم الحجاب فما أعطوا شيئا أحب إليهم منه " ، ثم تلا هذه الآية ( للذين أحسنوا الحسنى وزيادة ) أخرجه مسلم عقب حديث أبي موسى ، ولعله أشار إلى تأويله به " اه‍ ، وقال ابن بطال كما في الفتح ( 13 / 433 ) : " لا تعلق للمجسمة في إثبات المكان لما ثبت من إستحالة أن يكون سبحانه جسما أو حالا في مكان ، فيكون تأويل الرداء : الآفة الموجودة لابصارهم المانعة لهم من رؤيته .. " اه‍ </w:t>
      </w:r>
      <w:r>
        <w:rPr>
          <w:b w:val="0"/>
          <w:color w:val="E36C0A" w:themeColor="accent6" w:themeShade="BF"/>
        </w:rPr>
        <w:footnoteRef/>
      </w:r>
      <w:r>
        <w:rPr>
          <w:rFonts w:hint="cs"/>
          <w:b w:val="0"/>
          <w:color w:val="E36C0A" w:themeColor="accent6" w:themeShade="BF"/>
          <w:sz w:val="24"/>
          <w:szCs w:val="24"/>
          <w:rtl/>
        </w:rPr>
        <w:t xml:space="preserve"> قال الحافظ ابن حجر في " فتح الباري " ( 13 / 413 ) نقلا عن الخطابي : ( ويكون معنى " فهو عنده فوق العرش " أي ذكره وعلمه وكل ذلك جائز في التخريج ، على أن العرش خلق مخلوق تحمله الملائكة ، فلا يستحيل أن يماسوا العرش إذا حملوه ، وإن كان حامل العرش وحامل حملته هو الله ، وليس قولنا أن الله على العرش أي مماس له أو متمكن فيه أو متحيز في جهة من جهاته . . . ) اه‍ ، قلت : وهناك حديث رواه البخاري في صحيحه قبل هذا الحديث الذي نحن بصدده وفيه أن السيدة زينب رضي الله عنها كانت تفخر على نساء النبي صلى الله عليه وسلم وكانت تقول : " إن الله أنكحني في السماء " ، وفي لفظ آخر : " زوجني الله تعالى من فوق سبع سماوات " ومرادها بذلك أي أنكحني الله بأن ذكر نكاحي في القرآن الذي نزل من فوق سبع سموات واللفظ الاول يثبته ، قال الحافظ في شرحه هناك في الفتح ( 13 / 412 ) : " قال الكرماني : قوله : " في السماء " ظاهره غير مراد ، إذ الله منزه عن الحلول في المكان ، لكن لما كانت جهة العلو أشرف من غيرها أضافها إليه إشارة إلى علو الذات والصفات " اه‍ ، قلت : يعني علو الذات والصفات المعنوي كما قال الحافظ ابن حجر في الفتح ( 6 / 136 ) : " ولا يلزم من كون جهتي العلو والسفل محال على الله تعالى أن لا يوصف بالعلو لان وصفه بالعلو من جهة المعنى ، والمستحيل كون ذلك من جهة الحس " اه‍] ،</w:t>
      </w:r>
      <w:r>
        <w:rPr>
          <w:rFonts w:hint="cs"/>
          <w:b w:val="0"/>
          <w:rtl/>
        </w:rPr>
        <w:t xml:space="preserve"> قلت : الرائي ( هو الذي ) في جنة عدن لا المرئي لأنّه لا تحيط به الامكنة ( سبحانه ) ، قال القاضي أبو يعلى  : ظاهر الحديث أنه المرئي في جنة عدن ، قلت : وهذا هو التجسيم المحض ، ورداء الكبرياء ما له من الكبرياء والعظمة ، فكأنه إن منعهم فلعظمته ، وإن شاء كشف لهم . وقد تكلمنا على الوجه في الآيات وقلنا المراد بالوجه : هو ( ذات الله ) سبحانه . </w:t>
      </w:r>
    </w:p>
    <w:p w:rsidR="000C6BC1" w:rsidRDefault="000C6BC1" w:rsidP="000C6BC1">
      <w:pPr>
        <w:jc w:val="both"/>
        <w:rPr>
          <w:b w:val="0"/>
          <w:rtl/>
        </w:rPr>
      </w:pPr>
      <w:r>
        <w:rPr>
          <w:rFonts w:hint="cs"/>
          <w:b w:val="0"/>
          <w:bCs/>
          <w:u w:val="single"/>
          <w:rtl/>
        </w:rPr>
        <w:t>[ 45 ] :</w:t>
      </w:r>
      <w:r>
        <w:rPr>
          <w:rFonts w:hint="cs"/>
          <w:b w:val="0"/>
          <w:bCs/>
          <w:rtl/>
        </w:rPr>
        <w:t xml:space="preserve"> [ الحديث الخامس والاربعون ] :</w:t>
      </w:r>
      <w:r>
        <w:rPr>
          <w:rFonts w:hint="cs"/>
          <w:b w:val="0"/>
          <w:rtl/>
        </w:rPr>
        <w:t xml:space="preserve"> روى البخاري ( فتح 13 / 404 ) ومسلم ( 4 / 2107 ) في الصحيحين من حديث أبي هريرة - رضي الله عنه - قال رسول الله صلى الله عليه وسلم : " لما قضى الله الخلق كتب في كتابه - فهو عنده فوق العرش - إن رحمتي غلبت غضبي " وفي لفظ : " سبقت " </w:t>
      </w:r>
      <w:r>
        <w:rPr>
          <w:rFonts w:hint="cs"/>
          <w:b w:val="0"/>
          <w:color w:val="E36C0A" w:themeColor="accent6" w:themeShade="BF"/>
          <w:sz w:val="24"/>
          <w:szCs w:val="24"/>
          <w:rtl/>
        </w:rPr>
        <w:t>[ قال المحقق :  قال الحافظ ابن حجر في " فتح الباري " ( 13 / 413 ) نقلا عن الخطابي : ( ويكون معنى " فهو عنده فوق العرش " أي ذكره وعلمه وكل ذلك جائز في التخريج ، على أن العرش خلق مخلوق تحمله الملائكة ، فلا يستحيل أن يماسوا العرش إذا حملوه ، وإن كان حامل العرش وحامل حملته هو الله ، وليس قولنا أن الله على العرش أي مماس له أو متمكن فيه أو متحيز في جهة من جهاته . . . ) اه‍ ]</w:t>
      </w:r>
      <w:r>
        <w:rPr>
          <w:rFonts w:hint="cs"/>
          <w:b w:val="0"/>
          <w:rtl/>
        </w:rPr>
        <w:t xml:space="preserve"> ، قال القاضي أبو يعلى  : ظاهر قوله عنده القرب من الذات . واعلم أن القرب من الحق لا يكون بمسافة وإنما ذلك من صفة الاجسام ، وقد قال سبحانه وتعالى : ( مسومة عند ربك ) هود : 83 ، </w:t>
      </w:r>
    </w:p>
    <w:p w:rsidR="000C6BC1" w:rsidRDefault="000C6BC1" w:rsidP="000C6BC1">
      <w:pPr>
        <w:jc w:val="both"/>
        <w:rPr>
          <w:b w:val="0"/>
          <w:rtl/>
        </w:rPr>
      </w:pPr>
      <w:r>
        <w:rPr>
          <w:rFonts w:hint="cs"/>
          <w:b w:val="0"/>
          <w:bCs/>
          <w:u w:val="single"/>
          <w:rtl/>
        </w:rPr>
        <w:t>[ 46 ] :</w:t>
      </w:r>
      <w:r>
        <w:rPr>
          <w:rFonts w:hint="cs"/>
          <w:b w:val="0"/>
          <w:bCs/>
          <w:rtl/>
        </w:rPr>
        <w:t xml:space="preserve"> [ الحديث السادس والاربعون ] :</w:t>
      </w:r>
      <w:r>
        <w:rPr>
          <w:rFonts w:hint="cs"/>
          <w:b w:val="0"/>
          <w:rtl/>
        </w:rPr>
        <w:t xml:space="preserve"> روي عن بعض التابعين أنه قال : " خلق الله آدم بيده ، وكتب التوراة بيده وغرس الفردوس بيده " </w:t>
      </w:r>
      <w:r>
        <w:rPr>
          <w:rFonts w:hint="cs"/>
          <w:b w:val="0"/>
          <w:color w:val="E36C0A" w:themeColor="accent6" w:themeShade="BF"/>
          <w:sz w:val="24"/>
          <w:szCs w:val="24"/>
          <w:rtl/>
        </w:rPr>
        <w:t xml:space="preserve">[ قال المحقق : ذكر المحدث الزبيدي هذا الحديث في " اتحاف السادة المتقين " ( 10 / 550 ) فقال وما بين الاقواس كلام الامام الغزالي : " ( وقال كعب ) الاحبار رحمه الله تعالى ( خلق الله تعالى آدم بيده وكتب التوراة بيده وغرس الجنة بيده ثم قال لها تكلمي فقالت : قد أفلح المؤمنون ) رواه عبد الرزاق وابن جرير عن قتادة قال : قال كعب  . ، وقد روي ذلك مرفوعا من حديث أنس : خلق الله </w:t>
      </w:r>
      <w:r>
        <w:rPr>
          <w:rFonts w:hint="cs"/>
          <w:b w:val="0"/>
          <w:color w:val="E36C0A" w:themeColor="accent6" w:themeShade="BF"/>
          <w:sz w:val="24"/>
          <w:szCs w:val="24"/>
          <w:rtl/>
        </w:rPr>
        <w:lastRenderedPageBreak/>
        <w:t>جنة عدن وغرس أشجارها بيده وقال لها تكلمي فقالت : قد أفلح المؤمنون ، رواه ابن عدي والحاكم والبيهقي في الاسماء والصفات ، ورواه الطبراني في السنة ، وابن مردويه من حديث ابن عباس مثله ، وروى الديلمي من حديث الحارث بن نوفل خلق الله ثلاثة أشياء بيده خلق آدم بيده وكتب التوراة بيده وغرس الفردوس بيده . . . " اه‍ ، قلت : هذا حديث مسلسل بالعلل ، وهو اسرائيلي من كلام كعب الاحبار لاجل ذكر التوراة فيه وهو موضوع لم يقله النبي صلى الله عليه وسلم زيادة على أنه خطأ لأنّه معارض لقوله تعالى : ( أولم يروا أنا خلقنا لهم مما عملت أيدينا أنعاما ) ، وقوله تعالى : ( والسماء بنيناها بأيد ) ، وأيد هنا جمع يد وهي الكف بدليل قوله تعالى : ( أم لهم أيد يبطشون بها ) ؟]</w:t>
      </w:r>
      <w:r>
        <w:rPr>
          <w:rFonts w:hint="cs"/>
          <w:b w:val="0"/>
          <w:rtl/>
        </w:rPr>
        <w:t xml:space="preserve"> ، قلت : هذا حديث لا يثبت عن قائله وقد تكلمنا عليه عند قوله تعالى ( لما خلقت بيدي ) ، </w:t>
      </w:r>
    </w:p>
    <w:p w:rsidR="000C6BC1" w:rsidRDefault="000C6BC1" w:rsidP="000C6BC1">
      <w:pPr>
        <w:jc w:val="both"/>
        <w:rPr>
          <w:b w:val="0"/>
          <w:rtl/>
        </w:rPr>
      </w:pPr>
      <w:r>
        <w:rPr>
          <w:rFonts w:hint="cs"/>
          <w:b w:val="0"/>
          <w:bCs/>
          <w:u w:val="single"/>
          <w:rtl/>
        </w:rPr>
        <w:t>[ 47 ] :</w:t>
      </w:r>
      <w:r>
        <w:rPr>
          <w:rFonts w:hint="cs"/>
          <w:b w:val="0"/>
          <w:bCs/>
          <w:rtl/>
        </w:rPr>
        <w:t xml:space="preserve"> [ الحديث السابع والاربعون ] :</w:t>
      </w:r>
      <w:r>
        <w:rPr>
          <w:rFonts w:hint="cs"/>
          <w:b w:val="0"/>
          <w:rtl/>
        </w:rPr>
        <w:t xml:space="preserve"> روى ابن عباس - رضي الله عنهما - عن النبي صلى الله عليه وسلم في قوله تعالى ( وسع كرسيه السموات والارض ) البقرة : 255 ، قال : " كرسيه موضع قدميه ، والعرش لا يقدر قدره " </w:t>
      </w:r>
      <w:r>
        <w:rPr>
          <w:rFonts w:hint="cs"/>
          <w:b w:val="0"/>
          <w:color w:val="E36C0A" w:themeColor="accent6" w:themeShade="BF"/>
          <w:sz w:val="24"/>
          <w:szCs w:val="24"/>
          <w:rtl/>
        </w:rPr>
        <w:t>[قال المحقق : حديث نجزم بوضعه رواه ابن الجوزي في " العلل المتناهية في الأحاديث الواهية " ( 1 / 22 ) ، والخطيب البغدادي في تاريخه ( 9 / 251 ) ، ورواه الحاكم ( 2 / 282 ) موقوفا وقال : على شرط الشيخين ! ! ووافقه الذهبي ! ! وذكر الهيثمي في " مجمع الزوائد " ( 6 / 323 ) وقال : " رجاله رجال الصحيح " ! ! قلت : وهو منكر ضعيف ، اقتضى الحكم عليه بالوضع ، ولا يبعد أن يكون منقولا عن أهل الكتاب ]</w:t>
      </w:r>
      <w:r>
        <w:rPr>
          <w:rFonts w:hint="cs"/>
          <w:b w:val="0"/>
          <w:rtl/>
        </w:rPr>
        <w:t xml:space="preserve"> ، قلت : رواه جماعة من الاثبات فوقفوه على ابن عباس ، ورفعه منهم شجاع بن مخلد فعلم بمخالفته الكبار المتقنين أنه قد غلط ، ومعنى الحديث : أن الكرسي صغير بالإضافة إلى العرش كمقدار كرسي يكون عنده سرير قد وضع لقدمي القاعد على السرير ، قال الضحاك : الكرسي الذي تجعل الملوك أرجلهم عليه ، وقال القاضي أبو يعلى  : القدم قدم الذات ، وهي التي يضعها في النار ، </w:t>
      </w:r>
    </w:p>
    <w:p w:rsidR="000C6BC1" w:rsidRDefault="000C6BC1" w:rsidP="000C6BC1">
      <w:pPr>
        <w:jc w:val="both"/>
        <w:rPr>
          <w:b w:val="0"/>
          <w:rtl/>
        </w:rPr>
      </w:pPr>
      <w:r>
        <w:rPr>
          <w:rFonts w:hint="cs"/>
          <w:b w:val="0"/>
          <w:bCs/>
          <w:u w:val="single"/>
          <w:rtl/>
        </w:rPr>
        <w:t>[ 48 ] :</w:t>
      </w:r>
      <w:r>
        <w:rPr>
          <w:rFonts w:hint="cs"/>
          <w:b w:val="0"/>
          <w:bCs/>
          <w:rtl/>
        </w:rPr>
        <w:t xml:space="preserve"> [ الحديث الثامن والاربعون ] :</w:t>
      </w:r>
      <w:r>
        <w:rPr>
          <w:rFonts w:hint="cs"/>
          <w:b w:val="0"/>
          <w:rtl/>
        </w:rPr>
        <w:t xml:space="preserve"> حديث العباس رضي الله عنه ، عن رسول الله صلى الله عليه وسلم أنه قال : " فوق السماء السابعة بحر بين أعلاه وأسفله كما بين السماء والارض ، والله تعالى فوق ذلك " </w:t>
      </w:r>
      <w:r>
        <w:rPr>
          <w:rFonts w:hint="cs"/>
          <w:b w:val="0"/>
          <w:color w:val="E36C0A" w:themeColor="accent6" w:themeShade="BF"/>
          <w:sz w:val="24"/>
          <w:szCs w:val="24"/>
          <w:rtl/>
        </w:rPr>
        <w:t>[ قال المحقق : هذه قطعة من حديث موضوع رواه أحمد في مسنده ( 1 / 206 ) من طريق عبد الرزاق عن يحيى بن العلاء عن شعيب بن خالد عن سماك بن حرب عن عبد الله بن عميره عن العباس عم النبي صلى الله عليه وسلم مرفوعا ، ورواه أبو داود ( 4 / 231 برقم 4723 ) وابن ماجه ( 1 / 69]</w:t>
      </w:r>
      <w:r>
        <w:rPr>
          <w:rFonts w:hint="cs"/>
          <w:b w:val="0"/>
          <w:rtl/>
        </w:rPr>
        <w:t xml:space="preserve"> ( 199 ) ، هذا حديث لا يصح تفرد به يحيى بن العلاء ، قال أحمد : هو كذاب يضع الحديث ، وقال يحيى بن معين : ليس بثقة ، وقال ابن عدي : أحاديثه موضوعة وقد تكلمنا على الفوقية عند قوله تعالى ( وهو القاهر فوق عباده ) الانعام : 18 ، قال القاضي أبو يعلى  : المراد من الفوقية : استواء الذات على العرش ، وقال : هو على العرش ما حاذى العرش من ذاته فهو حد له وما عدا الجهة المحاذية للعرش وهو الفوق والخلف والامام واليسرة لا يحد ، قلت : هذا الكلام أصل التجسيم لان المحاذي يكون أكبر أو أصغر والمقادير لا تكون إلا في الاجسام ، قال القاضي أبو يعلى  : إذا ثبت أنه مستو على العرش فهل يجوز ان نطلق عليه الجلوس والقيام ، وما وجدت عن إمامنا في هذا شيئا ، قلت : وكلا الشيئين لا يصح ، أما لفظة القعود فقد رواها عن </w:t>
      </w:r>
      <w:r>
        <w:rPr>
          <w:rFonts w:hint="cs"/>
          <w:b w:val="0"/>
          <w:rtl/>
        </w:rPr>
        <w:lastRenderedPageBreak/>
        <w:t xml:space="preserve">ابن عباس ولا يصح ، وأما القيام فيرويها عيسى عن جابر عن عمر بن الصبح . قال البخاري : قال عمر بن الصبح أنا وضعت خطبة رسول الله ، وقال ابن حبان : وكان يضع الحديث على الثقات لا يصح كتب حديثه إلا على التعجب ، وقال الدارقطني : متروك ، وقال الازدي : كذاب ذاهل  ، قلت : وبمثل هذه يثبت لله صفة أين العقول ؟ ! تعالى الحق أن يوصف بقيام وهو انتصاب القامة إنما هو قائم بالقسط ، ولا يوصف بقعود ولأنها حالة الجسماني ، </w:t>
      </w:r>
    </w:p>
    <w:p w:rsidR="000C6BC1" w:rsidRDefault="000C6BC1" w:rsidP="000C6BC1">
      <w:pPr>
        <w:jc w:val="both"/>
        <w:rPr>
          <w:b w:val="0"/>
          <w:rtl/>
        </w:rPr>
      </w:pPr>
      <w:r>
        <w:rPr>
          <w:rFonts w:hint="cs"/>
          <w:b w:val="0"/>
          <w:bCs/>
          <w:u w:val="single"/>
          <w:rtl/>
        </w:rPr>
        <w:t>[ 49 ] :</w:t>
      </w:r>
      <w:r>
        <w:rPr>
          <w:rFonts w:hint="cs"/>
          <w:b w:val="0"/>
          <w:bCs/>
          <w:rtl/>
        </w:rPr>
        <w:t xml:space="preserve"> [ الحديث التاسع والاربعون ] :</w:t>
      </w:r>
      <w:r>
        <w:rPr>
          <w:rFonts w:hint="cs"/>
          <w:b w:val="0"/>
          <w:rtl/>
        </w:rPr>
        <w:t xml:space="preserve"> روي في الصحيحين من حديث أبي هريرة - رضي الله عنه - عن النبي - صلى الله عليه وسلم - قال : " من تصدق بعدل تمرة من كسب طيب ولا يقبل الله إلا طيبا . ، فإن الله يتقبلها بيمينه ثم يربيها لصاحبها كما يربي أحدكم فلوه حتى تكون مثل الجبل .. " </w:t>
      </w:r>
      <w:r>
        <w:rPr>
          <w:rFonts w:hint="cs"/>
          <w:b w:val="0"/>
          <w:color w:val="E36C0A" w:themeColor="accent6" w:themeShade="BF"/>
          <w:sz w:val="24"/>
          <w:szCs w:val="24"/>
          <w:rtl/>
        </w:rPr>
        <w:t>[قال المحقق : رواه البخاري في الزكاة ورواه في التوحيد ( 13 / 415 فتح ) بلفظ : " من تصدق بعدل تمرة من كسب طيب ، ولا يصعد إلى الله إلا الطيب ، فإن الله يتقبلها بيمينه ثم يربيها لصاحبها كما يربي أحدكم فلوه حتى تكون مثل الجبل " ، قلت : معنى : ولا يصعد إلى الله أي : ولا يتقبل عند الله تعالى يثبت ذلك رواية مسلم في صحيحه ( 2 / 702 برقم 63 و 64 ) بلفظ : " ما تصدق أحد بصدقة من طيب ، ولا يقبل الله إلا الطيب إلا أخذها الرحمن بيمينه وإن كانت تمرة ، فتربوا في كف الرحمن حتى تكون أعظم من الجبل ، كما يربي أحدكم فلوه أو فصيله " . فتنبه لتصرف الرواة ]</w:t>
      </w:r>
      <w:r>
        <w:rPr>
          <w:rFonts w:hint="cs"/>
          <w:b w:val="0"/>
          <w:rtl/>
        </w:rPr>
        <w:t xml:space="preserve"> ، وفي لفظ أخرجه مسلم : " فتربوا في كف الرحمن حتى تكون أعظم من الجبل " ، قال العلماء هذا خطاب للناس بما يعلمونه ويفهمونه من الاخذ والتربية والنمو ، لما كان التناول باليد والقبض بالكف خاطبهم بما يعقلون ، وإنما جرى ذكر اليمين لأنها مرصدة لما عز من الامور ، ومعنى التربية : المضاعفة ، </w:t>
      </w:r>
    </w:p>
    <w:p w:rsidR="000C6BC1" w:rsidRDefault="000C6BC1" w:rsidP="000C6BC1">
      <w:pPr>
        <w:jc w:val="both"/>
        <w:rPr>
          <w:b w:val="0"/>
          <w:rtl/>
        </w:rPr>
      </w:pPr>
      <w:r>
        <w:rPr>
          <w:rFonts w:hint="cs"/>
          <w:b w:val="0"/>
          <w:bCs/>
          <w:u w:val="single"/>
          <w:rtl/>
        </w:rPr>
        <w:t>[ 50 ] :</w:t>
      </w:r>
      <w:r>
        <w:rPr>
          <w:rFonts w:hint="cs"/>
          <w:b w:val="0"/>
          <w:bCs/>
          <w:rtl/>
        </w:rPr>
        <w:t xml:space="preserve"> [ الحديث  الخمسون ] : </w:t>
      </w:r>
      <w:r>
        <w:rPr>
          <w:rFonts w:hint="cs"/>
          <w:b w:val="0"/>
          <w:rtl/>
        </w:rPr>
        <w:t xml:space="preserve">روي البخاري ومسلم في الصحيحين من حديث أنس بن مالك رضي الله عنه عن النبي صلى الله عليه وسلم أنه ذكر الدجال فقال ألا إنه أعور وإن ربكم ليس بأعور ، قال العلماء : إنما أراد تحقيق وصفه بأنه لا يجوز عليه النقص ، والعور نقص ولم يرد إثبات جارحة ، لأنه لا مدح  في إثبات جارحة ، قال بن عقيل : يحسب بعض الجهلة أنه لما نفي العور عن الله عز وجل أثبت من دليل الخطاب أنه ذو عينين وهذا بعيد من الفهم إنما نفي عنه العور من حديث نفي النقائص . كأنه قال : ربكم ليس بذي جوارح تتسلط عليه النقائص ،  وهذا مثل نفي الولد عنه لأنه يستحيل عليه التجزيء ، ولو كانت الإشارة إلى صورة كاملة ، لم يكن في ذلك دليل علي الألوهية ولا القدم ، فإن الكامل في الصورة كثير ، قال : ومن قال بدليل الخطاب فأثبت عينين قيل له دليل الخطاب مختلف في كونه دليلا في أحكام الفقه وفروع الدين ، فكيف بأصوله ثم هو عند من اعتقده جحد يقضي عليه معني النطق وهو القياس المظنون فكيف يكون له حكم الدليل وقد قضي عليه دليل العقل بالرد ، </w:t>
      </w:r>
    </w:p>
    <w:p w:rsidR="000C6BC1" w:rsidRDefault="000C6BC1" w:rsidP="000C6BC1">
      <w:pPr>
        <w:jc w:val="both"/>
        <w:rPr>
          <w:b w:val="0"/>
          <w:rtl/>
        </w:rPr>
      </w:pPr>
      <w:r>
        <w:rPr>
          <w:rFonts w:hint="cs"/>
          <w:b w:val="0"/>
          <w:bCs/>
          <w:u w:val="single"/>
          <w:rtl/>
        </w:rPr>
        <w:lastRenderedPageBreak/>
        <w:t>[ 51 ] :</w:t>
      </w:r>
      <w:r>
        <w:rPr>
          <w:rFonts w:hint="cs"/>
          <w:b w:val="0"/>
          <w:bCs/>
          <w:rtl/>
        </w:rPr>
        <w:t xml:space="preserve"> [ الحديث الحادي والخمسون ] :</w:t>
      </w:r>
      <w:r>
        <w:rPr>
          <w:rFonts w:hint="cs"/>
          <w:b w:val="0"/>
          <w:rtl/>
        </w:rPr>
        <w:t xml:space="preserve"> روى البخاري في أفراده من حديث أبي هريرة - رضي الله عنه - عن النبي صلى الله عليه وسلم قال : يقول الله عز وجل : " ما يزال عبدي يتقرب إلي بالنوافل حتى أحبه ، فإذا أحببته كنت سمعه الذي يسمع به وبصره الذي يبصره به ويده التي يبطش بها ورجله التي يمشي بها ، وما ترددت عن شيء أنا فاعله ترددي عن نفس المؤمن يكره الموت وأكره مساءته " </w:t>
      </w:r>
      <w:r>
        <w:rPr>
          <w:rFonts w:hint="cs"/>
          <w:b w:val="0"/>
          <w:color w:val="E36C0A" w:themeColor="accent6" w:themeShade="BF"/>
          <w:sz w:val="24"/>
          <w:szCs w:val="24"/>
          <w:rtl/>
        </w:rPr>
        <w:t>[ قال المحقق : رواه البخاري في صحيحه ( 11 / 341 فتح ) ، قلت : والحديث فيه كلام وهذا إسناده هناك : حدثني محمد بن عثمان بن كرامة حدثنا خالد بن مخلد حدثنا سليمان بن بلال حدثني شريك بن عبد الله بن أبي نمر عن عطاء عن أبي هريرة مرفوعا به ، فأما خالد بن مخلد القطواني فقال الامام أحمد : له مناكير ، وقال أبو حاتم : لا يحتج به ، وشريك فيه مقال أيضا وله انفرادات بألفاظ منكرة وقد تقدم ذكر  شيء من ذلك في التعليق ص ( 233 ) ، وقال الحافظ الذهبي في " الميزان " ( 1 / 641 ) : " ومما انفرد به ما رواه البخاري في صحيحه " فذكر هذا الحديث ثم قال عقبه : " فهذا حديث غريب جدا ، لولا هيبة الجامع الصحيح لعدوه في منكرات خالد بن مخلد ، وذلك لغرابة لفظه ، ولانه مما ينفرد به شريك وليس بالحافظ ، ولم يرد هذا المتن إلا بهذا الاسناد ولا خرجه من عدا البخاري ، ولا أظنه في مسند أحمد " وزاد الحافظ فقال : " ليس هو في مسند أحمد جزما " ، قلت : بل هو في المسند عن السيدة عائشة رضي الله عنها مرفوعا ، وإنني أعجب من الحافظ كيف يجزم بنفي وجوده من المسند ( 6 / 256 ) ؟ ! ولم ينبه في الفتح بعد ذكر رواية أبي هريرة والكلام عليها أنه في مسند أحمد من حديث السيدة عائشة وانما عزاه " للزهد " لأحمد وغيره من طريق عبد الواحد بن ميمون عن عروة عنها ، لكنه عزاه في " لسان الميزان " ( 4 / 99 ) في ترجمة عبد الواحد بن ميمون لأحمد في المسند فالله أعلم ، قلت : وعبد الواحد هذا متروك ، والخلاصة أن حديث : " من عادى لي وليا " صحيح إلا أن لفظ " التردد " الذي فيه لا يثبت لاحتمال أن يكون من تصرف الرواة وخصوصا أن فيه ضعفاء والله تعالى اعلم . انظر الفتح ( 11 / 341 - 342 ) ]</w:t>
      </w:r>
      <w:r>
        <w:rPr>
          <w:rFonts w:hint="cs"/>
          <w:b w:val="0"/>
          <w:rtl/>
        </w:rPr>
        <w:t xml:space="preserve"> ، قلت : قوله : " كنت سمعه ، وبصره " فهو " مثل " وله ثلاثة أوجه : ( أحدها ) : كنت كسمعه وبصره فهو يحب طاعتي . كما يحب هذه الجوارح ، و ( الثاني ) : أن جوارحه مشغولة بي ، فلا يصغي إلى غير ما يرضيني ولا يبصر إلا عن أمري ، و ( الثالث ) : أني أحصل له مقاصده كما ينالها بسمعه وبصره ويديه اللواتي تعينه على عدوه ، والحق منزه عن حقيقته فهو كقوله : " ومن أتاني يمشي أتيته هرولة " ، وقال بعض العلماء : لما كان المؤمن يمرض فيسأل العافية فيعافى كان ذلك كالتردد في إماتته ، وأما التردد فخطاب لنا بما نعقل </w:t>
      </w:r>
      <w:r>
        <w:rPr>
          <w:rFonts w:hint="cs"/>
          <w:b w:val="0"/>
          <w:color w:val="E36C0A" w:themeColor="accent6" w:themeShade="BF"/>
          <w:sz w:val="24"/>
          <w:szCs w:val="24"/>
          <w:rtl/>
        </w:rPr>
        <w:t>[قال المحقق :  قدمنا أن لفظ التردد لا يثبت في هذا الحديث ، والمصنف يؤوله على فرض ثبوته ]</w:t>
      </w:r>
      <w:r>
        <w:rPr>
          <w:rFonts w:hint="cs"/>
          <w:b w:val="0"/>
          <w:rtl/>
        </w:rPr>
        <w:t xml:space="preserve"> ، </w:t>
      </w:r>
    </w:p>
    <w:p w:rsidR="000C6BC1" w:rsidRDefault="000C6BC1" w:rsidP="000C6BC1">
      <w:pPr>
        <w:jc w:val="both"/>
        <w:rPr>
          <w:b w:val="0"/>
          <w:rtl/>
        </w:rPr>
      </w:pPr>
      <w:r>
        <w:rPr>
          <w:rFonts w:hint="cs"/>
          <w:b w:val="0"/>
          <w:bCs/>
          <w:u w:val="single"/>
          <w:rtl/>
        </w:rPr>
        <w:t>[ 52 ] :</w:t>
      </w:r>
      <w:r>
        <w:rPr>
          <w:rFonts w:hint="cs"/>
          <w:b w:val="0"/>
          <w:bCs/>
          <w:rtl/>
        </w:rPr>
        <w:t xml:space="preserve"> [ الحديث الثاني والخمسون ] :</w:t>
      </w:r>
      <w:r>
        <w:rPr>
          <w:rFonts w:hint="cs"/>
          <w:b w:val="0"/>
          <w:rtl/>
        </w:rPr>
        <w:t xml:space="preserve"> روى جبير بن مطعم قال : أتى رسول الله صلى الله عليه وسلم أعرابي فقال : يا رسول الله : جهدت الانفس وجاعت العيال ، ونهكت الاموال ، وهلكت الانعام فاستسق الله لنا ، فانا نستشفع بك على الله ونستشفع بالله عليك ، فقال رسول الله صلى الله عليه وسلم ويحك : أتدري ما تقول ؟ ؟ وسبح رسول الله صلى الله عليه وسلم ، فما زال يسبح حتى عرف ذلك في وجه أصحابه فقال : إنه لا يستشفع بالله على أحد من خلقه . شأن الله أعظم من ذلك : ويحك أتدري ما الله ؟ إن عرشه على سماوته هكذا ، وقال بأصابعه مثل القبة ، وإنه ليئط به كأطيط الرحل بالراكب </w:t>
      </w:r>
      <w:r>
        <w:rPr>
          <w:rFonts w:hint="cs"/>
          <w:b w:val="0"/>
          <w:color w:val="E36C0A" w:themeColor="accent6" w:themeShade="BF"/>
          <w:sz w:val="24"/>
          <w:szCs w:val="24"/>
          <w:rtl/>
        </w:rPr>
        <w:t xml:space="preserve">[قال المحقق : رواه أبو داود في سننه ( 4 / 232 برقم 4726 ) وابن أبي عاصم في " سنته " ( 252 ) وهذا سنده في أصح الاقوال على اختلاف فيه كما في " سنن أبي داود " : حدثنا عبد الاعلى ومحمد بن المثنى ومحمد بن بشار وأحمد الرباطي قالوا : حدثنا وهب بن جرير حدثنا أبي قال سمعت محمد بن أسحاق عن يعقوب بن عتبة عن جبير بن محمد </w:t>
      </w:r>
      <w:r>
        <w:rPr>
          <w:rFonts w:hint="cs"/>
          <w:b w:val="0"/>
          <w:color w:val="E36C0A" w:themeColor="accent6" w:themeShade="BF"/>
          <w:sz w:val="24"/>
          <w:szCs w:val="24"/>
          <w:rtl/>
        </w:rPr>
        <w:lastRenderedPageBreak/>
        <w:t>بن جبير بن مطعم عن أبيه عن جده به ، قلت : وهذا إسناد معلول لما يأتي : ( أ ) وهب بن جرير : قال فيه ابن حبان : كان يخطئ ، وكان عفان يتكلم فيه وغمزه أحمد فعرض به مع أنه من رجال الستة ، كذا في التهذيب ( 11 / 142 فكر ) ، ( ب  ) وأبوه جرير له أوهام واختلط ، ( ج ) محمد بن اسحق ، عنعن هذا الحديث فلا حجة بحديثه إذا عنعن عند من يحسن حديثه ، والحقيقة أنه قد كذبه وطعن فيه جماعة من كبار الائمة كما في ترجمته في " التهذيب ) ( 9 / 34 فكر ) ، فقد طعن فيه الامام أحمد بن حنبل وكذبه الامام مالك أيضا وسليمان التيمي ويحيى القطان ووهيب بن خالد وهؤلاء من ائمة هذا الشان ، ( د ) وجبير بن محمد مقبول كما في التقريب ، والراجح أنه لم يتابعه فيه يعقوب بن عتبة وانما رواه عنه ، فأنى لهذا الحديث أن تقوم له قائمة ومتنه منكر جدا ؟ ! ! وهذا الحديث هو الذي صنف فيه الحافظ ابن عساكر كتابه : " تبيان الوهم والتخليط فيما أخرجه أبو داود من حديث الاطيط " كما في مقدمة " تبيين كذب المفتري " للإمام المحدث الكوثري عليه الرحمة والرضوان ص ( 4 ) ، ومنه تعلم قصور المعلق ! ! المحقق ! ! المتناقض على كتاب سنة ابن أبي عاصم حيث اكتفى بتضعيف السند وتعليله بعنعنة ابن اسحق ومنه تدرك أيضا خطأ ابن القيم - ابن زفيل - في محاولته في تعليقه على سنن أبي داود تقوية الحديث ، والسبب في ذلك أنه يؤيد التجسيم الذي يميلون إليه ، فمثل هذا الحديث لا يقبل في الوضوء فكيف في أصول الدين التي يطلب فيها اليقين ؟ ! ! وارجع</w:t>
      </w:r>
      <w:r>
        <w:rPr>
          <w:rFonts w:hint="cs"/>
          <w:b w:val="0"/>
          <w:color w:val="E36C0A" w:themeColor="accent6" w:themeShade="BF"/>
          <w:sz w:val="24"/>
          <w:szCs w:val="24"/>
        </w:rPr>
        <w:t xml:space="preserve"> </w:t>
      </w:r>
      <w:r>
        <w:rPr>
          <w:rFonts w:hint="cs"/>
          <w:b w:val="0"/>
          <w:color w:val="E36C0A" w:themeColor="accent6" w:themeShade="BF"/>
          <w:sz w:val="24"/>
          <w:szCs w:val="24"/>
          <w:rtl/>
        </w:rPr>
        <w:t>إلى مقالة المحدث الكوثري في المقالات المسماة ( أسطورة الاوعال )]</w:t>
      </w:r>
      <w:r>
        <w:rPr>
          <w:rFonts w:hint="cs"/>
          <w:b w:val="0"/>
          <w:rtl/>
        </w:rPr>
        <w:t xml:space="preserve"> ، قلت : هذا الحديث تفرد بروايته محمد بن اسحق عن يعقوب بن عتبة وكلاهما لا يحتج به أرباب الصحاح ، قال أبو سليمان الخطابي : هذا الحديث إذ أجري على ظاهره كان فيه نوع من الكيفية ، وهي عن الله وصفاته منفية ، فعلم أنه كلام تقريب أريد به تقرير عظمة الله من حيث يدركه فهم السامع إذ كان اعرابيا جلفا لا علم له بمعاني ما دق من الكلام ، ومعنى قوله : أتدري ما الله - أتدري ما عظمة الله وجلاله . . ؟ ومعنى يئط به : أي يعجز عن جلاله وعظمته ، إذ كان معلوما أن أطيط الرحل   بالراكب معلوما لقوة ما فوقه ، أو لعجزه عن احتماله ، فقرب بهذا النوع من التمثيل عنده معنى عظمة الله وجلاله ليعلمه أن الموصوف بعلو الشأن لا يجعل شفيعا لمن هو دونه في القدر وقد ذكرنا فيما تقدم عن القاضي أبي يعلى  أنه قال : " يئط من ثقل الذات " وهذا صريح في التجسيم ، </w:t>
      </w:r>
    </w:p>
    <w:p w:rsidR="000C6BC1" w:rsidRDefault="000C6BC1" w:rsidP="000C6BC1">
      <w:pPr>
        <w:jc w:val="both"/>
        <w:rPr>
          <w:b w:val="0"/>
          <w:rtl/>
        </w:rPr>
      </w:pPr>
      <w:r>
        <w:rPr>
          <w:rFonts w:hint="cs"/>
          <w:b w:val="0"/>
          <w:bCs/>
          <w:u w:val="single"/>
          <w:rtl/>
        </w:rPr>
        <w:t>[ 53 ] :</w:t>
      </w:r>
      <w:r>
        <w:rPr>
          <w:rFonts w:hint="cs"/>
          <w:b w:val="0"/>
          <w:bCs/>
          <w:rtl/>
        </w:rPr>
        <w:t xml:space="preserve"> [ الحديث الثالث والخمسون ] :</w:t>
      </w:r>
      <w:r>
        <w:rPr>
          <w:rFonts w:hint="cs"/>
          <w:b w:val="0"/>
          <w:rtl/>
        </w:rPr>
        <w:t xml:space="preserve"> روى أبو هريرة رضي الله عنه عن النبي صلى الله عليه وسلم أنه " قرأ : ( إن الله كان سميعا بصيرا " النساء : 58 . فوضع إصبع الدعاء وإبهامه على عينيه وأذنيه " </w:t>
      </w:r>
      <w:r>
        <w:rPr>
          <w:rFonts w:hint="cs"/>
          <w:b w:val="0"/>
          <w:color w:val="E36C0A" w:themeColor="accent6" w:themeShade="BF"/>
          <w:sz w:val="24"/>
          <w:szCs w:val="24"/>
          <w:rtl/>
        </w:rPr>
        <w:t>[  قال المحقق : رواه أبو داود في سننه ( 4 / 233 برقم 4728 ) والبيهقي في " الاسماء والصفات " ص ( 179 ) قلت : واسناده صحيح ، قال البيهقي في " الاسماء والصفات " بعدما رواه : " وليس في الخبر إثبات الجارحة تعالى الله عن شبه المخلوقين علوا كبيرا " ]</w:t>
      </w:r>
      <w:r>
        <w:rPr>
          <w:rFonts w:hint="cs"/>
          <w:b w:val="0"/>
          <w:rtl/>
        </w:rPr>
        <w:t xml:space="preserve"> ، قال العلماء : أراد بهذا تحقيق السمع والبصر لله تعالى ، فأشار إلى الجارحتين اللتين هما محل السمع والبصر ، لا أن لله سبحانه جارحة ، </w:t>
      </w:r>
    </w:p>
    <w:p w:rsidR="000C6BC1" w:rsidRDefault="000C6BC1" w:rsidP="000C6BC1">
      <w:pPr>
        <w:jc w:val="both"/>
        <w:rPr>
          <w:b w:val="0"/>
          <w:rtl/>
        </w:rPr>
      </w:pPr>
      <w:r>
        <w:rPr>
          <w:rFonts w:hint="cs"/>
          <w:b w:val="0"/>
          <w:bCs/>
          <w:u w:val="single"/>
          <w:rtl/>
        </w:rPr>
        <w:t>[ 54 ] :</w:t>
      </w:r>
      <w:r>
        <w:rPr>
          <w:rFonts w:hint="cs"/>
          <w:b w:val="0"/>
          <w:bCs/>
          <w:rtl/>
        </w:rPr>
        <w:t xml:space="preserve"> [ الحديث الرابع والخمسون ] </w:t>
      </w:r>
      <w:r>
        <w:rPr>
          <w:rFonts w:hint="cs"/>
          <w:b w:val="0"/>
          <w:rtl/>
        </w:rPr>
        <w:t xml:space="preserve">: روى أبو الدرداء - رضي الله عنه - عن النبي صلى الله عليه وسلم أنه قال : " إن الله عز وجل ينزل في ثلاث ساعات يبقين من الليل ، فيفتح الذكر في الساعة الاولى ، فيمحو ما يشاء ويثبت ، ثم ينزل في الساعة الثانية إلى جنة عدن وهي داره التي لم يسكنها غيره ، وهي مسكنه ، ثم يقول طوبى لمن يسكنك ثم ينزل في الساعة الثالثة إلى السماء الدنيا بروحه وملائكته ثم ينتفض فيقول : قومي </w:t>
      </w:r>
      <w:r>
        <w:rPr>
          <w:rFonts w:hint="cs"/>
          <w:b w:val="0"/>
          <w:rtl/>
        </w:rPr>
        <w:lastRenderedPageBreak/>
        <w:t xml:space="preserve">بعزتي " </w:t>
      </w:r>
      <w:r>
        <w:rPr>
          <w:rFonts w:hint="cs"/>
          <w:b w:val="0"/>
          <w:color w:val="E36C0A" w:themeColor="accent6" w:themeShade="BF"/>
          <w:sz w:val="24"/>
          <w:szCs w:val="24"/>
          <w:rtl/>
        </w:rPr>
        <w:t>[ قال المحقق : هذا الحديث واه رواه بنحو هذه الالفاظ البزار ( 4 / 83 برقم 3253 ) وذكره الذهبي في " الميزان " ( 2 / 98 ) في ترجمة زيادة بن محمد إلا أنه قال في آخره بدل " ثم ينزل في الساعة الثانية . . . " " ثم يهبط في آخر ساعة من الليل فيقول ألا مستغفر يستغفرني فأغفر له ، ألا سائل يسألني فأعطيه ، ألا داع يدعوني فاستجيب له حتى يطلع الفجر " ، قلت : وعلى كل حال ففي سنده زيادة بن محمد الانصاري قال عنه البخاري والنسائي : منكر الحديث ]</w:t>
      </w:r>
      <w:r>
        <w:rPr>
          <w:rFonts w:hint="cs"/>
          <w:b w:val="0"/>
          <w:rtl/>
        </w:rPr>
        <w:t>، قلت : هذا الحديث يرويه زيادة الانصاري ، قال البخاري ، هو منكر الحديث وذكر له أهل الحديث هذا الحديث ، وقال أبو حاتم بن حبان يروي المناكير عن المشاهير ، واستحق الترك [</w:t>
      </w:r>
      <w:r>
        <w:rPr>
          <w:rFonts w:hint="cs"/>
          <w:b w:val="0"/>
          <w:sz w:val="24"/>
          <w:szCs w:val="24"/>
          <w:rtl/>
        </w:rPr>
        <w:t>في كتابه المجروحين ( 1 / 308 )</w:t>
      </w:r>
      <w:r>
        <w:rPr>
          <w:rFonts w:hint="cs"/>
          <w:b w:val="0"/>
          <w:rtl/>
        </w:rPr>
        <w:t xml:space="preserve">]، وقد رواه أبو جعفر بن أبي شيبة فقال فيه : زائدة : وهو غلط إنما هو زيادة ، ونقول على تقدير الصحة إنها مضافة إليه كما أضيف البيت إليه يقال : هذا بيته وهذا مسكنه ، وإنما قلنا هذا لان السكنى مستحيلة في حقه ، </w:t>
      </w:r>
    </w:p>
    <w:p w:rsidR="000C6BC1" w:rsidRDefault="000C6BC1" w:rsidP="000C6BC1">
      <w:pPr>
        <w:jc w:val="both"/>
        <w:rPr>
          <w:b w:val="0"/>
          <w:rtl/>
        </w:rPr>
      </w:pPr>
      <w:r>
        <w:rPr>
          <w:rFonts w:hint="cs"/>
          <w:b w:val="0"/>
          <w:bCs/>
          <w:u w:val="single"/>
          <w:rtl/>
        </w:rPr>
        <w:t>[ 55 ] :</w:t>
      </w:r>
      <w:r>
        <w:rPr>
          <w:rFonts w:hint="cs"/>
          <w:b w:val="0"/>
          <w:bCs/>
          <w:rtl/>
        </w:rPr>
        <w:t xml:space="preserve"> [ الحديث الخامس والخمسون ] :</w:t>
      </w:r>
      <w:r>
        <w:rPr>
          <w:rFonts w:hint="cs"/>
          <w:b w:val="0"/>
          <w:rtl/>
        </w:rPr>
        <w:t xml:space="preserve"> روى أبو أمامة عن رسول الله - صلى الله عليه وسلم - أنه قال : " وعدني ربي أن يدخل الجنة من أمتي سبعين ألفا وثلاث حثيات من حثياته " </w:t>
      </w:r>
      <w:r>
        <w:rPr>
          <w:rFonts w:hint="cs"/>
          <w:b w:val="0"/>
          <w:color w:val="E36C0A" w:themeColor="accent6" w:themeShade="BF"/>
          <w:sz w:val="24"/>
          <w:szCs w:val="24"/>
          <w:rtl/>
        </w:rPr>
        <w:t>[ قال المحقق : رواه الترمذي ( 4 / 626 برقم 2437 ) وقال : حسن غريب ، وابن ماجه ( 2 / 1433 برقم 4286 ) وأحمد ( 5 / 268 ) والطبراني في الكبير ( 8 / 130 برقم 7520 ) وابن أبي عاصم في سنته ( 261 ) وغيرهم ، ويحتمل أن تكون لفظة الحثيات من تصرف الرواة على العادة وعلى كل لو ثبتت فالمراد بها الكثرة لا غير ، وتعالى الله عز وجل أن تكون الحثية من صفاته]</w:t>
      </w:r>
      <w:r>
        <w:rPr>
          <w:rFonts w:hint="cs"/>
          <w:b w:val="0"/>
          <w:sz w:val="24"/>
          <w:szCs w:val="24"/>
          <w:rtl/>
        </w:rPr>
        <w:t xml:space="preserve"> </w:t>
      </w:r>
      <w:r>
        <w:rPr>
          <w:rFonts w:hint="cs"/>
          <w:b w:val="0"/>
          <w:rtl/>
        </w:rPr>
        <w:t xml:space="preserve">، قلت : الحثية ملئ الكف . والمراد التقريب بما يعقل لا حقيقة الحثية ، </w:t>
      </w:r>
    </w:p>
    <w:p w:rsidR="000C6BC1" w:rsidRDefault="000C6BC1" w:rsidP="000C6BC1">
      <w:pPr>
        <w:jc w:val="both"/>
        <w:rPr>
          <w:b w:val="0"/>
          <w:rtl/>
        </w:rPr>
      </w:pPr>
      <w:r>
        <w:rPr>
          <w:rFonts w:hint="cs"/>
          <w:b w:val="0"/>
          <w:bCs/>
          <w:u w:val="single"/>
          <w:rtl/>
        </w:rPr>
        <w:t>[ 56 ] :</w:t>
      </w:r>
      <w:r>
        <w:rPr>
          <w:rFonts w:hint="cs"/>
          <w:b w:val="0"/>
          <w:bCs/>
          <w:rtl/>
        </w:rPr>
        <w:t xml:space="preserve"> [ الحديث السادس والخمسون ] : </w:t>
      </w:r>
      <w:r>
        <w:rPr>
          <w:rFonts w:hint="cs"/>
          <w:b w:val="0"/>
          <w:rtl/>
        </w:rPr>
        <w:t xml:space="preserve">روى أبو أمامه عن رسول الله - صلى الله عليه وسلم - أنه قال : " إن الله يجلس يوم القيامة على القنطرة الوسطى بين الجنة والنار " </w:t>
      </w:r>
      <w:r>
        <w:rPr>
          <w:rFonts w:hint="cs"/>
          <w:b w:val="0"/>
          <w:color w:val="E36C0A" w:themeColor="accent6" w:themeShade="BF"/>
          <w:sz w:val="24"/>
          <w:szCs w:val="24"/>
          <w:rtl/>
        </w:rPr>
        <w:t>[ قال المحقق : حديث مكذوب موضوع أورده المصنف في كتابه " الموضوعات " ( 1 / 127 ) والشوكاني في الفوائد المجموعة في الاحاديث الموضوعة ( 449 ) ]</w:t>
      </w:r>
      <w:r>
        <w:rPr>
          <w:rFonts w:hint="cs"/>
          <w:b w:val="0"/>
          <w:rtl/>
        </w:rPr>
        <w:t xml:space="preserve"> ، يرويه عثمان بن أبي عاتكة وقال يحيى : ليس بشيء ، </w:t>
      </w:r>
    </w:p>
    <w:p w:rsidR="000C6BC1" w:rsidRDefault="000C6BC1" w:rsidP="000C6BC1">
      <w:pPr>
        <w:jc w:val="both"/>
        <w:rPr>
          <w:b w:val="0"/>
          <w:rtl/>
        </w:rPr>
      </w:pPr>
      <w:r>
        <w:rPr>
          <w:rFonts w:hint="cs"/>
          <w:b w:val="0"/>
          <w:bCs/>
          <w:u w:val="single"/>
          <w:rtl/>
        </w:rPr>
        <w:t>[ 57 ] :</w:t>
      </w:r>
      <w:r>
        <w:rPr>
          <w:rFonts w:hint="cs"/>
          <w:b w:val="0"/>
          <w:bCs/>
          <w:rtl/>
        </w:rPr>
        <w:t xml:space="preserve"> [ الحديث السابع والخمسون ] :</w:t>
      </w:r>
      <w:r>
        <w:rPr>
          <w:rFonts w:hint="cs"/>
          <w:b w:val="0"/>
          <w:rtl/>
        </w:rPr>
        <w:t xml:space="preserve"> روي القاضي عن محمد بن كعب القرظي قال : " كان الناس إذا سمعوا القرآن من في الرحمن كأنهم لم يسمعوه قط " ، قال القاضي : ولا يمتنع أن يطلق ألفي عليه  ، ( قلت ) :واعجبا يعني في الرحمن فمه ، فيثبت لله صفة بقول تابعي لا تصح الروية عنه  هذا من أقبح الأشياء ، فإما الحديث الذي سبق عن أبي إمامة عن رسول الله صلى الله عليه وسلم أنه قال : ما تقرب إلى بمثل ما خرج مني ، فالمعني : خرج عنه ، ولا يجوز أن يظن أنه كخروج جسم من جسم لأن الله عز وجل ليس بجسم ، ولا كلامه جسم ، </w:t>
      </w:r>
    </w:p>
    <w:p w:rsidR="000C6BC1" w:rsidRDefault="000C6BC1" w:rsidP="000C6BC1">
      <w:pPr>
        <w:jc w:val="both"/>
        <w:rPr>
          <w:b w:val="0"/>
          <w:rtl/>
        </w:rPr>
      </w:pPr>
      <w:r>
        <w:rPr>
          <w:rFonts w:hint="cs"/>
          <w:b w:val="0"/>
          <w:bCs/>
          <w:u w:val="single"/>
          <w:rtl/>
        </w:rPr>
        <w:lastRenderedPageBreak/>
        <w:t>[ 58 ] :</w:t>
      </w:r>
      <w:r>
        <w:rPr>
          <w:rFonts w:hint="cs"/>
          <w:b w:val="0"/>
          <w:bCs/>
          <w:rtl/>
        </w:rPr>
        <w:t xml:space="preserve"> [ الحديث الثامن والخمسون ] : </w:t>
      </w:r>
      <w:r>
        <w:rPr>
          <w:rFonts w:hint="cs"/>
          <w:b w:val="0"/>
          <w:rtl/>
        </w:rPr>
        <w:t xml:space="preserve">روينا عن سهل بن سعد عن النبي - صلى الله عليه وسلم - قال : " دون الله سبعون ألف حجاب من نور وظلمة وما تسمع من نفس شيئا من حس تلك الحجب إلا زهقت " </w:t>
      </w:r>
      <w:r>
        <w:rPr>
          <w:rFonts w:hint="cs"/>
          <w:b w:val="0"/>
          <w:color w:val="E36C0A" w:themeColor="accent6" w:themeShade="BF"/>
          <w:sz w:val="24"/>
          <w:szCs w:val="24"/>
          <w:rtl/>
        </w:rPr>
        <w:t>[قال المحقق : رواه البيهقي في الاسماء والصفات ( 402 ) وقال : " تفرد به موسى بن عبيدة الربذي " ، قلت : قال عنه الامام أحمد : لا تحل الرواية عنه ، وقال ابن معين : لا يحتج بحديثه ، وقال أبو حاتم : منكر الحديث ، كذا في " التهذيب " ( 10 / 318 ) ]</w:t>
      </w:r>
      <w:r>
        <w:rPr>
          <w:rFonts w:hint="cs"/>
          <w:b w:val="0"/>
          <w:rtl/>
        </w:rPr>
        <w:t xml:space="preserve">، قلت : هذا حديث لا أصل له . يرويه موسى بن عبيدة ، قال أحمد : لا يحل عندي الرواية عنه ، قال يحيى : ليس بشيء ، وموسى يرويه عن عمر بن الحكم قال البخاري : عمر ذاهب الحديث ، </w:t>
      </w:r>
    </w:p>
    <w:p w:rsidR="000C6BC1" w:rsidRDefault="000C6BC1" w:rsidP="000C6BC1">
      <w:pPr>
        <w:jc w:val="both"/>
        <w:rPr>
          <w:b w:val="0"/>
          <w:rtl/>
        </w:rPr>
      </w:pPr>
      <w:r>
        <w:rPr>
          <w:rFonts w:hint="cs"/>
          <w:b w:val="0"/>
          <w:bCs/>
          <w:u w:val="single"/>
          <w:rtl/>
        </w:rPr>
        <w:t>[ 59 ] :</w:t>
      </w:r>
      <w:r>
        <w:rPr>
          <w:rFonts w:hint="cs"/>
          <w:b w:val="0"/>
          <w:bCs/>
          <w:rtl/>
        </w:rPr>
        <w:t xml:space="preserve"> [ الحديث التاسع والخمسون ] : </w:t>
      </w:r>
      <w:r>
        <w:rPr>
          <w:rFonts w:hint="cs"/>
          <w:b w:val="0"/>
          <w:rtl/>
        </w:rPr>
        <w:t xml:space="preserve">رواه أنس بن مالك رضي الله عنه عن النبي - صلى الله عليه وسلم - قال " إن لله للوحا ، أحد وجهيه درة والآخر ياقوته ، قلمه النور ، فبه يخلق وبه يرزق وبه يحيي وبه يميت ، ويعز ويذل ، ويفعل ما يشاء في يوم وليلة " ، قلت : هذا الحديث موضوع ، يرويه محمد بن عثمان وهو متروك </w:t>
      </w:r>
      <w:r>
        <w:rPr>
          <w:rFonts w:hint="cs"/>
          <w:b w:val="0"/>
          <w:color w:val="E36C0A" w:themeColor="accent6" w:themeShade="BF"/>
          <w:sz w:val="24"/>
          <w:szCs w:val="24"/>
          <w:rtl/>
        </w:rPr>
        <w:t>[قال المحقق : انظر " الميزان " ( 3 / 641 ) ]</w:t>
      </w:r>
      <w:r>
        <w:rPr>
          <w:rFonts w:hint="cs"/>
          <w:b w:val="0"/>
          <w:rtl/>
        </w:rPr>
        <w:t xml:space="preserve"> ، </w:t>
      </w:r>
    </w:p>
    <w:p w:rsidR="000C6BC1" w:rsidRDefault="000C6BC1" w:rsidP="000C6BC1">
      <w:pPr>
        <w:jc w:val="both"/>
        <w:rPr>
          <w:b w:val="0"/>
          <w:rtl/>
        </w:rPr>
      </w:pPr>
      <w:r>
        <w:rPr>
          <w:rFonts w:hint="cs"/>
          <w:b w:val="0"/>
          <w:bCs/>
          <w:u w:val="single"/>
          <w:rtl/>
        </w:rPr>
        <w:t>[ 60 ] :</w:t>
      </w:r>
      <w:r>
        <w:rPr>
          <w:rFonts w:hint="cs"/>
          <w:b w:val="0"/>
          <w:bCs/>
          <w:rtl/>
        </w:rPr>
        <w:t xml:space="preserve"> [ الحديث الستون ] :</w:t>
      </w:r>
      <w:r>
        <w:rPr>
          <w:rFonts w:hint="cs"/>
          <w:b w:val="0"/>
          <w:rtl/>
        </w:rPr>
        <w:t xml:space="preserve"> روى جابر رضي الله عنه عن النبي - صلى الله عليه وسلم - أنه قال : " إذا رأيتم الريح فلا تسبوها فإنها من نفس الرحمن ، تأتي بالرحمة وتأتي بالعذاب فاسألوا الله خيرها واستعيذوا بالله من شرها " </w:t>
      </w:r>
      <w:r>
        <w:rPr>
          <w:rFonts w:hint="cs"/>
          <w:b w:val="0"/>
          <w:color w:val="E36C0A" w:themeColor="accent6" w:themeShade="BF"/>
          <w:sz w:val="24"/>
          <w:szCs w:val="24"/>
          <w:rtl/>
        </w:rPr>
        <w:t>[ قال المحقق : رواه بهذا اللفظ الحاكم في المستدرك ( 2 / 272 ) من حديث أبي بن كعب موقوفا عليه ولفظ " نفس الرحمن " من تصرف الرواة ، يعرف ذلك من استعرض متن الحديث في كتب السنة ]</w:t>
      </w:r>
      <w:r>
        <w:rPr>
          <w:rFonts w:hint="cs"/>
          <w:b w:val="0"/>
          <w:rtl/>
        </w:rPr>
        <w:t xml:space="preserve">، قلت : النفس بمعنى التنفيس عن المكروب ، ومثله ما رواه أبو هريرة - رضي الله عنه - عن النبي - صلى الله عليه وسلم - أنه قال : " إني لأجد نفس ربكم من قبل اليمن " </w:t>
      </w:r>
      <w:r>
        <w:rPr>
          <w:rFonts w:hint="cs"/>
          <w:b w:val="0"/>
          <w:color w:val="E36C0A" w:themeColor="accent6" w:themeShade="BF"/>
          <w:sz w:val="24"/>
          <w:szCs w:val="24"/>
          <w:rtl/>
        </w:rPr>
        <w:t>[قال المحقق : رواه الامام أحمد في " مسنده " ( 2 / 541 ) من حديث أبي هريرة قال العراقي : ورجاله ثقات كذا في " إتحاف السادة المتقين " للزبيدي ( 2 / 80 ) ، وأخرجه الطبراني في الكبير ( 7 / 52 برقم 6358 ) من حديث سلمة بن نفيل السكوني ، وكذلك البيهقي في " الاسماء والصفات " ص ( 463 ) وقال عقبه : " قلت : قوله ( إني أجد نفس الرحمن من ههنا ) إن كان محفوظا فإنما أراد : إني أجد الفرج من قبل اليمن ، وهو كما قال النبي صلى الله عليه وسلم : " من نفس عن مؤمن كربة من كرب الدنيا نفس الله عنه كربة من كرب يوم القيامة " وإنما أراد : من فرج عن مؤمن كربة ، نسأل الله تعالى أن نكون بهذا التعليق قد فرجنا عن أهل العلم وطلابه كربة الحيرة في هذه الاحاديث المتعلقة بمسألة الصفات ونسأله إن يفرج عنا كرب يوم القيامة وأن يجعلنا مع الذين لا خوف عليهم ولا هم يحزنون ، وليكن هذا آخر تعليقنا على كتاب " دفع شبه التشبيه " والحمد لله رب العالمين ]</w:t>
      </w:r>
      <w:r>
        <w:rPr>
          <w:rFonts w:hint="cs"/>
          <w:b w:val="0"/>
          <w:rtl/>
        </w:rPr>
        <w:t xml:space="preserve"> ، يعني تنفيسه عن المكروب بنصرة أهل المدينة إياي والمدينة من جانب اليمن ، وهذا شيء لا يختلف فيه المسلمون ، وقال ابن حامد  : رأيت بعض أصحابنا يثبتون لله وصفا في ذاته بأنه يتنفس ، قال وقالوا الرياح الهابة مثل الرياح العاصفة ، والعقيم والجنوب والشمال والصبا والدبور مخلوقة ، إلا ريحا من صفاته هي ذات </w:t>
      </w:r>
      <w:r>
        <w:rPr>
          <w:rFonts w:hint="cs"/>
          <w:b w:val="0"/>
          <w:rtl/>
        </w:rPr>
        <w:lastRenderedPageBreak/>
        <w:t xml:space="preserve">نسيم حياتي ، وهي من نفس الرحمن ، قلت : على من يعتقد هذا اللعنة ، لأنّه يثبت جسدا مخلوقا وما هؤلاء بمسلمين ، </w:t>
      </w:r>
    </w:p>
    <w:p w:rsidR="000C6BC1" w:rsidRDefault="000C6BC1" w:rsidP="000C6BC1">
      <w:pPr>
        <w:jc w:val="both"/>
        <w:rPr>
          <w:b w:val="0"/>
          <w:rtl/>
        </w:rPr>
      </w:pPr>
      <w:r>
        <w:rPr>
          <w:rFonts w:hint="cs"/>
          <w:b w:val="0"/>
          <w:bCs/>
          <w:rtl/>
        </w:rPr>
        <w:t>[ خاتمة ]</w:t>
      </w:r>
      <w:r>
        <w:rPr>
          <w:rFonts w:hint="cs"/>
          <w:b w:val="0"/>
          <w:rtl/>
        </w:rPr>
        <w:t xml:space="preserve"> : قال المصنف : ولما علم بكتابي هذا جماعة من الجهال لم يعجبهم ، لانهم ألفوا كلام رؤسائهم المجسمة ، فقالوا : ليس هذا المذهب ، قلت : ليس بمذهبكم ولا مذهب من قلدتم من أشياخكم ، فقد نزهت مذهب الامام أحمد رحمه الله ، ونفيت عنه كذب المنقولات ، وهذيان المقولات غير مقلد لهم فيما اعتقدوه وكيف أعتقد بهرجا وأنا أنتقده ، قلت : سبقت بحمد الله من كان من قبلي  ، فقل للذي يرجو لحاقي على مهل ، وإنكم لو تنقصون عتابكم لعز على التفتيش أن تجدوا مثلي وقلت قصيدة مطولة وهي هذه : </w:t>
      </w:r>
    </w:p>
    <w:p w:rsidR="000C6BC1" w:rsidRDefault="000C6BC1" w:rsidP="000C6BC1">
      <w:pPr>
        <w:jc w:val="center"/>
        <w:rPr>
          <w:b w:val="0"/>
          <w:rtl/>
        </w:rPr>
      </w:pPr>
      <w:r>
        <w:rPr>
          <w:rFonts w:hint="cs"/>
          <w:b w:val="0"/>
          <w:rtl/>
        </w:rPr>
        <w:t>حمدت إلهي كيف لا وله الفضل كما قد تولاني فذلت لي السبيل</w:t>
      </w:r>
    </w:p>
    <w:p w:rsidR="000C6BC1" w:rsidRDefault="000C6BC1" w:rsidP="000C6BC1">
      <w:pPr>
        <w:jc w:val="center"/>
        <w:rPr>
          <w:b w:val="0"/>
          <w:rtl/>
        </w:rPr>
      </w:pPr>
      <w:r>
        <w:rPr>
          <w:rFonts w:hint="cs"/>
          <w:b w:val="0"/>
          <w:rtl/>
        </w:rPr>
        <w:t>وأخرجني من بين أهلي مفهما وعلمني حتى غدت قيمتي تعلو</w:t>
      </w:r>
    </w:p>
    <w:p w:rsidR="000C6BC1" w:rsidRDefault="000C6BC1" w:rsidP="000C6BC1">
      <w:pPr>
        <w:jc w:val="center"/>
        <w:rPr>
          <w:b w:val="0"/>
          <w:rtl/>
        </w:rPr>
      </w:pPr>
      <w:r>
        <w:rPr>
          <w:rFonts w:hint="cs"/>
          <w:b w:val="0"/>
          <w:rtl/>
        </w:rPr>
        <w:t>وحركني للمكرمات أحوزها فهمة نفسي دائما أبدا تعلو</w:t>
      </w:r>
    </w:p>
    <w:p w:rsidR="000C6BC1" w:rsidRDefault="000C6BC1" w:rsidP="000C6BC1">
      <w:pPr>
        <w:jc w:val="center"/>
        <w:rPr>
          <w:b w:val="0"/>
          <w:rtl/>
        </w:rPr>
      </w:pPr>
      <w:r>
        <w:rPr>
          <w:rFonts w:hint="cs"/>
          <w:b w:val="0"/>
          <w:rtl/>
        </w:rPr>
        <w:t>وألهمني للعلم حتى ملكته فصار مرير الصبر عند فمي يحلو</w:t>
      </w:r>
    </w:p>
    <w:p w:rsidR="000C6BC1" w:rsidRDefault="000C6BC1" w:rsidP="000C6BC1">
      <w:pPr>
        <w:jc w:val="center"/>
        <w:rPr>
          <w:b w:val="0"/>
          <w:rtl/>
        </w:rPr>
      </w:pPr>
      <w:r>
        <w:rPr>
          <w:rFonts w:hint="cs"/>
          <w:b w:val="0"/>
          <w:rtl/>
        </w:rPr>
        <w:t>وشغلي كسب العلم قوتا لقوتي وقد نسي المطعوم والشرب والاكل</w:t>
      </w:r>
    </w:p>
    <w:p w:rsidR="000C6BC1" w:rsidRDefault="000C6BC1" w:rsidP="000C6BC1">
      <w:pPr>
        <w:jc w:val="center"/>
        <w:rPr>
          <w:b w:val="0"/>
          <w:rtl/>
        </w:rPr>
      </w:pPr>
      <w:r>
        <w:rPr>
          <w:rFonts w:hint="cs"/>
          <w:b w:val="0"/>
          <w:rtl/>
        </w:rPr>
        <w:t>وقد زاد عشقي للعلوم فأصبحت كتمثال ليلى عند قيس فما يسلو</w:t>
      </w:r>
    </w:p>
    <w:p w:rsidR="000C6BC1" w:rsidRDefault="000C6BC1" w:rsidP="000C6BC1">
      <w:pPr>
        <w:jc w:val="center"/>
        <w:rPr>
          <w:b w:val="0"/>
          <w:rtl/>
        </w:rPr>
      </w:pPr>
      <w:r>
        <w:rPr>
          <w:rFonts w:hint="cs"/>
          <w:b w:val="0"/>
          <w:rtl/>
        </w:rPr>
        <w:t>فما من علوم بثها الله في الورى إلى خلقه الالى إلا ولي معها وصل</w:t>
      </w:r>
    </w:p>
    <w:p w:rsidR="000C6BC1" w:rsidRDefault="000C6BC1" w:rsidP="000C6BC1">
      <w:pPr>
        <w:jc w:val="center"/>
        <w:rPr>
          <w:b w:val="0"/>
          <w:rtl/>
        </w:rPr>
      </w:pPr>
      <w:r>
        <w:rPr>
          <w:rFonts w:hint="cs"/>
          <w:b w:val="0"/>
          <w:rtl/>
        </w:rPr>
        <w:t>وصنفت ما قد صنف الناس جنسه فيا قاصدي الانصاف لي ميزوا وابلو</w:t>
      </w:r>
    </w:p>
    <w:p w:rsidR="000C6BC1" w:rsidRDefault="000C6BC1" w:rsidP="000C6BC1">
      <w:pPr>
        <w:jc w:val="center"/>
        <w:rPr>
          <w:b w:val="0"/>
          <w:rtl/>
        </w:rPr>
      </w:pPr>
      <w:r>
        <w:rPr>
          <w:rFonts w:hint="cs"/>
          <w:b w:val="0"/>
          <w:rtl/>
        </w:rPr>
        <w:t>ولي من بديهات الكلام عجائب تكر عليهم كلما كررت تحلو</w:t>
      </w:r>
    </w:p>
    <w:p w:rsidR="000C6BC1" w:rsidRDefault="000C6BC1" w:rsidP="000C6BC1">
      <w:pPr>
        <w:jc w:val="center"/>
        <w:rPr>
          <w:b w:val="0"/>
          <w:rtl/>
        </w:rPr>
      </w:pPr>
      <w:r>
        <w:rPr>
          <w:rFonts w:hint="cs"/>
          <w:b w:val="0"/>
          <w:rtl/>
        </w:rPr>
        <w:t>وقد قادني علمي إلى الزهد في الدنا وما جمعا إلا لعبد له فضل</w:t>
      </w:r>
    </w:p>
    <w:p w:rsidR="000C6BC1" w:rsidRDefault="000C6BC1" w:rsidP="000C6BC1">
      <w:pPr>
        <w:jc w:val="center"/>
        <w:rPr>
          <w:b w:val="0"/>
          <w:rtl/>
        </w:rPr>
      </w:pPr>
      <w:r>
        <w:rPr>
          <w:rFonts w:hint="cs"/>
          <w:b w:val="0"/>
          <w:rtl/>
        </w:rPr>
        <w:t>نعم وتقاة الله أشرف خلقه ولا خير في قول إذا ضيع الفعل</w:t>
      </w:r>
    </w:p>
    <w:p w:rsidR="000C6BC1" w:rsidRDefault="000C6BC1" w:rsidP="000C6BC1">
      <w:pPr>
        <w:jc w:val="center"/>
        <w:rPr>
          <w:b w:val="0"/>
          <w:rtl/>
        </w:rPr>
      </w:pPr>
      <w:r>
        <w:rPr>
          <w:rFonts w:hint="cs"/>
          <w:b w:val="0"/>
          <w:rtl/>
        </w:rPr>
        <w:t>فنرعي بما يكفي يقيني من الاذى وبعد يقيني بالمقادير لا ذلو</w:t>
      </w:r>
    </w:p>
    <w:p w:rsidR="000C6BC1" w:rsidRDefault="000C6BC1" w:rsidP="000C6BC1">
      <w:pPr>
        <w:jc w:val="center"/>
        <w:rPr>
          <w:b w:val="0"/>
          <w:rtl/>
        </w:rPr>
      </w:pPr>
      <w:r>
        <w:rPr>
          <w:rFonts w:hint="cs"/>
          <w:b w:val="0"/>
          <w:rtl/>
        </w:rPr>
        <w:t>وأحسن من علم تراما بأهله إلي بمخلوق يماثله الجهل</w:t>
      </w:r>
    </w:p>
    <w:p w:rsidR="000C6BC1" w:rsidRDefault="000C6BC1" w:rsidP="000C6BC1">
      <w:pPr>
        <w:jc w:val="center"/>
        <w:rPr>
          <w:b w:val="0"/>
          <w:rtl/>
        </w:rPr>
      </w:pPr>
      <w:r>
        <w:rPr>
          <w:rFonts w:hint="cs"/>
          <w:b w:val="0"/>
          <w:rtl/>
        </w:rPr>
        <w:lastRenderedPageBreak/>
        <w:t>وأسكن قلبي حب كل محقق يعشق كما قد تعشق الاعين البخل</w:t>
      </w:r>
    </w:p>
    <w:p w:rsidR="000C6BC1" w:rsidRDefault="000C6BC1" w:rsidP="000C6BC1">
      <w:pPr>
        <w:jc w:val="center"/>
        <w:rPr>
          <w:b w:val="0"/>
          <w:rtl/>
        </w:rPr>
      </w:pPr>
      <w:r>
        <w:rPr>
          <w:rFonts w:hint="cs"/>
          <w:b w:val="0"/>
          <w:rtl/>
        </w:rPr>
        <w:t>وبغداد داري ليس يغبن أهلها وما جهم إلا لمن ما له شكل</w:t>
      </w:r>
    </w:p>
    <w:p w:rsidR="000C6BC1" w:rsidRDefault="000C6BC1" w:rsidP="000C6BC1">
      <w:pPr>
        <w:jc w:val="center"/>
        <w:rPr>
          <w:b w:val="0"/>
          <w:rtl/>
        </w:rPr>
      </w:pPr>
      <w:r>
        <w:rPr>
          <w:rFonts w:hint="cs"/>
          <w:b w:val="0"/>
          <w:rtl/>
        </w:rPr>
        <w:t>وكل النواحي أشحنتها فضائلي أقر بفضلي الريف والحزن والسهل</w:t>
      </w:r>
    </w:p>
    <w:p w:rsidR="000C6BC1" w:rsidRDefault="000C6BC1" w:rsidP="000C6BC1">
      <w:pPr>
        <w:jc w:val="center"/>
        <w:rPr>
          <w:b w:val="0"/>
          <w:rtl/>
        </w:rPr>
      </w:pPr>
      <w:r>
        <w:rPr>
          <w:rFonts w:hint="cs"/>
          <w:b w:val="0"/>
          <w:rtl/>
        </w:rPr>
        <w:t>وذكري وراء النهر بالفضل وافد وفي المغرب الاقصى وما بلغت ابل</w:t>
      </w:r>
    </w:p>
    <w:p w:rsidR="000C6BC1" w:rsidRDefault="000C6BC1" w:rsidP="000C6BC1">
      <w:pPr>
        <w:jc w:val="center"/>
        <w:rPr>
          <w:b w:val="0"/>
          <w:rtl/>
        </w:rPr>
      </w:pPr>
      <w:r>
        <w:rPr>
          <w:rFonts w:hint="cs"/>
          <w:b w:val="0"/>
          <w:rtl/>
        </w:rPr>
        <w:t>ولما تأملت المذاهب كلها طلبت الاسد في الصواب وما أغلو</w:t>
      </w:r>
    </w:p>
    <w:p w:rsidR="000C6BC1" w:rsidRDefault="000C6BC1" w:rsidP="000C6BC1">
      <w:pPr>
        <w:jc w:val="center"/>
        <w:rPr>
          <w:b w:val="0"/>
          <w:rtl/>
        </w:rPr>
      </w:pPr>
      <w:r>
        <w:rPr>
          <w:rFonts w:hint="cs"/>
          <w:b w:val="0"/>
          <w:rtl/>
        </w:rPr>
        <w:t>فألفيت عند السير قول ابن حنبل يزيد على المذاهب بل يعلو و</w:t>
      </w:r>
    </w:p>
    <w:p w:rsidR="000C6BC1" w:rsidRDefault="000C6BC1" w:rsidP="000C6BC1">
      <w:pPr>
        <w:jc w:val="center"/>
        <w:rPr>
          <w:b w:val="0"/>
          <w:rtl/>
        </w:rPr>
      </w:pPr>
      <w:r>
        <w:rPr>
          <w:rFonts w:hint="cs"/>
          <w:b w:val="0"/>
          <w:rtl/>
        </w:rPr>
        <w:t>كل الذي قد قاله فمشتد بنقل صحيح والحديث هو الاصل</w:t>
      </w:r>
    </w:p>
    <w:p w:rsidR="000C6BC1" w:rsidRDefault="000C6BC1" w:rsidP="000C6BC1">
      <w:pPr>
        <w:jc w:val="center"/>
        <w:rPr>
          <w:b w:val="0"/>
          <w:rtl/>
        </w:rPr>
      </w:pPr>
      <w:r>
        <w:rPr>
          <w:rFonts w:hint="cs"/>
          <w:b w:val="0"/>
          <w:rtl/>
        </w:rPr>
        <w:t>وكان بنقل العلم أعرف من روى بقوم من السادات ما شأنهم عظم</w:t>
      </w:r>
    </w:p>
    <w:p w:rsidR="000C6BC1" w:rsidRDefault="000C6BC1" w:rsidP="000C6BC1">
      <w:pPr>
        <w:jc w:val="center"/>
        <w:rPr>
          <w:b w:val="0"/>
          <w:rtl/>
        </w:rPr>
      </w:pPr>
      <w:r>
        <w:rPr>
          <w:rFonts w:hint="cs"/>
          <w:b w:val="0"/>
          <w:rtl/>
        </w:rPr>
        <w:t>ومذهبه ألا يشبه ربه ويتبع في التسليم من قد مضى قبل</w:t>
      </w:r>
    </w:p>
    <w:p w:rsidR="000C6BC1" w:rsidRDefault="000C6BC1" w:rsidP="000C6BC1">
      <w:pPr>
        <w:jc w:val="center"/>
        <w:rPr>
          <w:b w:val="0"/>
          <w:rtl/>
        </w:rPr>
      </w:pPr>
      <w:r>
        <w:rPr>
          <w:rFonts w:hint="cs"/>
          <w:b w:val="0"/>
          <w:rtl/>
        </w:rPr>
        <w:t>فقام له الحساد من كل جانب فقام على رجل الثبات وهم زلوا</w:t>
      </w:r>
    </w:p>
    <w:p w:rsidR="000C6BC1" w:rsidRDefault="000C6BC1" w:rsidP="000C6BC1">
      <w:pPr>
        <w:jc w:val="center"/>
        <w:rPr>
          <w:b w:val="0"/>
          <w:rtl/>
        </w:rPr>
      </w:pPr>
      <w:r>
        <w:rPr>
          <w:rFonts w:hint="cs"/>
          <w:b w:val="0"/>
          <w:rtl/>
        </w:rPr>
        <w:t>وكان له أتباع صدق تتابعوا فكم أرشدوا نحو الهدى وكم دلو</w:t>
      </w:r>
    </w:p>
    <w:p w:rsidR="000C6BC1" w:rsidRDefault="000C6BC1" w:rsidP="000C6BC1">
      <w:pPr>
        <w:jc w:val="center"/>
        <w:rPr>
          <w:b w:val="0"/>
          <w:rtl/>
        </w:rPr>
      </w:pPr>
      <w:r>
        <w:rPr>
          <w:rFonts w:hint="cs"/>
          <w:b w:val="0"/>
          <w:rtl/>
        </w:rPr>
        <w:t>وجاءك قوم يدعون تمذهبا بمذهبه ما كل زرع له أكل</w:t>
      </w:r>
    </w:p>
    <w:p w:rsidR="000C6BC1" w:rsidRDefault="000C6BC1" w:rsidP="000C6BC1">
      <w:pPr>
        <w:jc w:val="center"/>
        <w:rPr>
          <w:b w:val="0"/>
          <w:rtl/>
        </w:rPr>
      </w:pPr>
      <w:r>
        <w:rPr>
          <w:rFonts w:hint="cs"/>
          <w:b w:val="0"/>
          <w:rtl/>
        </w:rPr>
        <w:t>فلا في فروع يثبتون لنصرة وعندهم من فهم ما قاله شغل</w:t>
      </w:r>
    </w:p>
    <w:p w:rsidR="000C6BC1" w:rsidRDefault="000C6BC1" w:rsidP="000C6BC1">
      <w:pPr>
        <w:jc w:val="center"/>
        <w:rPr>
          <w:b w:val="0"/>
          <w:rtl/>
        </w:rPr>
      </w:pPr>
      <w:r>
        <w:rPr>
          <w:rFonts w:hint="cs"/>
          <w:b w:val="0"/>
          <w:rtl/>
        </w:rPr>
        <w:t>إذا ناظروا قاموا مقام مقاتل فواعجبا والقوم كلهم عزل</w:t>
      </w:r>
    </w:p>
    <w:p w:rsidR="000C6BC1" w:rsidRDefault="000C6BC1" w:rsidP="000C6BC1">
      <w:pPr>
        <w:jc w:val="center"/>
        <w:rPr>
          <w:b w:val="0"/>
          <w:rtl/>
        </w:rPr>
      </w:pPr>
      <w:r>
        <w:rPr>
          <w:rFonts w:hint="cs"/>
          <w:b w:val="0"/>
          <w:rtl/>
        </w:rPr>
        <w:t>قياسهم طردا إذا ما تصدروا وهم من علوم النقل أجمعها عطل</w:t>
      </w:r>
    </w:p>
    <w:p w:rsidR="000C6BC1" w:rsidRDefault="000C6BC1" w:rsidP="000C6BC1">
      <w:pPr>
        <w:jc w:val="center"/>
        <w:rPr>
          <w:b w:val="0"/>
          <w:rtl/>
        </w:rPr>
      </w:pPr>
      <w:r>
        <w:rPr>
          <w:rFonts w:hint="cs"/>
          <w:b w:val="0"/>
          <w:rtl/>
        </w:rPr>
        <w:t>إذا لم يكن في النقل صاحب فطنة تشابهت الحياة وانقطع الحبل</w:t>
      </w:r>
    </w:p>
    <w:p w:rsidR="000C6BC1" w:rsidRDefault="000C6BC1" w:rsidP="000C6BC1">
      <w:pPr>
        <w:jc w:val="center"/>
        <w:rPr>
          <w:b w:val="0"/>
          <w:rtl/>
        </w:rPr>
      </w:pPr>
      <w:r>
        <w:rPr>
          <w:rFonts w:hint="cs"/>
          <w:b w:val="0"/>
          <w:rtl/>
        </w:rPr>
        <w:t>ومالوا إلى التشبيه أخذا بصورة لما نقلوه في الصفات وهم غفل</w:t>
      </w:r>
    </w:p>
    <w:p w:rsidR="000C6BC1" w:rsidRDefault="000C6BC1" w:rsidP="000C6BC1">
      <w:pPr>
        <w:jc w:val="center"/>
        <w:rPr>
          <w:b w:val="0"/>
          <w:rtl/>
        </w:rPr>
      </w:pPr>
      <w:r>
        <w:rPr>
          <w:rFonts w:hint="cs"/>
          <w:b w:val="0"/>
          <w:rtl/>
        </w:rPr>
        <w:t>وقالوا الذي قلناه مذهب أحمد فمال إلى تصديقهم من به جهل</w:t>
      </w:r>
    </w:p>
    <w:p w:rsidR="000C6BC1" w:rsidRDefault="000C6BC1" w:rsidP="000C6BC1">
      <w:pPr>
        <w:jc w:val="center"/>
        <w:rPr>
          <w:b w:val="0"/>
          <w:rtl/>
        </w:rPr>
      </w:pPr>
      <w:r>
        <w:rPr>
          <w:rFonts w:hint="cs"/>
          <w:b w:val="0"/>
          <w:rtl/>
        </w:rPr>
        <w:lastRenderedPageBreak/>
        <w:t>وصار الاعادي قائلين لكلنا مشبهة قد ضرنا الصحب والخل</w:t>
      </w:r>
    </w:p>
    <w:p w:rsidR="000C6BC1" w:rsidRDefault="000C6BC1" w:rsidP="000C6BC1">
      <w:pPr>
        <w:jc w:val="center"/>
        <w:rPr>
          <w:b w:val="0"/>
          <w:rtl/>
        </w:rPr>
      </w:pPr>
      <w:r>
        <w:rPr>
          <w:rFonts w:hint="cs"/>
          <w:b w:val="0"/>
          <w:rtl/>
        </w:rPr>
        <w:t>فقد فضحوا ذاك الامام بجهلهم ومذهبه التنزيه لكن هم اختلو</w:t>
      </w:r>
    </w:p>
    <w:p w:rsidR="000C6BC1" w:rsidRDefault="000C6BC1" w:rsidP="000C6BC1">
      <w:pPr>
        <w:jc w:val="center"/>
        <w:rPr>
          <w:b w:val="0"/>
          <w:rtl/>
        </w:rPr>
      </w:pPr>
      <w:r>
        <w:rPr>
          <w:rFonts w:hint="cs"/>
          <w:b w:val="0"/>
          <w:rtl/>
        </w:rPr>
        <w:t>لعمري لقد أدركت منهم مشايخا وأكثر من أدركتهم ما له عقل</w:t>
      </w:r>
    </w:p>
    <w:p w:rsidR="000C6BC1" w:rsidRDefault="000C6BC1" w:rsidP="000C6BC1">
      <w:pPr>
        <w:jc w:val="center"/>
        <w:rPr>
          <w:b w:val="0"/>
          <w:rtl/>
        </w:rPr>
      </w:pPr>
      <w:r>
        <w:rPr>
          <w:rFonts w:hint="cs"/>
          <w:b w:val="0"/>
          <w:rtl/>
        </w:rPr>
        <w:t>وما زلت أجلوا عندهم كل خصلة من الاعتقاد الرذل كي يجمع الشمل</w:t>
      </w:r>
    </w:p>
    <w:p w:rsidR="000C6BC1" w:rsidRDefault="000C6BC1" w:rsidP="000C6BC1">
      <w:pPr>
        <w:jc w:val="center"/>
        <w:rPr>
          <w:b w:val="0"/>
          <w:rtl/>
        </w:rPr>
      </w:pPr>
      <w:r>
        <w:rPr>
          <w:rFonts w:hint="cs"/>
          <w:b w:val="0"/>
          <w:rtl/>
        </w:rPr>
        <w:t>تسموا بألقاب ولا علم عندهم موائدهم لا حرم فيها ولا حل</w:t>
      </w:r>
    </w:p>
    <w:p w:rsidR="000C6BC1" w:rsidRDefault="000C6BC1" w:rsidP="000C6BC1">
      <w:pPr>
        <w:jc w:val="center"/>
        <w:rPr>
          <w:b w:val="0"/>
          <w:rtl/>
        </w:rPr>
      </w:pPr>
      <w:r>
        <w:rPr>
          <w:rFonts w:hint="cs"/>
          <w:b w:val="0"/>
          <w:rtl/>
        </w:rPr>
        <w:t>موائدهم لا يلحق الخل بقلها وإن شئت لا خل لديهم ولا بقل</w:t>
      </w:r>
    </w:p>
    <w:p w:rsidR="000C6BC1" w:rsidRDefault="000C6BC1" w:rsidP="000C6BC1">
      <w:pPr>
        <w:jc w:val="center"/>
        <w:rPr>
          <w:b w:val="0"/>
          <w:rtl/>
        </w:rPr>
      </w:pPr>
      <w:r>
        <w:rPr>
          <w:rFonts w:hint="cs"/>
          <w:b w:val="0"/>
          <w:rtl/>
        </w:rPr>
        <w:t>وأكثر حساد لنا أهل مذهبي فلو قدروا أفتوا بأن دمي حل</w:t>
      </w:r>
    </w:p>
    <w:p w:rsidR="000C6BC1" w:rsidRDefault="000C6BC1" w:rsidP="000C6BC1">
      <w:pPr>
        <w:jc w:val="center"/>
        <w:rPr>
          <w:b w:val="0"/>
          <w:rtl/>
        </w:rPr>
      </w:pPr>
      <w:r>
        <w:rPr>
          <w:rFonts w:hint="cs"/>
          <w:b w:val="0"/>
          <w:rtl/>
        </w:rPr>
        <w:t>تمنوا بجهل أن تزل بي الهوى ولم تمش في مجد بمثلي لهم رجل</w:t>
      </w:r>
    </w:p>
    <w:p w:rsidR="000C6BC1" w:rsidRDefault="000C6BC1" w:rsidP="000C6BC1">
      <w:pPr>
        <w:jc w:val="center"/>
        <w:rPr>
          <w:b w:val="0"/>
          <w:rtl/>
        </w:rPr>
      </w:pPr>
      <w:r>
        <w:rPr>
          <w:rFonts w:hint="cs"/>
          <w:b w:val="0"/>
          <w:rtl/>
        </w:rPr>
        <w:t>ومنذ مضى شيخ الجماعة أحمد إلى الآن لم يوجد لعالمكم مثل</w:t>
      </w:r>
    </w:p>
    <w:p w:rsidR="000C6BC1" w:rsidRDefault="000C6BC1" w:rsidP="000C6BC1">
      <w:pPr>
        <w:jc w:val="center"/>
        <w:rPr>
          <w:b w:val="0"/>
          <w:rtl/>
        </w:rPr>
      </w:pPr>
      <w:r>
        <w:rPr>
          <w:rFonts w:hint="cs"/>
          <w:b w:val="0"/>
          <w:rtl/>
        </w:rPr>
        <w:t>لقد بات عندي ألف ألف تقدموا سحابة وغطى كلهم صيب وبل</w:t>
      </w:r>
    </w:p>
    <w:p w:rsidR="000C6BC1" w:rsidRDefault="000C6BC1" w:rsidP="000C6BC1">
      <w:pPr>
        <w:jc w:val="center"/>
        <w:rPr>
          <w:b w:val="0"/>
          <w:rtl/>
        </w:rPr>
      </w:pPr>
      <w:r>
        <w:rPr>
          <w:rFonts w:hint="cs"/>
          <w:b w:val="0"/>
          <w:rtl/>
        </w:rPr>
        <w:t>وروضة علمي كلها ممرع الحبا وبستانهم إذا ما تأملته أثل</w:t>
      </w:r>
    </w:p>
    <w:p w:rsidR="000C6BC1" w:rsidRDefault="000C6BC1" w:rsidP="000C6BC1">
      <w:pPr>
        <w:jc w:val="center"/>
        <w:rPr>
          <w:b w:val="0"/>
          <w:rtl/>
        </w:rPr>
      </w:pPr>
      <w:r>
        <w:rPr>
          <w:rFonts w:hint="cs"/>
          <w:b w:val="0"/>
          <w:rtl/>
        </w:rPr>
        <w:t>وما زالت الحساد تحسد كاملا ينقصهم والغل لو فهموا غل</w:t>
      </w:r>
    </w:p>
    <w:p w:rsidR="000C6BC1" w:rsidRDefault="000C6BC1" w:rsidP="000C6BC1">
      <w:pPr>
        <w:jc w:val="center"/>
        <w:rPr>
          <w:b w:val="0"/>
          <w:rtl/>
        </w:rPr>
      </w:pPr>
      <w:r>
        <w:rPr>
          <w:rFonts w:hint="cs"/>
          <w:b w:val="0"/>
          <w:rtl/>
        </w:rPr>
        <w:t>وكيف ترى بر الحسود وداؤه إذا سئل الطب الخبير به سل</w:t>
      </w:r>
    </w:p>
    <w:p w:rsidR="000C6BC1" w:rsidRDefault="000C6BC1" w:rsidP="000C6BC1">
      <w:pPr>
        <w:jc w:val="center"/>
        <w:rPr>
          <w:b w:val="0"/>
          <w:rtl/>
        </w:rPr>
      </w:pPr>
      <w:r>
        <w:rPr>
          <w:rFonts w:hint="cs"/>
          <w:b w:val="0"/>
          <w:rtl/>
        </w:rPr>
        <w:t>تفرد بالبغض القبيح مخالف أليس اجتماع الناس لي شاهد عدل</w:t>
      </w:r>
    </w:p>
    <w:p w:rsidR="000C6BC1" w:rsidRDefault="000C6BC1" w:rsidP="000C6BC1">
      <w:pPr>
        <w:jc w:val="both"/>
        <w:rPr>
          <w:b w:val="0"/>
          <w:rtl/>
        </w:rPr>
      </w:pPr>
      <w:r>
        <w:rPr>
          <w:rFonts w:hint="cs"/>
          <w:b w:val="0"/>
          <w:rtl/>
        </w:rPr>
        <w:t xml:space="preserve">تم الكتاب بعون الملك الوهاب ، والحمد لله رب العالمين ، ولا عدوان إلا على الظالمين . وصلى الله على سيدنا محمد وعلى آله وسلم تسليما كثيرا  ، </w:t>
      </w:r>
    </w:p>
    <w:p w:rsidR="000C6BC1" w:rsidRDefault="000C6BC1" w:rsidP="000C6BC1">
      <w:pPr>
        <w:jc w:val="center"/>
        <w:rPr>
          <w:b w:val="0"/>
          <w:rtl/>
        </w:rPr>
      </w:pPr>
      <w:r>
        <w:rPr>
          <w:rFonts w:hint="cs"/>
          <w:b w:val="0"/>
          <w:rtl/>
        </w:rPr>
        <w:t>********</w:t>
      </w:r>
    </w:p>
    <w:p w:rsidR="000C6BC1" w:rsidRDefault="000C6BC1" w:rsidP="000C6BC1">
      <w:pPr>
        <w:spacing w:after="240"/>
        <w:rPr>
          <w:b w:val="0"/>
          <w:rtl/>
        </w:rPr>
      </w:pPr>
    </w:p>
    <w:p w:rsidR="000C6BC1" w:rsidRPr="0083484D" w:rsidRDefault="000C6BC1" w:rsidP="000C6BC1">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0"/>
          <w:szCs w:val="40"/>
          <w:rtl/>
          <w:lang w:bidi="ar-KW"/>
        </w:rPr>
      </w:pPr>
    </w:p>
    <w:p w:rsidR="000C6BC1" w:rsidRPr="0083484D" w:rsidRDefault="000C6BC1" w:rsidP="000C6BC1">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0"/>
          <w:szCs w:val="40"/>
          <w:rtl/>
          <w:lang w:bidi="ar-KW"/>
        </w:rPr>
      </w:pPr>
      <w:r w:rsidRPr="0083484D">
        <w:rPr>
          <w:rFonts w:cs="Monotype Koufi" w:hint="cs"/>
          <w:b w:val="0"/>
          <w:sz w:val="40"/>
          <w:szCs w:val="40"/>
          <w:rtl/>
          <w:lang w:bidi="ar-KW"/>
        </w:rPr>
        <w:t>( 2 )</w:t>
      </w:r>
    </w:p>
    <w:p w:rsidR="000C6BC1" w:rsidRPr="0083484D" w:rsidRDefault="000C6BC1" w:rsidP="000C6BC1">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0"/>
          <w:szCs w:val="40"/>
          <w:rtl/>
          <w:lang w:bidi="ar-KW"/>
        </w:rPr>
      </w:pPr>
      <w:r w:rsidRPr="0083484D">
        <w:rPr>
          <w:rFonts w:cs="Monotype Koufi" w:hint="cs"/>
          <w:b w:val="0"/>
          <w:sz w:val="40"/>
          <w:szCs w:val="40"/>
          <w:rtl/>
          <w:lang w:bidi="ar-KW"/>
        </w:rPr>
        <w:t xml:space="preserve">كتاب السيف الصقيل في الرد على ابن القيم </w:t>
      </w:r>
    </w:p>
    <w:p w:rsidR="000C6BC1" w:rsidRPr="0083484D" w:rsidRDefault="000C6BC1" w:rsidP="000C6BC1">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0"/>
          <w:szCs w:val="40"/>
          <w:rtl/>
          <w:lang w:bidi="ar-KW"/>
        </w:rPr>
      </w:pPr>
      <w:r w:rsidRPr="0083484D">
        <w:rPr>
          <w:rFonts w:cs="Monotype Koufi" w:hint="cs"/>
          <w:b w:val="0"/>
          <w:sz w:val="40"/>
          <w:szCs w:val="40"/>
          <w:rtl/>
          <w:lang w:bidi="ar-KW"/>
        </w:rPr>
        <w:t>مع التحقيق القيم للشيخ محمد زاهد الكوثري</w:t>
      </w:r>
    </w:p>
    <w:p w:rsidR="000C6BC1" w:rsidRPr="0083484D" w:rsidRDefault="000C6BC1" w:rsidP="000C6BC1">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0"/>
          <w:szCs w:val="40"/>
          <w:lang w:bidi="ar-KW"/>
        </w:rPr>
      </w:pPr>
    </w:p>
    <w:p w:rsidR="000C6BC1" w:rsidRDefault="000C6BC1" w:rsidP="00EF725B">
      <w:pPr>
        <w:spacing w:after="240"/>
        <w:jc w:val="center"/>
        <w:rPr>
          <w:rtl/>
        </w:rPr>
      </w:pPr>
    </w:p>
    <w:p w:rsidR="00384561" w:rsidRDefault="00384561" w:rsidP="00384561">
      <w:pPr>
        <w:ind w:right="-58"/>
        <w:jc w:val="center"/>
        <w:rPr>
          <w:rFonts w:cs="Monotype Koufi"/>
          <w:b w:val="0"/>
          <w:color w:val="E36C0A" w:themeColor="accent6" w:themeShade="BF"/>
          <w:rtl/>
          <w:lang w:bidi="ar-KW"/>
        </w:rPr>
      </w:pPr>
      <w:r>
        <w:rPr>
          <w:rFonts w:cs="Monotype Koufi" w:hint="cs"/>
          <w:b w:val="0"/>
          <w:color w:val="E36C0A" w:themeColor="accent6" w:themeShade="BF"/>
          <w:rtl/>
          <w:lang w:bidi="ar-KW"/>
        </w:rPr>
        <w:t>[ مقدمة الإمام الكوثري ]</w:t>
      </w:r>
    </w:p>
    <w:p w:rsidR="00384561" w:rsidRDefault="00384561" w:rsidP="00384561">
      <w:pPr>
        <w:spacing w:after="240"/>
        <w:jc w:val="both"/>
        <w:rPr>
          <w:b w:val="0"/>
          <w:color w:val="E36C0A" w:themeColor="accent6" w:themeShade="BF"/>
          <w:rtl/>
        </w:rPr>
      </w:pPr>
      <w:r>
        <w:rPr>
          <w:rFonts w:hint="cs"/>
          <w:b w:val="0"/>
          <w:bCs/>
          <w:color w:val="E36C0A" w:themeColor="accent6" w:themeShade="BF"/>
          <w:rtl/>
        </w:rPr>
        <w:t>قال الإمام الكوثري رحمه الله :</w:t>
      </w:r>
      <w:r>
        <w:rPr>
          <w:rFonts w:hint="cs"/>
          <w:b w:val="0"/>
          <w:color w:val="E36C0A" w:themeColor="accent6" w:themeShade="BF"/>
          <w:rtl/>
        </w:rPr>
        <w:t xml:space="preserve"> الحمد لله القدوس المتعال ، المنـزه عن النظير والمثال ، جلَّت ذاته وعَلَت صفاته عن أن يحوم حول اكتناهها وهْمٌ أو خيال ، والعقولُ عن إدراك تلك المطالب في عقال  ، والصلاة والسلام على سيدنا محمد المبعوث للتتميم مكارم الخلال ، منقذاً لهذه الأمة من مخالب الوثنية وصنوف الضلال ، وهادياً إلى مراضي مولاه ذي الجلال والجمال ، وعلى آله خير الآل ، وأصحابه أصحابِ كرائم الخصال  ، وبعد...</w:t>
      </w:r>
    </w:p>
    <w:p w:rsidR="00384561" w:rsidRDefault="00384561" w:rsidP="00384561">
      <w:pPr>
        <w:spacing w:after="240"/>
        <w:jc w:val="both"/>
        <w:rPr>
          <w:b w:val="0"/>
          <w:color w:val="E36C0A" w:themeColor="accent6" w:themeShade="BF"/>
          <w:rtl/>
        </w:rPr>
      </w:pPr>
      <w:r>
        <w:rPr>
          <w:rFonts w:hint="cs"/>
          <w:bCs/>
          <w:color w:val="E36C0A" w:themeColor="accent6" w:themeShade="BF"/>
          <w:rtl/>
        </w:rPr>
        <w:t xml:space="preserve">[ انقشاع ظلمات الجاهلية بمبعثه صلى الله عليه وسلم ] : </w:t>
      </w:r>
      <w:r>
        <w:rPr>
          <w:rFonts w:hint="cs"/>
          <w:b w:val="0"/>
          <w:color w:val="E36C0A" w:themeColor="accent6" w:themeShade="BF"/>
          <w:rtl/>
        </w:rPr>
        <w:t xml:space="preserve"> فلا يخفي على من دَرَسَ تاريخ الدين الإسلامي أنَّ الله سبحانه بعث خاتم رسله في بيئة عريقة في الوثنية ، وقد أحدقت بتلك البيئة أمم يدينون بالإشراك والتشبيه وأنواع من التخريف والتمويه ، فبمبعثه صلى الله عليه وسلم انقشعت تلك الظلمات الجاهلية ، واستنارت بصائر الذين آمنوا به بأنوار التعاليم الإسلامية ، حتى داسوا تحت أرجلهم تقاليد الوثنية ، ونبذوا تلك الأساطير الهمجية ، وخمدت عزائمُ أعداءِ الدين ، وفترتْ مُواصَلتُهم العَداء إلى حين.</w:t>
      </w:r>
    </w:p>
    <w:p w:rsidR="00384561" w:rsidRDefault="00384561" w:rsidP="00384561">
      <w:pPr>
        <w:spacing w:after="240"/>
        <w:jc w:val="both"/>
        <w:rPr>
          <w:b w:val="0"/>
          <w:color w:val="E36C0A" w:themeColor="accent6" w:themeShade="BF"/>
          <w:rtl/>
        </w:rPr>
      </w:pPr>
      <w:r>
        <w:rPr>
          <w:rFonts w:hint="cs"/>
          <w:bCs/>
          <w:color w:val="E36C0A" w:themeColor="accent6" w:themeShade="BF"/>
          <w:rtl/>
        </w:rPr>
        <w:t xml:space="preserve">[ تَحَيُّن الأعداء الفرص للكيد بالمسلمين ] : </w:t>
      </w:r>
      <w:r>
        <w:rPr>
          <w:rFonts w:hint="cs"/>
          <w:b w:val="0"/>
          <w:color w:val="E36C0A" w:themeColor="accent6" w:themeShade="BF"/>
          <w:rtl/>
        </w:rPr>
        <w:t xml:space="preserve">لكنهم كانوا يتحينون الفرص لتفريق كلمة المسلمين ، وتشويه تعاليم هذا الدين في الأخلاق والعمل والاعتقاد ، حتى تذرعوا بعد وفاته صلى الله عليه وسلم بشتى الوسائل إلى بَذْر بذور الفساد كلَّما ظنوا أن الفرصة سانحة  ، يلبسون في كل عصر ما يرونه أنجع في مخادعة الجمهور ، وأغشى </w:t>
      </w:r>
      <w:r>
        <w:rPr>
          <w:rFonts w:hint="cs"/>
          <w:b w:val="0"/>
          <w:color w:val="E36C0A" w:themeColor="accent6" w:themeShade="BF"/>
          <w:rtl/>
        </w:rPr>
        <w:lastRenderedPageBreak/>
        <w:t xml:space="preserve">على بصائر الخاصة والدهماء ، وأشد فتكاً بهم في صميم دينهم ، إلى أن تمكنوا من إضلال طوائف في الأطراف ، ورغم هذا بقيت بيضة الإسلام  - بحمد الله جل شأنه -  مصونة الجانب تحت كِلاءةِ الله سبحانه ورعايته ، حيث لم يُمَكِّنهم من إبادة خضراء الملة ، ولا من إحداث أحداث جوهرية في صميم الدين الإسلامي تشتت شمل الجماعة ، بل بقى الإسلام في جوهره  - بفضل الله جل جلاله -  وَضَّاءَ المنار واضح المِنْهاج ، نَيِّرَ الطريقة باديَ المعالم لمن ألقى إلى تعاليمه السمع وهو شهيد  ،  وغاية ما تخيل الأعداء أن يتمكنوا منه أن يوقِفوا نموَّه العظيم الذي كان ظهر في الصدر الأول ، ويُعرقلوا رُقِيَّ معتنقيه السريعَ بعد أن بهر أبصار أولى الأبصار في أوائل انتشاره ، لكن أبي الله إلا أن يتم نوره  ، وكان أخطرُ هؤلاء الأعداء على الدَّهْمَاء وأبعدهم غوراً في الإغواء أناساً ظهروا بأزياء الصالحين ، بعيونٍ دامعةٍ كحيلةٍ ، ولحى مسرحة طويلة ، وعمائم كالأبراج ، وأكمام كالأخراج ، يحملون سُبْحات كبيرة الحبات ، ويتظاهرون بمظهر الدعوة إلى سنة سيد السادات ، مع انطوائهم على مخازٍ ورثوها عن الأديان الباطلة ، والنحل الآفلة  ، وكان من مكرهم الماكر أن خلطوا الكذب المباشر بالتزيد في تفسير مأثور أو في حديث صحَّ أصله عند الجمهور ، باعتبارهم ذلك أنجع في إفساد دلالة كتاب الله وسنة رسوله صلى الله عليه وسلم على أفهام أناس قرب عهدهم من الجاهلية ولم تتكامل بعد عقولهم ولا نضجت أفكارهم  ، وكم أضلَّ رواةٌ من هذا القبيل طوائف من سذج المسلمين منذ عهد التابعين ، حيث  اندسوا بين الصالحين من رواة الأعراب ومواليهم لإدخال ما اختلقوه من الأخبار بين مرويات هؤلاء الأخيار ، حتى يتم إفساد دين المسلمين عليهم !! ولكن أبي الله إلا أن يردَّ كيدهم في نحرهم حيث أقام جهابذةً يسعون في إبعاد مختلقاتهم عن مرتبة الاعتداد في جميع الطبقات ، على أنَّ في عقول الذين أسلموا إسلاماً صحيحاً من النور ما يشق لهم الطريق إلى تعرف دخائل المرويات من نفس تلك الرِّوايات ، وإن لم تخل طبقةٌ من طبقات الرواة من أغرار انخدعوا بها تعصبوا لها ، لأن الفاتنين كانوا رَاعَوا في رواياتهم عقول هؤلاء ومداركهم في جاهليتهم؛ تيسيراً لزلل أقدامهم وتدهورهم في هاوية إغوائهم  </w:t>
      </w:r>
    </w:p>
    <w:p w:rsidR="00384561" w:rsidRDefault="00384561" w:rsidP="00384561">
      <w:pPr>
        <w:spacing w:after="240"/>
        <w:jc w:val="both"/>
        <w:rPr>
          <w:b w:val="0"/>
          <w:color w:val="E36C0A" w:themeColor="accent6" w:themeShade="BF"/>
          <w:rtl/>
        </w:rPr>
      </w:pPr>
      <w:r>
        <w:rPr>
          <w:rFonts w:hint="cs"/>
          <w:bCs/>
          <w:color w:val="E36C0A" w:themeColor="accent6" w:themeShade="BF"/>
          <w:rtl/>
        </w:rPr>
        <w:t>[ انخداع سذج الرواة ] :</w:t>
      </w:r>
      <w:r>
        <w:rPr>
          <w:rFonts w:hint="cs"/>
          <w:b w:val="0"/>
          <w:color w:val="E36C0A" w:themeColor="accent6" w:themeShade="BF"/>
          <w:rtl/>
        </w:rPr>
        <w:t xml:space="preserve"> فالرُّواة السذج إذا انخدعوا بمثل هذا التمويه يكون عندهم بعض عذر ، ومن الذي لا ينخلع قلبه إذا سمع السنة والدعوة إلى السنة من متقشف متظاهر بالورع الكاذب على تقدير جهل السامع بما وراء الأكمة  ؟! فيجب أخذ هؤلاء بالرفق لتدريجهم إلى الحق من باطلٍ تورَّطوا فيه باسم السنة  ، ومِنْ محققي أهل السنة من يشير إلى أنَّ العامي إذا بدر منه ما يوهم ظاهره التشبيه يُرجى من فضل الله أن يسامحه حيث يعلو التنـزيهُ من الجهة ونحوها عن مداركه  ، وأمَّا من جمع بين الرواية والدراية على زعمِه ، وألَّف في ذات الله وصفاته ، وصدر منه مثلُ هذا ، فلا يوجد بين علماء أهل السنة من يعذر مثله ، بل أطبقت كلماتهم على إلزامه مقتضى </w:t>
      </w:r>
      <w:r>
        <w:rPr>
          <w:rFonts w:hint="cs"/>
          <w:b w:val="0"/>
          <w:color w:val="E36C0A" w:themeColor="accent6" w:themeShade="BF"/>
          <w:rtl/>
        </w:rPr>
        <w:lastRenderedPageBreak/>
        <w:t xml:space="preserve">كلامه ، وليس لعالم عذرٌ في الميل إلى شيء من التشبيه والقرمطة؛ لظهور سقوطهما لكل ناظر  ، قال القاضي أبو بكر بن العربي في القواصم والعواصم: ( ما لقيت طائفة إلا وكانت لي معهم وقفة عصمني الله منها بالنظر -  بتوفيقه -  إلا الباطنية والمشبهة فإنهما زَعْنَفَةٌ تحققتُ أنه ليس وراءهما معرفة ، فقذفت نفسي كلامهما من أول مرة ) اهـ  ، بل لا يتصور أن يميل إلى أحدهما عاقل إلا إذا كان له غاية إلحادية ، وأنَّى يستعجم على عالِمٍ باللسان العربي المبين ما في كتاب الله وسنة رسوله صلى الله عليه وسلم من الدلالة على تنـزيه الله جل شأنه من الجسمية والجسمانيات والمادة والماديات ، بخلاف العامي الذي هو قريب العهد من الجاهلية ، </w:t>
      </w:r>
    </w:p>
    <w:p w:rsidR="00384561" w:rsidRDefault="00384561" w:rsidP="00384561">
      <w:pPr>
        <w:spacing w:after="240"/>
        <w:jc w:val="both"/>
        <w:rPr>
          <w:b w:val="0"/>
          <w:color w:val="E36C0A" w:themeColor="accent6" w:themeShade="BF"/>
          <w:rtl/>
        </w:rPr>
      </w:pPr>
      <w:r>
        <w:rPr>
          <w:rFonts w:hint="cs"/>
          <w:bCs/>
          <w:color w:val="E36C0A" w:themeColor="accent6" w:themeShade="BF"/>
          <w:rtl/>
        </w:rPr>
        <w:t xml:space="preserve">[ فضل علماء أصول الدين في حراسة الدين ] : </w:t>
      </w:r>
      <w:r>
        <w:rPr>
          <w:rFonts w:hint="cs"/>
          <w:b w:val="0"/>
          <w:color w:val="E36C0A" w:themeColor="accent6" w:themeShade="BF"/>
          <w:rtl/>
        </w:rPr>
        <w:t xml:space="preserve">جزى الله علماء أصول الدين عن الإسلام خيراً ، فإنَّ لهم فضلاً جسيماً في صيانة عقائد المسلمين بأدلة ناهضة مدى القرون أمام كل فرقة زائغة ، وإنما يكون التعويل في كل علمٍ على أئمته دونَ مَن سواهم؛ لأنَّ من يكون إماماً في عِلْمٍ كثيراً ما يكون بمنـزلة العامي في علم آخر ، فإذاً لا يُعَوَّلُ في العقائد إلا على أئمة أصول الدين لا على الرواة البعيدين عن النظر ، وكم بينهم من يُرْثَى لمداركه حيث يقل عقله عن عقول الأطفال ، وإن بلغ في السن مبلغ الرجال. ومن طالع ما ألَّفه بعض الرواة على طول القرون من كتب في التوحيد والصفات والسنَّة والردود على أهل النظر ، يشكر الله سبحانه على النور الذي أفاضه على عقله حتى نبذ مثل تلك الطَّامات بأول نظرة  ، </w:t>
      </w:r>
    </w:p>
    <w:p w:rsidR="00384561" w:rsidRDefault="00384561" w:rsidP="00384561">
      <w:pPr>
        <w:spacing w:after="240"/>
        <w:jc w:val="both"/>
        <w:rPr>
          <w:b w:val="0"/>
          <w:color w:val="E36C0A" w:themeColor="accent6" w:themeShade="BF"/>
          <w:rtl/>
        </w:rPr>
      </w:pPr>
      <w:r>
        <w:rPr>
          <w:rFonts w:hint="cs"/>
          <w:bCs/>
          <w:color w:val="E36C0A" w:themeColor="accent6" w:themeShade="BF"/>
          <w:rtl/>
        </w:rPr>
        <w:t>[ محاولة ابن تيمية بعث الحشوية من مرقدها ]</w:t>
      </w:r>
      <w:r>
        <w:rPr>
          <w:rFonts w:hint="cs"/>
          <w:b w:val="0"/>
          <w:color w:val="E36C0A" w:themeColor="accent6" w:themeShade="BF"/>
          <w:rtl/>
        </w:rPr>
        <w:t xml:space="preserve"> : وقد استمرت فتن المخدوعين من الرواة على طول القرون مجلبة لسخط الله تعالى ولاستسخاف العقلاء ، من غير أن يخطر ببال عاقل أن يناضل عن سخافات هؤلاء ، إلى أن نبغ في أواخر القرن السابع بدمشق حرَّانيٌ تجرَّدَ للدعوة إلى مذهب هؤلاء الحشوية السخفاء ، متظاهراً بالجمع بين العقل والنقل على حَسَبِ فهمه من الكتب ، بدون أستاذ يرشده في مواطن الزلل  ، وحاشا العقل الناهض والنقل الصحيح أن يتضافرا في الدفاع عن تخريف السخفاء ، إلا إذا كان العقل عقل صابئ والنقل نقل صبي !! وكم انخدع بخزعبلاته أناسٌ ليسوا من التأهل للجمع بين الروية والدراية في شيء ، وله مع خلطائه هؤلاء موقف في يوم القيامة لا يغبط عليه ، ومن درس حياته يجدها كلّها فتناً لا يثيرها حاظٍ بعقله غيرُ مصاب في دينه  ، وأنَّي يوجد نصٌ صريحٌ منقول ، أو برهان صحيح معقول يثبت الجِهَة والحركة والثِّقل والمكان ونحوها لله سبحانه !! ؟ وسيمرُّ بك سردُ بعض مخازيه مع نقضها إن شاء الله تعالى  ، وكلُّ ما في الرجل أنَّه كان له لسان طلق ، وقلمٌ سيَّال ، وحافظةٌ جيدة ، قلَّبَ  - بنفسه بدون أستاذ رشيد -  صفحات كتب كثيرة جداً من كتب النحل التي كانت دمشق امتلأت بها بواسطة الجوافل من استيلاء المغول على بلاد الشرق ، فاغتر بما فهمه من تلك الكتب </w:t>
      </w:r>
      <w:r>
        <w:rPr>
          <w:rFonts w:hint="cs"/>
          <w:b w:val="0"/>
          <w:color w:val="E36C0A" w:themeColor="accent6" w:themeShade="BF"/>
          <w:rtl/>
        </w:rPr>
        <w:lastRenderedPageBreak/>
        <w:t>من الوساوس والهواجس ، حتى طمحت نفسه إلى أن تكون قدوةً في المعتقد والأحكام العملية ، ففاه في القبيلين بما لم يفه به أحد من العالمين ، مما هو وصمة عار وأمارة مروق في نظر الناظرين ، فانفض من حوله أناس كانوا تعجلوا في إطرائه بادئ بدء قبل تجريبه ، وتخلوا عنه واحداً إثر واحد على تعاقب فتنه المدونة في كتب التاريخ [</w:t>
      </w:r>
      <w:r>
        <w:rPr>
          <w:rFonts w:hint="cs"/>
          <w:b w:val="0"/>
          <w:color w:val="E36C0A" w:themeColor="accent6" w:themeShade="BF"/>
          <w:sz w:val="24"/>
          <w:szCs w:val="24"/>
          <w:rtl/>
        </w:rPr>
        <w:t>وثناء بعض المتأخرين عليه لم يكن إلا عن جهل بمضلات الفتن في كلامه ووجوه الزيغ في مؤلفاته، ومنهم مَن ظنَّ أنه دام على توبته بعدما استتيب، فداوم على الثناء، ولا حجَّةَ في مثل تلك الأثنية، وأقواله الماثلة أمامنا في كتبه لا يؤيدها إلا غاوٍ غوى، نسأل الله السلامة ]</w:t>
      </w:r>
      <w:r>
        <w:rPr>
          <w:rFonts w:hint="cs"/>
          <w:b w:val="0"/>
          <w:color w:val="E36C0A" w:themeColor="accent6" w:themeShade="BF"/>
          <w:rtl/>
        </w:rPr>
        <w:t xml:space="preserve">، ولم يبق معه إلا أهل مذهبه في الحشو من جهلَةِ المقلِّدة ، ومن ظنَّ أن علماء عصره صاروا كلهم إلباً واحداً ضده حَسَداً من عند أنفسهم فليتَّهِم عقله وإدراكه قبل اتهام الآخرين ، بعد أن درس مبلغ بشاعة شواذه في الاعتقاد والعمل وهو لم يزل يُستتاب استتابه إثر استتابة ، وينقل من سجن إلى سجن إلى أن أفضى إلى ما عمل وهو مسجون ، فقبر هو وأهواؤه في البابين بموته وبردود العلماء عليه وما هي ببعيدة عن متناول رواد الحقائق  ، </w:t>
      </w:r>
    </w:p>
    <w:p w:rsidR="00384561" w:rsidRDefault="00384561" w:rsidP="00384561">
      <w:pPr>
        <w:spacing w:after="240"/>
        <w:jc w:val="both"/>
        <w:rPr>
          <w:b w:val="0"/>
          <w:color w:val="E36C0A" w:themeColor="accent6" w:themeShade="BF"/>
          <w:rtl/>
        </w:rPr>
      </w:pPr>
      <w:r>
        <w:rPr>
          <w:rFonts w:hint="cs"/>
          <w:bCs/>
          <w:color w:val="E36C0A" w:themeColor="accent6" w:themeShade="BF"/>
          <w:rtl/>
        </w:rPr>
        <w:t xml:space="preserve">[ مسايرة ابن القيم لابن تيمية في فتنته ] </w:t>
      </w:r>
      <w:r>
        <w:rPr>
          <w:rFonts w:hint="cs"/>
          <w:b w:val="0"/>
          <w:color w:val="E36C0A" w:themeColor="accent6" w:themeShade="BF"/>
          <w:rtl/>
        </w:rPr>
        <w:t>: وكان ابن زفيل الزرعي المعروف بابن القيم يسايره في شواذه كلها حياً وميتاً ، ويقلده فيها تقليداً أعمى في الحق والباطل ، وإن كان يتظاهر بمظهر الاستدلال لكن لم يكن استدلاله المصطنع سوى ترديد منه لتشغيب قدوته دائباً على إذاعة شواذ شيخه ، متوخياً في غالب مؤلفاته تلطيف لهجة أستاذه في تلك الشواذ ، لتنطلي وتنفق على الضعفاء ، وعمله كله التلبيس والمخادعة والنضال عن تلك الأهواء المخزية حتى أفنى عمره بالدندنة حول مفردات الشيخ الحراني  ، تراه يثرثر في كل واد ، ويخطب بكل ناد بكلام لا محصل له عند أهل التحصيل ، ولم يكن له حظ من المعقول ، وإن كان كثير السرد لآراء أهل النظر ، ويظهر مبلغ تهافته واضطرابه لمن طالع ( شفاء العليل ) له بتبصر ، ونونيَّته وعزوَه من الدلائل  ، على أنه لم يكن ممن له علم بالرجال ولا ينقد الحديث حيث أثنى فيهما على أناس هلكى  ، واستدل فيهما بأخبار غير صحيحة على صفات الله سبحانه ، وقد ذكره في المعجم المختص بما فيه عبرة ، ولم يترجم له الحسيني ولا ابن فهد ولا السيوطي في عداد الحفاظ في ذيولهم على طبقات الحفاظ  ، وما يقع من القارئ بموقع الإعجاب من أبحاثه الحديثية في زاد المعاد وغيره فمختزل مأخوذ مما عنده من كتب قيمة لأهل العلم بالحديث ، ( كالمورد الهني شرح سير عبد الغني للقطب الحلبي ) ونحوه [</w:t>
      </w:r>
      <w:r>
        <w:rPr>
          <w:rFonts w:hint="cs"/>
          <w:b w:val="0"/>
          <w:color w:val="E36C0A" w:themeColor="accent6" w:themeShade="BF"/>
          <w:sz w:val="24"/>
          <w:szCs w:val="24"/>
          <w:rtl/>
        </w:rPr>
        <w:t>وبمقارنه كتابه (بدائع الفوائد) مع كتاب الإمام السهيلي (نتائج الفكر في النحو)، تبين أنه سطا عليه وعزا كل الفوائد التي يجتنيها من هذا الكتاب لنفسه، وفعل الشيء نفسه باختزال بعض المباحث من كتاب الفروق للإمام القرافي دون عزو أو إشارة، وفي هذا ما فيه !!! (مصححه)]</w:t>
      </w:r>
      <w:r>
        <w:rPr>
          <w:rFonts w:hint="cs"/>
          <w:b w:val="0"/>
          <w:color w:val="E36C0A" w:themeColor="accent6" w:themeShade="BF"/>
          <w:rtl/>
        </w:rPr>
        <w:t xml:space="preserve"> ، ولولا محلي ابن حزم وإحكامه ومصنف ابن أبي شيبة وتمهيد ابن عبد البر لما تمكن من مغالطاته وتهويلاته في أعلام الموقعين  ، وكم استتيب وعزر مع شيخه وبعده على مخاز في الاعتقاد </w:t>
      </w:r>
      <w:r>
        <w:rPr>
          <w:rFonts w:hint="cs"/>
          <w:b w:val="0"/>
          <w:color w:val="E36C0A" w:themeColor="accent6" w:themeShade="BF"/>
          <w:rtl/>
        </w:rPr>
        <w:lastRenderedPageBreak/>
        <w:t xml:space="preserve">والعمل تستبين منها ما ينطوي عليه من المضي على صنوف الزيغ تقليداً لشيخه الزائغ وسيلقي جزاء عمله هذا في الآخرة -  إن لم يكن ختم له بالتوبة والإنابة كما لقى بعض ذلك في الدنيا  </w:t>
      </w:r>
    </w:p>
    <w:p w:rsidR="00384561" w:rsidRDefault="00384561" w:rsidP="00384561">
      <w:pPr>
        <w:spacing w:after="240"/>
        <w:jc w:val="both"/>
        <w:rPr>
          <w:b w:val="0"/>
          <w:color w:val="E36C0A" w:themeColor="accent6" w:themeShade="BF"/>
          <w:spacing w:val="-4"/>
          <w:rtl/>
        </w:rPr>
      </w:pPr>
      <w:r>
        <w:rPr>
          <w:rFonts w:hint="cs"/>
          <w:bCs/>
          <w:color w:val="E36C0A" w:themeColor="accent6" w:themeShade="BF"/>
          <w:rtl/>
        </w:rPr>
        <w:t>[ نماذج من أقوال أصحاب ابن القيم وأضاده والمتحايدين ] : قال الذهبي في المعجم المختص</w:t>
      </w:r>
      <w:r>
        <w:rPr>
          <w:rFonts w:hint="cs"/>
          <w:b w:val="0"/>
          <w:color w:val="E36C0A" w:themeColor="accent6" w:themeShade="BF"/>
          <w:rtl/>
        </w:rPr>
        <w:t xml:space="preserve"> عن ابن القيم هذا : عُني بالحديث بمتونه وبعض رجاله ، وكان يشتغل في الفقه ويجيد تقريره ، وفي النحو ويدريه ، وفي الأصلين ، وقد حبس مدة لإنكاره على شد الرحيل لزيارة قبر الخليل ( إبراهيم عليه السلام ) ثم تصدر للاشتغال ونشر العلم لكنه معجب برأيه جرئ على الأمور اهـ  ، </w:t>
      </w:r>
      <w:r>
        <w:rPr>
          <w:rFonts w:hint="cs"/>
          <w:b w:val="0"/>
          <w:bCs/>
          <w:color w:val="E36C0A" w:themeColor="accent6" w:themeShade="BF"/>
          <w:rtl/>
        </w:rPr>
        <w:t>وقال ابن حجر في الدرر الكامنة</w:t>
      </w:r>
      <w:r>
        <w:rPr>
          <w:rFonts w:hint="cs"/>
          <w:b w:val="0"/>
          <w:color w:val="E36C0A" w:themeColor="accent6" w:themeShade="BF"/>
          <w:rtl/>
        </w:rPr>
        <w:t xml:space="preserve"> : غلب عليه حبُّ ابن تيمية حتى كان لا يخرج عن شيء من أقواله بل ينتصر له في جميع ذلك ، وهو الذي هذب كتبه ونشر علمه .. واعتقل مع ابن تيمية بالقلعة بعد أن أهين وطيف به على جمل مضروباً بالدِّرَّة ، فلما مات أفرج عنه ، وامتحن مرة أخرى بسبب فتاوى ابن تيمية وكان ينال من علماء عصره وينالون منه اهـ.  ، </w:t>
      </w:r>
      <w:r>
        <w:rPr>
          <w:rFonts w:hint="cs"/>
          <w:b w:val="0"/>
          <w:bCs/>
          <w:color w:val="E36C0A" w:themeColor="accent6" w:themeShade="BF"/>
          <w:rtl/>
        </w:rPr>
        <w:t>وقال ابن كثير</w:t>
      </w:r>
      <w:r>
        <w:rPr>
          <w:rFonts w:hint="cs"/>
          <w:b w:val="0"/>
          <w:color w:val="E36C0A" w:themeColor="accent6" w:themeShade="BF"/>
          <w:rtl/>
        </w:rPr>
        <w:t xml:space="preserve"> : كان يقصد للإفتاء بمسألة الطلاق حتى جرت له بسببها أمور يطول بسطها مع ابن السبكي وغيره.. وكان جماعاً للكتب فحصَّل منها ما لا يحصر حتى كان أولاده يبيعون منها بعد موته دهراً طويلاً سوى ما اصطفوه منها لأنفسهم.. وهو طويل النفس في مصنفاته يتعاني الإيضاح جهده ، فيسهب [</w:t>
      </w:r>
      <w:r>
        <w:rPr>
          <w:rFonts w:hint="cs"/>
          <w:b w:val="0"/>
          <w:color w:val="E36C0A" w:themeColor="accent6" w:themeShade="BF"/>
          <w:sz w:val="24"/>
          <w:szCs w:val="24"/>
          <w:rtl/>
        </w:rPr>
        <w:t>الإسهاب : الإطناب، وهو عكس الإيجاز]</w:t>
      </w:r>
      <w:r>
        <w:rPr>
          <w:rFonts w:hint="cs"/>
          <w:b w:val="0"/>
          <w:color w:val="E36C0A" w:themeColor="accent6" w:themeShade="BF"/>
          <w:rtl/>
        </w:rPr>
        <w:t xml:space="preserve"> جداً ، ومعظمها من كلام شيخه يتصرف في ذلك ، وله في ذلك ملكة قوية ، ولا يزال يدندن حول مفرداته وينصرها ويحتج لها.. وجرت له محن مع القضاة منها في ربيع الأول طلبه السبكي بسبب فتواه بجواز المسابقة بغير محلل فأنكر عليه وآل الأمر إلى أنه رجع عما كان يفتي به من ذلك. اهـ  ، </w:t>
      </w:r>
      <w:r>
        <w:rPr>
          <w:rFonts w:hint="cs"/>
          <w:b w:val="0"/>
          <w:bCs/>
          <w:color w:val="E36C0A" w:themeColor="accent6" w:themeShade="BF"/>
          <w:rtl/>
        </w:rPr>
        <w:t>وقال التقى الحصني</w:t>
      </w:r>
      <w:r>
        <w:rPr>
          <w:rFonts w:hint="cs"/>
          <w:b w:val="0"/>
          <w:color w:val="E36C0A" w:themeColor="accent6" w:themeShade="BF"/>
          <w:rtl/>
        </w:rPr>
        <w:t xml:space="preserve"> : كان ابن تيمية ممن يعتقد ويفتى بأن شد الرحال إلى قبور الأنبياء حرام لا تقصر فيه الصلاة ، ويصرح بقبر الخليل وقبر النبي صلى الله عليهما وسلم ، وكان على هذا الاعتقاد تلميذه ابن قيم الجوزية الزرعي وإسماعيل بن كثير الشركويني ، فاتفق أن ابن قيم الجوزية سافر إلى القدس الشريف ورقى على منبر في الحرم ووعظ وقال في أثناء وعظه بعد أن ذكر المسألة : وها أنا راجع ولا أزور الخليل. ثم جاء إلى نابلس وعمل له مجلس وعظ وذكر المسألة بعينها حتى قال : فلا يزور قبر النبي صلى الله عليه وسلم فقام إليه الناس وأرادوا قتله فحماه منهم وإلى نابلس ، وكتب أهل القدس وأهل نابلس إلى دمشق يعرفون صورة ما وقع منه فطلبه القاضي المالكي فتردد وصعد إلى الصالحية إلى القاضي شمس الدين بن مسلم الحنبلي وأسلم على يديه فقبل توبته وحكم بإسلامه وحقن دمه ولم يعزره لأجل ابن تيمية.. ثم أحضر ابن قيم الجوزية وادعى عليه بما قاله في القدس الشريف وفي نابلس فأنكر ، فقامت عليه البينة بما قاله فأدب وحمل على جمل ثم أعيد في السجن ثم أحضر إلى مجلس شمس الدين المالكي وأرادوا ضرب عنقه فما كان </w:t>
      </w:r>
      <w:r>
        <w:rPr>
          <w:rFonts w:hint="cs"/>
          <w:b w:val="0"/>
          <w:color w:val="E36C0A" w:themeColor="accent6" w:themeShade="BF"/>
          <w:rtl/>
        </w:rPr>
        <w:lastRenderedPageBreak/>
        <w:t xml:space="preserve">جوابه ألا أن قال إن القاضي الحنبلي حكم بحقن دمي وبإسلامي وقبول توبتي ، فأعيد إلى الحبس إلى أن أحضر الحنبلي فأخبر بما قاله فأحضر وعزر وضرب بالدرة وأركب حماراً وطيف به في البلد والصالحية وردوه إلى الحبس – وجرسوا ابن القيم وابن كثير وطيف بهما في البد وعلى باب الجوزية لفتواهم في مسألة الطلاق اهـ  ، </w:t>
      </w:r>
      <w:r>
        <w:rPr>
          <w:rFonts w:hint="cs"/>
          <w:b w:val="0"/>
          <w:bCs/>
          <w:color w:val="E36C0A" w:themeColor="accent6" w:themeShade="BF"/>
          <w:rtl/>
        </w:rPr>
        <w:t>وقال ابن رجب</w:t>
      </w:r>
      <w:r>
        <w:rPr>
          <w:rFonts w:hint="cs"/>
          <w:b w:val="0"/>
          <w:color w:val="E36C0A" w:themeColor="accent6" w:themeShade="BF"/>
          <w:rtl/>
        </w:rPr>
        <w:t xml:space="preserve"> : قد امتحن وأوذي مرات وحبس مع الشيخ تقي الدين في المدة الأخيرة بالقلعة منفرداً ولم يفرج عنه إلا بعد موت الشيخ اهـ  ، </w:t>
      </w:r>
      <w:r>
        <w:rPr>
          <w:rFonts w:hint="cs"/>
          <w:b w:val="0"/>
          <w:color w:val="E36C0A" w:themeColor="accent6" w:themeShade="BF"/>
          <w:spacing w:val="-4"/>
          <w:rtl/>
        </w:rPr>
        <w:t xml:space="preserve">وقد سقت هنا نماذج من كلمات أصحابه وأضداده والمتحايدين في حقه في هذا الكتاب ، وأرجو أن الحق لا يتعدى ما دللت عليه في حقه فيما كتبناه  ، </w:t>
      </w:r>
    </w:p>
    <w:p w:rsidR="00384561" w:rsidRDefault="00384561" w:rsidP="00384561">
      <w:pPr>
        <w:spacing w:after="240"/>
        <w:jc w:val="both"/>
        <w:rPr>
          <w:b w:val="0"/>
          <w:color w:val="E36C0A" w:themeColor="accent6" w:themeShade="BF"/>
          <w:rtl/>
        </w:rPr>
      </w:pPr>
      <w:r>
        <w:rPr>
          <w:rFonts w:hint="cs"/>
          <w:bCs/>
          <w:color w:val="E36C0A" w:themeColor="accent6" w:themeShade="BF"/>
          <w:spacing w:val="-4"/>
          <w:rtl/>
        </w:rPr>
        <w:t xml:space="preserve">[ </w:t>
      </w:r>
      <w:r>
        <w:rPr>
          <w:rFonts w:hint="cs"/>
          <w:bCs/>
          <w:color w:val="E36C0A" w:themeColor="accent6" w:themeShade="BF"/>
          <w:rtl/>
        </w:rPr>
        <w:t>أحق الناس بالرثاء ] :</w:t>
      </w:r>
      <w:r>
        <w:rPr>
          <w:rFonts w:hint="cs"/>
          <w:b w:val="0"/>
          <w:color w:val="E36C0A" w:themeColor="accent6" w:themeShade="BF"/>
          <w:rtl/>
        </w:rPr>
        <w:t xml:space="preserve"> وأحق الناس بالرثاء وأجدرهم بالترحم من أفنى عمره في سبيل العلم منصاعاً لمبتدع يرديه من غير أن يتخير أستاذاً رشيداً يهديه ، ومثله إذا دون أسفاراً لا يزداد بها إلا بعداً عن الله وأوزاراً ، وهو الذي يصبح متفانياً في شيخه الزائغ بحيث لا يسمع إلا بسمعه ولا يبصر إلا ببصره في جميع شئونه ، ويبقى في أحط دركات الجهل من التقليد الأعمى ، ولو فكر قليلاً لكان أدرك أن من السخف بمكان وضعه لشيخه في إحدى كِفتي الميزان ليوازن به جميع العلماء والفقهاء من هذه الأمة في كفته الأخرى فيزنهم ويغالبهم به فيغلبهم في علومهم !  وهذا ما لا يصدر من حاظ بعقله ، ولا سيما بعد التفكير في تلك المخازي من شواذه  ، نعم يمكن أن يكون عنده أو عند شيخه بعض تفوق في بعض العلوم على بعض مشايخ حارته أو أهل خطته أو قريته أو مضرب خيام عشيرته ، لكن لا يوجب هذا أن يصدق في ظنه في حق نفسه أو جو هذه يضيق عن واسع فهومه ، وعرض هذه البحار لا يتسع لزاخر علومه.</w:t>
      </w:r>
    </w:p>
    <w:p w:rsidR="00384561" w:rsidRDefault="00384561" w:rsidP="00384561">
      <w:pPr>
        <w:spacing w:after="240"/>
        <w:jc w:val="both"/>
        <w:rPr>
          <w:b w:val="0"/>
          <w:color w:val="E36C0A" w:themeColor="accent6" w:themeShade="BF"/>
          <w:rtl/>
        </w:rPr>
      </w:pPr>
      <w:r>
        <w:rPr>
          <w:rFonts w:hint="cs"/>
          <w:bCs/>
          <w:color w:val="E36C0A" w:themeColor="accent6" w:themeShade="BF"/>
          <w:rtl/>
        </w:rPr>
        <w:t>[ أخطر ما يطغى من صنوف الاستغناء ]</w:t>
      </w:r>
      <w:r>
        <w:rPr>
          <w:rFonts w:hint="cs"/>
          <w:b w:val="0"/>
          <w:color w:val="E36C0A" w:themeColor="accent6" w:themeShade="BF"/>
          <w:rtl/>
        </w:rPr>
        <w:t xml:space="preserve"> : ومن الآفات المردية التي تعتري الإنسان وتقذف به إلى هاوية الخسران طغيانه حينما يرى نفسه على شيء من الاستغناء بمال أو جاه أو علم ، لكن المال عرض زائل والجاه الدنيوي قلما يدوم على حال ، وعلم الإنسان مهما اتسع فما أوتى من العلم إلا قليلاً ، وتلك الخلال لو روعيت حدودها لكانت أكبر عون للمرء على إحراز مرضاة الله سبحانه ، وأما إذا اتخذها أداة طغيان فإذ ذاك تنقلب تلك النعم مجلبة لسخط الله عز وجل ومقت الخلق ، فيصبح ذلك الطاغي من الأخسرين أعمالا في الدارين ، وليعلم أن ضرر العلم -  إذا زاغ صاحبه -  دونه كل ضرر ، فإن الطاغي بالمال يزول ضرره بزوال ماله ، كصاحب الجاه الذي لا يدوم جاهه ، وأما صاحب العلم الذي لعب به الشيطان وخلد كتبا فيما طغى به فهمه وطاش قلمه ، فيدوم ضرره ويتضاعف وزره ما دامت آثاره دارجة يضل بها أناس ، فإذا هي أخطر تلك الآفات ، ولا يخفف عن مؤلفها العذاب إلا بإعراض الناس عن كتبه المغوية بتنبيه أهل العلم المهتدين على ما </w:t>
      </w:r>
      <w:r>
        <w:rPr>
          <w:rFonts w:hint="cs"/>
          <w:b w:val="0"/>
          <w:color w:val="E36C0A" w:themeColor="accent6" w:themeShade="BF"/>
          <w:rtl/>
        </w:rPr>
        <w:lastRenderedPageBreak/>
        <w:t xml:space="preserve">حوته من صنوف الزيغ والضلال ، فكيون في الكشف عن مواطن الغواية من أمثال تلك الكتب تخفيف لعذاب مؤلفيها ، وصون للأمة عن الوقوع في مهاويها ، وقد عنى الموفقون من علماء هذه الأمة بنقض أمثال تلك الكتب لتلك الغاية النبيلة قديماً وحديثاً ومن هلك بعد ذلك فلا يلومن إلا نفسه  ، </w:t>
      </w:r>
    </w:p>
    <w:p w:rsidR="00384561" w:rsidRDefault="00384561" w:rsidP="00384561">
      <w:pPr>
        <w:spacing w:after="240"/>
        <w:jc w:val="both"/>
        <w:rPr>
          <w:b w:val="0"/>
          <w:rtl/>
        </w:rPr>
      </w:pPr>
      <w:r>
        <w:rPr>
          <w:rFonts w:hint="cs"/>
          <w:bCs/>
          <w:color w:val="E36C0A" w:themeColor="accent6" w:themeShade="BF"/>
          <w:rtl/>
        </w:rPr>
        <w:t xml:space="preserve">[ ردود السبكي على ابن تيمية  ، والكلام في رده على نونية ابن القيم ] </w:t>
      </w:r>
      <w:r>
        <w:rPr>
          <w:rFonts w:hint="cs"/>
          <w:b w:val="0"/>
          <w:color w:val="E36C0A" w:themeColor="accent6" w:themeShade="BF"/>
          <w:rtl/>
        </w:rPr>
        <w:t xml:space="preserve">: وللحافظ التقي السبكي فضلٌ مشكورٌ وعمل مبرور في الرد على ابن زفيل وشيخه في شواذهما المردية ، ومن جملة مؤلفاته في هذا الصدد ( رده على نونية ابن القيم )  ، وقد نقل السيد محمد المرتضى الزبيدي في شرح الإحياء عند الكلام على إمامي أهل السنة عن هذا الرد المسمى ( </w:t>
      </w:r>
      <w:r>
        <w:rPr>
          <w:rFonts w:hint="cs"/>
          <w:b w:val="0"/>
          <w:bCs/>
          <w:color w:val="E36C0A" w:themeColor="accent6" w:themeShade="BF"/>
          <w:rtl/>
        </w:rPr>
        <w:t>السيف الصقيل في الرد على ابن وفيل</w:t>
      </w:r>
      <w:r>
        <w:rPr>
          <w:rFonts w:hint="cs"/>
          <w:b w:val="0"/>
          <w:color w:val="E36C0A" w:themeColor="accent6" w:themeShade="BF"/>
          <w:rtl/>
        </w:rPr>
        <w:t xml:space="preserve"> ) جملة نافعة من مقدمته  ، والتقي السبكي أوجز في رده مكتفياً بلفتِ النظر إلى كلمات الناظم الخطرة في الغالب بدون أن يناقشه فيها كثيراً ، باعتبار أن الاطلاع عليها يكفي بمجرده في </w:t>
      </w:r>
      <w:r>
        <w:rPr>
          <w:rFonts w:hint="cs"/>
          <w:b w:val="0"/>
          <w:color w:val="E36C0A" w:themeColor="accent6" w:themeShade="BF"/>
          <w:spacing w:val="-4"/>
          <w:rtl/>
        </w:rPr>
        <w:t xml:space="preserve">نبذها وتضليل قائلها  ، ولو كان السبكي يرى ابن القيم يستأهل المناقشة لأوسع في الرد عليه ، لأنه كان أنظر أهل عصره -  كما قال الأسنوي وغيره من المحققين -  لكنه كان يعده في غاية من الغباوة فاكتفى في غالب الأبحاث بلفت نظر عامة العلماء إلى أهوائه البشعة ، والتقي السبكي من ألطف أهل العلم لهجة وأنـزههم لساناً مع من يرد عليهم ، لكن حيث إن الناظم أسرف في ضلاله وإضلاله اضطر التقي في رده عليه إلى بعض إغلاظ في يحقه صونا لمن عسى أن ينخدع بتلبيساته ، وقرعاً للعبد بالعصا ، وهو معذور في ذلك بل إغلاظه ليس بشيء في جنب ما تقول به ابن القيم في حق جمهور أهل الحق ، </w:t>
      </w:r>
      <w:r>
        <w:rPr>
          <w:rFonts w:hint="cs"/>
          <w:b w:val="0"/>
          <w:color w:val="E36C0A" w:themeColor="accent6" w:themeShade="BF"/>
          <w:rtl/>
        </w:rPr>
        <w:t>ودونك نونيته التي رد عليها السبكي وهي أصدق شاهد لما قلنا ، ونونية ابن القيم هذه من أبشع كتبه وأبعدها غوراً في الضلال وأشنعها إغراء للحشوية ضد أهل السنة ، وأوقحها في الكذب على العلماء كما ترى إيضاح ذلك في مقدمة ( السيف الصقيل ) فلا نـزاحم السبكي في شرح بشاعة طريقته فيها إلا أنا نشير هنا إلى أن ابن القيم كلما تراه يزداد تهويلا وصراخاً باسم السنة في كتابه هذا يجب أن تعلم أنه في تلك الحالة متلبس بجريمة خداع خبيث وأنه في تلك الحالة نفسها في صدد تلبيس ودس شنيعين ، وإنما تلك التهويلات منه لتخدير العقول عن الانتباه لما يريد أن يدسه في غضون كلامه من بدعه المخزية كما يظهر من مطالعة النونية بتبصر ويقظة ، وإنما اختار طريق النظم في ذلك ليسهل عليه أن يهيم في كل واد ، ولولا أنها طبعت مراراً وتكراراً ممن لا بغية له من طبعها غير عدد من القرش يملأ به الكرش, قام بذلك الدين أم قعد ، بدون أن يقوم أحد من العلماء المعاصرين بالرد عليها ، لكان إهمال الرد عليها أنسب ، لكن لم يبق بعد تكرر طبعها مع تقاعس أهل العلم عن ردها مساغ للإهمال ، فوجب تقويض دعائمها بنشر كتاب السبكي مع تعليق كلمات عليه في مواضع رأيناها في حاجة إلى التعليق ، وقد سميت ما علقته ( تكملة الرد على نونية ابن القيم ) ، والله سبحانه ولي النفع وعليه توكلت وإليه أنيب ،</w:t>
      </w:r>
      <w:r>
        <w:rPr>
          <w:rFonts w:hint="cs"/>
          <w:b w:val="0"/>
          <w:rtl/>
        </w:rPr>
        <w:t xml:space="preserve"> </w:t>
      </w:r>
    </w:p>
    <w:p w:rsidR="00384561" w:rsidRDefault="00384561" w:rsidP="00384561">
      <w:pPr>
        <w:spacing w:after="240"/>
        <w:jc w:val="center"/>
        <w:rPr>
          <w:b w:val="0"/>
          <w:rtl/>
        </w:rPr>
      </w:pPr>
      <w:r>
        <w:rPr>
          <w:rFonts w:hint="cs"/>
          <w:b w:val="0"/>
          <w:rtl/>
        </w:rPr>
        <w:lastRenderedPageBreak/>
        <w:t>***</w:t>
      </w:r>
    </w:p>
    <w:p w:rsidR="00384561" w:rsidRDefault="00384561" w:rsidP="00384561">
      <w:pPr>
        <w:ind w:right="-58"/>
        <w:jc w:val="center"/>
        <w:rPr>
          <w:rFonts w:cs="Monotype Koufi"/>
          <w:b w:val="0"/>
          <w:rtl/>
          <w:lang w:bidi="ar-KW"/>
        </w:rPr>
      </w:pPr>
      <w:r>
        <w:rPr>
          <w:rFonts w:cs="Monotype Koufi" w:hint="cs"/>
          <w:b w:val="0"/>
          <w:rtl/>
          <w:lang w:bidi="ar-KW"/>
        </w:rPr>
        <w:t>[ مقدمة الكتاب للمؤلف ]</w:t>
      </w:r>
    </w:p>
    <w:p w:rsidR="00384561" w:rsidRDefault="00384561" w:rsidP="00384561">
      <w:pPr>
        <w:spacing w:after="240"/>
        <w:jc w:val="both"/>
        <w:rPr>
          <w:b w:val="0"/>
          <w:rtl/>
        </w:rPr>
      </w:pPr>
      <w:r>
        <w:rPr>
          <w:rFonts w:hint="cs"/>
          <w:b w:val="0"/>
          <w:bCs/>
          <w:rtl/>
        </w:rPr>
        <w:t>قال الإمام الحجة أبو الحسن علي بن عبد الكافي السبكي رضي الله عنه</w:t>
      </w:r>
      <w:r>
        <w:rPr>
          <w:rFonts w:hint="cs"/>
          <w:b w:val="0"/>
          <w:rtl/>
        </w:rPr>
        <w:t xml:space="preserve"> : يا عالماً بكل شيء ، قادراً على كل شيء ، أرحم عبداً جاهلاً بكل شيء ، عاجزاً عن كل شيء ، خُلِق ضعيفاً تنتوشه الآفات من جميع الجهات ويستغرقه احتياجه على ممر الأنفاس واللحظات ، مدته في الدنيا قصيرة لو صرفها كلها في طاعة ربه ، وعلم نافع به سلامة قلبه كان موفقاً يقتصر على خويصة نفسه وهذا يحتاج إلى مدد إلهي في دنياه في صحة جسمه وكفايته وكفاية من يتعلق به في القوت وما يتعلق به ودفع الأذى عنه ، وفي دينه بسلامة قلبه من العقائد الفاسدة ، وإقباله على الله تعالى وسلامة جوارحه من المعاصي وقيامها بما افترض الله عليها ، وسلامته في قلبه وجسمه من شياطين الإنس والجن ونفسه وهواه وفي علمه فلا يشتغل من العلوم إلا بما ينفع وهو القرآن والسنة والفقه وأصول الفقه والنحو ويأخذها عن شيخ سالم العقيدة ويتجنب علم الكلام والحكمة اليونانية ، والاجتماع بمن هو فاسد العقيدة أو النظر في كلامه ، وليس على العقائد أضر من شيئين : علم الكلام والحكمة اليونانية ، وهما في الحقيقة علم واحد ، وهو العلم الإلهي ، لكن اليونان طلبوه بمجرد عقولهم ، والمتكلمون طلبوه بالعقل والنقل معاً ، وافترقوا ثلاث فرق إحداها غلب عليها جانب العقل وهم المعتزلة [</w:t>
      </w:r>
      <w:r>
        <w:rPr>
          <w:rFonts w:hint="cs"/>
          <w:b w:val="0"/>
          <w:color w:val="E36C0A" w:themeColor="accent6" w:themeShade="BF"/>
          <w:sz w:val="24"/>
          <w:szCs w:val="24"/>
          <w:rtl/>
        </w:rPr>
        <w:t xml:space="preserve"> قال المحقق : وعنهم يقول أبو الحسين محمد بن أحمد الطرائفي الشافعي المتوفى سنة 377 هـ في كتاب (الرد على أهل الأهواء والبدع) : وهم أرباب أنواع الكلام وأصحاب الجدل والتمييز والنظر والاستنباط والحجج على من خالفهم، والمفرقون بين علم السمع وعلم العقل والمنصفون في مناظرة الخصوم، وهم عشرون فرقة يجتمعون على أصل واحد لا يفارقونه وعليه يتولون وبه يتعادون وإنما اختلفوا في الفروع وهم سموا أنفسهم معتزلة، وذلك عندما بايع الحسن بن على عليه السلام معاوية وسلم إليه الأمر اعتزلوا الحسن ومعاوية وجميع الناس وذلك أنهم كانوا من أصحاب على -  ولزموا منازلهم ومساجدهم، وقالوا نشتغل بالعلم والعبادة فسموا بذلك معتزلة اهـ. ، ثم ذكر أئمتهم من البصريين والبغداديين وسرد بعض آرائهم في عدة أوراق. وهو من محفوظات الظاهرية بدمشق تحت رقم 59 في التوحيد ، ولمتقدميهم فضل الدفاع عن الدين الإسلامي والرد على الزنادقة والنصارى واليهود، لكن تحكيمهم للعقل وكثرة احتكاكهم بفرق الزيغ أديا بكثير منهم ولا سيما المتأخرين إلى صنوف من البدع الرديئة كما أشرت إلى ذلك في مقدمة ما كتبته على (تبيين كذب المفترى)</w:t>
      </w:r>
      <w:r>
        <w:rPr>
          <w:rFonts w:hint="cs"/>
          <w:b w:val="0"/>
          <w:rtl/>
        </w:rPr>
        <w:t xml:space="preserve"> ] ، والثانية غلب عليها جانب النقل وهم الحشوية [</w:t>
      </w:r>
      <w:r>
        <w:rPr>
          <w:rFonts w:hint="cs"/>
          <w:b w:val="0"/>
          <w:color w:val="E36C0A" w:themeColor="accent6" w:themeShade="BF"/>
          <w:sz w:val="24"/>
          <w:szCs w:val="24"/>
          <w:rtl/>
        </w:rPr>
        <w:t xml:space="preserve">قال المحقق : ومنهم أصناف المشبهة والمجسمة، وسبب تسميتهم حشوية أن طائفة منهم حضروا مجلس الحسن البصري بالبصرة وتكلموا بالسقط عنده فقال : ردوا هؤلاء إلى حشا الحلقة -  أي جانبها -  فتسامع الناس ذلك وسموهم الحشَوية  - بفتح الشين، ويصح إسكانها -  لقولهم بالتجسيم؛ لأن الجسم محشو، راجع شفاء الغليل للشهاب الخفاجي، وذيل لب اللباب في تحرير الأنساب للشيخ المحدث أبي العباس أحمد العجمي، ومقدمة ما كتبنا، على تبين كذب المفتري ، والحشوية هم الذين حادوا عن التنـزيه وتقولوا في الله بأفهامهم المعوجة وأوهامهم الممجوجة، وهم مهما تظاهروا باتباع السلف إنما يتابعون السلف الطالح دون السلف الصالح، ولا سبيل إلى استنكار ما كان عليه السلف الصالح من إجراء ما ورد في الكتاب والسنة المشهورة في صفات الله سبحانه على اللسان، مع القول بتنـزيه الله سبحانه تنـزيها عاما بموجب قوله تعالى : {ليس كمثله شيء} بدون خوض في المعنى ولا زيادة على الوارد ولا إبدال ما وَرَد بما لم يرد، وفي ذلك تأويل إجمالي بصرف الوارد في ذات الله سبحانه عن سمات الحدوث من غير تعيين </w:t>
      </w:r>
      <w:r>
        <w:rPr>
          <w:rFonts w:hint="cs"/>
          <w:b w:val="0"/>
          <w:color w:val="E36C0A" w:themeColor="accent6" w:themeShade="BF"/>
          <w:sz w:val="24"/>
          <w:szCs w:val="24"/>
          <w:rtl/>
        </w:rPr>
        <w:lastRenderedPageBreak/>
        <w:t>المراد، وهم لم يخالفوا في أصل التنـزيه الخلفَ الذين يعينون معنى موافقاً للتنـزيه بما يرشدهم إليه استعمالات العرب وأدلة المقام وقرائن الحال، على أن الخلف يفوِّضون علم ما لم يظهر لهم وجهه كوضح الصبح إلى الله سبحانه ، فالخلاف بين الفريقين هيِّن يسير وكلاهما منـزه، وإنما السبيل على الذين يحملون تلك الألفاظ على المعاني المتعارفة بينهم عند إطلاقها على الخلق ويستبدلون بها ألفاظاً يظنونها مرادفة لها ويستدلون بالمفاريد والمناكير والشواذ والموضوعات من الروايات. ويزيدون في الكتاب والسنة أشياء من عند أنفسم ويجعلون الفعل الوارد صفة إلى نحو ذلك، فهؤلاء يلزمون مقتضى كلامهم وهم الحشوية ، فمن قال : إنه استقر بذاته على العرش وينـزل بذاته من العرش، ويُقعِد الرسول صلى الله عليه وسلم على العرش معه في جنبه وإن كلامه القائم بذاته صوت وإن نـزوله بالحركة والنقلة وبالذات وإن له ثقلاً يثقل على حملة العرش، وأنه متمكن بالسماء أو العرش، وأن له جهة وحدَّاً وغاية ومكاناً، وأن الحوادث تقوم به وأنه يماس العرش أو أحداً من خلقه، ونحو ذلك من المخازي فلا نشك في زيغه وخروجه وبعده عما يجوز في الله سبحانه ، وهذا مكشوف جداً فلا يمكن ستر مثل تلك المخازي بدعوة السلفية، والذين يدينون بها هم الذين نستنكر عقائدهم ونستسخف أحلامهم، ونذكرهم بأنهم نوابت حشوية ]</w:t>
      </w:r>
      <w:r>
        <w:rPr>
          <w:rFonts w:hint="cs"/>
          <w:b w:val="0"/>
          <w:rtl/>
        </w:rPr>
        <w:t xml:space="preserve"> ، والثالثة ما غلب عليها أحدهما بل بقى الأمران مرعيين عندها على حد سواء وهم الأشعرية وجميع الفرق الثلاث في كلامها مخاطرة إما خطأ في بعضه وإما سقوط هيبة ، والسالم من ذلك كله ما كان عليه الصحابة والتابعون وعموم الناس الباقون على الفطرة السليمة. ولهذا كان الشافعي رضي الله عنه ينهي عن الاشتغال بعلم الكلام ويأمر بالاشتغال بالفقه فهو طريق السلامة ، ولو بقى الناس على ما كانوا عليه في زمن الصحابة كان الأولى للعلماء تجنب النظر في علم الكلام جملة ، لكن حدثت بدع أوجبت للعلماء النظر فيه لمقاومة المبتدعين ودفع شبههم حذراً من أن تزيغ بها قلوب المهتدين ،</w:t>
      </w:r>
    </w:p>
    <w:p w:rsidR="00384561" w:rsidRDefault="00384561" w:rsidP="00384561">
      <w:pPr>
        <w:spacing w:after="240"/>
        <w:jc w:val="both"/>
        <w:rPr>
          <w:b w:val="0"/>
          <w:rtl/>
        </w:rPr>
      </w:pPr>
      <w:r>
        <w:rPr>
          <w:rFonts w:hint="cs"/>
          <w:bCs/>
          <w:rtl/>
        </w:rPr>
        <w:t xml:space="preserve">[الأشعرية أعدل الفرق] : </w:t>
      </w:r>
      <w:r>
        <w:rPr>
          <w:rFonts w:hint="cs"/>
          <w:b w:val="0"/>
          <w:rtl/>
        </w:rPr>
        <w:t xml:space="preserve">والفرقة الأشعرية هم المتوسطون في ذلك وهم الغالبون من الشافعية والمالكية والحنفية وفضلاء الحنابلة وسائر الناس ، وأما المعتزلة فكانت لهم دولة في أوائل المائة الثالثة ساعدهم بعض الخلفاء ثم انخذلوا وكفى الله شرهم ، وهاتان الطائفتان الأشعرية والمعتزلة هما المتقاومتان وهما فحولة المتكلمين من أهل الإسلام ، والأشعرية أعدلهما لأنها بنت أصولها على الكتاب والسنة والعقل الصحيح ، وأما الحكمة اليونانية فالناس مكفيون شرها ، لأن أهل الإسلام كلهم يعرفون فسادها ومجانبتها للإسلام ، وأما الحشوية فهي طائفة رذيلة جُهَّال </w:t>
      </w:r>
      <w:r>
        <w:rPr>
          <w:rFonts w:hint="cs"/>
          <w:b w:val="0"/>
          <w:sz w:val="24"/>
          <w:szCs w:val="24"/>
          <w:rtl/>
        </w:rPr>
        <w:t>[</w:t>
      </w:r>
      <w:r>
        <w:rPr>
          <w:rFonts w:hint="cs"/>
          <w:b w:val="0"/>
          <w:color w:val="E36C0A" w:themeColor="accent6" w:themeShade="BF"/>
          <w:sz w:val="24"/>
          <w:szCs w:val="24"/>
          <w:rtl/>
        </w:rPr>
        <w:t xml:space="preserve"> قال المحقق : وهم طوائف كالكرَّامية والبربهارية والسالمية، ولابن الجوزي كتاب (منهاج الوصول إلى علم الأصول) وكتاب (دفع شبه التشبيه بكف التنـزيه) أجاد الرد عليهم فيهما، وسبق أن نشر الثاني، ومن جملة ما يقوله ابن الجوزي فيه : ( فقد فضحوا ذاك الإمام بجهلهم ، ومذهبه التنـزيه لكن هم اختلوا ) وهو بديعٌ في بابه حجة على من سايرهم من الحنابلة ]</w:t>
      </w:r>
      <w:r>
        <w:rPr>
          <w:rFonts w:hint="cs"/>
          <w:b w:val="0"/>
          <w:rtl/>
        </w:rPr>
        <w:t xml:space="preserve"> ينتسبون إلى أحمد وأحمد مبرأ منهم. وسبب نسبتهم إليه أنه قام في دفع المعتزلة وثبت في المحنة رضي الله عنه  ، نقلت عنه كليمات ما فهمها هؤلاء الجهال فاعتقدوا هذا الاعتقاد السيئ وصار المتأخر منهم يتبع المتقدم ، إلا من عصمه الله وما زالوا من حين نبغوا مستذلين ليس لهم رأس ولا من يناظر وإنما كانت لهم في كل وقت ثورات ويتعلقون ببعض أتباع الدول ويكفي الله شرهم ، وما تعلقوا بأحد إلا كانت عاقبته إلى سوء , وأفسدوا اعتقاد جماعة شذوذ من الشافعية [</w:t>
      </w:r>
      <w:r>
        <w:rPr>
          <w:rFonts w:hint="cs"/>
          <w:b w:val="0"/>
          <w:color w:val="E36C0A" w:themeColor="accent6" w:themeShade="BF"/>
          <w:sz w:val="24"/>
          <w:szCs w:val="24"/>
          <w:rtl/>
        </w:rPr>
        <w:t>قال المحقق : على طول القرون لكن كفى شرهم نظار أهل الحق من الشافعية ولسنا في صدد سرد أسمائهم هنا، ونشير عرضاً إلى بعضهم فيما نعلق على هذا الكتاب ]</w:t>
      </w:r>
      <w:r>
        <w:rPr>
          <w:rFonts w:hint="cs"/>
          <w:b w:val="0"/>
          <w:rtl/>
        </w:rPr>
        <w:t xml:space="preserve"> وغيرهم ولا </w:t>
      </w:r>
      <w:r>
        <w:rPr>
          <w:rFonts w:hint="cs"/>
          <w:b w:val="0"/>
          <w:rtl/>
        </w:rPr>
        <w:lastRenderedPageBreak/>
        <w:t>سيما بعض المحدثين الذين نقصت عقولهم أو غلب عليها من أضلهم فاعتقدوا أنهم يقولون بالحديث ، ولقد كان أفضل المحدثين في زمانه بدمشق ابن عساكر [</w:t>
      </w:r>
      <w:r>
        <w:rPr>
          <w:rFonts w:hint="cs"/>
          <w:b w:val="0"/>
          <w:color w:val="E36C0A" w:themeColor="accent6" w:themeShade="BF"/>
          <w:sz w:val="24"/>
          <w:szCs w:val="24"/>
          <w:rtl/>
        </w:rPr>
        <w:t xml:space="preserve"> قال المحقق : وقد سبق أن نشر (تبيين كذب المفتى في الذب عن الأشعري) له مع مقدمة لنا عليه في بيان الحالة العامة عند البعثة النبوية ولمعة في نشأة الفرق وتعليقات على مواضع من الكتاب كنت كتبتها, ففيها وفي الكتاب كثيرٌ مما يتعلق بالحشوية ، ولابن عساكر أيضاً مجلس في إثبات التنـزيه وآخر في نفي التشبيه، وكتاب في (بيان وجوه التخليط في حديث الأطيط) وكتاب في (سرد الأسانيد في حديث يوم المزيد) يبين فيها وجوه الضعف في أحاديث الأطيط وروايات يوم المزيد ]</w:t>
      </w:r>
      <w:r>
        <w:rPr>
          <w:rFonts w:hint="cs"/>
          <w:b w:val="0"/>
          <w:rtl/>
        </w:rPr>
        <w:t xml:space="preserve"> يمتنع من تحديثهم ولا يمكنهم أن يحضروا مجلسه وكان ذلك أيام نور الدين الشهيد وكانوا مستذلين غاية الذلة ، ثم جاء في أواخر المائة السابعة رجل له فضل ذكاء وإطلاع ولم يجد شيخا يهديه وهو على مذهبهم وهو جسور متجرد لتقرير مذهبه ويجد أموراً بعيدة فبجسارته يلتزمها فقال بقيام الحوادث بذات الرب سبحانه وتعالى </w:t>
      </w:r>
      <w:r>
        <w:rPr>
          <w:rFonts w:hint="cs"/>
          <w:b w:val="0"/>
          <w:sz w:val="24"/>
          <w:szCs w:val="24"/>
          <w:rtl/>
        </w:rPr>
        <w:t>[</w:t>
      </w:r>
      <w:r>
        <w:rPr>
          <w:rFonts w:hint="cs"/>
          <w:b w:val="0"/>
          <w:color w:val="E36C0A" w:themeColor="accent6" w:themeShade="BF"/>
          <w:sz w:val="24"/>
          <w:szCs w:val="24"/>
          <w:rtl/>
        </w:rPr>
        <w:t>قال المحقق : اتفقت فرق المسلمين سوى الكرامية وصنوف المجسمة على أن الله سبحانه منـزَّه من أن تقوم به الحوادث وأن تحل به الحوادث وأن يحل في شيء من الحوادث بل ذلك مما علم من الدين بالضرورة ، ودعوى أن الله لم يزل فاعلاً متابعة منه للفلاسفة القائلين بسلب الاختيار عن الله سبحانه، وبصدور العالم منه بالإيجاب ، ونسبة ذلك إلى أحمد والبخاري وغيرهما من السلف كذب صريح وتقوُّل قبيح ، ودعوى أن تسلسل الحوادث في جانب الماضي غير محال لا تصدر ممن يعي ما يقول, فمن تصور حوادث لا أول لها تصوَّرَ أنه ما من حادث محقق، وأن ما دخل بالفعل تحت العد والإحصاء غير متناه، وأما من قال بحوادث لا آخر لها فهو قائل بأن حوادث المستقبل لا تنتهي إلى حادث محقق إلا وبعده حادث مقدَّر، فأين دعوى عدم تناهي ما دخل تحت الوجود في جانب الماضي من دعوى عدم تناهي ما لم يدخل تحت الوجود في المستقبل  ؟ على أن القول بالقدم النوعي في العالم من لازمه ]</w:t>
      </w:r>
      <w:r>
        <w:rPr>
          <w:rFonts w:hint="cs"/>
          <w:b w:val="0"/>
          <w:rtl/>
        </w:rPr>
        <w:t xml:space="preserve"> وأن الله سبحانه ما زال فاعلا وأن التسلسل ليس بمحال فيما مضى ما هو فيما سيأتي, وشق العصا ، وشوَّش عقائد المسلمين وأغرى بينهم ,ولم يقتصر ضرره على العقائد في علم الكلام حتى تعدى وقال إن السفر لزيارة النبي صلى الله عليه وسلم معصية [ </w:t>
      </w:r>
      <w:r>
        <w:rPr>
          <w:rFonts w:hint="cs"/>
          <w:b w:val="0"/>
          <w:color w:val="E36C0A" w:themeColor="accent6" w:themeShade="BF"/>
          <w:sz w:val="24"/>
          <w:szCs w:val="24"/>
          <w:rtl/>
        </w:rPr>
        <w:t>قال المحقق : وضبطت فتواه بخطه بهذا المعنى وثبت ذلك ثبوتاً شرعياً وشهد بذلك الإمام جلال الدين القزويني صاحب التلخيص والإيضاح، وألَّف قاضي قضاة المالكية تقي الدين أبو عبد الله محمد الإخنائي في الرد عليه (المقالة المرضية في الرد على من ينكر الزيارة المحمدية) كما ألَّف في الرد عليه المؤلف شفاء السقام في تلك المسألة, بل جمع الحافظ الصلاح العلائي طرق حديث الزيارة في الرد عليه أيضاً بطلب ابن الفركاح، ولم يستمر على مشايعته بعد ذلك إلا مكسرو الحشوية تحت الخفاء، وكم استتيب وأخذ خطه بالتوبة ثم نقض مواثيقه. راجع (نجم المهتدي) و (دفع الشبه) و (الدرر الكامنة) ]</w:t>
      </w:r>
      <w:r>
        <w:rPr>
          <w:rFonts w:hint="cs"/>
          <w:b w:val="0"/>
          <w:rtl/>
        </w:rPr>
        <w:t xml:space="preserve"> ، وقال إن الطلاق الثلاث لا يقع وإن من حلف بطلاق امرأته وحنث لا يقع عليه طلاق. واتفق العلماء على حبسه الحبس الطويل فحبسه السلطان [</w:t>
      </w:r>
      <w:r>
        <w:rPr>
          <w:rFonts w:hint="cs"/>
          <w:b w:val="0"/>
          <w:color w:val="E36C0A" w:themeColor="accent6" w:themeShade="BF"/>
          <w:sz w:val="24"/>
          <w:szCs w:val="24"/>
          <w:rtl/>
        </w:rPr>
        <w:t>قال المحقق : الملك الناصر محمد بن قلاوون ولم يكن له عداء شخصي نحو ابن تيمية أصلاً كما اعترف بذلك أشياع ابن تيمية لكن لما رأى توالي فتنه واتفق علماء المذاهب ضده ومعهم قاضي قضاة الحنابلة لم يسعه إلا أن يصدر مرسوماً لأهل دمشق ومرسوماً لسائر البلدان أسوة بما أصدره بمصر ضد هذا الزائغ ونصوص تلك المراسيم مدونة في (نجم المهتدي) و (عيون التواريخ) و (دفع الشبه) بألفاظ متقاربة في المعنى, وفي الاطلاع عليها عبرة بالغة، وقد تليت تلك المراسيم على المنابر نصحاً للأمة وإفهاما لها أن ذلك الرجل مجسم زائغ اعتقاداً وعملا فلا يجوز الاغترار به ]</w:t>
      </w:r>
      <w:r>
        <w:rPr>
          <w:rFonts w:hint="cs"/>
          <w:b w:val="0"/>
          <w:rtl/>
        </w:rPr>
        <w:t xml:space="preserve"> ومُنع من الكتابة في الحبس وأن يدخل إليه أحد بدواة ومات في الحبس. ثم حدث من أصحابه من يُشِيع عقائده ويعلم مسائله ويلقي ذلك إلى الناس سراً ويكتمه [</w:t>
      </w:r>
      <w:r>
        <w:rPr>
          <w:rFonts w:hint="cs"/>
          <w:b w:val="0"/>
          <w:color w:val="E36C0A" w:themeColor="accent6" w:themeShade="BF"/>
          <w:sz w:val="24"/>
          <w:szCs w:val="24"/>
          <w:rtl/>
        </w:rPr>
        <w:t xml:space="preserve">قال المحقق : ويظهر من ذلك أن نونية ابن القيم لم تكن تذاع في ذلك العهد إلا سراً وكفى هذا سعياً بالفساد، ولا يحسبن القارئ أن ابن القيم ربما يكون تاب وأناب عن هذه العقيدة الزائغة التي احتوتها تلك القصيدة، فإنَّه يرى في ترجمته من طبقات الحنابلة لابن رجب أن ابن رجب سمعها من لفظ ابن القيم عام وفاته، وهذا من الدليل على أنه </w:t>
      </w:r>
      <w:r>
        <w:rPr>
          <w:rFonts w:hint="cs"/>
          <w:b w:val="0"/>
          <w:color w:val="E36C0A" w:themeColor="accent6" w:themeShade="BF"/>
          <w:sz w:val="24"/>
          <w:szCs w:val="24"/>
          <w:rtl/>
        </w:rPr>
        <w:lastRenderedPageBreak/>
        <w:t>استمر على هذا المعتقد الباطل إلى أواخر عمره. وعدد أبياتها ستة آلاف بيت إلا واحداً وخمسين بيتاً ]</w:t>
      </w:r>
      <w:r>
        <w:rPr>
          <w:rFonts w:hint="cs"/>
          <w:b w:val="0"/>
          <w:rtl/>
        </w:rPr>
        <w:t xml:space="preserve"> جهراً فعم الضرر بذلك, حتى وقفت في هذا الزمان على قصيدة نحو ستة آلاف بيت يذكر ناظمها فيها عقائده وعقائد غيره ويزعم بجهله أن عقائده عقائد أهل الحديث [</w:t>
      </w:r>
      <w:r>
        <w:rPr>
          <w:rFonts w:hint="cs"/>
          <w:b w:val="0"/>
          <w:color w:val="E36C0A" w:themeColor="accent6" w:themeShade="BF"/>
          <w:sz w:val="24"/>
          <w:szCs w:val="24"/>
          <w:rtl/>
        </w:rPr>
        <w:t>قال المحقق : وبين أهل الحديث من القدرية والخوارج وصنوف الشيعة والمجسمة من كرامية وبربهارية وسالمية رجال لا يحصيهم العدّ، كما لا يخفي على من له إلمام بعلم الرجال فليس لهم عقيدة جامعة, فيكون عزو عقيدة إلى جماعة الحديث مخادعة وتمويها على العقول، فإن كان يريد تخصيص هذا الاسم بصنوف المجسمة فهذه التسمية إنما تكون تسمية ما أنـزل الله بها من سلطان ، وإنما التعويل على أهل الحديث في روايتهم الحديث فقط فيما لا يتهمون به، وأما علم أصول الدين فله أئمة معرفون وبراهين مدونة في كتبهم، وأهل الحديث المبرءون من البدع يسيرون سيرهم ]</w:t>
      </w:r>
      <w:r>
        <w:rPr>
          <w:rFonts w:hint="cs"/>
          <w:b w:val="0"/>
          <w:rtl/>
        </w:rPr>
        <w:t xml:space="preserve"> فوجدت هذه القصيدة تصنيفاً في علم الكلام الذي نهى العلماء عن النظر فيه لو كان حقاً ، فكيف وهي تقرير للعقائد الباطلة وبوح بها وزيادة على ذلك وهي حمل العوام على تكفير كل من سواه وسوى طائفته فهذه ثلاثة أمور هي مجامع ما تضمنته هذه القصيدة ، فالأول من الثلاثة حرام لأن النهي عن علم الكلام إن كان نهي تنـزيه فيما تدعو الحاجة إلى الرد على المبتدعة فيه فهو نهي تحريم فيما لا تدعو الحاجة إليه فكيف فيما هو باطل ، والثاني من الثلاثة : العلماء مختلفون في التكفير به إذا لم ينته إلى هذا الحد, أما مع هذه المبالغة ففي بقاء الخلاف فيه نظر ، وأما الثالث فنحن نعلم بالقطع أن هؤلاء الطوائف الثلاثة الشافعية والمالكية والحنفية وموافقيهم من الحنابلة مسلمون ليسوا بكافرين ، فالقول بأن جميعهم كفار وحمل الناس على ذلك كيف لا يكون كفراً وقد قال صلى الله عليه وسلم : ( إذا قال المسلم لأخيه يا كافر فقد باء بها أحدهما ) فالضرورة أوجبت العلم بأن بعض من كفرهم مسلم والحديث اقتضى أن يبوء بها أحدهما فيكون القائل هو الذي باء بها ، </w:t>
      </w:r>
    </w:p>
    <w:p w:rsidR="00384561" w:rsidRDefault="00384561" w:rsidP="00384561">
      <w:pPr>
        <w:spacing w:after="240"/>
        <w:jc w:val="both"/>
        <w:rPr>
          <w:b w:val="0"/>
          <w:rtl/>
        </w:rPr>
      </w:pPr>
      <w:r>
        <w:rPr>
          <w:rFonts w:hint="cs"/>
          <w:bCs/>
          <w:rtl/>
        </w:rPr>
        <w:t>[ مجامع الزيغ في نونية ابن القيم ]</w:t>
      </w:r>
      <w:r>
        <w:rPr>
          <w:rFonts w:hint="cs"/>
          <w:b w:val="0"/>
          <w:rtl/>
        </w:rPr>
        <w:t xml:space="preserve"> : وها أنا أذكر مجامع ما تضمنته القصيدة ملخصا من غير نظم ، وناظمها [</w:t>
      </w:r>
      <w:r>
        <w:rPr>
          <w:rFonts w:hint="cs"/>
          <w:b w:val="0"/>
          <w:color w:val="E36C0A" w:themeColor="accent6" w:themeShade="BF"/>
          <w:sz w:val="24"/>
          <w:szCs w:val="24"/>
          <w:rtl/>
        </w:rPr>
        <w:t>قال المحقق : وهو ابن زفيل الزرعي المعروف بابن قيم الجوزية كان بمتناول يده من كتب الفرق التي كانت دمشق امتلأت بها بعد نكبة بغداد ونكبة البلاد الشرقية باستيلاء المغول عليها ما يزداد به غواية إلى غوايته، وقد حشر في مؤلفاته ما لم يفهمه ولم يهضمه من أقوال أرباب النحل، شأن من خاض في المسائل النظرية الخطرة من غير أستاذ رشيد، فحصل في تفكيره ما يحصل في معدة الشره المتخوم فأصبحت مؤلفاته محشر الأقوال المتناقضة، ولم ينخدع بها إلا من ظن أن العلم هو حشد المصطلحات من غير نظام يربط بعضها بدون تمحيص الحق من الباطل ]</w:t>
      </w:r>
      <w:r>
        <w:rPr>
          <w:rFonts w:hint="cs"/>
          <w:b w:val="0"/>
          <w:rtl/>
        </w:rPr>
        <w:t xml:space="preserve"> أقل من أن أذكر كلامه لكني تأسيت في ذلك بإمام الحرمين في كتابه المسمى بنقض كتاب السجزي ، والسجزي هذا كان محدثا له كتاب مترجم بمختصر البيان وجده إمام الحرمين حين جاور بمكة شرفها الله ، اشتمل كتاب السجزي هذا على أمور منها أن القرآن حروف وأصوات. قال إمام الحرمين : وأبدي من غمرات جهله فصولا وسوى على قصبة سخافة عقله نصولا ، ومخايل الحمق في تضاعيفها مصقولة وبعثات الحقائق دونها معقولة. وقال إمام الحرمين أيضاً : وهذا الجاهل الغر المتمادي في الجهل المصر ، يتطلع إلى الرتب الرفيعة بالدأب في المطاعن في الأئمة والوقيعة. وقال إمام الحرمين أيضاً : صدر هذا الأحمق الباب بالمعهود من شتمه فأفِّ له ولخرقه ,فقد والله سئمت البحث عن عواره </w:t>
      </w:r>
      <w:r>
        <w:rPr>
          <w:rFonts w:hint="cs"/>
          <w:b w:val="0"/>
          <w:rtl/>
        </w:rPr>
        <w:lastRenderedPageBreak/>
        <w:t>وإبداء شَنَاره ، وقال الإمام أيضاً : وقد كسا هذا التيس الأئمة صفاته. وقال الإمام أيضاً : أبدي هذا الأحمق كلاماً ينقض آخره أوله في الصفات وما ينبغي لمثله أن يتكلم في صفات الله تعالى على جهله وسخافة عقله. وقال الإمام أيضاً : قد ذكر هذا اللعين الطريد المهين الشريد فصولا, وزعم أن الأشعرية يكفرون بها,فعليه لعائن الله تترى واحدة بعد أخرى ، وما رأيت جاهلا أجسر على التكفير وأسرع إلى التحكم على الأئمة من هذا الأخرق ، وتكلم السجزي في النـزول والانتقال والزوال والانفصال والذهاب والمجئ فقال الإمام : ومن قال بذلك حل دمه , وتبرَّم الإمام كثيراً من كلامه معه [</w:t>
      </w:r>
      <w:r>
        <w:rPr>
          <w:rFonts w:hint="cs"/>
          <w:b w:val="0"/>
          <w:color w:val="E36C0A" w:themeColor="accent6" w:themeShade="BF"/>
          <w:sz w:val="24"/>
          <w:szCs w:val="24"/>
          <w:rtl/>
        </w:rPr>
        <w:t xml:space="preserve">قال المحقق : وعن هذا السجزي يقول أبو جعفر اللبلي الأندلسي في فهرسته : وكذلك اللعين المعروف بالسجزي فإنه تصدى أيضاً للوقوع في أعيان الأئمة وسرج الأمة بتأليف تالف وهو على قلة مقداره وكثرة عواره ينسب أئمة الحقائق وأحبار الأمة وبحور العلوم إلى التلبيس والمراوغة والتدليس. وهذا الرذل الخسيس أحقر من أن يُكترث به ذما ولا يضر البحر الخضم ولغة كلب ( ما يضر البحر أمسى زاخراً  ..  أن رمــى فيـه غـلام بحجـر ) فمما ذكر هذا المنافق الحائد بجهله عن الحقائق أن من مذهب الأشعرية أن النبوة عرض من الأعراض والعرض لا يبقى زمانين وإذا مات النبي زالت نبوته وانقطعت دعوته، وهذه من جملة حكاياته وتقولاته المستبعدة اهـ، وسيأتي الرد على هذا الهذيان، وقد وفاه اللبلي الكيل صاعاً بصاع </w:t>
      </w:r>
      <w:r>
        <w:rPr>
          <w:rFonts w:hint="cs"/>
          <w:b w:val="0"/>
          <w:sz w:val="24"/>
          <w:szCs w:val="24"/>
          <w:rtl/>
        </w:rPr>
        <w:t>]</w:t>
      </w:r>
      <w:r>
        <w:rPr>
          <w:rFonts w:hint="cs"/>
          <w:b w:val="0"/>
          <w:rtl/>
        </w:rPr>
        <w:t xml:space="preserve"> ، وها أنا أيضاً أقتدي بالإمام في كلامي مع هذا الجاهل متبرماً لكن خشية على عقائد العوام تكلمت ، والسجزي الذي رد عليه الإمام أعرف ترجمته محدث لا يصل ناظم هذه القصيدة إلى عشره في الحديث, ولكن الإنسان يضطر إلى الكلام مع الجهال والمبتدعين صيانة لعقائد المسلمين وليت كلامي كان مع عالم أو مع زاهد أو متحفظ في دينه صيِّن في عرضه قاصد للحق,ولكنها بلوى, نسأل الله حسن عاقبتها.وبعد أن كنت قصدت الاقتصار على اختصار مجامعها عنَّ لي هنا أن استوعب كلماتها لأطفئ جمراتها ، </w:t>
      </w:r>
      <w:r>
        <w:rPr>
          <w:rFonts w:hint="cs"/>
          <w:b w:val="0"/>
          <w:color w:val="E36C0A" w:themeColor="accent6" w:themeShade="BF"/>
          <w:sz w:val="24"/>
          <w:szCs w:val="24"/>
          <w:rtl/>
        </w:rPr>
        <w:t>[ قال المحقق : ومن الغريب أن السجزيين مهما علت منـزلتهم في الرواية يقل بينهم جداً من يكون طاهر الذيل ناصع الجبين من فحش التشبيه ووصمة التجسيم كما لا يخفى على من بحث مؤلفاتهم بتبصر, وأرى ذلك من عدوى مرض شيخ المجسمة أبى عبد الله محمد بن كرام السجزي الذي بتقشفه كان سحر ألباب أهل سجستان وتاريخه في غاية من الشهرة. وهذا السجزي هو أبو نصر الوائلي, مؤلف الإبانة المتوفى سنة 444 وصاحبه السعد الزنجاني بمكة مثله في التشبيه مع أنهما ينتحلان مذهب الشافعي. ومن هذا الطراز الآجري صاحب كتاب الشريعة قبلهما ويرثىلحال من يميل إلى التشبيه مع جلالة مقداره في الحديث ، ونحن لا نعول على الرجل إلا في العلم الذي يتقنه دون سائر العلوم، فكم بين أهل الحديث من هو أنـزل منـزلة من العامي في علم أصول الدين والفقه وكذلك سائر العلماء في غير علومهم !!]</w:t>
      </w:r>
      <w:r>
        <w:rPr>
          <w:rFonts w:hint="cs"/>
          <w:b w:val="0"/>
          <w:rtl/>
        </w:rPr>
        <w:t xml:space="preserve"> ، </w:t>
      </w:r>
    </w:p>
    <w:p w:rsidR="00384561" w:rsidRDefault="00384561" w:rsidP="00384561">
      <w:pPr>
        <w:spacing w:after="240"/>
        <w:jc w:val="both"/>
        <w:rPr>
          <w:b w:val="0"/>
          <w:rtl/>
        </w:rPr>
      </w:pPr>
      <w:r>
        <w:rPr>
          <w:rFonts w:hint="cs"/>
          <w:bCs/>
          <w:rtl/>
        </w:rPr>
        <w:t xml:space="preserve">[ فصل : مناظرة خيالية بين المشبه والمنـزه </w:t>
      </w:r>
      <w:r>
        <w:rPr>
          <w:bCs/>
        </w:rPr>
        <w:t>…</w:t>
      </w:r>
      <w:r>
        <w:rPr>
          <w:rFonts w:hint="cs"/>
          <w:bCs/>
          <w:rtl/>
        </w:rPr>
        <w:t xml:space="preserve"> الخ ]</w:t>
      </w:r>
      <w:r>
        <w:rPr>
          <w:rFonts w:hint="cs"/>
          <w:b w:val="0"/>
          <w:rtl/>
        </w:rPr>
        <w:t xml:space="preserve"> : قال : ( جمع مجلس المذاكرة بين مثبت للصفات والعلو ومعطل ) إلى أن قال : ( من كلام المثبت أن كهيعص و حم عسق و ق و ن  : كلام الله حقيقة وأن الله تكلم بالقرآن العربي الذي سمعه الصحابة ) ، مراده بذلك أن كلام الله حرف وصوت وهذا الجاهل لا يفرق بين كلام الله واللفظ الدال عليه ، [</w:t>
      </w:r>
      <w:r>
        <w:rPr>
          <w:rFonts w:hint="cs"/>
          <w:b w:val="0"/>
          <w:color w:val="E36C0A" w:themeColor="accent6" w:themeShade="BF"/>
          <w:sz w:val="24"/>
          <w:szCs w:val="24"/>
          <w:rtl/>
        </w:rPr>
        <w:t xml:space="preserve">قال المحقق : بل بين الكلام اللفظي والكلام النفسي، وفي أوائل تفسير (روح المعاني) بسط لطيف في الكلام النفسي بحيث لا يدع شكاَ لمرتاب ، وبعد أن انتهى الألوسي فيه من الكلام في الكلام النفسي قال : ومن أحاط بذلك اندفع عنه إشكال في هذا الباب، ورأى أن تشنيع ابن تيمية وابن القيم وابن قدامة –الموفق -  وابن قاضي الجبل والطوفي  - سليمان بن عبد القوي -  وأبي نصر –السجزي -  وأمثالهم صرير باب أو طنين ذباب.. وقد انحرفت أفكارهم واختلطت أنظارهم فوقعوا في علماء الأمة وأكابر الأئمة، وبالغوا في التعنيف والتشنيع </w:t>
      </w:r>
      <w:r>
        <w:rPr>
          <w:rFonts w:hint="cs"/>
          <w:b w:val="0"/>
          <w:color w:val="E36C0A" w:themeColor="accent6" w:themeShade="BF"/>
          <w:sz w:val="24"/>
          <w:szCs w:val="24"/>
          <w:rtl/>
        </w:rPr>
        <w:lastRenderedPageBreak/>
        <w:t>وتجاوزوا في التسخيف والتفظيع, ولولا الخروج عن الصدد لوفيتهم الكيل صاعاًَ بصاع، ولتقدمت إليهم بما قدموا باعاً بباع، ولعلمتهم كيف يكون الهجاء بحروف الهجاء، ولعرفتهم إلام ينتهي المراء بلا مراء : ( ولي فرس للحلم بالحلم ملجـم       ولي فرس للجهل بالجهل مسرج ، فمن رام تقويمـي فإنـي مقوم        ومن رام تعويجي فإنـي معـوج ) ، على أن العفو أقرب للتقوى والإغضاء مبنى الفتوة وعليه الفتوى، والسادة الذين تكلم فيهم هؤلاء إذا مروا باللغو مروا كراماً، وإذا خاطبهم الجاهلون قالوا سلاماً اهـ ]</w:t>
      </w:r>
      <w:r>
        <w:rPr>
          <w:rFonts w:hint="cs"/>
          <w:b w:val="0"/>
          <w:rtl/>
        </w:rPr>
        <w:t xml:space="preserve"> ، ثم قال : ( ومن قال ليس لله في الأرض كلام فقد جحد رسالة محمد صلى الله عليه وسلم ) هذا الكلام يحتمل وجهين لا نطول بهما </w:t>
      </w:r>
      <w:r>
        <w:rPr>
          <w:rFonts w:hint="cs"/>
          <w:b w:val="0"/>
          <w:color w:val="E36C0A" w:themeColor="accent6" w:themeShade="BF"/>
          <w:sz w:val="24"/>
          <w:szCs w:val="24"/>
          <w:rtl/>
        </w:rPr>
        <w:t>[قال المحقق : لعله يريد وجود الكلام النفسي ووجود الكلام اللفظي، فنفي وجود الثاني في الأرض نفيٌ لوجود كتاب الله وشرعه في الأرض وهو كفر صراح ولا قائل بذلك من فرق المسلمين ، وأما زعم وجود الكلام النفسي القائم بالله في الأرض فقولٌ بالحلول كقول النصارى في الكلمة، وقد كفر غير واحد من أئمة السنة السالميةَ على قولهم بأنه تعالى يقرأ على لسان كل قارئ، تعالى الله عما يأفكون، وقد ذكرنا ما يتعلق بذلك بنوع من البسط فيما علقناه على التبيين وفي (لفت اللحظ إلى ما في الاختلاف في اللفظ)]</w:t>
      </w:r>
      <w:r>
        <w:rPr>
          <w:rFonts w:hint="cs"/>
          <w:b w:val="0"/>
          <w:rtl/>
        </w:rPr>
        <w:t xml:space="preserve"> ، ثم قال : ( إن الله فوق سماوته ) نقول له : أين قال الله أو رسوله إنه فوق سمواته ؟ وأنت قلت في صدر كلامك ( نقول ما قاله ربنا ) وأين قال ربنا : إنه بائن من خلقه , ليس في مخلوقاته شيء من ذاته ولا في ذاته شيء من مخلوقاته ، فقد نسبت إلى قول الله ما لم يقله ، ومن هو المعطل الذي عنيته فإنا لا نعرف اليوم أحداً معطلا يتظاهر بين المسلمين بل ولا معتزليا ولا فيلسوفا يتظاهر بقول الفلاسفة</w:t>
      </w:r>
      <w:r>
        <w:rPr>
          <w:rFonts w:hint="cs"/>
          <w:b w:val="0"/>
          <w:vertAlign w:val="superscript"/>
          <w:rtl/>
        </w:rPr>
        <w:t xml:space="preserve"> </w:t>
      </w:r>
      <w:r>
        <w:rPr>
          <w:rFonts w:hint="cs"/>
          <w:b w:val="0"/>
          <w:color w:val="E36C0A" w:themeColor="accent6" w:themeShade="BF"/>
          <w:sz w:val="24"/>
          <w:szCs w:val="24"/>
          <w:rtl/>
        </w:rPr>
        <w:t>[قال المحقق : هذا بالنظر إلى عهد المؤلف، فإن العلماء كانوا قائمين بواجبهم إذ ذاك يوقفون المبتدعة الذين يحاولون الاعتداء على حريم قدس الدين عند حدِّهم، وما أُلف في الرد على هذا الزائغ وشيخه من الكتب في ذلك العصر يعد بالعشرات فضلاً عن باقي أهل الضلالة ، وأما اليوم فقلما تجد بين العلماء من يسهر على السنة النقية البيضاء والدين الحنيف، فاتسع المجال لتمويه الضلال، وأدعو الله سبحانه أن يوقظ أهل الشأن من سباتهم العميق ويرشدهم إلى حراسة الشرع من اعتداء المعتدين]</w:t>
      </w:r>
      <w:r>
        <w:rPr>
          <w:rFonts w:hint="cs"/>
          <w:b w:val="0"/>
          <w:rtl/>
        </w:rPr>
        <w:t xml:space="preserve"> فلعلك عنيت الأشعرية فإنهم القائمون اليوم من أكثر المذاهب </w:t>
      </w:r>
      <w:r>
        <w:rPr>
          <w:rFonts w:hint="cs"/>
          <w:b w:val="0"/>
          <w:color w:val="E36C0A" w:themeColor="accent6" w:themeShade="BF"/>
          <w:sz w:val="24"/>
          <w:szCs w:val="24"/>
          <w:rtl/>
        </w:rPr>
        <w:t>[قال المحقق : مما اختص به ناظم القصيدة من بين دعاة الحشوية تصوير مناظرات في مسائل يدس في غضون كلام الطرفين ما يشاء من وسائل استدراج الضعفاء إلى ضلاله ، وهذه طريقة الأقدمين من أعداء الدين بعثها من مرقدها هذا الناظم ليصل إلى إضلالهم بطريقة روائية خيالية، فمن مشى على الاستسلام له فيما يراه من مناظراته الخيالية في هذا الكتاب وفي شفاء العليل وأعلام الموقعين ونحوها فإنه معرض للانحلال، وسنكشف الستار عن وجوه تضليله وتدجيله بحول الله وتوفيقه]</w:t>
      </w:r>
      <w:r>
        <w:rPr>
          <w:rFonts w:hint="cs"/>
          <w:b w:val="0"/>
          <w:rtl/>
        </w:rPr>
        <w:t xml:space="preserve"> ، ثم قال: ( فلما سمع المعطل منه ذلك أمسك ثم أسرها في نفسه وخلا بشياطينه وبنى جنسه وأوحى بعضهم إلى بعض أصناف المكر والاحتيال وراموا أمراً يستحمدون به إلى نظرائهم من أهل البدع والضلال وعقدوا مجلساً بيتوا فيه ما لا يرضاه الله من القول وراموا استدعاء المثبت ليجعلوا نـزله ما لفقوه من الكذب وتمموه فلم يتجاسروا وخذلهم المطاع فمزق ما كتبوه من المحاضر ، فسعى في عقد مجلس عند السلطان فلم يذعنوا فطالبهم بإحدى ثلاث : مناظرة فأبوا ، فدعاهم إلى مكاتبة فأبوا ، فدعاهم إلى المباهلة بين الركن والمقام فلم يجيبوا فحينئذ عقد المثبت لله مجلساً بينه وبين خصمه وما كان أهل التعطيل أولياءه إن أولياؤه إلا المتقون ) ، هذا كله مقصوده به والله أعلم طوائف الأشعرية الشافعية والمالكية والحنفية الذين كانوا مقاومين لابن تيمية فهم الذين يسميهم المعطلة ، وكان مراده بالمثبت ابن تيمية , والعاقد للمجلس فيما بينه وبين خصمه إما ابن تيمية وإما هذا النحس المتشبع بما لم يعط ، </w:t>
      </w:r>
    </w:p>
    <w:p w:rsidR="00384561" w:rsidRDefault="00384561" w:rsidP="00384561">
      <w:pPr>
        <w:spacing w:after="240"/>
        <w:jc w:val="both"/>
        <w:rPr>
          <w:b w:val="0"/>
          <w:rtl/>
        </w:rPr>
      </w:pPr>
      <w:r>
        <w:rPr>
          <w:rFonts w:hint="cs"/>
          <w:bCs/>
          <w:rtl/>
        </w:rPr>
        <w:lastRenderedPageBreak/>
        <w:t>[ فصل : أمثال مضروبة للمعطل والمشبه والموحد ]</w:t>
      </w:r>
      <w:r>
        <w:rPr>
          <w:rFonts w:hint="cs"/>
          <w:b w:val="0"/>
          <w:rtl/>
        </w:rPr>
        <w:t xml:space="preserve"> : قال : ( وهذه أمثال حسان مضروبة للمعطل والمشبه والموحد ) ، مقصودة بالمعطل الجماعة الأشعرية ، وبالموحد نفسه وطائفته ، والمشبه لا وجود له عنده. ومقصود غرمائه بالمشبه هو وطائفته وبالموحد أنفسهم ، والمعطل لا وجود له الآن عندهم ، لأن المعطل هو المنكر للصانع ، والمشبه هو الذي شبهه بخلقه وهذا على ظاهره لا يوجد من يقول به لكن بما يلزم عنه ، ولا شك أن لزوم التشبيه له أظهر من لزوم التعطيل لغرمائه ، وإذا امتحن الإنسان نفسه قطع بأن الأشعري ليس بمعطل وأن هذا النحس مشبه ولا ينجيه إنكاره باللسان وقد اعترف على نفسه بأن من شبه الله بخلقه فقد كفر ، واندفع في ضرب الأمثلة بما لا نطول به ، </w:t>
      </w:r>
    </w:p>
    <w:p w:rsidR="00384561" w:rsidRDefault="00384561" w:rsidP="00384561">
      <w:pPr>
        <w:spacing w:after="240"/>
        <w:jc w:val="both"/>
        <w:rPr>
          <w:b w:val="0"/>
          <w:rtl/>
        </w:rPr>
      </w:pPr>
      <w:r>
        <w:rPr>
          <w:rFonts w:hint="cs"/>
          <w:bCs/>
          <w:rtl/>
        </w:rPr>
        <w:t xml:space="preserve">[ فصل : من قصيدته النونية ] : </w:t>
      </w:r>
      <w:r>
        <w:rPr>
          <w:rFonts w:hint="cs"/>
          <w:b w:val="0"/>
          <w:rtl/>
        </w:rPr>
        <w:t xml:space="preserve">قال في قصيدته التي أهدت الجري إليه وفرقت سهام النبال عليه : ( إن كنت كاذبة الذي حدثتني ... فعليك إثم الكاذب الفتان ... جهم بن صفوان </w:t>
      </w:r>
      <w:r>
        <w:rPr>
          <w:rFonts w:hint="cs"/>
          <w:b w:val="0"/>
          <w:color w:val="E36C0A" w:themeColor="accent6" w:themeShade="BF"/>
          <w:sz w:val="24"/>
          <w:szCs w:val="24"/>
          <w:rtl/>
        </w:rPr>
        <w:t>[قال المحقق : جهم بن صفوان زائغٌ باتفاق بين أهل السنة والمعتزلة، يقول بنفي الخلود في الجنة وفي النار، وتابعه ناظم القصيدة في شطر هذا المعتقد حيث يقول : لا خلود للكفار في النار، تبعاً لشيخه وهو كفر جمهور أهل الحق ، وكان جهم منبوذاً لم يبق بعد قتله من تابعه أصلاً، ومن يقال فيه من المتكلمين إنه]</w:t>
      </w:r>
      <w:r>
        <w:rPr>
          <w:rFonts w:hint="cs"/>
          <w:b w:val="0"/>
          <w:vertAlign w:val="superscript"/>
          <w:rtl/>
        </w:rPr>
        <w:t xml:space="preserve"> </w:t>
      </w:r>
      <w:r>
        <w:rPr>
          <w:rFonts w:hint="cs"/>
          <w:b w:val="0"/>
          <w:rtl/>
        </w:rPr>
        <w:t xml:space="preserve"> ، وشيعته الألى ... جحدوا صفات الخالق الديان ... بل عطلوا منه السـماوات العلـى ... والعرش أخلوه مــن الرحمـن ) ، أما جهم فمضى من سنين كثيرة ولا يعرف اليوم أحد على مذهبه فعلم أن مراد هذا الناظم بالجهمية الأشعرية من الشافعية والمالكية والحنفية وفضلاء الحنابلة , فليعلم اصطلاحه وكل ما ينسبه إلى الجهمية فمراده بها هؤلاء ، والمعتزلة يشاركون الأشعرية في ذلك , لكن ما منهم أحد موجود في هذه البلاد وإن كان موجوداً فلا ظهور له ، فكل ما قال هذا الناظم عن جهم في هذه القصيدة فمراده ، الذي مذهبه مذهب الأشعري ، </w:t>
      </w:r>
    </w:p>
    <w:p w:rsidR="00384561" w:rsidRDefault="00384561" w:rsidP="00384561">
      <w:pPr>
        <w:spacing w:after="240"/>
        <w:jc w:val="both"/>
        <w:rPr>
          <w:b w:val="0"/>
          <w:rtl/>
        </w:rPr>
      </w:pPr>
      <w:r>
        <w:rPr>
          <w:rFonts w:hint="cs"/>
          <w:bCs/>
          <w:rtl/>
        </w:rPr>
        <w:t>[ فصل : تخيل الناظم في أفعال العباد.. الخ ]</w:t>
      </w:r>
      <w:r>
        <w:rPr>
          <w:rFonts w:hint="cs"/>
          <w:b w:val="0"/>
          <w:rtl/>
        </w:rPr>
        <w:t xml:space="preserve"> : قال : ( والعبد عندهم فليس بفاعل  ... بل فعـله كتحـرك الرجفان ) ، كذب هذا الجاهل في قوله : إن العبد عندهم ليس بفاعل. ولكن مراده بذلك قولهم : إنه لا يخلق فعله ، وليس بخالق والله سبحانه هو خالق أفعال العباد ، فاعتقد هذا الجاهل  بسبب ذلك أنهم يقولون إنه ليس بفاعل ،</w:t>
      </w:r>
      <w:r>
        <w:rPr>
          <w:rFonts w:hint="cs"/>
          <w:b w:val="0"/>
          <w:color w:val="E36C0A" w:themeColor="accent6" w:themeShade="BF"/>
          <w:sz w:val="24"/>
          <w:szCs w:val="24"/>
          <w:rtl/>
        </w:rPr>
        <w:t xml:space="preserve"> [ قال المحقق : أقل ما يقال في هذا الناظم أنه جاهل، فإذا طالعت ما ذكره في شفاء العليل عن كسب العبد تجده ينقل عن نظامية إمام الحرمين قوله في أفعال العباد فيسايره إلى أبعد حد، ثم يتراجع فيقع في أحط دركات الجبر، ثم يقع في المعتزلة وقيعة لا مزيد عليها ثم تجده يسبقهم في التجرؤ ، والحاصل أنه جمَّاع لآراء الناس من غير أن يعقلها على وجوهها، فيتخبط تخبط من به مس ، وهو يصور مناظرات خيالية بين سنى وجبري، وأخرى بين سنى وقدري في شفاء العليل يدس في خلالها أموراً ينقض بعضها بعضاً، وذلك كله من سوء فهمه وضغطه لذهنه بشتى الأنظار التي هو غير مستأهل لتحقيقها وتمحيص الحق من بينها، فتتشوه الحقائق في ذهنه وتكتسي أسمج الصور، كما هو شأن ما ينعكس في المرايا المحدبة والمقعرة, وشأن من اختلت بصيرته، نسأل الله العافية ]</w:t>
      </w:r>
      <w:r>
        <w:rPr>
          <w:rFonts w:hint="cs"/>
          <w:b w:val="0"/>
          <w:rtl/>
        </w:rPr>
        <w:t xml:space="preserve"> وكون العبد ليس بخالق حق ، وكونه ليس بفاعل باطل ، والفاعل من قام به الفعل </w:t>
      </w:r>
      <w:r>
        <w:rPr>
          <w:rFonts w:hint="cs"/>
          <w:b w:val="0"/>
          <w:rtl/>
        </w:rPr>
        <w:lastRenderedPageBreak/>
        <w:t xml:space="preserve">والفعل قائم بذات العبد  ، والخالق من أوجد الفعل ولا يوجده إلا الله. وقوله : كتحرك الرجفان جهل منه فإنه لم يفرق بين الجبر ومذهب الأشعري ثم قال : ( والله يصليه على ما ليس من      أفعـاله حر الحميـم الآن ) استمر هذا الجاهل على جهله وكذبه. وكذلك قوله : ( لكن يعاقبه على أفعاله ) ثم قال : ( والظلم عندهم المحال لذاته ) نعم إن الله لا يظلم مثقال ذرة { </w:t>
      </w:r>
      <w:r>
        <w:rPr>
          <w:rFonts w:hint="cs"/>
          <w:b w:val="0"/>
          <w:bCs/>
          <w:rtl/>
        </w:rPr>
        <w:t>وما ربك بظلام للعبيد</w:t>
      </w:r>
      <w:r>
        <w:rPr>
          <w:rFonts w:hint="cs"/>
          <w:b w:val="0"/>
          <w:rtl/>
        </w:rPr>
        <w:t xml:space="preserve"> } [  </w:t>
      </w:r>
      <w:r>
        <w:rPr>
          <w:rFonts w:hint="cs"/>
          <w:b w:val="0"/>
          <w:sz w:val="24"/>
          <w:rtl/>
        </w:rPr>
        <w:t>الآية 46 من سورة فصلت</w:t>
      </w:r>
      <w:r>
        <w:rPr>
          <w:rFonts w:hint="cs"/>
          <w:b w:val="0"/>
          <w:rtl/>
        </w:rPr>
        <w:t xml:space="preserve">  ] ، وكيف يتصور الظلم والكل ملكه ثم قال : ( أني ينـزه عنه ويكون مدحاً ذلك التنـزيه ) قلنا يا جاهل اجترأت على الله وعلى عباده فلم تفرق بين الفعل والخلق وظننت بجهلك أنهما سواء وأنه لا يعاقب على فعله ، وقلت : ( ما هذا بمعقول لذي الأذهان ) وأي ذهن لك حتى تعقل به وأنت عن تعقل أحكام الربوبية بمعزل ؟ وهل مثلك ومثل من هو أكبر منك إلا كمثل الخفاش بالنسبة إلى ضوء النهار ؟</w:t>
      </w:r>
    </w:p>
    <w:p w:rsidR="00384561" w:rsidRDefault="00384561" w:rsidP="00384561">
      <w:pPr>
        <w:spacing w:after="240"/>
        <w:jc w:val="both"/>
        <w:rPr>
          <w:b w:val="0"/>
          <w:color w:val="E36C0A" w:themeColor="accent6" w:themeShade="BF"/>
          <w:sz w:val="24"/>
          <w:szCs w:val="24"/>
          <w:rtl/>
        </w:rPr>
      </w:pPr>
      <w:r>
        <w:rPr>
          <w:rFonts w:hint="cs"/>
          <w:bCs/>
          <w:rtl/>
        </w:rPr>
        <w:t xml:space="preserve">[ فصــــــــل ] : </w:t>
      </w:r>
      <w:r>
        <w:rPr>
          <w:rFonts w:hint="cs"/>
          <w:b w:val="0"/>
          <w:rtl/>
        </w:rPr>
        <w:t xml:space="preserve">قال : ( وكذاك قالوا ما له من حكمة </w:t>
      </w:r>
      <w:r>
        <w:rPr>
          <w:rFonts w:hint="cs"/>
          <w:b w:val="0"/>
          <w:color w:val="E36C0A" w:themeColor="accent6" w:themeShade="BF"/>
          <w:sz w:val="24"/>
          <w:szCs w:val="24"/>
          <w:rtl/>
        </w:rPr>
        <w:t>[قال المحقق : ولا قائل بذلك مطلقاً بين فِرَق المسلمين، الذين علموا من الدين بالضرورة أن الله عزيز حكيم ، وأما كون أفعال الله سبحانه غير معللة بالأغراض فليس من نفي الحكمة في شيء، بل من قبيل التهيب والاحتراز من القول بأن هناك غرضاً يحمل الله سبحانه على الفعل استحصالاً لذلك الغرض الذي لا يحصل إلا بذلك الفعل ، ولا يخفى أن هذا مما يجب الاحتراز منه لعدم ورود إطلاق مثل ذلك في الكتاب والسنة، ولما في ذلك من الاستكمال بالغير ، وأما قول محققي أهل الفقه بوجود حِكمٍ فيها مصالح ترجع إلى العباد سواء عقلناها أو لم نعقلها، فليس فيه ما يوجب التهيب، بل هو محض الصواب هذا عند القائلين بأن الله فاعل بالاختيار كما هو الحق ، وأما الذين يعدونه فاعلاً بالإيجاب كالفلاسفة فلا يتصورون هناك لا غرضاً ولا حكمةً، وليس المراد هنا بالوجوب الضرورة بشرط المحمول ، ومن الغريب أن ابن القيم قائل بالإيجاب حتى تراه يدافع عن أن الحوادث لا أول لها، ومع ذلك يرى أنها معللة بالأغراض وما هذا إلا تهاتر ]</w:t>
      </w:r>
      <w:r>
        <w:rPr>
          <w:rFonts w:hint="cs"/>
          <w:b w:val="0"/>
          <w:vertAlign w:val="superscript"/>
          <w:rtl/>
        </w:rPr>
        <w:t xml:space="preserve">  </w:t>
      </w:r>
      <w:r>
        <w:rPr>
          <w:rFonts w:hint="cs"/>
          <w:b w:val="0"/>
          <w:rtl/>
        </w:rPr>
        <w:t xml:space="preserve">.. هي غايـة للأمر والإتقـان ) ، انظر هذه الجراءة والكذب والبهت على العلماء وما قال إنهم نسبوه إلى الله ثم قال : ( ما ثم غير مشيئة قد رجحت      مثــلا على مثل بـلا رجحان ) ، أبصر هذا الفدم البليد الفهم, ساء سمعا فساء إجابة, كأنه سمع كلام الأشعرية فما فهمه وظن أنهم يقولون إن الأفعال كلها سواء بالنسبة إلى كل شيء وإن المشيئة رجحت بعضها على بعض مع تساويها وإنه ما ثم غير المشيئة وجعل المشيئة هي المرجحة ولم يذكر القدرة والتبس عليه الرجحان الحاصل في الفعل بالرجحان الذي هو موجب للفعل أو باعث عليه ، ومن لا يكون اشتغل بشيء من العلوم كيف يتكلم في هذه الحقائق ؟ ثم قال : ( هذا وما تلك المشيئة وصفه بل ذاتـه أو فعــله قـولان ) ، ليتني ما شرعت في الكلام مع هذا … ينبغي أن يطالب بالقولين على هذه الصورة وبالقول بأنه ما تلك المشيئة وصفه وإنما سمع كلاماً إما من كلامهم وإما من شيخه فما فهمه هو أو ما فهمه شيخه وعبر عنه بهذه العبارة الرديئة ، وإن أراد بهذا البيت المعتزلة فقد خلط كلام المعتزلة بكلام الأشعرية ، ثم قال : وكلامه مذ كان غيراً كان مخلوقاً به ، هذا بالنسبة إلى المعتزلة ثم قال : ( قالـوا وإقـرار العبـاد بأنه ... خلاقهم هو منتهى الإيمان ) ، لم يقولوا كذلك ، أما أولا فلأنه لابد من الشهادتين ، وأما ثانيا فمنتهى الإيمان يشعر بالإيمان الكامل ولم يقل بهذا أحد ، وأما ثالثا </w:t>
      </w:r>
      <w:r>
        <w:rPr>
          <w:rFonts w:hint="cs"/>
          <w:b w:val="0"/>
          <w:rtl/>
        </w:rPr>
        <w:lastRenderedPageBreak/>
        <w:t xml:space="preserve">فقوله ( فالناس في الإيمان شيء واحد ) ليس مما يحسن </w:t>
      </w:r>
      <w:r>
        <w:rPr>
          <w:rFonts w:hint="cs"/>
          <w:b w:val="0"/>
          <w:color w:val="E36C0A" w:themeColor="accent6" w:themeShade="BF"/>
          <w:sz w:val="24"/>
          <w:szCs w:val="24"/>
          <w:rtl/>
        </w:rPr>
        <w:t>[قال المحقق : لأنه إن أراد أن الناس متساوون في الإيمان فهذا باطل؛ لأن من الناس من هو مؤمن ومن هو كافر، وإن أراد أن المؤمنين متساوون في الإيمان فلا يصح ذلك أيضاً فإن منهم من هو كامل الإيمان باستكمال العمل ومنهم من هو غير كامل الإيمان بإخلاله بالعمل وإن كانوا مستاوين في المؤمن به وفي الجزم المنافي لتجويز النقيض. على أن طريق حصول هذا الجزم مختلف في المؤمنين فيتفاوت إيمانهم باعتبار عدم قبوله الزوال أصلاً أو قبوله الزوال ببطء أو بسرعة، فالعامي الجازم معرض لزوال الإيمان بأدنى تشكيك والعالم الجازم بالبراهين يمكن زوال إيمانه بطروء شبهة، وإيمان الأنبياء لا يحتمل الزوال أصلا لأن طريق حصوله الوحي والمشاهدة]</w:t>
      </w:r>
      <w:r>
        <w:rPr>
          <w:rFonts w:hint="cs"/>
          <w:b w:val="0"/>
          <w:vertAlign w:val="superscript"/>
          <w:rtl/>
        </w:rPr>
        <w:t xml:space="preserve"> </w:t>
      </w:r>
      <w:r>
        <w:rPr>
          <w:rFonts w:hint="cs"/>
          <w:b w:val="0"/>
          <w:rtl/>
        </w:rPr>
        <w:t>وأما رابعاً فكما ذكره عن أبي جهل وغيره</w:t>
      </w:r>
      <w:r>
        <w:rPr>
          <w:rFonts w:hint="cs"/>
          <w:b w:val="0"/>
          <w:vertAlign w:val="superscript"/>
          <w:rtl/>
        </w:rPr>
        <w:t xml:space="preserve"> </w:t>
      </w:r>
      <w:r>
        <w:rPr>
          <w:rFonts w:hint="cs"/>
          <w:b w:val="0"/>
          <w:rtl/>
        </w:rPr>
        <w:t xml:space="preserve"> أنه لم يكن فيهم منكر للخالق ، يكفي في الرد عليه أن كل من سمعه يتخذه ضحكة ، </w:t>
      </w:r>
      <w:r>
        <w:rPr>
          <w:rFonts w:hint="cs"/>
          <w:b w:val="0"/>
          <w:color w:val="E36C0A" w:themeColor="accent6" w:themeShade="BF"/>
          <w:sz w:val="24"/>
          <w:szCs w:val="24"/>
          <w:rtl/>
        </w:rPr>
        <w:t>[ قال المحقق : لو تذكر ابن القيم قول يوسف عليه السلام [كما حكى القرآن الكريم ] { أأرباب متفرقون خير أم الله الواحد القهار } وقول إبراهيم عليه السلام [كما حكى القرآن الكريم ] { أإفكا آلهة دون الله تريدون } وقول الكفار حينما دعاهم الرسول صلى الله عليه وسلم إلى كلمة التوحيد [كما حكى القرآن الكريم ] { أجعل الآلهة إلها واحداً } وقولهم في التلبية (لبيك اللهم لبيك ، لبيك لا شريك لك إلا شريك هو لك تملكه وما ملك) لاستحيا أن يفوه بذلك وبقوله : (هل كان فيهم منكر للخالق الـرب العظيم مكون الأكوان ... فليبشروا ما فيهم مـن كافـر  هم عند جهم كاملـو الإيمــان ) ، فأين توحيد الربوبية والألوهية من توحيد الخالقية والرازقية  ؟ على تقدير تسليم شمول آية توحيد الخالقية لهم , بل الضمير في (ولئن سألتهم) بعيد عن العموم ، ومعتقد المؤمنين : أنه لا رب ولا إله ولا خالق ولا رازق سوى الله عز وجل ، وهذا هو إيمان المؤمنين على رغم تقول الزائغين المائلين إلى الخوارج المستهجنين لمعتقد المؤمنين] ،</w:t>
      </w:r>
    </w:p>
    <w:p w:rsidR="00384561" w:rsidRDefault="00384561" w:rsidP="00384561">
      <w:pPr>
        <w:spacing w:after="240"/>
        <w:jc w:val="both"/>
        <w:rPr>
          <w:b w:val="0"/>
          <w:rtl/>
        </w:rPr>
      </w:pPr>
      <w:r>
        <w:rPr>
          <w:rFonts w:hint="cs"/>
          <w:bCs/>
          <w:rtl/>
        </w:rPr>
        <w:t xml:space="preserve">[ فصـــــــــل ] : </w:t>
      </w:r>
      <w:r>
        <w:rPr>
          <w:rFonts w:hint="cs"/>
          <w:b w:val="0"/>
          <w:rtl/>
        </w:rPr>
        <w:t xml:space="preserve">قال : ( وقضى -  يعني جهما -  وشيعته  - الذين هم الأشعرية بزعمه -  بأن الله كان معطلا ، والفعل ممتنع بلا إمكان ثم استحال وصار مقدوراً له من غير أمر قام بالديان ) مقصوده أن الله ما زال يفعل وهذا يستوجب القول بقدم العالم وهو كفر ، </w:t>
      </w:r>
      <w:r>
        <w:rPr>
          <w:rFonts w:hint="cs"/>
          <w:b w:val="0"/>
          <w:color w:val="E36C0A" w:themeColor="accent6" w:themeShade="BF"/>
          <w:sz w:val="24"/>
          <w:szCs w:val="24"/>
          <w:rtl/>
        </w:rPr>
        <w:t>[  وهذا الاستلزام بيّن، وما يقال من أن لازم المذهب ليس بمذهب إنما هو فيما إذا كان اللزوم غير بيّن، فاللازم البيّن لمذهب العاقل مذهبٌ له، وأما من يقول بملزوم مع نفيه للازمه البين فلا يعد هذا اللازم مذهباً له لكن يسقطه هذا النفي من مرتبة العقلاء إلى درك الأنعام، وهذا هو التحقيق في لازم المذهب، فيدور أمر القائل بما يستلزم الكفر لزوماً بينا بين أن يكون كافراً أو حماراً]</w:t>
      </w:r>
    </w:p>
    <w:p w:rsidR="00384561" w:rsidRDefault="00384561" w:rsidP="00384561">
      <w:pPr>
        <w:spacing w:after="240"/>
        <w:jc w:val="both"/>
        <w:rPr>
          <w:b w:val="0"/>
          <w:rtl/>
        </w:rPr>
      </w:pPr>
      <w:r>
        <w:rPr>
          <w:rFonts w:hint="cs"/>
          <w:bCs/>
          <w:rtl/>
        </w:rPr>
        <w:t>[ فصل ]</w:t>
      </w:r>
      <w:r>
        <w:rPr>
          <w:rFonts w:hint="cs"/>
          <w:b w:val="0"/>
          <w:rtl/>
        </w:rPr>
        <w:t xml:space="preserve"> : استنكار الناظم إعادة المعدوم </w:t>
      </w:r>
      <w:r>
        <w:t>…</w:t>
      </w:r>
      <w:r>
        <w:rPr>
          <w:rFonts w:hint="cs"/>
          <w:b w:val="0"/>
          <w:rtl/>
        </w:rPr>
        <w:t xml:space="preserve"> الخ ، قال : ( وقضى الله بأن يجعل خلقه عدما ويقلبه وجوداً ويعيد ذا المعدوم. هذا المعاد وذلك المبدأ لذي جهم وقد نسبوه للقرآن هذا الذي قاد ابن سينا والألى قالوا مقالته إلى الكفران لم تقبل الأذهان ذا ، وتوهموا أن الرسول صلى الله عليه وسلم عناه بالإيمان ، هذا كتاب الله أنى قاله أو عبده أو صحبه أو تابع ، بل صرح الوحي بأنه مغير الأكوان وتحدث الأرض وتشهد أفيشهد العدم ) ، أجمع المسلمون على أن الله قادر على أن يعدم الخلق ثم يعيده وعلى أن إنكار ذلك كفر وجمهور المسلمين على أن الواقع ذلك لقوله تعالى {  كل من عليها فان  } [ الرحمن : 26 ] ، و {  كل شيء هالك إلا وجهه  } [ القصص : 88 ] ، وقيل إن الأجسام تتفرق ثم تعاد وقوله ( أفيشهد العدم ) أنحن قلنا تشهد وهي عدم إنما تشهد بعد الإعادة فانظر كلام هذا الجاهل وقوله ( لم تقبل الأذهان ذا ) إن كان ينكر إمكانه ( وكونه مقدوراً لله ) فهو كافر وإن لم ينكر إلا وقوعه فهو مذهب ضعيف. ثم قال ( هذا الذي جاء الكتاب وسنة الهادي به ، ما </w:t>
      </w:r>
      <w:r>
        <w:rPr>
          <w:rFonts w:hint="cs"/>
          <w:b w:val="0"/>
          <w:rtl/>
        </w:rPr>
        <w:lastRenderedPageBreak/>
        <w:t xml:space="preserve">قال إن الله يعدم خلقه طراً كقول الجاهل الحيران ) أقول : قد قال تعالى {  كما بدأنا أول خلق نعيده  } [ الأنبياء : 104 ] ، ولو كانت الإعادة جمع الأجزاء بعد تفريقها أو الإتيان بغيرها لم تنطبق على الآية ، فإن الآية تقتضي أن جميع ما بدأ به الخلق يعيده وإنما يكون كذلك إذا أعدمه ثم أعاده بعينه ، والله قادر على ذلك وقال تعالى {  وهو أهون عليه  } [ الروم : 27 ] ، وإنما كان أهون بالنسبة إلى الشاهد لأن الإعادة في الشاهد فعل على مثال وهو أهون من الابتداء لأنه فعل على غير مثال مع اشتراكهما في الإخراج من العدم إلى الوجود ، وعند هذا المتخلف ما أخرج المعاد من العدم إلى الوجود بل من صفة إلى صفة يتعالى الله عن قوله ، فهذا القول منه بما دل عليه من أن الإبراز من العدم إلى الوجود في الإعادة غير مقدور ، كفر إلا إذا تأول على الوقوع مع الموافقة على الإمكان وليس ظاهر الكلام ففي قبول قوله إذا ادعاه نظر لأن هذا يتكرر وتكرير هذه الأمور يشبه الزندقة </w:t>
      </w:r>
    </w:p>
    <w:p w:rsidR="00384561" w:rsidRDefault="00384561" w:rsidP="00384561">
      <w:pPr>
        <w:jc w:val="both"/>
        <w:rPr>
          <w:b w:val="0"/>
          <w:rtl/>
        </w:rPr>
      </w:pPr>
      <w:r>
        <w:rPr>
          <w:rFonts w:hint="cs"/>
          <w:bCs/>
          <w:rtl/>
        </w:rPr>
        <w:t xml:space="preserve">[ فصــل ] : زعم الناظم قيام الحوادث  بالله : </w:t>
      </w:r>
      <w:r>
        <w:rPr>
          <w:rFonts w:hint="cs"/>
          <w:b w:val="0"/>
          <w:rtl/>
        </w:rPr>
        <w:t xml:space="preserve">قال : ( وقضى بأن الله ليس بفاعل فعلا يقوم  به بلا برهان ) مقصود الناظم أن الله يفعل فعلا في ذاته فيكون محلا للحوادث ، تعالى الله عن قوله ، فنسب إلى جهم خلاف قوله وأنه قول بلا برهان ، وهذا الناظم لا يعرف حقيقة البرهان </w:t>
      </w:r>
      <w:r>
        <w:rPr>
          <w:rFonts w:hint="cs"/>
          <w:b w:val="0"/>
          <w:color w:val="E36C0A" w:themeColor="accent6" w:themeShade="BF"/>
          <w:sz w:val="24"/>
          <w:szCs w:val="24"/>
          <w:rtl/>
        </w:rPr>
        <w:t>[ قال المحقق : قال الأستاذ أبو منصور عبد القاهر البغدادي في كتاب (</w:t>
      </w:r>
      <w:r>
        <w:rPr>
          <w:rFonts w:hint="cs"/>
          <w:b w:val="0"/>
          <w:bCs/>
          <w:color w:val="E36C0A" w:themeColor="accent6" w:themeShade="BF"/>
          <w:sz w:val="24"/>
          <w:szCs w:val="24"/>
          <w:rtl/>
        </w:rPr>
        <w:t>الأسماء والصفات</w:t>
      </w:r>
      <w:r>
        <w:rPr>
          <w:rFonts w:hint="cs"/>
          <w:b w:val="0"/>
          <w:color w:val="E36C0A" w:themeColor="accent6" w:themeShade="BF"/>
          <w:sz w:val="24"/>
          <w:szCs w:val="24"/>
          <w:rtl/>
        </w:rPr>
        <w:t xml:space="preserve">) : إن الأشعري وأكثر المتكلمين قالوا بتكفير كل مبتدع كانت بدعته كفراً أو أدت إلى كفر، كمن زعم أن لمعبوده صورة أو أن له حداً ونهاية أو أنه يجوز عليه الحركة والسكون… ولا إشكال لذي لب في تكفير الكرامية مجسمة خراسان في قولهم إنه تعالى جسم له حد ونهاية من تحته وأنه مماس لعرشه وأنه محل الحوادث وأنه يحدث فيه قوله وإرادته اهـ، (راجع </w:t>
      </w:r>
      <w:r>
        <w:rPr>
          <w:rFonts w:hint="cs"/>
          <w:b w:val="0"/>
          <w:bCs/>
          <w:color w:val="E36C0A" w:themeColor="accent6" w:themeShade="BF"/>
          <w:sz w:val="24"/>
          <w:szCs w:val="24"/>
          <w:rtl/>
        </w:rPr>
        <w:t>الفتاوى الحلبيات</w:t>
      </w:r>
      <w:r>
        <w:rPr>
          <w:rFonts w:hint="cs"/>
          <w:b w:val="0"/>
          <w:color w:val="E36C0A" w:themeColor="accent6" w:themeShade="BF"/>
          <w:sz w:val="24"/>
          <w:szCs w:val="24"/>
          <w:rtl/>
        </w:rPr>
        <w:t xml:space="preserve"> في أجوبة المؤلف عن 64 مسألة سأله عنها الشهاب الأذرعي) ، وكثيراً ما ترى الناظم يلهج بقيام الأفعال الحادثة بالله تعالى وينطق بلوازم الجسمية والتشبيه بكل صراحة, وفي مثله قال القائل : (  كم تزرع التشبيه في سنخ القلوب فما انـزرع ، فهنــاك يمكن أن  يصــدق ما تقـول ويستــمع ، فاهجر دمشق وأهلها واسكن ببصرى أو زرع ) ، وحق أمصار المسلمين أن لا تروج فيها أمثال تلك الأباطيل، وإن ترج فإنما تروج في مثل بصرى بلد ابن زكنون أو زرع بلد الناظم أو تلك القفار التي لا يشع فيها نور غير نور الشمس]</w:t>
      </w:r>
      <w:r>
        <w:rPr>
          <w:rFonts w:hint="cs"/>
          <w:b w:val="0"/>
          <w:rtl/>
        </w:rPr>
        <w:t xml:space="preserve"> ، ثم قال : ( والجبر مذهبه ) إن أراد نفس جهم فهو ليس بموجود والكلام معه ضياع ، وإن أراد الأشعري فقد كذب في قوله ( إن الجبر مذهبه ) ثم قال : ( لكنهم حملوا ذنوبهم على رب العباد ) هذا كذب أيضاً عليهم فإن الجبرية يقولون إن الله تعالى يعذب من يشاء بذنب وبغير ذنب ، له ذلك {  لا يسأل عما يفعل } [</w:t>
      </w:r>
      <w:r>
        <w:rPr>
          <w:rFonts w:hint="cs"/>
          <w:b w:val="0"/>
          <w:sz w:val="24"/>
          <w:rtl/>
        </w:rPr>
        <w:t xml:space="preserve"> الآية : 23 من  سورة الأنبياء</w:t>
      </w:r>
      <w:r>
        <w:rPr>
          <w:rFonts w:hint="cs"/>
          <w:b w:val="0"/>
          <w:rtl/>
        </w:rPr>
        <w:t xml:space="preserve">  ] ، وقوله : ( وتبرأوا منها وقالوا إنها ... أفعاله ما حيلة الإنسان ) ، ما يتبرأ منها على هذه الصورة إلا ملحد ، والذي يعتقد ذلك يقول إنه تعالى يفعل ما يشاء وأطال الناظم في هذا كثيراً بجهل وصبية أو تقليد لمن هو مثله ثم قال : ( وكذاك أفعال المهيمن لم تقم أيضاً به خوفاً من الحدثان ، فـإذا جمعـت مقـالتـيه أنتـجا كذباً وزوراً واضح البهتـان ) ، يعني أن فعل العبد فعل الله وفعل الله ما هو في ذاته أنتجا بجهله ما يقوله وهو قوله : ( فهناك لا خلق ولا أمر ولا .. وحي ولا تكليف عبد فان ) ، ما هذه إلا قحة وبلادة يأخذ ما يتوهمه لازما فيستنتج وينكر على الناس إلزامه التجسيم اللازم ، ثم قال : ( فانظر إلى تعطيله الأوصاف </w:t>
      </w:r>
      <w:r>
        <w:rPr>
          <w:rFonts w:hint="cs"/>
          <w:b w:val="0"/>
          <w:rtl/>
        </w:rPr>
        <w:lastRenderedPageBreak/>
        <w:t xml:space="preserve">والأفعال والأســماء للرحمن ) ، يا جاهل من قال بحدوث الأفعال كيف يلزمه التعطيل ؟ </w:t>
      </w:r>
      <w:r>
        <w:rPr>
          <w:rFonts w:hint="cs"/>
          <w:b w:val="0"/>
          <w:color w:val="E36C0A" w:themeColor="accent6" w:themeShade="BF"/>
          <w:sz w:val="24"/>
          <w:szCs w:val="24"/>
          <w:rtl/>
        </w:rPr>
        <w:t>[قال المحقق : والناظم المسكين قائل بحوادث لا أول لها انخداعاً منه بشبه أوردها الفلاسفة في بحث الحدوث، غير متصور اتصاف الله سبحانه بصفاته العليا قبل صدور الأفعال منه تعالى ، واستنكار شيخه (كان الله ولم يكن معه شيء) مما استبشعه ابن حجر في فتح الباري جد الاستبشاع ، وحدوث الأفعال فيما لا يزال لا يلزم منه تعطيل الصفات أصلاً، لا في زمن حدوث الأفعال ولا في غيره، وهو تعالى سريع الحساب وشديد العقاب قبل خلق الكون وقبل النشور، وهل يتصور عاقل أن يحاسب الله خلقه أو يعاقبه قبل أن يخلقهم !! ؟ وهذا يهد مزاعم الناظم الذي يجرى الصفات على مجرى واحد، فالله القادر مختار يفعل ما يشاء متى شاء ]</w:t>
      </w:r>
      <w:r>
        <w:rPr>
          <w:rFonts w:hint="cs"/>
          <w:b w:val="0"/>
          <w:rtl/>
        </w:rPr>
        <w:t xml:space="preserve"> ثم قال : ( ماذا الذي في ضمن ذا التعطيل       نفي ومــن جحد ومـن كفران ) ، إذا رجعنا إلى الخلاف بينك وبينه وجدناك كاذباً عليه ليس في القول بحدوث الأفعال لا نفي ولا جحود ولا كفران ، ثم قال : (لكنه أبدى المقالة هكذا في قالب التنـزيه للرحمن ، وأتى إلى الكفر العظـيم فصاغه عجــلا ليفــتن أمـة الثيران ) ، الله عند لسان كل قائل. الرجل إنما قال ذلك في قالب التنـزيه ولم نعلم نحن باطنه فمن أين لك أنه قصد خلافه وصاغ الكفر عجلا ثم قال : ( فرآه ثــيران الــورى فأصابهم كمصاب إخوتهم قديم زمان ) ، إن أراد طائفة لا وجود لها فما في ذكرها من فائدة ، وإن أراد خصماءه من الأشعرية ونحوهم فيا لها من مصيبة جعلهم ثيراناً إخوة اليهود ثم قال : ( عجلان قد فتنا العباد بصوته إحداهما وبحــرفه ذا الثــاني ) ، وذكر أبياتا إلى آخرها ، والله أعلم أنه يقصد بها ربط قلوب الناس على أنه لا مسلم إلا هو وطائفته وسائر الناس كفار كاليهود الذين عبدوا العجل. فيا ترى من أحق بشبه من عبد العجل ؟ المجسم أم غيره ؟ </w:t>
      </w:r>
    </w:p>
    <w:p w:rsidR="00384561" w:rsidRDefault="00384561" w:rsidP="00384561">
      <w:pPr>
        <w:spacing w:after="240"/>
        <w:jc w:val="both"/>
        <w:rPr>
          <w:b w:val="0"/>
          <w:rtl/>
        </w:rPr>
      </w:pPr>
      <w:r>
        <w:rPr>
          <w:rFonts w:hint="cs"/>
          <w:bCs/>
          <w:rtl/>
        </w:rPr>
        <w:t>[ فصـــــل ]</w:t>
      </w:r>
      <w:r>
        <w:rPr>
          <w:rFonts w:hint="cs"/>
          <w:b w:val="0"/>
          <w:rtl/>
        </w:rPr>
        <w:t xml:space="preserve"> :  ثم قال : (يا أيها الرجل المريد نجاته اسمع مقالة ناصح معوان ، واضرب بسيف الوحي كل معطل ضرب المجاهد فوق كل بنان ، من ذا يبـارز فليقـدم  نفـسه أو من يسابق يبد في  الميدان ) ، ويلك من أنت ؟. أو أنت تعرف المبارزة أو حضرت قط مبارزة أو ميداناً ؟ ثم قال : (لا تخش من كيد العدو ومكرهم فقتالهم بالكذب والبهتان ، فجنـود أتبـاع الرسول ملائك ، وجنودهم فعساكـر الشيطان ) ، انظر كيف يقول عن خصومه وهم هداة العالمَ إنهم عساكر الشيطان وإن قتالهم بالكذب والبهتان ثم قال : ( فإذا رأيت عصابة الإسلام قد وافت ) يعني عصابة طائفته فانظر دلالته على كفر غيره ( فإذا دعوك لغير حكمهما ) يعني الكتاب والسنة ( فلا سمعا لداعي الكفر والعصيان ) فانظر إلى إيهامه العوام أن خصومه يدعون إلى غير الكتاب والسنة. ثم قال : (واسمع نصيحة من له خبر بما عند الورى من كثرة الجولان ، مــا عندهم والله خير غير ما أخذوه عمـن جاء بالقرآن ) نعم ولكنهم فهموه وأنت ما فهمته ثم قال : ( والكل بعد فبــدعة أو فرية .. أو بحث تشكيك ورأى فلان ) ، كأنه يصف طائفته ، </w:t>
      </w:r>
    </w:p>
    <w:p w:rsidR="00384561" w:rsidRDefault="00384561" w:rsidP="00384561">
      <w:pPr>
        <w:tabs>
          <w:tab w:val="right" w:pos="8306"/>
        </w:tabs>
        <w:spacing w:after="240"/>
        <w:jc w:val="both"/>
        <w:rPr>
          <w:b w:val="0"/>
          <w:rtl/>
        </w:rPr>
      </w:pPr>
      <w:r>
        <w:rPr>
          <w:rFonts w:hint="cs"/>
          <w:bCs/>
          <w:rtl/>
        </w:rPr>
        <w:lastRenderedPageBreak/>
        <w:t>[ فصل ] :</w:t>
      </w:r>
      <w:r>
        <w:rPr>
          <w:rFonts w:hint="cs"/>
          <w:b w:val="0"/>
          <w:rtl/>
        </w:rPr>
        <w:t xml:space="preserve"> عقد مجلس خيالي.. كلامه في وحدة الوجود ، وهذا أول عقد مجلس التحكيم قال : (واحكم إذاً في رفقة قد سافروا  .. يبغون فاطر هـذه  الأكوان ، فترافقوا في سيرهـم وتفارقوا   .. عند افتـراق الطرق بالحيران ،  فأتى فريق ثم قال وجدتــه  ..  هذا الوجود بعينـه وعيـان ) ،  فهو السماء بعينها وهو الغمام بعينه وهو الهواء بعينه ، هذى بسائطه ومنه تركبت هذى المظاهر يلبسها ويخلعها </w:t>
      </w:r>
      <w:r>
        <w:rPr>
          <w:rFonts w:hint="cs"/>
          <w:b w:val="0"/>
          <w:color w:val="E36C0A" w:themeColor="accent6" w:themeShade="BF"/>
          <w:sz w:val="24"/>
          <w:szCs w:val="24"/>
          <w:rtl/>
        </w:rPr>
        <w:t>[قال المحقق : فتكون المظاهر على ما صوَّره الناظم محلاً له تعالى، تعالى الله عن ذلك، وأما كون الشيء مجلى لشيء فلا يفيد كونه محلاً له، فإن الظاهر في المرآة مثلاً خارج عنها بذاته قطعاً بخلاف الحال في محل، فإنه حاصل فيه، فالظهور غير الحلول فإن الظهور يجامع التنـزيه بخلاف الحلول عند أشياع الشيخ الأكبر ، وأما كونه كلاًّ والكون جزءاً له على ما ذكره الناظم فعلى خلاف ما اشتهر عنهم أن العلم أعراض مجتمعة في عين واحد كالثلج مع الماء، تعالى الله عما يأفكون ، والواجب تعالى عندهم هو الوجود المحض المجرد عن الماهية، القائم بذاته المتعيّن بذاته، المطلق حتى عن قيد الإطلاق، بمعنى أنه واحد شخصي موجود بوجود هو نفسه فلا يكون المطلق عندهم بمعنى الكلى حتى يرد على ذلك ما أورده السعد في شرح المقاصد من تسعة أوجه ، وأول من نطق بوحدة الوجود في الإسلام -  فيما نعلم -  هو جهم بن صفوان، ولذلك ذهب إلى الجبر، فكم فتح هذا الرأي من أبواب للإباحة والزندقة على شرار الخلق ، وأما القول بأن الممكن الوجود كلا موجود بالنظر إلى واجب الوجود لاحتياجه إليه بدءاً ودواماً، فليس من الخطر في شيء كالقول بأن ذلك حالة خيالية تطرأ للسالك المقبل إلى الله بكليته ثم تنجلي كما ذكره السعد في شرح النسفية, والناظم في كثير من كتبه ، ومن الصوفية من يتصور مسألة الوجود بحيث لا يخل بالتكليف والتنـزيه ويقول إنه طور وراء طور العقل، ولا كلام لنا فيما هو وراء طور العقل ]</w:t>
      </w:r>
      <w:r>
        <w:rPr>
          <w:rFonts w:hint="cs"/>
          <w:b w:val="0"/>
          <w:rtl/>
        </w:rPr>
        <w:t xml:space="preserve"> وتكثر الموجود كالأعضاء في المحسوس أو كالقوى في النفس. هذه مقالة ، أو كتكثر الأنواع في جنس فيكون كلياً وجزئياته هذا الوجود </w:t>
      </w:r>
      <w:r>
        <w:rPr>
          <w:rFonts w:hint="cs"/>
          <w:b w:val="0"/>
          <w:color w:val="E36C0A" w:themeColor="accent6" w:themeShade="BF"/>
          <w:sz w:val="24"/>
          <w:szCs w:val="24"/>
          <w:rtl/>
        </w:rPr>
        <w:t>[قال المحقق : ولا وجود للكلى إلا في ضمن جزئياته، فيكون الواجب هو العالم وهو عين مذهب الطبيعيين على تصوير الناظم خذلهم الله، على أن هذا التصوير يخالف ما قرره ابن سبعين في بدء العرف فليراجع ، وترى شيخ الناظم ينسب إلى الصدر القونوي القول بأنه الموجود المطلق لا بشرط شيء، وإلى ابن سينا القول بأنه الوجود المطلق بشرط الإطلاق فيعده نافياً للصانع باعتبار أن ما هو بشرط الإطلاق لا وجود له إلا في الأذهان، لكن الفلاسفة  - ومنهم ابن سينا -  يرون أن الواجب هو الوجود المقيد بقيد التجرد، بمعنى  اللاعروض، وهو مبدأ الكون كله، فعلم أن شيخ الناظم لم يحك كلام ابن سينا على الوجه، وتغابى عن فهمه كما سبق مثل ذلك. ورأي الصدر القونوي يظهر من مفتاحه ، والحاصل أن بحث وحدة الوجود بحث خطر متشعب، والموفق من وقاه الله شره، وممن توسع في رد ذلك القاضي عضد الدين في المواقف]</w:t>
      </w:r>
      <w:r>
        <w:rPr>
          <w:rFonts w:hint="cs"/>
          <w:b w:val="0"/>
          <w:rtl/>
        </w:rPr>
        <w:t xml:space="preserve"> فهذان قولان الأول نص الفصوص وما بعده قول ابن سبعين وما القولان عند العفيف التلمساني الذي هو غاية في الكفر إلا من الأغلاط في حس وفي وهم وتلك طبيعة الإنسان والكل شيء واحد ) وأطال في أقوالهم ، </w:t>
      </w:r>
    </w:p>
    <w:p w:rsidR="00384561" w:rsidRDefault="00384561" w:rsidP="00384561">
      <w:pPr>
        <w:spacing w:after="240"/>
        <w:jc w:val="both"/>
        <w:rPr>
          <w:b w:val="0"/>
          <w:bCs/>
          <w:rtl/>
        </w:rPr>
      </w:pPr>
      <w:r>
        <w:rPr>
          <w:rFonts w:hint="cs"/>
          <w:bCs/>
          <w:rtl/>
        </w:rPr>
        <w:t>[ فصــــــــل ] :</w:t>
      </w:r>
      <w:r>
        <w:rPr>
          <w:rFonts w:hint="cs"/>
          <w:b w:val="0"/>
          <w:rtl/>
        </w:rPr>
        <w:t xml:space="preserve"> قال : (وأتى فريق ثم قال وجدته</w:t>
      </w:r>
      <w:r>
        <w:rPr>
          <w:rFonts w:hint="cs"/>
          <w:b w:val="0"/>
          <w:bCs/>
          <w:rtl/>
        </w:rPr>
        <w:t xml:space="preserve"> .. </w:t>
      </w:r>
      <w:r>
        <w:rPr>
          <w:rFonts w:hint="cs"/>
          <w:b w:val="0"/>
          <w:rtl/>
        </w:rPr>
        <w:t>بالذات موجود بكل مكـان</w:t>
      </w:r>
      <w:r>
        <w:rPr>
          <w:rFonts w:hint="cs"/>
          <w:b w:val="0"/>
          <w:bCs/>
          <w:rtl/>
        </w:rPr>
        <w:t xml:space="preserve"> ، </w:t>
      </w:r>
      <w:r>
        <w:rPr>
          <w:rFonts w:hint="cs"/>
          <w:b w:val="0"/>
          <w:rtl/>
        </w:rPr>
        <w:t>هو كالهـواء بعينه لا عينه</w:t>
      </w:r>
      <w:r>
        <w:rPr>
          <w:rFonts w:hint="cs"/>
          <w:b w:val="0"/>
          <w:bCs/>
          <w:rtl/>
        </w:rPr>
        <w:t xml:space="preserve"> .. </w:t>
      </w:r>
      <w:r>
        <w:rPr>
          <w:rFonts w:hint="cs"/>
          <w:b w:val="0"/>
          <w:rtl/>
        </w:rPr>
        <w:t xml:space="preserve">ملأ الخـلا ولا يـرى بعيــان   </w:t>
      </w:r>
      <w:r>
        <w:rPr>
          <w:rFonts w:hint="cs"/>
          <w:b w:val="0"/>
          <w:bCs/>
          <w:rtl/>
        </w:rPr>
        <w:t xml:space="preserve">، </w:t>
      </w:r>
      <w:r>
        <w:rPr>
          <w:rFonts w:hint="cs"/>
          <w:b w:val="0"/>
          <w:rtl/>
        </w:rPr>
        <w:t xml:space="preserve">والقوم ما صانوه عن بئر ولا </w:t>
      </w:r>
      <w:r>
        <w:rPr>
          <w:rFonts w:hint="cs"/>
          <w:b w:val="0"/>
          <w:bCs/>
          <w:rtl/>
        </w:rPr>
        <w:t xml:space="preserve"> .. </w:t>
      </w:r>
      <w:r>
        <w:rPr>
          <w:rFonts w:hint="cs"/>
          <w:b w:val="0"/>
          <w:rtl/>
        </w:rPr>
        <w:t xml:space="preserve">قبر ولا وحـش ولا أعطـــان  </w:t>
      </w:r>
      <w:r>
        <w:rPr>
          <w:rFonts w:hint="cs"/>
          <w:b w:val="0"/>
          <w:bCs/>
          <w:rtl/>
        </w:rPr>
        <w:t xml:space="preserve">، </w:t>
      </w:r>
      <w:r>
        <w:rPr>
          <w:rFonts w:hint="cs"/>
          <w:b w:val="0"/>
          <w:rtl/>
        </w:rPr>
        <w:t>وعليهم رد الأئمـة أحمـد .. وصحابه حابـه من كـل ذي عرفـان ، فهم الخصوم لكل صاحب سنة ... وهم الخصـوم لمنـزل القـرآن ) ،</w:t>
      </w:r>
      <w:r>
        <w:rPr>
          <w:rFonts w:cs="Times New Roman"/>
          <w:b w:val="0"/>
          <w:sz w:val="24"/>
          <w:szCs w:val="24"/>
          <w:rtl/>
        </w:rPr>
        <w:t xml:space="preserve"> </w:t>
      </w:r>
      <w:r>
        <w:rPr>
          <w:rFonts w:hint="cs"/>
          <w:b w:val="0"/>
          <w:rtl/>
        </w:rPr>
        <w:t xml:space="preserve">فهؤلاء أيضا ًليس علينا منهم ، </w:t>
      </w:r>
      <w:r>
        <w:rPr>
          <w:rFonts w:hint="cs"/>
          <w:b w:val="0"/>
          <w:color w:val="E36C0A" w:themeColor="accent6" w:themeShade="BF"/>
          <w:sz w:val="24"/>
          <w:szCs w:val="24"/>
          <w:rtl/>
        </w:rPr>
        <w:t xml:space="preserve">[قال المحقق : وهذا بظاهره قول بالتجسيم كقول من يقول إنه مستقر على العرش ، وإن كان مراده أنه لا يوصف بمكان دون مكان ، بل نسبته إلى الأمكنة على حد سواء لتعاليه عن الجهاد ، فهو قول متكلمي أهل السنة والمعتزلة ولعل هذا اللفظ لفظ من حكى هذا المذهب تشنيعاً ، وأما إن كان بياناً لمذهب جهم على خلل في اللفظ فهو داخل في الفريق القائل بوحدة الوجود ، فلا وجه لإفراده بكل حال . </w:t>
      </w:r>
      <w:r>
        <w:rPr>
          <w:rFonts w:hint="cs"/>
          <w:b w:val="0"/>
          <w:color w:val="E36C0A" w:themeColor="accent6" w:themeShade="BF"/>
          <w:sz w:val="24"/>
          <w:szCs w:val="24"/>
          <w:rtl/>
        </w:rPr>
        <w:lastRenderedPageBreak/>
        <w:t>ونسبة كتاب ( الرد على الجهمية ) الذي فيه الرد على هؤلاء إلى أحمد نسبة كاذبة ، وراويه الخضر بن المثنى مجهول ، وقد أنصف الذهبي حيث قال : وفي النفس شئ من صحة هذه النسبة . ويقول الناظم في عزوه : إن الخضر المذكور عرفه الخلال. لكن لو كان بمثل هذا القول تزول الجهالة لما وجد بين الرواة مجهول أصلاً ، على أن نظرنا إلى الخلال وغلامه ليس كنظر الناظم وشيخه إليهما فضلاً عمن دونهما في السند من مقلدة الحشوية بل في متن ( الرد على الجهمية ) ما يجل مقدار أحمد عن أن يفوه بمثله جزماً ]</w:t>
      </w:r>
    </w:p>
    <w:p w:rsidR="00384561" w:rsidRDefault="00384561" w:rsidP="00384561">
      <w:pPr>
        <w:spacing w:after="240"/>
        <w:jc w:val="both"/>
        <w:rPr>
          <w:b w:val="0"/>
          <w:bCs/>
          <w:rtl/>
        </w:rPr>
      </w:pPr>
      <w:r>
        <w:rPr>
          <w:rFonts w:hint="cs"/>
          <w:bCs/>
          <w:rtl/>
        </w:rPr>
        <w:t>[ فصــــــــل ] :</w:t>
      </w:r>
      <w:r>
        <w:rPr>
          <w:rFonts w:hint="cs"/>
          <w:b w:val="0"/>
          <w:rtl/>
        </w:rPr>
        <w:t xml:space="preserve"> ثم قال : ( وأتى فريق  ثم قارب وصفه  .. هذا ولكـن جـد في الكفـران ، فأسـر قـول معطـل ومكذب .. في قالـب التنـزيه للرحمــن ، إذا قال ليس بداخل فينــا ولا  .. هو خارج عن جملة الأكــوان ، بل قال ليس ببائن عنهــا ولا  .. فيهـا ولا هـو عينهـا ببيـان ، كلا ولا فوق السموات العلـى  .. والعرش من رب ولا رحمــان ، والعرش ليس عليه معبود سـوى .. العدم الذي لا شئ في الأعيـان ، بل حظه من ربه حظ الثــرى  .. منـه وحظه قواعـد البنيــان ، لو كان فوق العرش كان كهـذه  ..  الأجسـام سبحان العظيم الشأن  )   ، يعني أن هذا من قولهم ، </w:t>
      </w:r>
      <w:r>
        <w:rPr>
          <w:rFonts w:hint="cs"/>
          <w:b w:val="0"/>
          <w:color w:val="E36C0A" w:themeColor="accent6" w:themeShade="BF"/>
          <w:sz w:val="24"/>
          <w:szCs w:val="24"/>
          <w:rtl/>
        </w:rPr>
        <w:t>[ قال المحقق : وهم أهل السنة خصوم كل مجسم وزائغ ، وهم يقولون إنه لا يقال إن الله في داخل العالم ، كما لا يقال إنه في خارج العالم ، ولا إنه مستقر على العرش لأن ذلك لم يرد في الكتاب ولا في السنة ، ولأن ذلك شأن الأجسام ، ومن جوز في معبوده الدخول والخروج والاستقرار فهو عابد وثن ، ويؤيدهم البراهين والآيات الواردة في التنـزيه . وليس للمشبهة شبه شبهة في ذلك كما سيأتي رغم أنف هذا الناظم الزائغ ]</w:t>
      </w:r>
      <w:r>
        <w:rPr>
          <w:rFonts w:hint="cs"/>
          <w:b w:val="0"/>
          <w:rtl/>
        </w:rPr>
        <w:t xml:space="preserve"> ثم قال : ( ولقد وجدت لفاضل منهم مقاماً قامـه في النـاس منــذ زمان ) ، في قوله صلى الله عليه وسلم : ( لا تفضلوني على يونس ) قد كان يونس في قرار البحر ومحمد صعد السماء وجاوز السبع الطباق ، وكلاهما في قربه من ربه سبحانه إذ ذاك مستويان ، </w:t>
      </w:r>
      <w:r>
        <w:rPr>
          <w:rFonts w:hint="cs"/>
          <w:b w:val="0"/>
          <w:bCs/>
          <w:rtl/>
        </w:rPr>
        <w:t xml:space="preserve">( </w:t>
      </w:r>
      <w:r>
        <w:rPr>
          <w:rFonts w:hint="cs"/>
          <w:b w:val="0"/>
          <w:rtl/>
        </w:rPr>
        <w:t xml:space="preserve">فاحمد إلهـك أيهــا السـني إذ  </w:t>
      </w:r>
      <w:r>
        <w:rPr>
          <w:rFonts w:hint="cs"/>
          <w:b w:val="0"/>
          <w:bCs/>
          <w:rtl/>
        </w:rPr>
        <w:t>..</w:t>
      </w:r>
      <w:r>
        <w:rPr>
          <w:rFonts w:hint="cs"/>
          <w:b w:val="0"/>
          <w:rtl/>
        </w:rPr>
        <w:t xml:space="preserve">  عافاك من تحريف ذا بهتــان</w:t>
      </w:r>
      <w:r>
        <w:rPr>
          <w:rFonts w:hint="cs"/>
          <w:b w:val="0"/>
          <w:bCs/>
          <w:rtl/>
        </w:rPr>
        <w:t xml:space="preserve"> ، </w:t>
      </w:r>
      <w:r>
        <w:rPr>
          <w:rFonts w:hint="cs"/>
          <w:b w:val="0"/>
          <w:rtl/>
        </w:rPr>
        <w:t xml:space="preserve">والله ما يرضـى بهـذا خائــف  </w:t>
      </w:r>
      <w:r>
        <w:rPr>
          <w:rFonts w:hint="cs"/>
          <w:b w:val="0"/>
          <w:bCs/>
          <w:rtl/>
        </w:rPr>
        <w:t>..</w:t>
      </w:r>
      <w:r>
        <w:rPr>
          <w:rFonts w:hint="cs"/>
          <w:b w:val="0"/>
          <w:rtl/>
        </w:rPr>
        <w:t xml:space="preserve"> من ربـه أمسى على الإيمـان</w:t>
      </w:r>
      <w:r>
        <w:rPr>
          <w:rFonts w:hint="cs"/>
          <w:b w:val="0"/>
          <w:bCs/>
          <w:rtl/>
        </w:rPr>
        <w:t xml:space="preserve"> ، </w:t>
      </w:r>
      <w:r>
        <w:rPr>
          <w:rFonts w:hint="cs"/>
          <w:b w:val="0"/>
          <w:rtl/>
        </w:rPr>
        <w:t xml:space="preserve">هـذا هو الإلحـاد حقـاً بــل  </w:t>
      </w:r>
      <w:r>
        <w:rPr>
          <w:rFonts w:hint="cs"/>
          <w:b w:val="0"/>
          <w:bCs/>
          <w:rtl/>
        </w:rPr>
        <w:t>..</w:t>
      </w:r>
      <w:r>
        <w:rPr>
          <w:rFonts w:hint="cs"/>
          <w:b w:val="0"/>
          <w:rtl/>
        </w:rPr>
        <w:t xml:space="preserve"> هو التحريف محضاً أبرد الهزيان</w:t>
      </w:r>
      <w:r>
        <w:rPr>
          <w:rFonts w:hint="cs"/>
          <w:b w:val="0"/>
          <w:bCs/>
          <w:rtl/>
        </w:rPr>
        <w:t xml:space="preserve"> ، </w:t>
      </w:r>
      <w:r>
        <w:rPr>
          <w:rFonts w:hint="cs"/>
          <w:b w:val="0"/>
          <w:rtl/>
        </w:rPr>
        <w:t xml:space="preserve">والله ما بلى المجسم قـط ذي الـ  </w:t>
      </w:r>
      <w:r>
        <w:rPr>
          <w:rFonts w:hint="cs"/>
          <w:b w:val="0"/>
          <w:bCs/>
          <w:rtl/>
        </w:rPr>
        <w:t>..</w:t>
      </w:r>
      <w:r>
        <w:rPr>
          <w:rFonts w:hint="cs"/>
          <w:b w:val="0"/>
          <w:rtl/>
        </w:rPr>
        <w:t xml:space="preserve"> بلوى ولا أمسى بذي الخـذلان</w:t>
      </w:r>
      <w:r>
        <w:rPr>
          <w:rFonts w:hint="cs"/>
          <w:b w:val="0"/>
          <w:bCs/>
          <w:rtl/>
        </w:rPr>
        <w:t xml:space="preserve"> ، </w:t>
      </w:r>
      <w:r>
        <w:rPr>
          <w:rFonts w:hint="cs"/>
          <w:b w:val="0"/>
          <w:rtl/>
        </w:rPr>
        <w:t xml:space="preserve">أمثال ذا التأويل أفسـد هذه الـ  </w:t>
      </w:r>
      <w:r>
        <w:rPr>
          <w:rFonts w:hint="cs"/>
          <w:b w:val="0"/>
          <w:bCs/>
          <w:rtl/>
        </w:rPr>
        <w:t>..</w:t>
      </w:r>
      <w:r>
        <w:rPr>
          <w:rFonts w:hint="cs"/>
          <w:b w:val="0"/>
          <w:rtl/>
        </w:rPr>
        <w:t xml:space="preserve">  أديان حيـن سرى إلى الأديـان</w:t>
      </w:r>
      <w:r>
        <w:rPr>
          <w:rFonts w:hint="cs"/>
          <w:b w:val="0"/>
          <w:bCs/>
          <w:rtl/>
        </w:rPr>
        <w:t xml:space="preserve"> ) </w:t>
      </w:r>
      <w:r>
        <w:rPr>
          <w:rFonts w:hint="cs"/>
          <w:b w:val="0"/>
          <w:rtl/>
        </w:rPr>
        <w:t xml:space="preserve"> ، والفاضل الذي أشار إليه </w:t>
      </w:r>
      <w:r>
        <w:rPr>
          <w:rFonts w:hint="cs"/>
          <w:b w:val="0"/>
          <w:color w:val="E36C0A" w:themeColor="accent6" w:themeShade="BF"/>
          <w:sz w:val="24"/>
          <w:szCs w:val="24"/>
          <w:rtl/>
        </w:rPr>
        <w:t>[قال المحقق : وهنا بياض في أصل المؤلف، والمراد بذلك الفاضل هو إمام الحرمين عبد الملك بن عبدالله بن يوسف الجويني ، وقد ذكر غير واحد من أهل العلم منهم ابن فرح القرطبي في تذكرته رواية عن القاضي أبي بكر العربي عن غير واحد من أصحاب إمام الحرمين عنه ما معناه : أن ذا حاجة حضر عنده وشكا من دين ركبه، فأشار إليه بالمكث لعل الله يفرج عنه، وفي أثناء ذلك حضر غني يسأله عن الحجة في تنـزه الله سبحانه عن الجهة فقال إمام الحرمين : الأدلة على هذا كثيرة جداً، منها نهيه صلى الله عليه وسلم عن تفضيله على يونس عليه السلام، فصعب فهم وجه دلالة ذلك على الحضور، فسأله السائل عن وجه الدلالة فقال إمام الحرمين : حتى تقضي حاجة هذا -  مشيراً إلى صاحب الدين – فتولى قضاء دينه، ثم أجاب الإمام قائلاً : إن هذا الحديث يدل على أن النبي صلى الله عليه وسلم وهو عند سدرة المنتهى لم يكن بأقرب إلى الله من يونس عليه السلام وهو في بطن الحوت في قعر البحر، فدل على أنه تعالى منـزه عن الجهات. وإلا لما صح النهي عن التفضيل، فاستحسنه الحاضرون غاية الاستحسان ، ولفظ البخاري (لا يقولن أحدكم إني خير من يونس بن متى) والمعنى واحد، وذكره القاضي عياض في الشفاء على لفظ المؤلف ، ومن أطلق الكفر على إثبات الجهة في غاية من الكثرة بين الأئمة. ومن الدليل على تنـزه الله سبحانه عن الجهة حديث (أقرب ما يكون العبد من ربه وهو ساجد) أخرجه النسائي وغيره]</w:t>
      </w:r>
      <w:r>
        <w:rPr>
          <w:rFonts w:hint="cs"/>
          <w:b w:val="0"/>
          <w:rtl/>
        </w:rPr>
        <w:t xml:space="preserve"> .. وتفسيره للحديث المذكور بما قاله صحيح ، وقد سبقه إليه إمام دار الهجرة نجم العلماء أمير المؤمنين في الحديث ، عالم المدينة أبو عبد الله مالك بن أنس ؛حكى ذلك الفقيه الإمام </w:t>
      </w:r>
      <w:r>
        <w:rPr>
          <w:rFonts w:hint="cs"/>
          <w:b w:val="0"/>
          <w:rtl/>
        </w:rPr>
        <w:lastRenderedPageBreak/>
        <w:t>العلامة قاضي قضاة الإسكندرية ناصر الدين بن المنير المالكي</w:t>
      </w:r>
      <w:r>
        <w:rPr>
          <w:rFonts w:hint="cs"/>
          <w:b w:val="0"/>
          <w:sz w:val="24"/>
          <w:szCs w:val="24"/>
          <w:rtl/>
        </w:rPr>
        <w:t xml:space="preserve"> </w:t>
      </w:r>
      <w:r>
        <w:rPr>
          <w:rFonts w:hint="cs"/>
          <w:b w:val="0"/>
          <w:rtl/>
        </w:rPr>
        <w:t xml:space="preserve">الفقيه المفسر النحوي الأصولي الخطيب الأديب البارع في علوم كثيرة في كتابه ( المقتفى في شرف المصطفى ) لما تكلم على الجهة وقرر نفيها؛ قال : ولهذا المعنى أشار مالك رحمه الله في قوله صلى الله عليه وسلم : ( لا تفضلوني على يونس بن متى ) فقال مالك : إنما خص يونس للتنبيه على التنـزيه لأنه صلى الله عليه وسلم رفع إلى العرش ، ويونس عليه السلام هبط إلى قابوس البحر ، ونسبتهما مع ذلك من حيث الجهة إلى الحق جل جلاله نسبة واحدة! ولو كان الفضل بالمكان لكان عليه الصلاة والسلام أقرب من يونس بن متى وأفضل مكانا ، ولما نهى عن ذلك. ثم أخذ الفقيه ناصر الدين يبدي أن الفضل بالمكانة لأن العرش في الرفيق الأعلى ، فهو أفضل من السفل ، فالفضل بالمكانة لا بالمكان ، فانظر أن مالكا رضي الله عنه  -  وناهيك به -  قد فسر الحديث بما قال هذا المتخلف النحس ، إنه إلحاد ، فهو الملحد عليه لعنة الله ما أوقحه وما أكثر تجرأه  ؟! أخزاه الله ، </w:t>
      </w:r>
      <w:r>
        <w:rPr>
          <w:rFonts w:hint="cs"/>
          <w:b w:val="0"/>
          <w:color w:val="E36C0A" w:themeColor="accent6" w:themeShade="BF"/>
          <w:sz w:val="24"/>
          <w:szCs w:val="24"/>
          <w:rtl/>
        </w:rPr>
        <w:t>[قال المحقق : ترى المؤلف على ورعه البالغ يستنـزل اللعنات على الناظم في كثير من مواضع هذا الكتاب، وهو يستحق تلك اللعنات من حيث خروجه على معتقد المسلمين بتلك المخازي، لكن الخاتمة مجهولة، فالأولى كف اللسان الآن عن اللعن. وأما استنـزال المؤلف اللعنة عليه فكان في حياة الناظم وهو يمضي على زيغه وإضلاله عامله الله بعدله]</w:t>
      </w:r>
      <w:r>
        <w:rPr>
          <w:rFonts w:hint="cs"/>
          <w:b w:val="0"/>
          <w:rtl/>
        </w:rPr>
        <w:t xml:space="preserve"> ، </w:t>
      </w:r>
      <w:r>
        <w:rPr>
          <w:rFonts w:hint="cs"/>
          <w:bCs/>
        </w:rPr>
        <w:t xml:space="preserve"> </w:t>
      </w:r>
    </w:p>
    <w:p w:rsidR="00384561" w:rsidRDefault="00384561" w:rsidP="00384561">
      <w:pPr>
        <w:spacing w:after="240"/>
        <w:jc w:val="both"/>
        <w:rPr>
          <w:b w:val="0"/>
        </w:rPr>
      </w:pPr>
      <w:r>
        <w:rPr>
          <w:rFonts w:hint="cs"/>
          <w:bCs/>
          <w:rtl/>
        </w:rPr>
        <w:t>[ فصـــل ] :</w:t>
      </w:r>
      <w:r>
        <w:rPr>
          <w:rFonts w:hint="cs"/>
          <w:b w:val="0"/>
          <w:rtl/>
        </w:rPr>
        <w:t xml:space="preserve"> الفوقية الحسية </w:t>
      </w:r>
      <w:r>
        <w:t>…</w:t>
      </w:r>
      <w:r>
        <w:rPr>
          <w:rFonts w:hint="cs"/>
          <w:b w:val="0"/>
          <w:rtl/>
        </w:rPr>
        <w:t xml:space="preserve"> الخ : ثم قال : ( وأتى فريق ثم قارب وصفه .. هذا وزاد عليه في الميزان ، قال اسمعوا يا قــوم لا تلهيكم .. هذي الأماني هن شر أماني ، أتعبت راحلتي وفتشت ، ما دلني أحد عليه إلا طوائف بالحديث تمسكت تعزي مذاهبها إلى القرآن ، قالوا : الذي تبغيه فوق عباده فوق السماء وفوق كل مكان ، وهو الذي حقا على العرش استوى وإليه يصعد كل قول طيب وإليه يرفع سعى ذي الشكران ، والروح والأملاك منه تنـزلت وإليه تعرج وإليه أيدي السائلين توجهت ، وإليه قد عرج الرسول صلى الله عليه وسلم وإليه قد رفع المسيح حقيقة وإليه يصعد روح كل مصدق ، لكن أولو التعطيل منهم أصبحوا مرضى بداء الجهل والخذلان </w:t>
      </w:r>
      <w:r>
        <w:rPr>
          <w:rFonts w:hint="cs"/>
          <w:b w:val="0"/>
          <w:color w:val="E36C0A" w:themeColor="accent6" w:themeShade="BF"/>
          <w:sz w:val="24"/>
          <w:szCs w:val="24"/>
          <w:rtl/>
        </w:rPr>
        <w:t xml:space="preserve">[ قال المحقق : والوارد في القرآن الكريم {وهو القاهر فوق عباده} [الأنعام : 18] ومن الخرق أن يظن من قوله تعالى عن القبط {وإنا فوقهم قاهرون} [الأعراف : 127] ركوب القبط على أكتاف بني إسرائيل مع إمكان ركوب جسم على جسم، وكيف يتصور ذلك في الله تعالى المنـزه عن الجسم ولوازم الجسمية؛ واعتبار ذات الله فوق عباده فوقية مكانية إلحادٌ ليس من مدلول الآية في شيء ، وكون ذاته جل جلاله فوق إحدى السماوات فوقية مكانية وفوق كل مكان فوقية مكانية مثل ما سبق في الزيغ، وأين في القرآن ما يوهم ذلك  ؟ على أن القول الأخير موافقة منه لمن يقول : إن ذاته جل شأنه بكل مكان وكفى هذا تهاتراً، وإن كان يريد الاستواء الاستقرار تبعاً لمقاتل بن سليمان شيخ المجسمة فقد استعجمت عليه الآية الكريمة وتباعد عن بلاغتها أيما تباعد ، وقد أوضحتُ ذلك في (لفت اللحظ إلى ما في الاختلاف في اللفظ) ، ونسبة الصعود إلى الأعراض والمعاني من الدليل في أول نظر على أنه مجاز من القبول؛ وماذا من نـزول الملائكة من السموات وعروجهم إليها، وإليه تعالى قصد السائلين، لكن رفعهم الأيدي إلى السماء ليس في شيء من الدلالة على استقرار وجود ذاته في السماء وإنما ذلك لمجرد أن السماء قبلة الدعاء ومنـزل الأنوار والأمطار والخيرات والبركات {وفي السماء رزقكم} [الذاريات : 22] ، وسمت الرأس مما يتبدل آناً فأنا كما يعرف ذلك صغار التلاميذ في المدارس، فهل ذات معبود الناظم في تنقل دائم لايبرح سمت رأسه ؟! وما حال سائر الداعين في أقطار الأرض ؟ وهذا هو الجهل المطبق ، لم يكن إسراء النبي صلى الله عليه وسلم ليغشى مكان الله  - سبحانه عن المكان -  بل أسرى به ربه ليريه من آياته الكبرى كما نص على ذلك القرآن؛ ومقام عيسى عليه السلام يظهر من حديث المعراج؛ فويح الناظم ما أجهله بالسنة </w:t>
      </w:r>
      <w:r>
        <w:rPr>
          <w:rFonts w:hint="cs"/>
          <w:b w:val="0"/>
          <w:color w:val="E36C0A" w:themeColor="accent6" w:themeShade="BF"/>
          <w:sz w:val="24"/>
          <w:szCs w:val="24"/>
          <w:rtl/>
        </w:rPr>
        <w:lastRenderedPageBreak/>
        <w:t>، نعم يوجد بين النصارى من يزعم أن الابن رفع إلى السماء وجلس في جنب أبيه، تعالى الله عما يقول المجسمة وإخوانهم النصارى واليهود علواً كبيراً، وصعود الأرواح إلى السماء مَن الذي يراه صالحاً لاتخاذه دليلا على التجسيم ]</w:t>
      </w:r>
      <w:r>
        <w:rPr>
          <w:rFonts w:hint="cs"/>
          <w:b w:val="0"/>
          <w:rtl/>
        </w:rPr>
        <w:t xml:space="preserve"> </w:t>
      </w:r>
    </w:p>
    <w:p w:rsidR="00384561" w:rsidRDefault="00384561" w:rsidP="00384561">
      <w:pPr>
        <w:spacing w:after="240"/>
        <w:jc w:val="both"/>
        <w:rPr>
          <w:b w:val="0"/>
          <w:rtl/>
        </w:rPr>
      </w:pPr>
      <w:r>
        <w:rPr>
          <w:rFonts w:hint="cs"/>
          <w:bCs/>
          <w:rtl/>
        </w:rPr>
        <w:t>[ تسمية الناظم أهل الحق بحزب جنكز خان ]</w:t>
      </w:r>
      <w:r>
        <w:rPr>
          <w:rFonts w:hint="cs"/>
          <w:b w:val="0"/>
          <w:rtl/>
        </w:rPr>
        <w:t xml:space="preserve"> :  فسألت عنهم رفقتي أصحاب جهم حزب جنكسخان</w:t>
      </w:r>
      <w:r>
        <w:rPr>
          <w:rFonts w:hint="cs"/>
          <w:b w:val="0"/>
          <w:color w:val="E36C0A" w:themeColor="accent6" w:themeShade="BF"/>
          <w:sz w:val="24"/>
          <w:szCs w:val="24"/>
          <w:rtl/>
        </w:rPr>
        <w:t xml:space="preserve"> [قال المحقق : انظر هذا الحشوي كيف يجعل أهل السنة المنـزهين لله عن الجسم والجسمانيات من حزب جنكزخان الذي اكتسح معالم الإسلام من بلاد الصين إلى حدود الشام غرباً وإلى نهر ولجا وما والاها من بلاد البلغار القديم شمالاً، ذلك الكافر العريق في الكفر، المسود لتاريخ البشرية بعظائمه الهمجية. ولم تزل أعين المسلمين تفيض دمَاً على تلك الكوارث التي قضت على تلك العلوم الزاهرة وعلى هؤلاء العلماء النبهاء حراس الشريعة الغراء، حتى أصبح مثل الناظم يجد مجالا للكلام، بمثل هذه المخازي، كأنه وشيخه كانا يحاولان القضاء على البقية الباقية من الإسلام، ومن علوم الإسلام، إتماماً لما لم يتم بأيدي المغول، لكنهما قضيا على أنفسهما ومداركهما قبل أن يقضيا على السنة باسم السنة وعلى عقول الناس باسم النظر؛ عاملهما الله سبحانه]</w:t>
      </w:r>
      <w:r>
        <w:rPr>
          <w:rFonts w:hint="cs"/>
          <w:b w:val="0"/>
          <w:rtl/>
        </w:rPr>
        <w:t xml:space="preserve"> مَن هؤلاء ؟ قال مشبهة مجسمة </w:t>
      </w:r>
      <w:r>
        <w:rPr>
          <w:rFonts w:hint="cs"/>
          <w:b w:val="0"/>
          <w:color w:val="E36C0A" w:themeColor="accent6" w:themeShade="BF"/>
          <w:sz w:val="24"/>
          <w:szCs w:val="24"/>
          <w:rtl/>
        </w:rPr>
        <w:t>[قال المحقق : يسعى الناظم بكل قواه في تهوين أمر التجسيم أسوة بشيخه، لكن القائلين بقدم الجسم طائفتان ليس بين طوائف البشر أسخف أحلاماً من كلتا الطائفتين : إحداهما الطبيعيون وقد تسمى الملاحدة والزنادقة والدهرية والمعطلة وهم القائلون بنفي الصانع، وهم كما يقول المطهر المقدسي أقل الناس عدداً وأفيلهم رأيا، وأشرهم حالا, وأوضعهم منـزلة؛ يقولون بقدم أعيان العالم والأجسام وتولد النبات والحيوان من الطبائع باختلاف الأزمنة ، والثانية : المجسمة وقد تسمى الحشوية والمشبهة على اختلاف بينهم فيما يختلقونه في الله من السخافات والحماقات، تعالى الله عما يصفون. وهم مشاركون لهؤلاء في القول بجسم قديم قدماً ذاتياً، إلا أنهم يؤلهونه ويتعبدونه بخلاف هؤلاء، سواء أطلقوا لفظ الجسم عليه أم لم يطلقوا بعد أن قالوا بمعنى الجسم الشاغل للفراغ، الذاهب في الجهات، حيث خاضوا في ذات الله سبحانه بعقولهم الضئيلة التي تعجز عن اكتناه ذوات المخلوقات؛ وإنما علمهم بالمخلوقات عبارة عما تخيلوه بشأنها من إحساسهم بأغراضها، فكيف يجترئون على تخيل الحوم حول حمى الخالق جل وعلا ، قال ابن تيمية في التأسيس في رد أساس التقديس المحفوظ في ظاهرية دمشق في ضمن المجلد رقم 25 من الكواكب الدراري -  وهذا الكتاب مخبأة ووكر لكتبهم في التجسيم وقد بينت ذلك فيما علقته على المصعد الأحمد (ص31) : ( فمن المعلوم أن الكتاب والسنة والإجماع لم ينطق بأن الأجسام كلها محدثة وأن الله ليس بجسم، ولا قال ذلك إمام من أئمة المسلمين، فليس في تركي لهذا القول خروج عن الفطرة ولا عن الشريعة) اهـ ، وقال في موضع آخر منه : ( قلتم ليس هو بجسم، ولا جوهر, ولا متحيز, ولا في جهة ولا يشار إليه بحس ولا يتميز منه شيء؛ وعبرتم عن ذلك بأنه تعالى ليس بمنقسم ولا مركب وأنه لا حد له ولا غاية، تريدون بذلك أنه يمتنع عليه أن يكون له حد وقدر أو يكون له قدر لا يتناهى.. فكيف ساغ لكم هذا النفي بلا كتاب ولا سنة) اهـ، وفي ذلك عِبَر للمعتبر، وهل يتصور لمارقٍ أن يكون أصرح من هذا بين قوم مسلمين  ؟]</w:t>
      </w:r>
      <w:r>
        <w:rPr>
          <w:rFonts w:hint="cs"/>
          <w:b w:val="0"/>
          <w:rtl/>
        </w:rPr>
        <w:t xml:space="preserve"> فلا تسمع قولهم والعنهم وأحكم بسفك دمائهم فهم أضل من اليهود والنصارى ، واحذر تجادلهم بـ ( قال الله وقال الرسول ) وهم أولى به ، فإذا ابتليت بهم فغالطهم على التأويل للأخبار والقرآن ، وعلى التكذيب للآحاد ، هذان أصلان أوصى بهما أشياخنا أشياخهم ، وإذا اجتمعت بهم في مجلس فابدأ بإيراد وشغل زمان؛ لا يملكوه عليك بالآثار وتفسير القرآن ، فإن وافقت صرت مثلهم ، وإن عارضت صرت زنديقا كافراً ، وإن سكت يقال جاهل ، فابدأ ولو بالفشر والهذيان هذا الذي – والله  - </w:t>
      </w:r>
      <w:r>
        <w:rPr>
          <w:rFonts w:hint="cs"/>
          <w:b w:val="0"/>
          <w:color w:val="E36C0A" w:themeColor="accent6" w:themeShade="BF"/>
          <w:sz w:val="24"/>
          <w:szCs w:val="24"/>
          <w:rtl/>
        </w:rPr>
        <w:t>[قال المحقق : ثم انظر كيف يحلف كذباً على هذه المحاورة الخيالية، فهل يتصور أن يصدر منه مثل ذلك لو كان يخاف مقام ربه في ذلك اليوم الرهيب، وسيأتي ما يقضي على مزاعمه في استقرار معبودة على العرش - جلَّ إلهُ المسلمين عن مثل هذه الوثنية -  كما سيأتي القضاء على مزاعمه في الحرف والصوت قضاء لا نهوض لها بعده إن شاء الله تعالى]</w:t>
      </w:r>
      <w:r>
        <w:rPr>
          <w:rFonts w:hint="cs"/>
          <w:b w:val="0"/>
          <w:rtl/>
        </w:rPr>
        <w:t xml:space="preserve"> وصانا به أشياخنا فرجعت عن سفري وقلت لصاحبي : عطل ركابك ما ثم شيء غير ذي الأكوان ، لو كان للأكوان رب خالق كان المجسم صاحب البرهان أو كان رب بائن عن ذا الورى ، كان المجسم صاحب الإيمان. فدع التكاليف </w:t>
      </w:r>
      <w:r>
        <w:rPr>
          <w:rFonts w:hint="cs"/>
          <w:b w:val="0"/>
          <w:rtl/>
        </w:rPr>
        <w:lastRenderedPageBreak/>
        <w:t xml:space="preserve">واخلع عذارك ما ثم فوق العرش من رب ، ولم يتكلم الرحمن بالقرآن لو كان فوق العرش رب لزم التحيز ولو كان القرآن عين كلامه حرفاً وصوتاً </w:t>
      </w:r>
      <w:r>
        <w:rPr>
          <w:rFonts w:hint="cs"/>
          <w:b w:val="0"/>
          <w:color w:val="E36C0A" w:themeColor="accent6" w:themeShade="BF"/>
          <w:sz w:val="24"/>
          <w:szCs w:val="24"/>
          <w:rtl/>
        </w:rPr>
        <w:t>[ قال المحقق : واعتقاد الصوت في كلام الله خطر جداً، وكان الإمام عز الدين بن عبد السلام ابتلي بالمبتدعة الصوتية في عهد الملك الأشرف موسى, ابن الملك العادل الأيوبي، وكان الملك الأشرف هذا يميل إليهم ويعتقد فيهم أنهم على صواب حيث كان يخالطهم منذ صغره حتى منع العز المذكور من الإفتاء بسبب هذه المسألة كما هو مشروح مفصل في مطلب الأديب لأبي بكر بن علي الحسيني السيوطي، وفي طبقات التاج ابن السبكي وطبقات التقي التميمي، وفي خلاصة الكلام في مسألة الكلام للشيخ محمد عبد اللطيف ابن العز المذكور - وقد نقلت الرسالة الأخيرة من خط المؤلف -  واستمر منعه من الإفتاء إلى أن ركب الإمام الكبير جمال الدين الحصيري -  شارح الجامع الكبير، وشيخ الفقهاء في عصره -  وتوجه إلى الملك الأشرف وأفهمه أن الحق مع العز، وقال له : إن ما في فتياه هو اعتقاد المسلمين وكل ما فيها صحيح ومن خالف ذلك فهو حمار ، وكان الجمال الحصيري عظيم المنـزلة عند الملك لجلالة قدره عند جماهير أهل العلم، فأطلق الإفتاء للعز ومنع الصوتية من مزاعم الحرف والصوت في كلام الله سبحانه</w:t>
      </w:r>
      <w:r>
        <w:rPr>
          <w:rFonts w:hint="cs"/>
          <w:b w:val="0"/>
          <w:sz w:val="24"/>
          <w:szCs w:val="24"/>
          <w:rtl/>
        </w:rPr>
        <w:t xml:space="preserve"> ، </w:t>
      </w:r>
      <w:r>
        <w:rPr>
          <w:rFonts w:hint="cs"/>
          <w:b w:val="0"/>
          <w:bCs/>
          <w:color w:val="E36C0A" w:themeColor="accent6" w:themeShade="BF"/>
          <w:sz w:val="24"/>
          <w:szCs w:val="24"/>
          <w:rtl/>
        </w:rPr>
        <w:t xml:space="preserve">[فتاوى في الرد على القائلين بالحرف والصوت] : </w:t>
      </w:r>
      <w:r>
        <w:rPr>
          <w:rFonts w:hint="cs"/>
          <w:b w:val="0"/>
          <w:color w:val="E36C0A" w:themeColor="accent6" w:themeShade="BF"/>
          <w:sz w:val="24"/>
          <w:szCs w:val="24"/>
          <w:rtl/>
        </w:rPr>
        <w:t xml:space="preserve">وأرى من النصح للمسلمين أن أنقل هنا أجوبة الإمام العز بن عبد السلام والإمام جمال الدين أبي عمرو عثمان بن الحاجب المالكي، والإمام علم الدين أبي الحسن على بن محمد السخاوي, مؤلف </w:t>
      </w:r>
      <w:r>
        <w:rPr>
          <w:rFonts w:hint="cs"/>
          <w:b w:val="0"/>
          <w:bCs/>
          <w:color w:val="E36C0A" w:themeColor="accent6" w:themeShade="BF"/>
          <w:sz w:val="24"/>
          <w:szCs w:val="24"/>
          <w:rtl/>
        </w:rPr>
        <w:t>"جمال القراء وكمال الإقراء"</w:t>
      </w:r>
      <w:r>
        <w:rPr>
          <w:rFonts w:hint="cs"/>
          <w:b w:val="0"/>
          <w:color w:val="E36C0A" w:themeColor="accent6" w:themeShade="BF"/>
          <w:sz w:val="24"/>
          <w:szCs w:val="24"/>
          <w:rtl/>
        </w:rPr>
        <w:t xml:space="preserve"> حينما استفتوا في هذه المسألة، ومكانتهم السامية في العلم معروفة ، ونص السؤال والأجوبة كما هو مدون في "</w:t>
      </w:r>
      <w:r>
        <w:rPr>
          <w:rFonts w:hint="cs"/>
          <w:b w:val="0"/>
          <w:bCs/>
          <w:color w:val="E36C0A" w:themeColor="accent6" w:themeShade="BF"/>
          <w:sz w:val="24"/>
          <w:szCs w:val="24"/>
          <w:rtl/>
        </w:rPr>
        <w:t>نجم المهتدي ورجم المعتدي</w:t>
      </w:r>
      <w:r>
        <w:rPr>
          <w:rFonts w:hint="cs"/>
          <w:b w:val="0"/>
          <w:color w:val="E36C0A" w:themeColor="accent6" w:themeShade="BF"/>
          <w:sz w:val="24"/>
          <w:szCs w:val="24"/>
          <w:rtl/>
        </w:rPr>
        <w:t xml:space="preserve">" للفخر بن المعلم القرشي كالآتي : </w:t>
      </w:r>
      <w:r>
        <w:rPr>
          <w:rFonts w:hint="cs"/>
          <w:b w:val="0"/>
          <w:bCs/>
          <w:color w:val="E36C0A" w:themeColor="accent6" w:themeShade="BF"/>
          <w:sz w:val="24"/>
          <w:szCs w:val="24"/>
          <w:rtl/>
        </w:rPr>
        <w:t>( صورة السؤال</w:t>
      </w:r>
      <w:r>
        <w:rPr>
          <w:rFonts w:hint="cs"/>
          <w:b w:val="0"/>
          <w:color w:val="E36C0A" w:themeColor="accent6" w:themeShade="BF"/>
          <w:sz w:val="24"/>
          <w:szCs w:val="24"/>
          <w:rtl/>
        </w:rPr>
        <w:t xml:space="preserve"> ) : ما يقول السادة الفقهاء رضي الله عنهم في كلام الله القديم القائم بذاته ؟ هل يجوز أن يقال إنه عين صوت القارئ وحروفه المقطعة، وعين الأشكال التي يصورها الكاتب في المصحف ؟ وهل يجوز أن يقال إن كلام الله القديم القائم بذاته حروف وأصوات على المعنى الظاهر فيها وإنه عين ما جعله الله معجزة لرسوله صلى الله عليه وسلم  ؟ وما الذي يجب على من اعتقد جميع ذلك وأذاعه وغرّ به ضعفاء المسلمين  ؟ وهل يحل للعلماء المعتبرين إذا علموا أن ذلك قد شاع أن يسكتوا عن بيان الحق في ذلك وإظهاره والرد على من أظهر ذلك واعتقد  ؟ أفتونا مأجورين ، </w:t>
      </w:r>
      <w:r>
        <w:rPr>
          <w:rFonts w:hint="cs"/>
          <w:b w:val="0"/>
          <w:color w:val="E36C0A" w:themeColor="accent6" w:themeShade="BF"/>
          <w:sz w:val="24"/>
          <w:szCs w:val="24"/>
          <w:u w:val="single"/>
          <w:rtl/>
        </w:rPr>
        <w:t xml:space="preserve">( صورة جواب الإمام عز الدين بن عبد السلام رحمه الله ) : </w:t>
      </w:r>
      <w:r>
        <w:rPr>
          <w:rFonts w:hint="cs"/>
          <w:b w:val="0"/>
          <w:color w:val="E36C0A" w:themeColor="accent6" w:themeShade="BF"/>
          <w:sz w:val="24"/>
          <w:szCs w:val="24"/>
          <w:rtl/>
        </w:rPr>
        <w:t xml:space="preserve">القرآن كلام الله صفة من صفاته قديم بقدمه، ليس بحروف ولا أصوات ومن زعم أن الوصف القديم هو عين أصوات القارئين وكتابة الكاتبين فقد ألحدَ في الدين وخالف إجماع المسلمين، بل إجماع العقلاء من غير أهل الدين، ولا يحل للعلماء كتمان الحق ولا ترك البدع سارية في المسلمين، ويجب على ولاة الأمر إعانة العلماء المنـزهين الموحدين، وقمع المبتدعة المشبهين المجسمين ، ومن زعم أن المعجزة قديمة فقد جهل حقيقتها ، ولا يحل لولاة الأمر تمكين أمثال هؤلاء من إفساد عقائد المسلمين، ويجب عليهم أن يلزموهم بتصحيح عقائدهم بمباحثة العلماء المعتبرين، فإن لم يفعلوا ألجئوا إلى ذلك بالحبس والضرب والتعزير، والله أعلم ، </w:t>
      </w:r>
      <w:r>
        <w:rPr>
          <w:rFonts w:hint="cs"/>
          <w:b w:val="0"/>
          <w:bCs/>
          <w:color w:val="E36C0A" w:themeColor="accent6" w:themeShade="BF"/>
          <w:sz w:val="24"/>
          <w:szCs w:val="24"/>
          <w:rtl/>
        </w:rPr>
        <w:t xml:space="preserve">كتبه عبد العزيز بن عبد السلام ،  و ( </w:t>
      </w:r>
      <w:r>
        <w:rPr>
          <w:rFonts w:hint="cs"/>
          <w:b w:val="0"/>
          <w:color w:val="E36C0A" w:themeColor="accent6" w:themeShade="BF"/>
          <w:sz w:val="24"/>
          <w:szCs w:val="24"/>
          <w:u w:val="single"/>
          <w:rtl/>
        </w:rPr>
        <w:t>صورة جواب الإمام جمال الدين أبي عمرو عثمان بن الحاجب المالكي</w:t>
      </w:r>
      <w:r>
        <w:rPr>
          <w:rFonts w:hint="cs"/>
          <w:b w:val="0"/>
          <w:color w:val="E36C0A" w:themeColor="accent6" w:themeShade="BF"/>
          <w:sz w:val="24"/>
          <w:szCs w:val="24"/>
          <w:rtl/>
        </w:rPr>
        <w:t xml:space="preserve"> ) : من زعم أن أصوات القارئ وحروفه المتقطعة والأشكال التي يصورها الكاتب في المصحف هي نفس كلام الله تعالى القديم فقد ارتكب بدعة عظيمة وخالف الضرورة وسقطت مكالمته في المناظرة فيه، ولا يستقيم أن يقال : إن كلام الله تعالى القديم القائم بذاته هو الذي جعله الله معجزة لرسولهصلى الله عليه وسلم، فإن ذلك يعلم بأدنى نظر، وإذا شاع ذلك أو سئل عنه العلماء وجب عليهم بيان الحق في ذلك وإظهاره ويجب على من له الأمر وفقه الله أخذ من يعتقد ذلك ويغر به ضعفاء المسلمين وزجره وتأديبه وحبسه عن مخالطة من يخاف منه إضلاله إلى أن يظهر توبته عن اعتقاد مثل هذه الخرافات التي تأباها العقول السليمة، والله أعلم ، </w:t>
      </w:r>
      <w:r>
        <w:rPr>
          <w:rFonts w:hint="cs"/>
          <w:b w:val="0"/>
          <w:bCs/>
          <w:color w:val="E36C0A" w:themeColor="accent6" w:themeShade="BF"/>
          <w:sz w:val="24"/>
          <w:szCs w:val="24"/>
          <w:rtl/>
        </w:rPr>
        <w:t xml:space="preserve">كتب عثمان بن أبي بكر الحاجب ، و ( </w:t>
      </w:r>
      <w:r>
        <w:rPr>
          <w:rFonts w:hint="cs"/>
          <w:b w:val="0"/>
          <w:color w:val="E36C0A" w:themeColor="accent6" w:themeShade="BF"/>
          <w:sz w:val="24"/>
          <w:szCs w:val="24"/>
          <w:u w:val="single"/>
          <w:rtl/>
        </w:rPr>
        <w:t xml:space="preserve">صورة جواب الإمام علم الدين أبي الحسن علي السخاوي ) : </w:t>
      </w:r>
      <w:r>
        <w:rPr>
          <w:rFonts w:hint="cs"/>
          <w:b w:val="0"/>
          <w:color w:val="E36C0A" w:themeColor="accent6" w:themeShade="BF"/>
          <w:sz w:val="24"/>
          <w:szCs w:val="24"/>
          <w:rtl/>
        </w:rPr>
        <w:t xml:space="preserve">كلام الله عز وجل قديم صفة من صفاته ليس بمخلوق، وأصوات القراء وحروف المصاحف أمر خارج عن ذلك، ولهذا يقال : صوت قبيح وقراءة غير حسنة وخط قبيح غير جيد، ولو كان ذلك كلام الله لم يجز ذمُّه على ما ذكر؛ لأن أصوات القراء به تختلف باختلاف مخارجها والله تعالى منـزه عن ذلك ، والقرآن عندنا مكتوب في المصاحف متلو في المحاريب محفوظ في الصدور غير حال في شيء من ذلك، والمصحف عندنا معظم محترم لا يجوز للمحدث مسه، ومن استخف به أو ازدراه فهو كافر مباح الدم ، والصفة القديمة القائمة بذاته سبحانه وتعالى ليست المعجزة، لأن المعجزة ما تحدى به الرسول صلى الله عليه وسلم وطالب بالإتيان بمثله ومعلوم أنه لم يتحدهم بصفة الباري القديمة، ولا طالبهم بالإتيان بمثلها، ومن اعتقد ذلك وصرح به أو دعا إليه فهو ضال مبتدع، بل خارج عما عليه العقلاء إلى تخليط المجانين، والواجب على علماء المسلمين إذا ظهرت هذه البدعة إخمادها وتبيين الحق والله أعلم ، </w:t>
      </w:r>
      <w:r>
        <w:rPr>
          <w:rFonts w:hint="cs"/>
          <w:b w:val="0"/>
          <w:bCs/>
          <w:color w:val="E36C0A" w:themeColor="accent6" w:themeShade="BF"/>
          <w:sz w:val="24"/>
          <w:szCs w:val="24"/>
          <w:rtl/>
        </w:rPr>
        <w:t xml:space="preserve">علي السخاوي ، </w:t>
      </w:r>
      <w:r>
        <w:rPr>
          <w:rFonts w:hint="cs"/>
          <w:b w:val="0"/>
          <w:color w:val="E36C0A" w:themeColor="accent6" w:themeShade="BF"/>
          <w:sz w:val="24"/>
          <w:szCs w:val="24"/>
          <w:rtl/>
        </w:rPr>
        <w:t xml:space="preserve">انظر يا رعاك الله كيف كان العلماء يتكاتفون في قمع البدع وإحقاق الحق على اختلاف مذاهبهم في تلك العصور الزاهرة، بخلاف غالب أهل العلم في </w:t>
      </w:r>
      <w:r>
        <w:rPr>
          <w:rFonts w:hint="cs"/>
          <w:b w:val="0"/>
          <w:color w:val="E36C0A" w:themeColor="accent6" w:themeShade="BF"/>
          <w:sz w:val="24"/>
          <w:szCs w:val="24"/>
          <w:rtl/>
        </w:rPr>
        <w:lastRenderedPageBreak/>
        <w:t xml:space="preserve">زماننا هذا، فإن لهم منازع وراء اختلاف المذاهب لا يهمهم ذيوع الباطل وقد خانوا دينهم الذي ائتمنهم الله عليه، وبه يعيشون، ويوم الخائنين يوم رهيب ، وكانت تلك الفتنة بالشام في النصف الأول من القرن السابع الهجري، وقد وقع مثلها في النصف الأخير من القرن السادس بمصر، وفتنة القاهرة معروفة بفتنة ابن مرزوق وابن الكيزاني وكلاهما من حشوية الحنابلة، وظن التاج ابن السبكي ابن الكيزاني من الشافعية فترجم له في طبقاته تبعاً لابن خلكان، فلا بأس في الإشارة هنا إلى فتاوى علماء ذلك العصر في حقهما ، </w:t>
      </w:r>
      <w:r>
        <w:rPr>
          <w:rFonts w:hint="cs"/>
          <w:b w:val="0"/>
          <w:bCs/>
          <w:color w:val="E36C0A" w:themeColor="accent6" w:themeShade="BF"/>
          <w:sz w:val="24"/>
          <w:szCs w:val="24"/>
          <w:u w:val="single"/>
          <w:rtl/>
        </w:rPr>
        <w:t xml:space="preserve">وصورة الاستفتاء في شأنهما : </w:t>
      </w:r>
      <w:r>
        <w:rPr>
          <w:rFonts w:hint="cs"/>
          <w:b w:val="0"/>
          <w:color w:val="E36C0A" w:themeColor="accent6" w:themeShade="BF"/>
          <w:sz w:val="24"/>
          <w:szCs w:val="24"/>
          <w:rtl/>
        </w:rPr>
        <w:t xml:space="preserve">ما قولكم في الحشوية الذين على مذهب ابن مرزوق وابن الكيزاني اللذين يعتقدان أن الله سبحانه يتكلم بحرف وصوت، تعالى الله عن ذلك، وأن أفعال العباد قديمة، هل تنفذ أحكامهم على أهل التوحيد وعامة المسلمين وهل تقبل شهادتهم على المسلمين أم لا ؟ </w:t>
      </w:r>
      <w:r>
        <w:rPr>
          <w:rFonts w:hint="cs"/>
          <w:b w:val="0"/>
          <w:color w:val="E36C0A" w:themeColor="accent6" w:themeShade="BF"/>
          <w:sz w:val="24"/>
          <w:szCs w:val="24"/>
          <w:u w:val="single"/>
          <w:rtl/>
        </w:rPr>
        <w:t>( جواب الإمام شهاب الدين أبي الفتح محمد بن محمود الطوسي الشافعي</w:t>
      </w:r>
      <w:r>
        <w:rPr>
          <w:rFonts w:hint="cs"/>
          <w:b w:val="0"/>
          <w:color w:val="E36C0A" w:themeColor="accent6" w:themeShade="BF"/>
          <w:sz w:val="24"/>
          <w:szCs w:val="24"/>
          <w:rtl/>
        </w:rPr>
        <w:t xml:space="preserve"> صاحب الوقائع مع ابن نجية الحنبلي ) : تقبل شهادة عدو لهم على أصحابهم ولا تسمع شهاداتهم على أهل الحق من الموحدين ولا ينفذ حكم قاضيهم على الموحدين فإنهم أعداء الحق – والله أعلم. </w:t>
      </w:r>
      <w:r>
        <w:rPr>
          <w:rFonts w:hint="cs"/>
          <w:b w:val="0"/>
          <w:bCs/>
          <w:color w:val="E36C0A" w:themeColor="accent6" w:themeShade="BF"/>
          <w:sz w:val="24"/>
          <w:szCs w:val="24"/>
          <w:rtl/>
        </w:rPr>
        <w:t xml:space="preserve">كتبه محمد الطوسي ، </w:t>
      </w:r>
      <w:r>
        <w:rPr>
          <w:rFonts w:hint="cs"/>
          <w:b w:val="0"/>
          <w:color w:val="E36C0A" w:themeColor="accent6" w:themeShade="BF"/>
          <w:sz w:val="24"/>
          <w:szCs w:val="24"/>
          <w:u w:val="single"/>
          <w:rtl/>
        </w:rPr>
        <w:t xml:space="preserve">و ( جواب الإمام يوسف الأرموي ) : </w:t>
      </w:r>
      <w:r>
        <w:rPr>
          <w:rFonts w:hint="cs"/>
          <w:b w:val="0"/>
          <w:color w:val="E36C0A" w:themeColor="accent6" w:themeShade="BF"/>
          <w:sz w:val="24"/>
          <w:szCs w:val="24"/>
          <w:rtl/>
        </w:rPr>
        <w:t xml:space="preserve">ما نص عليهم أعلاه اقترفوا حوبة عظيمة يجب عليهم القفول عما اعتقدوه، وهم كفار عند أكثر المتكلمين وكيف يسوغ قبول أقوالهم ؟ ويجب على مَنْ إليه الأمر إحضارهم واستتابتهم عمَّا هم عليه، فإن تابوا وإلا قتلوا، وحكمهم في الاستتابة حكم المرتد في إمهاله ثلاثة أيام ولا يقتل في الحال ، </w:t>
      </w:r>
      <w:r>
        <w:rPr>
          <w:rFonts w:hint="cs"/>
          <w:b w:val="0"/>
          <w:bCs/>
          <w:color w:val="E36C0A" w:themeColor="accent6" w:themeShade="BF"/>
          <w:sz w:val="24"/>
          <w:szCs w:val="24"/>
          <w:rtl/>
        </w:rPr>
        <w:t xml:space="preserve">كتبه يوسف الأرموي ، و </w:t>
      </w:r>
      <w:r>
        <w:rPr>
          <w:rFonts w:hint="cs"/>
          <w:b w:val="0"/>
          <w:color w:val="E36C0A" w:themeColor="accent6" w:themeShade="BF"/>
          <w:sz w:val="24"/>
          <w:szCs w:val="24"/>
          <w:u w:val="single"/>
          <w:rtl/>
        </w:rPr>
        <w:t xml:space="preserve">( جواب الخطيب أبي عبد الله محمد بن إبراهيم الحموي ) : </w:t>
      </w:r>
      <w:r>
        <w:rPr>
          <w:rFonts w:hint="cs"/>
          <w:b w:val="0"/>
          <w:color w:val="E36C0A" w:themeColor="accent6" w:themeShade="BF"/>
          <w:sz w:val="24"/>
          <w:szCs w:val="24"/>
          <w:rtl/>
        </w:rPr>
        <w:t xml:space="preserve">من اعتقد أن أفعال العباد قديمة فقد قال قولا يلزم منه القول بقدم العالم ومن قال بقدم العالم فهو كافر لا تصح ولايته ولا تقبل شهادته والله أعلم، </w:t>
      </w:r>
      <w:r>
        <w:rPr>
          <w:rFonts w:hint="cs"/>
          <w:b w:val="0"/>
          <w:bCs/>
          <w:color w:val="E36C0A" w:themeColor="accent6" w:themeShade="BF"/>
          <w:sz w:val="24"/>
          <w:szCs w:val="24"/>
          <w:rtl/>
        </w:rPr>
        <w:t xml:space="preserve">كتبه محمد بن إبراهيم الحموي ، </w:t>
      </w:r>
      <w:r>
        <w:rPr>
          <w:rFonts w:hint="cs"/>
          <w:b w:val="0"/>
          <w:bCs/>
          <w:color w:val="E36C0A" w:themeColor="accent6" w:themeShade="BF"/>
          <w:sz w:val="24"/>
          <w:szCs w:val="24"/>
          <w:u w:val="single"/>
          <w:rtl/>
        </w:rPr>
        <w:t xml:space="preserve">و ( استفتاء آخر صورته ) : </w:t>
      </w:r>
      <w:r>
        <w:rPr>
          <w:rFonts w:hint="cs"/>
          <w:b w:val="0"/>
          <w:color w:val="E36C0A" w:themeColor="accent6" w:themeShade="BF"/>
          <w:sz w:val="24"/>
          <w:szCs w:val="24"/>
          <w:rtl/>
        </w:rPr>
        <w:t xml:space="preserve">ما قول الفقهاء الأئمة قادة علماء هذه الأمة أدام الله إرشادهم ووفق إصدارهم وإيرادهم في الحشوية الذين على مذهب ابن مرزوق وابن الكيزاني؛ اللذين يعتقدان أن الله سبحانه متكلم بحرف وصوت، وأن أفعال العباد قديمة، هل تقبل شهادتهم على أهل الحق الموحدين الأشعرية، وهل تنفذ أحكام قضائهم على الأشعرية أم لا ؟ ( </w:t>
      </w:r>
      <w:r>
        <w:rPr>
          <w:rFonts w:hint="cs"/>
          <w:b w:val="0"/>
          <w:color w:val="E36C0A" w:themeColor="accent6" w:themeShade="BF"/>
          <w:sz w:val="24"/>
          <w:szCs w:val="24"/>
          <w:u w:val="single"/>
          <w:rtl/>
        </w:rPr>
        <w:t xml:space="preserve">جواب الإمام أبي المنصور ظافر بن الحسين الأزدي المالكي ) : </w:t>
      </w:r>
      <w:r>
        <w:rPr>
          <w:rFonts w:hint="cs"/>
          <w:b w:val="0"/>
          <w:color w:val="E36C0A" w:themeColor="accent6" w:themeShade="BF"/>
          <w:sz w:val="24"/>
          <w:szCs w:val="24"/>
          <w:rtl/>
        </w:rPr>
        <w:t xml:space="preserve">لا تقبل شهادة من يقول : إن الله تعالى يتكلم بحرف وصوت؛ لأنهم مرتكبون كبيرة هي أعظم من سائر المعاصي كالزنا وشرب الخمر لأنها كبيرة تتعلق بأصل من أصول الدين ، </w:t>
      </w:r>
      <w:r>
        <w:rPr>
          <w:rFonts w:hint="cs"/>
          <w:b w:val="0"/>
          <w:bCs/>
          <w:color w:val="E36C0A" w:themeColor="accent6" w:themeShade="BF"/>
          <w:sz w:val="24"/>
          <w:szCs w:val="24"/>
          <w:rtl/>
        </w:rPr>
        <w:t xml:space="preserve">وكتب ظافر بن حين الأزدي ،و ( </w:t>
      </w:r>
      <w:r>
        <w:rPr>
          <w:rFonts w:hint="cs"/>
          <w:b w:val="0"/>
          <w:color w:val="E36C0A" w:themeColor="accent6" w:themeShade="BF"/>
          <w:sz w:val="24"/>
          <w:szCs w:val="24"/>
          <w:u w:val="single"/>
          <w:rtl/>
        </w:rPr>
        <w:t xml:space="preserve">جواب شارح المذهب أبي إسحاق إبراهيم العراقي ) </w:t>
      </w:r>
      <w:r>
        <w:rPr>
          <w:rFonts w:hint="cs"/>
          <w:b w:val="0"/>
          <w:color w:val="E36C0A" w:themeColor="accent6" w:themeShade="BF"/>
          <w:sz w:val="24"/>
          <w:szCs w:val="24"/>
          <w:rtl/>
        </w:rPr>
        <w:t xml:space="preserve">جوابي كذلك ، </w:t>
      </w:r>
      <w:r>
        <w:rPr>
          <w:rFonts w:hint="cs"/>
          <w:b w:val="0"/>
          <w:bCs/>
          <w:color w:val="E36C0A" w:themeColor="accent6" w:themeShade="BF"/>
          <w:sz w:val="24"/>
          <w:szCs w:val="24"/>
          <w:rtl/>
        </w:rPr>
        <w:t>كتبه إبراهيم العراقي</w:t>
      </w:r>
      <w:r>
        <w:rPr>
          <w:rFonts w:hint="cs"/>
          <w:b w:val="0"/>
          <w:color w:val="E36C0A" w:themeColor="accent6" w:themeShade="BF"/>
          <w:sz w:val="24"/>
          <w:szCs w:val="24"/>
          <w:rtl/>
        </w:rPr>
        <w:t xml:space="preserve"> ، و ( </w:t>
      </w:r>
      <w:r>
        <w:rPr>
          <w:rFonts w:hint="cs"/>
          <w:b w:val="0"/>
          <w:color w:val="E36C0A" w:themeColor="accent6" w:themeShade="BF"/>
          <w:sz w:val="24"/>
          <w:szCs w:val="24"/>
          <w:u w:val="single"/>
          <w:rtl/>
        </w:rPr>
        <w:t xml:space="preserve">جواب الخطيب محمد بن إبراهيم الحموي ) </w:t>
      </w:r>
      <w:r>
        <w:rPr>
          <w:rFonts w:hint="cs"/>
          <w:b w:val="0"/>
          <w:color w:val="E36C0A" w:themeColor="accent6" w:themeShade="BF"/>
          <w:sz w:val="24"/>
          <w:szCs w:val="24"/>
          <w:rtl/>
        </w:rPr>
        <w:t xml:space="preserve">: من قال إن الله متكلم بحرف وصوت فقد قال قولاً يلزم منه أن الله جسم, ومن قال : إنه جسم فقد قال بحدوثه، ومن قال بحدوثه فقد كفر، والكافر لا تصح ولا تقبل شهادته، والله أعلم ، </w:t>
      </w:r>
      <w:r>
        <w:rPr>
          <w:rFonts w:hint="cs"/>
          <w:b w:val="0"/>
          <w:bCs/>
          <w:color w:val="E36C0A" w:themeColor="accent6" w:themeShade="BF"/>
          <w:sz w:val="24"/>
          <w:szCs w:val="24"/>
          <w:rtl/>
        </w:rPr>
        <w:t xml:space="preserve">كتبه محمد بن إبراهيم الحموي ، و ( </w:t>
      </w:r>
      <w:r>
        <w:rPr>
          <w:rFonts w:hint="cs"/>
          <w:b w:val="0"/>
          <w:color w:val="E36C0A" w:themeColor="accent6" w:themeShade="BF"/>
          <w:sz w:val="24"/>
          <w:szCs w:val="24"/>
          <w:u w:val="single"/>
          <w:rtl/>
        </w:rPr>
        <w:t xml:space="preserve">جواب الشيخ جمال الدين بن رشيق المالكي ) : </w:t>
      </w:r>
      <w:r>
        <w:rPr>
          <w:rFonts w:hint="cs"/>
          <w:b w:val="0"/>
          <w:color w:val="E36C0A" w:themeColor="accent6" w:themeShade="BF"/>
          <w:sz w:val="24"/>
          <w:szCs w:val="24"/>
          <w:rtl/>
        </w:rPr>
        <w:t xml:space="preserve">لا تقبل شهادتهم ولا يجوز أن يولوا الحكم ولا غيره من المناصب الدينية، لأنهم بين جاهل يصر على جهله بما يتعين عليه اعتقاده من صفات الله سبحانه وبين عالم معاند للحق، ومن هذه صفته يتعين تأديبه وزجره عما صار إليه بأبلغ الأدب، ومن جملته رد الشهادة وبالله التوفيق، </w:t>
      </w:r>
      <w:r>
        <w:rPr>
          <w:rFonts w:hint="cs"/>
          <w:b w:val="0"/>
          <w:bCs/>
          <w:color w:val="E36C0A" w:themeColor="accent6" w:themeShade="BF"/>
          <w:sz w:val="24"/>
          <w:szCs w:val="24"/>
          <w:rtl/>
        </w:rPr>
        <w:t xml:space="preserve">كتب حسين بن عتيق بن رشيق ، و ( </w:t>
      </w:r>
      <w:r>
        <w:rPr>
          <w:rFonts w:hint="cs"/>
          <w:b w:val="0"/>
          <w:color w:val="E36C0A" w:themeColor="accent6" w:themeShade="BF"/>
          <w:sz w:val="24"/>
          <w:szCs w:val="24"/>
          <w:u w:val="single"/>
          <w:rtl/>
        </w:rPr>
        <w:t xml:space="preserve">جواب الشيخ محيى الدين محمد بن أبي بكر الفارسي ) </w:t>
      </w:r>
      <w:r>
        <w:rPr>
          <w:rFonts w:hint="cs"/>
          <w:b w:val="0"/>
          <w:color w:val="E36C0A" w:themeColor="accent6" w:themeShade="BF"/>
          <w:sz w:val="24"/>
          <w:szCs w:val="24"/>
          <w:rtl/>
        </w:rPr>
        <w:t>: من قال إن الله سبحانه متكلم بالصوت والحرف فقد أثبت الجسمية وصار بقوله مجسماً، والمجسم كافر، ومن قال إن أفعال العباد قديمة فقد كذب الله تعالى في قوله {</w:t>
      </w:r>
      <w:r>
        <w:rPr>
          <w:rFonts w:hint="cs"/>
          <w:b w:val="0"/>
          <w:bCs/>
          <w:color w:val="E36C0A" w:themeColor="accent6" w:themeShade="BF"/>
          <w:sz w:val="24"/>
          <w:szCs w:val="24"/>
          <w:rtl/>
        </w:rPr>
        <w:t>والله خلقكم وما تعلمون</w:t>
      </w:r>
      <w:r>
        <w:rPr>
          <w:rFonts w:hint="cs"/>
          <w:b w:val="0"/>
          <w:color w:val="E36C0A" w:themeColor="accent6" w:themeShade="BF"/>
          <w:sz w:val="24"/>
          <w:szCs w:val="24"/>
          <w:rtl/>
        </w:rPr>
        <w:t xml:space="preserve">} [الآية : 96 من سورة الصافات] ومكذب الله بصفة الإصرار كافر؛ ولا تثبت عدالتهم ولا تقبل شهادتهم ولا تجوز الصلاة خلفهم، ويجب على الإمام وعلى نوابه في الأقاليم استتابتهم، فإن لم يرجعوا عما هم فيه من الكفر يعاقبهم على كفرهم أو يقبل الجزية منهم أذلاء، لا كاليهود والنصارى بل كفرهم أشنع وأبشع من مقالة النصارى واليهود، أما اليهود فشبهوه بالحادث صفة، وأما النصارى فقالوا إنه جوهر شريف والمجسمة يثبتون الجسم لله، تعالى الله عما يقول الظالمون علواً كبيراً ، </w:t>
      </w:r>
      <w:r>
        <w:rPr>
          <w:rFonts w:hint="cs"/>
          <w:b w:val="0"/>
          <w:bCs/>
          <w:color w:val="E36C0A" w:themeColor="accent6" w:themeShade="BF"/>
          <w:sz w:val="24"/>
          <w:szCs w:val="24"/>
          <w:rtl/>
        </w:rPr>
        <w:t xml:space="preserve">و ( كتب محمد الفارسي ) : </w:t>
      </w:r>
      <w:r>
        <w:rPr>
          <w:rFonts w:hint="cs"/>
          <w:b w:val="0"/>
          <w:color w:val="E36C0A" w:themeColor="accent6" w:themeShade="BF"/>
          <w:sz w:val="24"/>
          <w:szCs w:val="24"/>
          <w:rtl/>
        </w:rPr>
        <w:t xml:space="preserve">وفي تلك الفتاوى ما ينـزجز به من يخاف مقام ربه من تلك البدع الشنيعة، وبها يعلم أيضاً أن أبا عمرو عثمان بن مرزوق الحنبلي وأبا عبد الله الكيزاني الحنبلي مشتركان في إثارة البدع المذكورة بمصر، ولا مانع من أن يكون بينهما بعض اختلاف في فرع من فروع تلك البدع، ومَنْ حاول تبرئة أحدهما منها فلا </w:t>
      </w:r>
      <w:r>
        <w:rPr>
          <w:rFonts w:hint="cs"/>
          <w:b w:val="0"/>
          <w:color w:val="E36C0A" w:themeColor="accent6" w:themeShade="BF"/>
          <w:spacing w:val="-8"/>
          <w:sz w:val="24"/>
          <w:szCs w:val="24"/>
          <w:rtl/>
        </w:rPr>
        <w:t>حجة عنده أصلاً ، وقد تكلف ابن رجب</w:t>
      </w:r>
      <w:r>
        <w:rPr>
          <w:rFonts w:hint="cs"/>
          <w:b w:val="0"/>
          <w:color w:val="E36C0A" w:themeColor="accent6" w:themeShade="BF"/>
          <w:sz w:val="24"/>
          <w:szCs w:val="24"/>
          <w:rtl/>
        </w:rPr>
        <w:t xml:space="preserve"> في طبقاته تبرئة ابن مرزوق عن ذلك بدون جدوى بعد أن أقر بذلك الناصح الحنبلي </w:t>
      </w:r>
      <w:r>
        <w:rPr>
          <w:rFonts w:hint="cs"/>
          <w:b w:val="0"/>
          <w:color w:val="E36C0A" w:themeColor="accent6" w:themeShade="BF"/>
          <w:spacing w:val="-8"/>
          <w:sz w:val="24"/>
          <w:szCs w:val="24"/>
          <w:rtl/>
        </w:rPr>
        <w:t>وابن القطيعي الحنبلي، ولو كان ابن</w:t>
      </w:r>
      <w:r>
        <w:rPr>
          <w:rFonts w:hint="cs"/>
          <w:b w:val="0"/>
          <w:color w:val="E36C0A" w:themeColor="accent6" w:themeShade="BF"/>
          <w:sz w:val="24"/>
          <w:szCs w:val="24"/>
          <w:rtl/>
        </w:rPr>
        <w:t xml:space="preserve"> رجب رأى تلك النصوص من فتاوى علماء عصر ابن مرزوق وابن الكيزاني المنقولة عن خطوطهم المحفوظة في خزانة الملك الظاهر بيبرس لما سعى في تبرئة ساحته من تلك البدعة الشنيعة ، ونسبة القول بتلك البدعة إلى ابن الكيزاني في </w:t>
      </w:r>
      <w:r>
        <w:rPr>
          <w:rFonts w:hint="cs"/>
          <w:b w:val="0"/>
          <w:bCs/>
          <w:color w:val="E36C0A" w:themeColor="accent6" w:themeShade="BF"/>
          <w:sz w:val="24"/>
          <w:szCs w:val="24"/>
          <w:rtl/>
        </w:rPr>
        <w:t>مرآة الزمان</w:t>
      </w:r>
      <w:r>
        <w:rPr>
          <w:rFonts w:hint="cs"/>
          <w:b w:val="0"/>
          <w:color w:val="E36C0A" w:themeColor="accent6" w:themeShade="BF"/>
          <w:sz w:val="24"/>
          <w:szCs w:val="24"/>
          <w:rtl/>
        </w:rPr>
        <w:t xml:space="preserve"> لسبط ابن الجوزي لا تبرئ ابن مرزوق منها، على أن ابن رجب قال بعد ذلك : ثم وجدت لأبي عمرو بن مرزوق مصنفاً في أصول الدين، ورأيته يقول فيه إن الإيمان غير مخلوق، أقواله وأفعاله وإن حركات العباد مخلوقة، لكن القديم يظهر فيها كظهور الكلام في ألفاظ العباد اهـ ، هذا طراز آخر في التخريف !! يدل على أنه قائل بالحلول على </w:t>
      </w:r>
      <w:r>
        <w:rPr>
          <w:rFonts w:hint="cs"/>
          <w:b w:val="0"/>
          <w:color w:val="E36C0A" w:themeColor="accent6" w:themeShade="BF"/>
          <w:sz w:val="24"/>
          <w:szCs w:val="24"/>
          <w:rtl/>
        </w:rPr>
        <w:lastRenderedPageBreak/>
        <w:t>مذهب السالمية؛ ومثله لا يمكن ترقيع كلامه ، ووقعت بين الفتنتين فتنة عبد الغني المقدسي الحنبلي في الصوت ونحوه كما في ذيل الروضتين لأبي شامة فليراجع هناك ، وما حدث في القرن الخامس ببغداد في عهد أبي نصر بن القشيري من فتنة الحشوية فمشهور جداً. والمحضر الذي رفعه أبو إسحاق الشيرازي والحسين بن محمد الطبري ومحمد بن أحمد الشاشي والحسين بن أحمد البغدادي وعزيزي بن عبد الملك شيذلة، وغيرهم من أئمة العصر عن تلك الفتنة بخطوطهم إلى نظام الملك، مسجل في تبيين كذب المفترى لابن عساكر (ص 310) فيراجع هناك، ليُعلم مبلغ سعي الحشوية في إثارة الفتن في كل قرن وذلك مما يعرق به جبين الدهر خجلاً من تخريفاتهم التي يتبرأ منها العقلاء كلهم ، وأما ما أحدثوه من الفتن في أوائل القرن الرابع من الدعوة إلى القول بإجلاس محمد صلى الله عليه وسلم على العرش في جنبه تعالى، فمدوَّن في كتب التاريخ ، والمرسوم الذي أصدره الراضي العباسي ضد البربهاري الداعي إلى تلك البدعة مسجل في تاريخ ابن الأثير بنصه وفصه، فليراجع القارئ الكريم هذا وذاك ليعلم نصيب الحشوية من العقل والدين وكلا الكتابين بمتناول الأيدي، فنستغني عن نقل نصوص عنهما ، وفي كل ما تقدم عبر، ويالها من عبر، والله سبحانه هو الهادي إلى سواء السبيل ،</w:t>
      </w:r>
      <w:r>
        <w:rPr>
          <w:rFonts w:hint="cs"/>
          <w:b w:val="0"/>
          <w:sz w:val="24"/>
          <w:szCs w:val="24"/>
          <w:rtl/>
        </w:rPr>
        <w:t xml:space="preserve"> ]</w:t>
      </w:r>
      <w:r>
        <w:rPr>
          <w:rFonts w:hint="cs"/>
          <w:b w:val="0"/>
          <w:rtl/>
        </w:rPr>
        <w:t xml:space="preserve"> كان ذا جثمان ، فإذا انتفيا ما الذي يبقى من إيمان ؟ فدع الحلال مع الحرام لأهله ، فهما السياج فاخرقه ثم أدخل واقطع علائقك التي قد قيدت هذا الورى لتصير حراً </w:t>
      </w:r>
      <w:r>
        <w:rPr>
          <w:rFonts w:hint="cs"/>
          <w:b w:val="0"/>
          <w:color w:val="E36C0A" w:themeColor="accent6" w:themeShade="BF"/>
          <w:sz w:val="24"/>
          <w:szCs w:val="24"/>
          <w:rtl/>
        </w:rPr>
        <w:t>[ قال المحقق :  انظر هذا الخبث المضاعف، يصور الناظم أن القول بعدم استقرار الإله جل شأنه على العرش استقرار تمكُّن وبعدم كون كلام الله القائم بذاته حرفاً وصوتاً حادثين في ذاته تعالى يكون انحلالاً عن الدين وانسلاخاً من التكاليف!! ولست أشك أن من يجترئ على هذا التصوير ويدور في خلده مثل هذا التفكير أمام جماهير أهل الحق المعتقدين للتنـزيه من فجر الإسلام إلى اليوم في مشارق الأرض ومغاربها على طول القرون لا يكون إلا منطوياً على الانسلاخ الذي يرمي به أهل الحق -  قاتله الله ما أجزأه على الله وما أوقحه! فمن الذي نفى أن للعالم مدبراً وأن القرآن كلام الله أنـزل به الروح الأمين على قلب رسوله صلى الله عليه وسلم  ؟ ومن الذي يجهل أن الملء والتخلية من شأن الأجسام نفياً وإثباتاً ولم يرد الملء في سنة صحيحة حتى يجوز إطلاقه عليه سبحانه ، على أن تنـزهه سبحانه عن الجسمية ولوازم الجسمية مما أجمع عليه أهل الحق، ولم يشك فيه سوى من عنده نـزعة الوثنية ، ولفظ (بائن من خلقه) لم يرد في كتاب ولا سنة، وإنما أطلق من أطلق من السلف بمعنى نفي الممازجة رداً على جهم لا بمعنى الابتعاد بالمسافة، تعالى الله عن ذلك، كما صرح بذلك البيهقي في الأسماء والصفات ، وأما لفظ أنه فوق العرش فلم يرد مرفوعاً إلا في بعض طرق حديث الأوعال  - من رواية ابن منده في التوحيد -  وعبد الله بن عميرة في سنده مجهول الحال، ولم يدرك الأحنف فضلاً عن العباس. وسماك انفرد به عن عبد الله هذا، في جميع الطرق، ويحيى بن العلاء في رواية عبد الرزاق عن سماك يقول عنه أحمد : كذاب يضع الحديث ، وتصحيح بعض الحشوية لبعض طرق حديث الأوعال لا يزيل ما به سنداً ومتناً، بل خبر الأوعال ملفق من الإسرائيليات كما نص عليه أبو بكر ابن العربي في شرح سنن الترمذي؛ وأنت تعرف مبلغ براعته في الحديث ونقده ، وتحسين الترمذي بالنظر إلى تعدد طرقه بعد سماك، وهذا مصطلح له وقوله : غريب إشارة إلى انفراد سماك عن ذلك المجهول ولا شأن للمجاهيل والوحدان والمنقطعات في إثبات الصفات أصلاً ولم يثبت عن القدمين حديث مرفوع، وقول ابن عباس لإفادة أن الكرسي صغير بالنسبة إلى العرش ككرسي قد وضع لقدمي القاعد على السرير كما قال ابن الجوزي ، ورواية من رواه بلفظ (قدميه) تحريف للرواية؛ وتقييد الرؤية بلفظ (من فوق) من كيس المجسم بدون كتاب ولا سنة ، ووصفه سبحانه بالصفات الواردة في الكتاب والسنة لم ينفه أحد من أهل الحق، كما لم ينف أحد منهم كلام الله لموسى بلا كيف ، والإقعاد معه على العرش يروى عن مجاهد بطريق ضعيفة, وتفسير المقام المحمود بالشفاعة متواتر تواتراً معنوياً. وأني ما ينسب إلى مجاهد من ذاك ؟ وقد صرح غير واحد من الأئمة ببطلان ما يروى عن مجاهد، ويرى بعض النصارى رفع عيسى عليه السلام وإقعاده في جنب أبيه وهذا هو مصدر هذا التخريف ]</w:t>
      </w:r>
      <w:r>
        <w:rPr>
          <w:rFonts w:hint="cs"/>
          <w:b w:val="0"/>
          <w:rtl/>
        </w:rPr>
        <w:t xml:space="preserve"> لست تحت أوامر ولا نهي ولا فرقانا ، لكن جعلت حجاب نفسك إذا ترى ، فوق السماء من ديان ، لو قلت ما فوق السماء مدبر والعرش تخليه من الرحمن ، والله ليس متكلما بالقرآن لحلك طلسمه وفزت بكنـزه وعلمت أن الناس في هذيان ، لكن زعمت أن ربك بائن من خلقه وأنه فوق العرش والكرسي وفوقه القدمان وأنه يسمع خلقه ويراهم من فوق وأن كلامه منه بدا وإليه </w:t>
      </w:r>
      <w:r>
        <w:rPr>
          <w:rFonts w:hint="cs"/>
          <w:b w:val="0"/>
          <w:color w:val="E36C0A" w:themeColor="accent6" w:themeShade="BF"/>
          <w:sz w:val="24"/>
          <w:szCs w:val="24"/>
          <w:rtl/>
        </w:rPr>
        <w:t xml:space="preserve">[قال المحقق : قال ابن المعلم القرشي : وهذا الحديث أوردوه بإسناد فيه محمد بن يحيى ابن رزين، </w:t>
      </w:r>
      <w:r>
        <w:rPr>
          <w:rFonts w:hint="cs"/>
          <w:b w:val="0"/>
          <w:color w:val="E36C0A" w:themeColor="accent6" w:themeShade="BF"/>
          <w:sz w:val="24"/>
          <w:szCs w:val="24"/>
          <w:rtl/>
        </w:rPr>
        <w:lastRenderedPageBreak/>
        <w:t>قال أبو حاتم البستي : كان كذاباً دجالاً يضع الأحاديث اهـ، وزيادة على ما سبق سيأتي الكلام على الصوت فانتظره، ودعوى الإجماع في أن النداء صوت كذب كما سيأتي]</w:t>
      </w:r>
      <w:r>
        <w:rPr>
          <w:rFonts w:hint="cs"/>
          <w:b w:val="0"/>
          <w:rtl/>
        </w:rPr>
        <w:t xml:space="preserve"> يعود ووصفته بالسمع والبصر والإرادة والقدرة وكراهة ومحبة وحنان ، وأنه يعلم كل ما في الكون ، وأنه كلم موسى ، والنداء صوت بإجماع النحاة ، وأن محمداً صلى الله عليه وسلم أسري به ( ليلا إليه ) فهو منه داني وأنه يدنيه يوم القيامة حتى يرى قاعداً معه على العرش وأن لعرشه أطيطا </w:t>
      </w:r>
      <w:r>
        <w:rPr>
          <w:rFonts w:hint="cs"/>
          <w:b w:val="0"/>
          <w:color w:val="E36C0A" w:themeColor="accent6" w:themeShade="BF"/>
          <w:sz w:val="24"/>
          <w:szCs w:val="24"/>
          <w:rtl/>
        </w:rPr>
        <w:t>[قال المحقق : ويغنينا عن إبداء وجوه التخليط في حديث الأطيط ما ألَّفه الحافظ ابن عساكر في ذلك، وإبداء بعضه للطور بمعنى إبداء بعض آيه. على أنه مما أدخل على حماد بن سلمة، تعالى الله سبحانه عن الأبعاض والأجزاء رغم أنف المجسمة، ويأتي الكلام على قبض السماوات]</w:t>
      </w:r>
      <w:r>
        <w:rPr>
          <w:rFonts w:hint="cs"/>
          <w:b w:val="0"/>
          <w:rtl/>
        </w:rPr>
        <w:t xml:space="preserve"> وأن الله أبدى بعضه للطور ، وأن له وجها وله يمين ، بل زعمت يدان ، وأن يديه للسبع العلى والأرض ( يوم الحشر ) قابضتان </w:t>
      </w:r>
      <w:r>
        <w:rPr>
          <w:rFonts w:hint="cs"/>
          <w:b w:val="0"/>
          <w:color w:val="E36C0A" w:themeColor="accent6" w:themeShade="BF"/>
          <w:sz w:val="24"/>
          <w:szCs w:val="24"/>
          <w:rtl/>
        </w:rPr>
        <w:t>[قال المحقق : قال البخاري في تفسير قوله تعالى : {</w:t>
      </w:r>
      <w:r>
        <w:rPr>
          <w:rFonts w:hint="cs"/>
          <w:b w:val="0"/>
          <w:bCs/>
          <w:color w:val="E36C0A" w:themeColor="accent6" w:themeShade="BF"/>
          <w:sz w:val="24"/>
          <w:szCs w:val="24"/>
          <w:rtl/>
        </w:rPr>
        <w:t>والأرض جميعاً قبضته يوم القيامة</w:t>
      </w:r>
      <w:r>
        <w:rPr>
          <w:rFonts w:hint="cs"/>
          <w:b w:val="0"/>
          <w:color w:val="E36C0A" w:themeColor="accent6" w:themeShade="BF"/>
          <w:sz w:val="24"/>
          <w:szCs w:val="24"/>
          <w:rtl/>
        </w:rPr>
        <w:t>} [الزمر :67] إن أبا هريرة قال سمعت رسول الله صلى الله عليه وسلم يقول : "يقبض الله الأرض ويطوي السماوات بيمينه ثم يقول : أنا الملك أين ملوك الأرض" اهـ، وهذا هو أصل الحديث، وهو مروي بأسانيد كثيرة جداً وهو الموافق لكتاب الله سبحانه، واليمين : القدرة كما هو مبسوط في أساس التقديس، وحاشا أن يكون قبض الله من قبيل احتواء الأنامل على شيء، وما زاد على ذلك في الروايات من أنه يأخذ السماوات بيده اليمنى ويأخذ الأرض بشماله  - وحاشا أن يكون له شمال وكلتا يديه يمين -  فمن تصرفات الرواة أثناء النقل بالمعنى كما لا يخفى على أهل هذه الصناعة المستحضرين لأحاديث الباب ومبلغ اضطرابها سنداً ومتناً ، وأما حديث الحبر اليهودي في وضع أجزاء الكون على إصبع, فضحك النبي صلى الله عليه وسلم فيه لا يدل على تصديق ذلك وإن ظنه بعض الرواة تصديقاً  - في بعض الطرق -  بل يدل على الإنكار والاستهجان. وقد برهن ابن الجوزي في دفع الشبه وابن حجر في الفتح على أن ذلك إنكار لا تصديق رغم توهم ابن خزيمة كونه تصديقاً لزيغ مشهور في معتقده، كما سيأتي بيانه، بل نـزول قوله تعالى : {</w:t>
      </w:r>
      <w:r>
        <w:rPr>
          <w:rFonts w:hint="cs"/>
          <w:b w:val="0"/>
          <w:bCs/>
          <w:color w:val="E36C0A" w:themeColor="accent6" w:themeShade="BF"/>
          <w:sz w:val="24"/>
          <w:szCs w:val="24"/>
          <w:rtl/>
        </w:rPr>
        <w:t>وما قدروا الله حق قدره والأرض جميعاً قبضته يوم القيامة</w:t>
      </w:r>
      <w:r>
        <w:rPr>
          <w:rFonts w:hint="cs"/>
          <w:b w:val="0"/>
          <w:color w:val="E36C0A" w:themeColor="accent6" w:themeShade="BF"/>
          <w:sz w:val="24"/>
          <w:szCs w:val="24"/>
          <w:rtl/>
        </w:rPr>
        <w:t>} أي تحت تصرف مالك يوم الدين لا يجرى لأحد سواه حكم في ذلك اليوم {</w:t>
      </w:r>
      <w:r>
        <w:rPr>
          <w:rFonts w:hint="cs"/>
          <w:b w:val="0"/>
          <w:bCs/>
          <w:color w:val="E36C0A" w:themeColor="accent6" w:themeShade="BF"/>
          <w:sz w:val="24"/>
          <w:szCs w:val="24"/>
          <w:rtl/>
        </w:rPr>
        <w:t>والسماوات مطويات بيمينه</w:t>
      </w:r>
      <w:r>
        <w:rPr>
          <w:rFonts w:hint="cs"/>
          <w:b w:val="0"/>
          <w:color w:val="E36C0A" w:themeColor="accent6" w:themeShade="BF"/>
          <w:sz w:val="24"/>
          <w:szCs w:val="24"/>
          <w:rtl/>
        </w:rPr>
        <w:t>} أي بقدرته لا حساب على سكانها بخلاف أهل الأرض فإنهم محاسبون {</w:t>
      </w:r>
      <w:r>
        <w:rPr>
          <w:rFonts w:hint="cs"/>
          <w:b w:val="0"/>
          <w:bCs/>
          <w:color w:val="E36C0A" w:themeColor="accent6" w:themeShade="BF"/>
          <w:sz w:val="24"/>
          <w:szCs w:val="24"/>
          <w:rtl/>
        </w:rPr>
        <w:t>سبحانه وتعالى عما يشركون</w:t>
      </w:r>
      <w:r>
        <w:rPr>
          <w:rFonts w:hint="cs"/>
          <w:b w:val="0"/>
          <w:color w:val="E36C0A" w:themeColor="accent6" w:themeShade="BF"/>
          <w:sz w:val="24"/>
          <w:szCs w:val="24"/>
          <w:rtl/>
        </w:rPr>
        <w:t>} [الزمر : 67] عقب حديث حبر اليهود دليل واضح على الإنكار وعلى أن إثباتهم الأصابع الحسية بالوجه السابق إشراك. قال الله تعالى :{</w:t>
      </w:r>
      <w:r>
        <w:rPr>
          <w:rFonts w:hint="cs"/>
          <w:b w:val="0"/>
          <w:bCs/>
          <w:color w:val="E36C0A" w:themeColor="accent6" w:themeShade="BF"/>
          <w:sz w:val="24"/>
          <w:szCs w:val="24"/>
          <w:rtl/>
        </w:rPr>
        <w:t>إن الله يمسك السماوات والأرض أن تزولا</w:t>
      </w:r>
      <w:r>
        <w:rPr>
          <w:rFonts w:hint="cs"/>
          <w:b w:val="0"/>
          <w:color w:val="E36C0A" w:themeColor="accent6" w:themeShade="BF"/>
          <w:sz w:val="24"/>
          <w:szCs w:val="24"/>
          <w:rtl/>
        </w:rPr>
        <w:t>} [فاطر :41] فمن الذي يظن أن ذلك بالمماسة ! ؟ وكذلك القبض، وإن هذى الشيخ محمد المنبجي الحنبلي تلميذ الناظم في جزء (إثبات المماسة) بما شاء من صنوف الهذيان، وكل ذلك من بلايا ابن تيمية حيث لفق الروايات في هذا الصدد وقال ما شاء أن يقوله في الأجوبة المصرية، وذكر ما ورد في بعض طرق الحديث وهو (</w:t>
      </w:r>
      <w:r>
        <w:rPr>
          <w:rFonts w:hint="cs"/>
          <w:b w:val="0"/>
          <w:bCs/>
          <w:color w:val="E36C0A" w:themeColor="accent6" w:themeShade="BF"/>
          <w:sz w:val="24"/>
          <w:szCs w:val="24"/>
          <w:rtl/>
        </w:rPr>
        <w:t>وقبض كفيه فجعل يقبضهما ويبسطهما</w:t>
      </w:r>
      <w:r>
        <w:rPr>
          <w:rFonts w:hint="cs"/>
          <w:b w:val="0"/>
          <w:color w:val="E36C0A" w:themeColor="accent6" w:themeShade="BF"/>
          <w:sz w:val="24"/>
          <w:szCs w:val="24"/>
          <w:rtl/>
        </w:rPr>
        <w:t>) ثم قال : "وهنا شبه القبض والبسط بقبضه وبسطه" اهـ. ، وهذا تشبيه صريح من ابن تيمية {</w:t>
      </w:r>
      <w:r>
        <w:rPr>
          <w:rFonts w:hint="cs"/>
          <w:b w:val="0"/>
          <w:bCs/>
          <w:color w:val="E36C0A" w:themeColor="accent6" w:themeShade="BF"/>
          <w:sz w:val="24"/>
          <w:szCs w:val="24"/>
          <w:rtl/>
        </w:rPr>
        <w:t>أفمن يخلق كمن لا يخلق</w:t>
      </w:r>
      <w:r>
        <w:rPr>
          <w:rFonts w:hint="cs"/>
          <w:b w:val="0"/>
          <w:color w:val="E36C0A" w:themeColor="accent6" w:themeShade="BF"/>
          <w:sz w:val="24"/>
          <w:szCs w:val="24"/>
          <w:rtl/>
        </w:rPr>
        <w:t>} [النحل :17] ومغالطة مكشوفة، واللفظ المذكور لم يقع إلا في بعض الروايات، والاضطراب في الحديث سنداً ومتناً, زيادةً ونقصاً ظاهر جداً لمن اطلع على طرقه بحيث لا يصح الاستدلال به، ولا سيما في مثل هذا المطلب ، وعلى فرض ثبوت أن النبي صلى الله عليه وسلم قبض كفيه وبسطهما أثناء الخطبة لم ينسب إليه صلى الله عليه وسلم في حديث أنه قال : هكذا يقبض ويبسط حتى يصح كلام ابن تيمية، بل البسط غير موجود فيما يروى عما يفعله سبحانه عند قيام الساعة حتى يظن به صلى الله عليه وسلم إذا قبض كفيه وبسطهما أنه أراد تشبيههما بقبض الله وبسطه، على أن الخطيب كثيراً ما تصدر منه حركات وإشارات أثناء الخطبة، وحملها على معان لم ينطق هو بها تقويل للخطيب ما لم يقله ، ومن الظاهر جداً أن الأرض تحتوي على الأنجاس والأرجاس فكيف يتصور أن يكون قبض الله كقبض أحد من خلقه حقيقةً بحيث يستلزم ذلك القبضَ على الأخباث والأرواث  ؟ تعالى الله عن ذلك ، وهذا مما لا يتصوره من يخاف مقام ربه ولو كان جاهلاً باستحالة الجسمية على الله سبحانه. ولا نتعرض هنا لرواية كاتب الليث في الخبر، ولعل فيما ذكرنا كفاية</w:t>
      </w:r>
      <w:r>
        <w:rPr>
          <w:rFonts w:hint="cs"/>
          <w:b w:val="0"/>
          <w:sz w:val="24"/>
          <w:szCs w:val="24"/>
          <w:rtl/>
        </w:rPr>
        <w:t>]</w:t>
      </w:r>
      <w:r>
        <w:rPr>
          <w:rFonts w:hint="cs"/>
          <w:b w:val="0"/>
          <w:rtl/>
        </w:rPr>
        <w:t xml:space="preserve"> وأن يمينه ملأى من الخير ، وأن العدل في الأخرى وأن الخلق طرا عنده يهتز فوق أصابع الرحمن وأن قلب العبد بين اثنتين من أصابعه ،</w:t>
      </w:r>
      <w:r>
        <w:rPr>
          <w:rFonts w:hint="cs"/>
          <w:b w:val="0"/>
          <w:color w:val="E36C0A" w:themeColor="accent6" w:themeShade="BF"/>
          <w:sz w:val="24"/>
          <w:szCs w:val="24"/>
          <w:rtl/>
        </w:rPr>
        <w:t xml:space="preserve"> [ قال المحقق : [</w:t>
      </w:r>
      <w:r>
        <w:rPr>
          <w:rFonts w:hint="cs"/>
          <w:b w:val="0"/>
          <w:bCs/>
          <w:color w:val="E36C0A" w:themeColor="accent6" w:themeShade="BF"/>
          <w:sz w:val="24"/>
          <w:szCs w:val="24"/>
          <w:rtl/>
        </w:rPr>
        <w:t>الأصابع في كلام الحبر]</w:t>
      </w:r>
      <w:r>
        <w:rPr>
          <w:rFonts w:hint="cs"/>
          <w:b w:val="0"/>
          <w:color w:val="E36C0A" w:themeColor="accent6" w:themeShade="BF"/>
          <w:sz w:val="24"/>
          <w:szCs w:val="24"/>
          <w:rtl/>
        </w:rPr>
        <w:t xml:space="preserve"> : لم يرد في حديث وضع السماوات على أصبع إضافة الأصابع إلى الرحمن أصلاً، وهذا كذب وتصرف في الحديث بالتحريف والتغيير ، قال القاضي أبو بكر بن العربي في القواصم والعواصم : وأما ذكر </w:t>
      </w:r>
      <w:r>
        <w:rPr>
          <w:rFonts w:hint="cs"/>
          <w:b w:val="0"/>
          <w:color w:val="E36C0A" w:themeColor="accent6" w:themeShade="BF"/>
          <w:sz w:val="24"/>
          <w:szCs w:val="24"/>
          <w:rtl/>
        </w:rPr>
        <w:lastRenderedPageBreak/>
        <w:t>الأصابع فصحيح، ولكن لم ترد مضافة إليه تعالى وإنما ورد أنه يضع السماوات على أصبع والأرضين على أصبع ثم يهزهن.. الحديث، ومن أين لهم أن أصابع الوضع المطلقة هي أصابع التقليب المضافة إليه  ؟ اهـ ، على أن قول النبي صلى الله عليه وسلم بعد أن قال الحبر ذلك {</w:t>
      </w:r>
      <w:r>
        <w:rPr>
          <w:rFonts w:hint="cs"/>
          <w:b w:val="0"/>
          <w:bCs/>
          <w:color w:val="E36C0A" w:themeColor="accent6" w:themeShade="BF"/>
          <w:sz w:val="24"/>
          <w:szCs w:val="24"/>
          <w:rtl/>
        </w:rPr>
        <w:t>وما قدروا الله حق قدره</w:t>
      </w:r>
      <w:r>
        <w:rPr>
          <w:rFonts w:hint="cs"/>
          <w:b w:val="0"/>
          <w:color w:val="E36C0A" w:themeColor="accent6" w:themeShade="BF"/>
          <w:sz w:val="24"/>
          <w:szCs w:val="24"/>
          <w:rtl/>
        </w:rPr>
        <w:t>} يدل على إنكار ما قاله الحبر كما قال ابن حجر في شرح البخاري رداً على ابن خزيمة  - وتوحيد ابن خزيمة من أهيف الكتب، راجع تفسير { ليس كمثله شيء } [الشورى :11] من تفسير الفخر الرازي -  ، وما أخرجه الضياء الحنبلي من حديث الخنصر فباطل بالمرة، وفيه من العلل ما بيِّن في موضعه ، وليس في حديث الترمذي رفع حديث طرف الإبهام إلى الرسول صلى الله عليه وسلم على انفراد حماد بن سلمة به، بل نسبة ذلك إلى سليمان بن حرب أو حماد، قال ابن العربي : وتمثيل سليمان بن حرب وأمثاله ما تجلى للجبل بالأنملة لا ينظر إليه لأنه كلام غير معصوم ولا واجب الاتباع؛ فالأمر هين والمخرج عنه سهل بيّن اهـ ، فيا سبحان الله ما أجهل هذا الناظم بلسان قومه !! كيف يفهم من اليد معنى الجارحة ومن الضحك إبداء التواجذ، راجع القواصم لابن العربي، ودفع الشبه لابن الجوزي، والأسماء والصفات للبيهقي ، وقد روى القاضي أبو بكر بن العربي في العارضة والقاضي عياض في الشفاء عن الإمام مالك بن أنس رضي الله عنه أنه كان يرى قطع يد من أشار بيده إلى عضو من أعضائه عند ذكر شيء  ورد في الله سبحانه، حيث إن الإشارة إلى عضو عند ذاك تشبيه، تعالى الله عن ذلك ، وأما ما وقع في صحيح مسلم من حديث القبض باليمين والشمال فلم يخرجه البخاري لاضطراب عبد العزيز بن سلمة في سنده؛ لأنه يرويه مرة عن أبيه عن ابن مقسم عن ابن عمر كما وقع في رواية سعيد بن منصور، وأخرى عن أبيه عن عبيد بن عمير عن ابن عمر، كما في رواية القعنبي، وتارة أخرى عن أبيه عن عبيد بن عمير عن عبد الله ابن عمرو بن العاص كما في رواية يحيى بن بكير، فدلت تلك الأسانيد المختلفة على أن عبد العزيز لم يضبط السند كما يجب ، وحال المتن توازي حال السند ، ومسلم حيث ترجح عنده روايته بطريق ابن مقسم بالنظر إلى متابعة يعقوب بن عبد الرحمن القاري لعبد العزيز في روايته عن سلمة عن ابن مقسم خرَّجه في صحيحه، لكن ما يحتاج إلى متابع يكون منحط الرتبة في الصحة؛ بل من أحاط بأسانيد هذا الخبر في توحيد ابن خزيمة وحلية أبي نعيم يعده مضطرب السند والمتن معاً ، على أن ما يقع في المنبر أمام الجمهور تتوفر فيه الدواعي إلى روايته فكيف ينفرد برواية مثله راو واحد ؟! وإن صح الاحتجاج بمثل ذلك فإنما يصح عند  - عدم المعارض -  في الأعمال فقط دون الاعتقاد ، على أن تلاوته صلى الله عليه وسلم قوله تعالى { وما قدروا الله حق قدره } عند ذكر حديث الحبر في الصحيح تعارضه إذا لم يحمل خبر مسلم على المجاز، فيوجد بين أهل العلم من لا يستدل بمثله في الأعمال فضلاً عن الاعتقاد، ومع هذا كله لا يحتج بما دون المشهور من الأحاديث في ذات الله وصفاته عند جمهور أهل الحق؛ فكيف يحتج بذلك الحديث في باب الاعتقاد وقد بينا بعض ما فيه  ؟ ]</w:t>
      </w:r>
      <w:r>
        <w:rPr>
          <w:rFonts w:hint="cs"/>
          <w:b w:val="0"/>
          <w:sz w:val="24"/>
          <w:szCs w:val="24"/>
          <w:rtl/>
        </w:rPr>
        <w:t xml:space="preserve"> ،  </w:t>
      </w:r>
      <w:r>
        <w:rPr>
          <w:rFonts w:hint="cs"/>
          <w:b w:val="0"/>
          <w:rtl/>
        </w:rPr>
        <w:t xml:space="preserve">وأنه يضحك عند تقابل الصفين من عبده أتي فيبدي نحره لعدوه ، ويضحك عندما يثب الفتى من فرشه لقراءة القرآن ، ومن قنوط عباده إذا جدبوا ، وأنه يرضى ويغضب ، وأنه يُسمع صوته </w:t>
      </w:r>
      <w:r>
        <w:rPr>
          <w:rFonts w:hint="cs"/>
          <w:b w:val="0"/>
          <w:color w:val="E36C0A" w:themeColor="accent6" w:themeShade="BF"/>
          <w:sz w:val="24"/>
          <w:szCs w:val="24"/>
          <w:rtl/>
        </w:rPr>
        <w:t>[ قال المحقق : وحديث جابر المعلَّق في صحيح البخاري مع ضعفه في سياق ما بعده من حديث أبي سعيد ما يدل على أن المنادي غير الله حيث يقول : (… فينادى بصوت إن الله يأمرك..) فيكون الإسناد مجازياً. على أن الناظم ساق في حادي الأرواح بطريق الدارقطني حديثاً فيه (يبعث الله يوم القيامة منادياً بصوت…) وهذا نص من النبي صلى الله عليه وسلم على أن الإسناد في الحديث السابق مجازي، وهكذا يخرب الناظم بيته بيده وبأيدي المسلمين ، وللحافظ أبي الحسن المقدسي جزء في تبيين وجوه الضعف في أحاديث الصوت فليراجع ثمت]</w:t>
      </w:r>
      <w:r>
        <w:rPr>
          <w:rFonts w:hint="cs"/>
          <w:b w:val="0"/>
          <w:rtl/>
        </w:rPr>
        <w:t xml:space="preserve"> ويشرق نوره يوم الفصل ويكشف ساقه </w:t>
      </w:r>
      <w:r>
        <w:rPr>
          <w:rFonts w:hint="cs"/>
          <w:b w:val="0"/>
          <w:color w:val="E36C0A" w:themeColor="accent6" w:themeShade="BF"/>
          <w:sz w:val="24"/>
          <w:szCs w:val="24"/>
          <w:rtl/>
        </w:rPr>
        <w:t xml:space="preserve">[قال المحقق : وفي القرآن {يوم يكشف عن ساق} [القلم : 42] بدون ضمير، وذلك استعارة عن الشدة كما ذكره الفرَّاء وابن قتيبة وابن الجوزي ، وذكر الإسماعيلي في مستخرجه أن رواية حفص بن ميسرة (يكشف ربنا عن ساق) بدون ضمير وروايته بالضمير منكرة، راجع ما كتبناه على دفع الشبه لابن الجوزي ، ومن عادة الحشوية حمل المجاز المشهور على الحقيقة باختلاق رواية حول ذلك وإلقائها على ألسنة الرواة، وتصرفات المجسمة هنا من هذا القبيل ، وإني أنقل للقارئ بليةً من بلايا المجسمة تُفهمه إلى أي حد يصل جنون هؤلاء، وقد رأينا في بعض كتب روافضهم أن فاطمة رضي الله عنها تحمل قميص حسين عليه السلام في يوم القيامة وتقول لله سبحانه وهو جالس على عرشه : هذا ما فعلته الأمة بابني سبط الرسول صلى الله عليه وسلم، ويكشف الله سبحانه إذ ذاك عن ساقه فإذا هي مربوطة برباط ويقول ماذا أنا فاعل إزاء هذا وهم قد فعلوا بي ما ترونه ؟ ويعللون هذا بما فعله نمروذ من توجيهه الرمي إلى السماء ليقتل إله إبراهيم عليه السلام فاهمين أن سهمه أصاب ساق الله فبقيت مربوطة من أثر الجرح في ذلك اليوم!! </w:t>
      </w:r>
      <w:r>
        <w:rPr>
          <w:rFonts w:hint="cs"/>
          <w:b w:val="0"/>
          <w:color w:val="E36C0A" w:themeColor="accent6" w:themeShade="BF"/>
          <w:sz w:val="24"/>
          <w:szCs w:val="24"/>
          <w:rtl/>
        </w:rPr>
        <w:lastRenderedPageBreak/>
        <w:t>فهل رأى القارئ كفراً أشنع من هذا وأبعد من هيبة الرب سبحانه وتقديره حق قدره وأدل على ذهاب العقول ؟ قاتلهم الله]</w:t>
      </w:r>
      <w:r>
        <w:rPr>
          <w:rFonts w:hint="cs"/>
          <w:b w:val="0"/>
          <w:rtl/>
        </w:rPr>
        <w:t xml:space="preserve"> ويبسط كفه ويمينه تطوي السماء وينـزل </w:t>
      </w:r>
      <w:r>
        <w:rPr>
          <w:rFonts w:hint="cs"/>
          <w:b w:val="0"/>
          <w:color w:val="E36C0A" w:themeColor="accent6" w:themeShade="BF"/>
          <w:sz w:val="24"/>
          <w:szCs w:val="24"/>
          <w:rtl/>
        </w:rPr>
        <w:t>[قال المحقق : قال ابن حزم في الفِصَل : إن ثلث الليل مختلف في البلاد باختلاف المطالع والمغارب يعلم ذلك ضرورة من بحث عنه، فصح ضرورة أنه فِعل يفعله ربنا في ذلك الوقت لأهل كل أفق، وأما جعل ذلك نقلةً فقد قدمنا بطلان قوله في إبطال القول بالتجسيم اهـ. ، وفي بعض طرق الحديث ما يعين أنه إسناد مجازي، ففي سنن النسائي (أن الله يأمر ملكا ينادي…) وفي شرحي البدر العيني وابن حجر على البخاري بسط واف في المسألة ]</w:t>
      </w:r>
      <w:r>
        <w:rPr>
          <w:rFonts w:hint="cs"/>
          <w:b w:val="0"/>
          <w:rtl/>
        </w:rPr>
        <w:t xml:space="preserve"> في الدجى في الثلث الأخير والثلث الثاني وأن له نـزولا </w:t>
      </w:r>
      <w:r>
        <w:rPr>
          <w:rFonts w:hint="cs"/>
          <w:b w:val="0"/>
          <w:color w:val="E36C0A" w:themeColor="accent6" w:themeShade="BF"/>
          <w:sz w:val="24"/>
          <w:szCs w:val="24"/>
          <w:rtl/>
        </w:rPr>
        <w:t>[ قال المحقق : ولفظ التنـزيل {وجاء ربك} [الفجر : 22] قال أحمد : أمره، وقد بينه في قوله تعالى : {أو يأتي أمر ربك} [النحل : 33] رواه ابن حزم وأبو يعلى وابن الجوزي ، قال الخلال في السنة بسنده إلى حنبل عن عمه الإمام أحمد أنه سئل عن أحاديث النـزول والرؤية ووضع القدم ونحوها فقال : (نؤمن بها ونصدق بها ولا كيف ولا معنى) ]</w:t>
      </w:r>
      <w:r>
        <w:rPr>
          <w:rFonts w:hint="cs"/>
          <w:b w:val="0"/>
          <w:rtl/>
        </w:rPr>
        <w:t xml:space="preserve"> ثانياً يوم القيامة للقضاء وأنه يبدو جهرة لعباده حتى يرونه ويسمعون كلامه وأن له قدماً  </w:t>
      </w:r>
      <w:r>
        <w:rPr>
          <w:rFonts w:hint="cs"/>
          <w:b w:val="0"/>
          <w:color w:val="E36C0A" w:themeColor="accent6" w:themeShade="BF"/>
          <w:sz w:val="24"/>
          <w:szCs w:val="24"/>
          <w:rtl/>
        </w:rPr>
        <w:t>[ قال المحقق : وضع القدم مجاز مشهور عن التسكين وعن الردع والقمع. راجع أساس البلاغة والفائق ودفع شبه التشبيه وأساس التقديس ، والأخيران مهمان جداً في الرد على الحشوية، وهما مطبوعان يسهل تناولهما, ففيهما غنية عن التوسع بأكثر مما ذكر ]</w:t>
      </w:r>
      <w:r>
        <w:rPr>
          <w:rFonts w:hint="cs"/>
          <w:b w:val="0"/>
          <w:rtl/>
        </w:rPr>
        <w:t xml:space="preserve"> وأنه واضعها على النيران وأن الناس كل منهم يخاصر ربه </w:t>
      </w:r>
      <w:r>
        <w:rPr>
          <w:rFonts w:hint="cs"/>
          <w:b w:val="0"/>
          <w:color w:val="E36C0A" w:themeColor="accent6" w:themeShade="BF"/>
          <w:sz w:val="24"/>
          <w:szCs w:val="24"/>
          <w:rtl/>
        </w:rPr>
        <w:t>[ قال المحقق : قال ابن العربي : أما حديث المخاصرة فضعيف، راجع العواصم ، فكم في سنن الترمذي ومسند أحمد من أحاديث ضعيفة، والناظم هو الذي يسميهما بالتجسيم، قال ابن الجوزي : هذا يرويه يوسف بن عبد الله وهو خطأ ]</w:t>
      </w:r>
      <w:r>
        <w:rPr>
          <w:rFonts w:hint="cs"/>
          <w:b w:val="0"/>
          <w:rtl/>
        </w:rPr>
        <w:t xml:space="preserve"> ، بالخاء والصاد والحاء والضاد وجهان محفوظان في الترمذي والمسند وغيرهما من كتب التجسيم ، ووصفته بصفات حي فاعل بالاختيار ، وذلك الأصلان أصل التفرق في الباري فكن في النفي غير جبان أو لا فلا تلعب بدينك تثبت بعض الصفات وتنفي بعضها فأنكر الجميع أو فرق بين ما أثبته ونفيته ، فذروا المراء وصرحوا بمذاهب القدماء وانسلخوا من الإيمان أو قاتلوا مع أمة التشبيه والتجسيم تحت لواء ذي القرآن أو لا فلا تتلاعبوا بعقولكم وكتابكم وبسائر الأديان ، فجميعها قد صرحت بصفاته وكلامه وعلوه والناس بين مصدق أو جاحد أو بين ذلك أو حمار ، فنـزه وانف الجميع ولقب مذهب الإثبات بالتجسيم واحمل على الأقران ، فمتى سمحت لهم بوصف واحد حملوا عليك فصرعت فلذاك أنكرنا الجميع مخافة التجسيم إن صرنا إلى القرآن ولذا خلعنا ربقة الأديان من أعنقانا ولنا ملوك قاوموا الرسل في آل فرعون وقارون وهامان ونمروذ وجنكسخان ولنا الأئمة أرسطو وشيعته ما فيهم من قال : إن الله فوق العرش ، ولا إن الله يتكلم بالوحي ، ولهذا رد فرعون على موسى إذ قال موسى ربنا متكلم فوق السماء وأنه ناداني ، وكذا ابن سينا لم يكن منكم ولا الطوسي قتل الخليفة والقضاء والفقهاء إذ هم مجسمة ، ولنا الملاحدة الفحول أئمة التعطيل ولنا تصانيف مثل الشفاء ورسائل إخوان الصفاء والإشارات قد صرحت بالضد مما جاء في التوراة والإنجيل والفرقان ، وإذا تحاكمنا فإليهم لا إلى القرآن ، يا ويح جهم وابن درهم ومن قال بقولهما ، بقيت من التشبيه فيه بقية ينفي الصفات مخافة التجسيم ويقال : إن الله يسمع ويرى ويعلم ويشاء وإن الفعل </w:t>
      </w:r>
      <w:r>
        <w:rPr>
          <w:rFonts w:hint="cs"/>
          <w:b w:val="0"/>
          <w:rtl/>
        </w:rPr>
        <w:lastRenderedPageBreak/>
        <w:t>مقدور له والكون ينسبه إلى الحدوث ويصرخ بنفي التجسيم والله ما هذان متفقان ، لكننا قلنا محال كل ذا حذراً من التجسيم والإمكان ) أهـ.</w:t>
      </w:r>
    </w:p>
    <w:p w:rsidR="00384561" w:rsidRDefault="00384561" w:rsidP="00384561">
      <w:pPr>
        <w:spacing w:after="240"/>
        <w:jc w:val="both"/>
        <w:rPr>
          <w:b w:val="0"/>
          <w:rtl/>
        </w:rPr>
      </w:pPr>
      <w:r>
        <w:rPr>
          <w:rFonts w:hint="cs"/>
          <w:bCs/>
          <w:rtl/>
        </w:rPr>
        <w:t>[ تصوير الناظم أهل الحق أسوأ تصوير ]</w:t>
      </w:r>
      <w:r>
        <w:rPr>
          <w:rFonts w:hint="cs"/>
          <w:b w:val="0"/>
          <w:rtl/>
        </w:rPr>
        <w:t xml:space="preserve"> : انتهى كلام هذا الملحد تبّاً له وقطع الله دابر كلامه ، انظر هذا الملعون كيف أقام طوائف الشافعية والمالكية والحنفية الذين هم قدوة الإسلام وهداة الأنام في صورة الملاحدة والزنادقة المقرين على أنفسهم باتباع فرعون وهامان وأرسطو وابن سينا ، المقدمين كلامهم على القرآن ، وأنهم أتباع أصحاب جنكسخان ، وأن رائده ، لعنه الله ولعنه ، سألهم عما يقوله أهل الحديث فنسبوهم إلى ما نسبوهم إليه ، وأنه لذلك انحل عن الأديان وخلع ربقة الإيمان؛ وأبرز ذلك في صورة مقامة وخيال ليرتسم به في ذهن من يقف عليه من العوام والجهال أن الطوائف المذكورة ، على هذه الصفة ، وإذا كانت علماء الشريعة وقادة الأمة بهذه الصفة كيف يقبل قولهم في الدين ؟ أو ماذا تكون قيمة فتاويهم عند المسلمين ؟ فما أراد هذا إلا أن يقرر عند العوام أنه لا مسلم إلا هو وطائفته التي ما برحت ذليلة حقيرة ، وما أدري ما يكون وراء ذلك من قصده الخبيث ، فإن الطعن في أئمة الدين طعن في الدين وقد يكون هذا فتح باب الزندقة ونقض الشريعة ويأبى الله ذلك والمؤمنون ، وجماعة من الزنادقة يكون مبدأ أمرهم خفياً حتى تنتشر ناره ويشتعل شناره ، نسأل الله العافية ، فينبغي لأئمة المسلمين وولاة أمورهم أن يأخذوا بالحزم ويحسموا مادة الشر في مبدئه قبل أن يستحكم فيصعب عليهم رفعه. ثم إن هذا الوقح لا يستحي من الله ولا من الناس ، ينسب إلى طوائف المسلمين ما لم يقولوه فيه وفي طائفته ، وأن شيوخهم وصوهم بذلك ، وهو يزعم بكذبه أنه متمسك بالقرآن وأين قال الله في القرآن ( إنه فوق السماء ) وأين قال ( إنه بائن من خلقه ) وأين قال ( إنه فوق العرش ) بهذا اللفظ وأين قال ( إن القدمين فوق الكرسي ) وأين قال ( إنه يسمع خلقه ويراهم من فوق ) وأين قال ( إن محمداً قاعد معه على العرش ) إلى بقية ما ذكره جميعه ، والمتبع للقرآن لا يغيره ولا يغير لفظه بل يتمسك به من غير زيادة ولا نقصان ، وكذلك الأحاديث الصحيحة يقف عند ألفاظها ولا يزيد في معناها ولا ينقص ، </w:t>
      </w:r>
    </w:p>
    <w:p w:rsidR="00384561" w:rsidRDefault="00384561" w:rsidP="00384561">
      <w:pPr>
        <w:spacing w:after="240"/>
        <w:jc w:val="both"/>
        <w:rPr>
          <w:b w:val="0"/>
          <w:rtl/>
        </w:rPr>
      </w:pPr>
      <w:r>
        <w:rPr>
          <w:rFonts w:hint="cs"/>
          <w:bCs/>
          <w:rtl/>
        </w:rPr>
        <w:t>[ كذب الناظم على الله ورسوله صلى الله عليه وسلم ]</w:t>
      </w:r>
      <w:r>
        <w:rPr>
          <w:rFonts w:hint="cs"/>
          <w:b w:val="0"/>
          <w:rtl/>
        </w:rPr>
        <w:t xml:space="preserve"> : وهكذا أكثر ما ذكره لم يجيء لفظه في قرآن ولا سنة ، بل هو زيادة من عنده قد كذب فيها على الله </w:t>
      </w:r>
      <w:r>
        <w:rPr>
          <w:rFonts w:hint="cs"/>
          <w:b w:val="0"/>
          <w:color w:val="E36C0A" w:themeColor="accent6" w:themeShade="BF"/>
          <w:sz w:val="24"/>
          <w:szCs w:val="24"/>
          <w:rtl/>
        </w:rPr>
        <w:t xml:space="preserve">[قال المحقق : جرت سنة العلماء في تصانيفهم أن أحدهم إذا نقل عن أحد العلماء نقلاً ينص على أنه نقله بنصه أو مع شيء من التصرف بالزيادة فيه أو النقص منه، يفعلون ذلك حرصاً على صفة الأمانة، التي يهوي إلى الدرك الأسفل من الحقارة والصغار من حفظ عنه أنه أخل بها في تافه من الأمور، فهم يحرصون على  تلك الصفة صفة الأمانة في النقل عن العلماء إخوانهم فاهمين أنهم لو خانوا في النقل عنهم  - وهم ينقلون عنهم ديناً يدين به العباد -  لهووا في هاوية من النقص لا قرار لها ولا تقوم لهم قائمة بعدها ، وهم إذا حفظوا عن واحد مما ينتسب إلى العلم شيئاً من الإخلال بتلك الأمانة سقط من نظرهم وأكنوا له في صدورهم من الأزدراء به كعالم </w:t>
      </w:r>
      <w:r>
        <w:rPr>
          <w:rFonts w:hint="cs"/>
          <w:b w:val="0"/>
          <w:color w:val="E36C0A" w:themeColor="accent6" w:themeShade="BF"/>
          <w:sz w:val="24"/>
          <w:szCs w:val="24"/>
          <w:rtl/>
        </w:rPr>
        <w:lastRenderedPageBreak/>
        <w:t>ما يجعله في نظرهم كأنه مسخت إنسانيته وأصبح مخلوقاً آخر من المخلوقات التي لا يقع في النفوس أنها تكون في وقت من الأوقات مصدراً لأي معنى ينتفع به بنو الإنسان من الناحية الأدبية، هذا نظرهم لمن يخون في النقل عن رجل مثلهم ما قال الله ولا رسوله صلى الله عليه وسلم إنه معصوم ، وإذا كان الأمر كذلك في هذا فليقل لي حضرات إخواننا المساكين المغرورين بابن القيم كيف يدومون على غرورهم به وإمامٌ عظيم من أئمة المسلمين يقول عنه بعبارة صريحة فصيحة بينة لا تحتمل التأويل، لا يقولها فقط بلسانه بل يكتبها في كتاب تبقى فيه على ممر الدهور يقرؤها البعيد والقريب والصغير والكبير والعالم والجاهل والمؤمن والكافر يقول تلك الكلمة هذا الإمام النادر المثال في فضله وزهده وورعه وعلمه وهو يعلم أنه مسؤول عنها عند ربه ولي أمره في دنياه وفي أخراه ، وأي كلمة هذه الكلمة هي قوله : إن ابن القيم كذب على الله ورسوله -  ليقل لي حضرات المغرورين بابن القيم كيف يكون نظرهم إليه في الحقارة والصغار وهم يسمعون إماماً كبيراً لا ينسب إمامهم إلى الخيانة في النقل عن فريق العلماء جميعاً، بل ينسبه إلى الخيانة في النقل عن الله ورسوله صلى الله عليه وسلم يقول عنه إنه يكذب عليهما ويسند إليهما ما لم يقله كتاب ولا سنة ، أمع هذا يبقون على غرورهم وإفراطهم في تعظيم ذلك الرجل الذي يقول عنه الإمام السبكي بحق : إنه ما زاد عنه الزنادقة والملاحدة والطاعنون في الشريعة.. في الخروج على الإسلام والمسلمين  ؟!! أنا لا أتوهم بعد اطلاع هؤلاء المساكين على حال هذا الرجل أن يبقى في قلوبهم مثقال ذرة من التعظيم له والعطف عليه، كيف لا وهم مؤمنون والله يقول في كتابه الكريم عن كل من اتصف بالإيمان {لا تجد قوما يؤمنون بالله واليوم الآخر يوادون من حاد الله ورسوله ولو كانوا آباءهم أو أبناءهم أو إخوانهم أو عشيرتهم} [المجادلة : 22] ، وإني أعيذهم بالله من احترام رجل لا يزيد عنه في الخروج على الإسلام والمسلمين لا الزنادقة ولا الملاحدة ولا الطاعنون في الشريعة ، إني أرجو إخواننا المغرورين بابن القيم أن يفهموا أن كذب صاحبهم على الله ورسوله صلى الله عليه وسلم في أصول الإسلام. ليعلموا هذا جيداً ثم ليوقنوا أن الذي يكذب في الأصول هين جداً عنده أن يكذب في الفروع وإذن ترتفع بكل معناها عن ابن القيم، فلا يجوز لمسلم أن يعتمد عليه في نقل لا في أصول ديننا ولا في فروعه، وهو على هذه الحالة سيئة واحدة من سيئات شيخه الكبير إمامكم العظيم لا في هذا ولا عشر نظركم ابن تيمية، ما ثبت له يثبت لشيخه بالأولى ثم بالأولى ، وبناء على هذا أؤكد عليكم أن تنظروا إلى كل كتاب خطته براعة هذا الرجل وشيخه نظَر من لا أثر للثقة في قلبه بهما وبما يكتبانه؛ وإلا فمثلكم حينئذ مثل من يرى اللص بعينه يسرق العظائم من أموال الناس ثم في الوقت عينه يقول ما أصلحه وما اجله وما أوثق دينه ]</w:t>
      </w:r>
      <w:r>
        <w:rPr>
          <w:rFonts w:hint="cs"/>
          <w:b w:val="0"/>
          <w:rtl/>
        </w:rPr>
        <w:t xml:space="preserve"> وعلى رسوله صلى الله عليه وسلم وفهمها على خلاف الحق ونسب إلى علماء المسلمين البرآء من السوء كل قبيح ، وجعل ذلك طريقا للخروج من الدين والانسلاخ من الإيمان وانتهاك الحرام ، وعدم اعتقاد شيء فهل وصلت الزنادقة والملاحدة والطاعنون في الشريعة إلى أكثر من هذا ؟ بل هذا ، وإيهامه الجهال أنه هو المتمسك بالقرآن والسنة ، لينفق عندهم كلامه ويخفي عنهم سقامه ، </w:t>
      </w:r>
    </w:p>
    <w:p w:rsidR="00384561" w:rsidRDefault="00384561" w:rsidP="00384561">
      <w:pPr>
        <w:spacing w:after="240"/>
        <w:jc w:val="both"/>
        <w:rPr>
          <w:b w:val="0"/>
          <w:rtl/>
        </w:rPr>
      </w:pPr>
      <w:r>
        <w:rPr>
          <w:rFonts w:hint="cs"/>
          <w:bCs/>
          <w:rtl/>
        </w:rPr>
        <w:t>[ فصــــــــــــــل ]</w:t>
      </w:r>
      <w:r>
        <w:rPr>
          <w:rFonts w:hint="cs"/>
          <w:b w:val="0"/>
          <w:rtl/>
        </w:rPr>
        <w:t xml:space="preserve"> : قال : ( في قدوم ركب الإيمان وعسكر القرآن ) قال : ( وأتى فريق ثم قال : ألا اسمعوا قد جئتكم من مطلع الإيمان ، من أرض طيبة ، من مهاجر أحمد. سافرت في طلب الإله فدلني الهادي عليه ، ومحكم القرآن مع فطرة الرحمن وصريح عقل شهدوا بأن الله منفرد بالملك والسلطان وهو الإله الحق ) ، هذا صحيح ، ثم قال : ( لا معبود إلا وجهه ) هذا عندنا صحيح وأما عنده فالوجه غير الذات فكيف يصح ؟ ثم قال : ( والناس بعد فمشرك أو مبتدع وكذلك شهدوا بأن اله ذو سمع وذو بصر هما صفتان ) ، هذا نحن نقوله لكن لو طولب بالشهادة بأنه ذو سمع وذو بصر أين يجدها </w:t>
      </w:r>
      <w:r>
        <w:rPr>
          <w:rFonts w:hint="cs"/>
          <w:b w:val="0"/>
          <w:color w:val="E36C0A" w:themeColor="accent6" w:themeShade="BF"/>
          <w:sz w:val="24"/>
          <w:szCs w:val="24"/>
          <w:rtl/>
        </w:rPr>
        <w:t xml:space="preserve">[ قال المحقق : بل الواجب على من يهاب مقام ربه أن لا يطلق عليه تعالى ما لم يرد إطلاقه عليه في الكتاب والسنة المشهورة مع الاقتصار على الوارد، فعلاً كان أو صفة أو مفرداً أو مجموعاً، فلا يقال له عينان ولا مستو ، فإبدال الفعل صفة، والمجموع مثنى، وإبدال اللفظ بما يظن مرادفاً له مما يجب أن يتهيبه كل مسلم. بل قال إمام الحرمين : أجمع المسلمون على منع تقدير صفة مجتهد فيها لله عز وجل لا يتوصل فيها إلى قطع بعقل أو سمع وأجمع المحققون على أن الظواهر يصح تخصيصها أو تركها بما لا يقطع به من أخبار الآحاد والأقيسة، </w:t>
      </w:r>
      <w:r>
        <w:rPr>
          <w:rFonts w:hint="cs"/>
          <w:b w:val="0"/>
          <w:color w:val="E36C0A" w:themeColor="accent6" w:themeShade="BF"/>
          <w:sz w:val="24"/>
          <w:szCs w:val="24"/>
          <w:rtl/>
        </w:rPr>
        <w:lastRenderedPageBreak/>
        <w:t>وما يترك بما لا يقطع به كيف يقطع به  ؟ اهـ]</w:t>
      </w:r>
      <w:r>
        <w:rPr>
          <w:rFonts w:hint="cs"/>
          <w:b w:val="0"/>
          <w:rtl/>
        </w:rPr>
        <w:t xml:space="preserve"> في ألفاظ القرآن والسنة ولو كان كذلك لم يكن بيننا وبين المعتزلة نـزاع فيه ، قال : ( وعموم قدرته يدل بأنه  هو خالق الأفعال للحيوان ) </w:t>
      </w:r>
      <w:r>
        <w:rPr>
          <w:rFonts w:hint="cs"/>
          <w:b w:val="0"/>
          <w:color w:val="E36C0A" w:themeColor="accent6" w:themeShade="BF"/>
          <w:sz w:val="24"/>
          <w:szCs w:val="24"/>
          <w:rtl/>
        </w:rPr>
        <w:t>[قال المحقق : وكم من شيء مقدور عليه لم يدخل في حيز الوجود فمن أين يدل عموم القدرة على أنه خالق أفعال الحيوان ؟ بل الدليل على ذلك قوله تعالى {والله خلقكم وما تعملون} [الصافات : 96] وقوله تعالى {الله خالق كل شيء} [الزمر : 62] وكم لنا من براهين عقلية على ذلك لكن الناظم بالغ الجهل ظاهر البلادة حتى في مثل هذه المسائل الظاهرة لصغار المتعلمين، وحق مثله أن يقرع إيقافاً له عند حدِّه، فالمصنف معذور إذا قال عنه إنه حمار أو تيس ]</w:t>
      </w:r>
      <w:r>
        <w:rPr>
          <w:rFonts w:hint="cs"/>
          <w:b w:val="0"/>
          <w:rtl/>
        </w:rPr>
        <w:t xml:space="preserve"> ، اعتقادنا أنه سبحانه خالق أفعال الحيوان ولكن كيف يدل عموم القدرة على ذلك بل لذلك أدلة أخر. واستدلال هذا الفدم بعموم القدرة من عدم شعوره ، ثم قال : ( هي خلقه حقاً وأفعال لهم حقا ولا يتناقض الأمران ) ، عجب قد تقدم إنكار على جهم وشيعته قولهم : إن العبد ليس بفاعل فما هذا التناقض </w:t>
      </w:r>
      <w:r>
        <w:rPr>
          <w:rFonts w:hint="cs"/>
          <w:b w:val="0"/>
          <w:color w:val="E36C0A" w:themeColor="accent6" w:themeShade="BF"/>
          <w:sz w:val="24"/>
          <w:szCs w:val="24"/>
          <w:rtl/>
        </w:rPr>
        <w:t>[قال المحقق : نفى عن العبد كونه فاعلاً في مذهب الجهمية يعني الأشاعرة فيما سبق وأثبته هنا مذهباً لهم، وعد اعتبار العبد فاعلاً مناقضاً لاعتبار أن الله خالق لفعل العبد! مع أن التناقض في كلامه نفسه كما شرحنا حيث نفى عنهم سابقاً ما أثبته لهم هنا. وأين التناقض بين كون الله خالقاً وبين كون العبد فاعلا  ؟! فتدبّر]</w:t>
      </w:r>
      <w:r>
        <w:rPr>
          <w:rFonts w:hint="cs"/>
          <w:b w:val="0"/>
          <w:rtl/>
        </w:rPr>
        <w:t xml:space="preserve"> ؟! ولعله نقل الكلامين تقليداً ولم يفهم معناهما فلذلك وقع التناقض بينهما ؛ ويكونان من كلامين ، ثم قال : فحقيقة القدر الذي حار الورى في شأنه هو قدرة الرحمن ، واستحسن ابن عقيل ذا من أحمد وقال شفى القلوب بلفظه ) ، وقال الناظم : ( إن الجبرية والمكذبين بالقدر نظروا نظر الأعور ) والكلام في ذلك يطول, وليس هذا من أهله , ولا هو متعلق به؛ بل كلامه فيه فضول فيما لا يعنيه ، </w:t>
      </w:r>
      <w:r>
        <w:rPr>
          <w:rFonts w:hint="cs"/>
          <w:b w:val="0"/>
          <w:color w:val="E36C0A" w:themeColor="accent6" w:themeShade="BF"/>
          <w:sz w:val="24"/>
          <w:szCs w:val="24"/>
          <w:rtl/>
        </w:rPr>
        <w:t>[ قال المحقق : نـرجو حضرات المغترين بهذا الناظم ونلح في الرجاء أن يقفوا هنا طويلاً ليفهموا مقدار قدوتهم الذي لا يرضون أن يكون بجانبه أحد من علماء الأمة في العلم، فها هم أولاء يسمعون الشيخ السبكي وهو الإمام الجليل في تقواه وفضله يقرر بصراحة أن ابن القيم ليس بأهل للكلام معه في مسألة من المسائل العادية، وإني أعود فأرجوهم أن يتأملوا طويلاً في كلمة هذا الإمام الكبير رضي الله عنه]</w:t>
      </w:r>
      <w:r>
        <w:rPr>
          <w:rFonts w:hint="cs"/>
          <w:b w:val="0"/>
          <w:rtl/>
        </w:rPr>
        <w:t xml:space="preserve"> ،</w:t>
      </w:r>
    </w:p>
    <w:p w:rsidR="00384561" w:rsidRDefault="00384561" w:rsidP="00384561">
      <w:pPr>
        <w:spacing w:after="240"/>
        <w:jc w:val="both"/>
        <w:rPr>
          <w:b w:val="0"/>
          <w:bCs/>
          <w:rtl/>
        </w:rPr>
      </w:pPr>
      <w:r>
        <w:rPr>
          <w:rFonts w:hint="cs"/>
          <w:bCs/>
          <w:rtl/>
        </w:rPr>
        <w:t xml:space="preserve">[ فصــــــــــل ] : </w:t>
      </w:r>
      <w:r>
        <w:rPr>
          <w:rFonts w:hint="cs"/>
          <w:b w:val="0"/>
          <w:rtl/>
        </w:rPr>
        <w:t xml:space="preserve">قال : ( أيكون أعطى الكمال وما له ذاك الكمال أيكون  إنسان سميع مبصر متكلم وله الحياة والقدرة والإرادة والعلم والله قد أعطاه ذاك وليس وصفه فاعجب من البهتان بخلاف نوم العبد وجماعه وأكله وحاجة بدنه إذ تلك ملزومات كون العبد محتاجاً وتلك لوازم النقصان وكذا لوازم كونه جسداً نعم ، ولوازم الأحداث والإمكان يتقدس عنها وعن أعضاء ذي جثمان ) ، </w:t>
      </w:r>
      <w:r>
        <w:rPr>
          <w:rFonts w:hint="cs"/>
          <w:b w:val="0"/>
          <w:color w:val="E36C0A" w:themeColor="accent6" w:themeShade="BF"/>
          <w:sz w:val="24"/>
          <w:szCs w:val="24"/>
          <w:rtl/>
        </w:rPr>
        <w:t>[ قال المحقق : دليل اتصاف الله سبحانه بصفات الكمال من الكتاب والسنة والمعقول معروف عند أهله، وأما الطريق الذي سلكه الناظم في ذلك فليس في شيء من الأداء إلى ما يتوخاه، وإنما سلك هذا الطريق الغير النافذ ليخيل إلى العامة أن صفات الله من قبيل صفات العبد، فلا مانع من أن يكون الباري ينظر بعين ويسمع بأذن.. إلى آخر تلك المخازي كما هو مذهبه في إثبات الصورة له تعالى، مع أن تلك الصفات في العبد بآلات وجوارح فهي في العبد مقرونة بالنقائص والاحتياج، تعالى الله عن ذلك، فليتنبه إلى دسائس الناظم]</w:t>
      </w:r>
    </w:p>
    <w:p w:rsidR="00384561" w:rsidRDefault="00384561" w:rsidP="00384561">
      <w:pPr>
        <w:spacing w:after="240"/>
        <w:jc w:val="both"/>
        <w:rPr>
          <w:b w:val="0"/>
          <w:rtl/>
        </w:rPr>
      </w:pPr>
      <w:r>
        <w:rPr>
          <w:rFonts w:hint="cs"/>
          <w:bCs/>
          <w:rtl/>
        </w:rPr>
        <w:lastRenderedPageBreak/>
        <w:t xml:space="preserve">[ عدم تمييز الناظم بين اللازم والملزوم ] : </w:t>
      </w:r>
      <w:r>
        <w:rPr>
          <w:rFonts w:hint="cs"/>
          <w:b w:val="0"/>
          <w:rtl/>
        </w:rPr>
        <w:t>الجسدية والحدوث والإمكان يلزم منها ثلاثتها الاحتياج والنقص ، فالنوم والجماع والأكل لوازم لذلك لا ملزومات  وتقديسه عن الأعضاء مع إثباته قدمين كيف يجتمعان ،</w:t>
      </w:r>
      <w:r>
        <w:rPr>
          <w:rFonts w:hint="cs"/>
          <w:b w:val="0"/>
          <w:color w:val="E36C0A" w:themeColor="accent6" w:themeShade="BF"/>
          <w:sz w:val="24"/>
          <w:szCs w:val="24"/>
          <w:rtl/>
        </w:rPr>
        <w:t xml:space="preserve"> [ قال المحقق : يا حضرات المغترين بابن القيم، اعملوا معروفاً مع أنفسكم وانظروا كيف لا يميز صاحبكم اللازم من الملزوم، أيكون حاله هكذا في الجهل ويصل غروركم به إلى أن تعتقدوا أنه الإمام الذي لا يساميه بل لا يدانيه إمام]</w:t>
      </w:r>
    </w:p>
    <w:p w:rsidR="00384561" w:rsidRDefault="00384561" w:rsidP="00384561">
      <w:pPr>
        <w:spacing w:after="240"/>
        <w:jc w:val="both"/>
        <w:rPr>
          <w:b w:val="0"/>
          <w:rtl/>
        </w:rPr>
      </w:pPr>
      <w:r>
        <w:rPr>
          <w:rFonts w:hint="cs"/>
          <w:bCs/>
          <w:rtl/>
        </w:rPr>
        <w:t xml:space="preserve">[ تخبط الناظم في الصوت ] : </w:t>
      </w:r>
      <w:r>
        <w:rPr>
          <w:rFonts w:hint="cs"/>
          <w:b w:val="0"/>
          <w:rtl/>
        </w:rPr>
        <w:t xml:space="preserve">قال : ( والله ربي لم يزل متكلماً ، هو قول ربي كله لا بعضه لفظا ومعنى ، ما هما خلقان ) ، أمّا كونه لم يزل متكلما وقوله مع ذلك إنه لفظ وإنه غير مخلوق فكلام من لا يدري ما يقول </w:t>
      </w:r>
      <w:r>
        <w:rPr>
          <w:rFonts w:hint="cs"/>
          <w:b w:val="0"/>
          <w:color w:val="E36C0A" w:themeColor="accent6" w:themeShade="BF"/>
          <w:sz w:val="24"/>
          <w:szCs w:val="24"/>
          <w:rtl/>
        </w:rPr>
        <w:t>[قال المحقق :  لأن اللفظ لا بد من أن يكون باعتبار وجوده الخارجي متعاقب الحروف فلا يتصور العاقل في مثله قدماً. نعم ليس للفظ باعتبار وجوده العلمي والنفسي تعاقب فيكون قديماً كما قال بذلك أحمد وتابعه ابن حزم, وهو الموافق لتحقيق القوم في الكلام النفسي، إلا أن وجوده أصلي بخلاف العلم فإنه بالإضافة إلى المعلوم ، والناظم ليس بقائل بما قال به أحمد كما يظهر من مواضع من نظمه فيكون قائلا بما هو غير معقول]،</w:t>
      </w:r>
      <w:r>
        <w:rPr>
          <w:rFonts w:hint="cs"/>
          <w:b w:val="0"/>
          <w:rtl/>
        </w:rPr>
        <w:t xml:space="preserve"> قال : ( لكن أصوات العباد مخلوقة ، فإذا انتفت الوساطة كتكلم الله لموسى فالمخلوق نفس السمع لا المسموع ، </w:t>
      </w:r>
      <w:r>
        <w:rPr>
          <w:rFonts w:hint="cs"/>
          <w:b w:val="0"/>
          <w:color w:val="E36C0A" w:themeColor="accent6" w:themeShade="BF"/>
          <w:sz w:val="24"/>
          <w:szCs w:val="24"/>
          <w:rtl/>
        </w:rPr>
        <w:t>[قال المحقق : لا فرق بين موسى عليه السلام وبين غيره في خلق السمع فيهما، وأما المسموع فإن كان يريد به الصوت المكيف فكذلك، وإن كان يريد ماهو قائم بالله فجلَّ الإله أن يقوم به عرَض سيال ، والوارد في الكتاب أنه تعالى كلم موسى –بدون ذكر الصوت أصلاً -  والتكلم لا يستلزم الصوت قال تعالى : {</w:t>
      </w:r>
      <w:r>
        <w:rPr>
          <w:rFonts w:hint="cs"/>
          <w:b w:val="0"/>
          <w:bCs/>
          <w:color w:val="E36C0A" w:themeColor="accent6" w:themeShade="BF"/>
          <w:sz w:val="24"/>
          <w:szCs w:val="24"/>
          <w:rtl/>
        </w:rPr>
        <w:t>ما كان لبشر أن يكلمه الله إلا وحياً أو من وراء حجاب أو يرسل رسولا</w:t>
      </w:r>
      <w:r>
        <w:rPr>
          <w:rFonts w:hint="cs"/>
          <w:b w:val="0"/>
          <w:color w:val="E36C0A" w:themeColor="accent6" w:themeShade="BF"/>
          <w:sz w:val="24"/>
          <w:szCs w:val="24"/>
          <w:rtl/>
        </w:rPr>
        <w:t>} [الشورى : 51] إذ لا صوت في الوحي إلى القلب والصوت في الثالث صوت الرسول دون المكلم، فليكن الكلام من وراء حجاب كذلك وهو الذي حصل لموسى. فمهما كان النبي بسماعه صوت الرسول إليه يعد أن الله كلمه فلا يكون أي مانع من أن يعد موسى كلمه ربه إذ نودي من الشجرة، فأي زائغ يتصور حلول الله في الشجرة حتى يقول : إن الذي سمعه صوتُ الله  ؟ تعالى الله أن يكون كلامه صوتاً، والآية قاضية على جميع الأوهام في هذا البحث لمن أحسن التدبر فيها ]</w:t>
      </w:r>
      <w:r>
        <w:rPr>
          <w:rFonts w:hint="cs"/>
          <w:b w:val="0"/>
          <w:color w:val="E36C0A" w:themeColor="accent6" w:themeShade="BF"/>
          <w:rtl/>
        </w:rPr>
        <w:t xml:space="preserve"> </w:t>
      </w:r>
      <w:r>
        <w:rPr>
          <w:rFonts w:hint="cs"/>
          <w:b w:val="0"/>
          <w:rtl/>
        </w:rPr>
        <w:t xml:space="preserve">هذى مقالة أحمد ( يعني ابن حنبل ) ومحمد ( يعني البخاري ) ) ، قلنا نعم نوافقه على ذلك على قول الأشعري إن الكلام النفسي يسمع ولا يلزم أن يكون هناك حرف وصوت ، ومن اعترف بكلام الله تعالى وأن موسى سمعه ولم يقل إنه حرف أو صوت أو غير ذلك بل وقف عند حده وعجزه وجهله ونـزه الله تعالى عن صفات خلقه ، سَلِم ، ثم قال في بيت الأخطل : ( يا قوم قد غلط النصارى في الكلمة ) ، ونظير هذا من يقول كلامه معنى قديم غير محدث والشطر مخلوق وتلك حروفه ناسوته </w:t>
      </w:r>
      <w:r>
        <w:rPr>
          <w:rFonts w:hint="cs"/>
          <w:b w:val="0"/>
          <w:color w:val="E36C0A" w:themeColor="accent6" w:themeShade="BF"/>
          <w:sz w:val="24"/>
          <w:szCs w:val="24"/>
          <w:rtl/>
        </w:rPr>
        <w:t>[ قال المحقق : لم يفهم الناظم كلام القوم فشنع كما شاء، قاتل الله البلادة ما أفتكها. ظن الناظم أن المراد بالمعنى معنى النظم فبنى عليه ما شاء، مع أن مرادهم بالمعنى هنا هو القائم بالله الشامل للدال ومدلوله؛ باعتبار وجودهما العلمي كما نص عليه أحمد في ردِّه على ابن أبي دؤاد، كما ذكر في كتاب السنة وغيره، فلا يكون للفظ الخارجي دخل أصلاً في القدم على مذهب إمامه نفسه ، نعم يوجد من يسير سير النصارى في الحلول بين الذين تكلموا في القرآن وهو من يقول إن الصوت من المصوت قديم, وإن الله تعالى قرأ على لسان كل قارئ كما ذهب إلى ذلك السالمية، تعالى الله عما يقول الظالمون. والناظم من أقرب المبتدعة إليهم]</w:t>
      </w:r>
      <w:r>
        <w:rPr>
          <w:rFonts w:hint="cs"/>
          <w:b w:val="0"/>
          <w:rtl/>
        </w:rPr>
        <w:t xml:space="preserve"> ، أبصر هذه الجراءة وتشبيهه أقوال العلماء بأقوال النصارى وجهله وكذبه بأن الحروف كالناسوت. والمعنى قائم بذات الرب سبحانه وتعالى والألفاظ بالقارئ لا يتحد أحدهما بالآخر ولا يحل فيه كما يقول النصارى تعالى الله عن قولهم ، </w:t>
      </w:r>
    </w:p>
    <w:p w:rsidR="00384561" w:rsidRDefault="00384561" w:rsidP="00384561">
      <w:pPr>
        <w:spacing w:after="240"/>
        <w:jc w:val="both"/>
        <w:rPr>
          <w:b w:val="0"/>
          <w:rtl/>
        </w:rPr>
      </w:pPr>
      <w:r>
        <w:rPr>
          <w:rFonts w:hint="cs"/>
          <w:bCs/>
          <w:rtl/>
        </w:rPr>
        <w:lastRenderedPageBreak/>
        <w:t>[ فصــــــــل ]</w:t>
      </w:r>
      <w:r>
        <w:rPr>
          <w:rFonts w:hint="cs"/>
          <w:b w:val="0"/>
          <w:rtl/>
        </w:rPr>
        <w:t xml:space="preserve"> : قال : ( الكلام قيل بغير مشيئة ، وإنه معنى إما واحد وإما خمسة معان ، وقيل : إنه لفظ مقترن فالسين مع الباء ، والذين قالوا بمشيئة صنفان أحدهما جعله خارج ذاته وهو قول الجهمية ومتأخري المعتزلة والثانية في ذاته وهم الكرامية ، وهم نوعان أحدهما جعله مبدوءاً به حذراً من التسلسل فلذلك قالوا له أول والأخرون كأحمد ومحمد قالوا : لم يزل متكلما</w:t>
      </w:r>
      <w:r>
        <w:rPr>
          <w:rFonts w:hint="cs"/>
          <w:b w:val="0"/>
          <w:vertAlign w:val="superscript"/>
          <w:rtl/>
        </w:rPr>
        <w:t xml:space="preserve"> </w:t>
      </w:r>
      <w:r>
        <w:rPr>
          <w:rFonts w:hint="cs"/>
          <w:b w:val="0"/>
          <w:color w:val="E36C0A" w:themeColor="accent6" w:themeShade="BF"/>
          <w:sz w:val="24"/>
          <w:szCs w:val="24"/>
          <w:rtl/>
        </w:rPr>
        <w:t>[ قال المحقق : افترى الناظم عليهما تمويهاً وتحميلاً على لفظ مجمل ما لا يحتمله وهما كباقي أهل السنة يقولان : إن الله متصف بصفة الكلام أزلاً كاتصافه بباقي صفاته الأزلية وهو يتكلم متى شاء، وهما بعيدان من المماحكات الزائفة، والله سبحانه سريع الحساب وشديد العقاب أزلاً، ولا يستلزم ذلك قدم البعث؛ وهو سبحانه لم تحدث له صفة بخلق الخلق؛ وهو خالق أزلا قبل أن يخلق الخلق]</w:t>
      </w:r>
      <w:r>
        <w:rPr>
          <w:rFonts w:hint="cs"/>
          <w:b w:val="0"/>
          <w:rtl/>
        </w:rPr>
        <w:t xml:space="preserve"> بمشيئة وإرادة وتعاقب الكلمات ) ، </w:t>
      </w:r>
      <w:r>
        <w:rPr>
          <w:rFonts w:hint="cs"/>
          <w:b w:val="0"/>
          <w:color w:val="E36C0A" w:themeColor="accent6" w:themeShade="BF"/>
          <w:sz w:val="24"/>
          <w:szCs w:val="24"/>
          <w:rtl/>
        </w:rPr>
        <w:t>[ قال المحقق : فيكون محلاً للحوادث، تعالى الله عن ذلك. وابن تيمية تابع الكرامية في ذلك؛ وأربي عليهم في الزيغ بدعوى القدم النوعي في الكلام، مع أنه لا وجود للكلى إلا في ضمن الأفراد، فلا معنى لوصف النوع بالقدم بعد الاعتراف بحدوث كل فرد من أفراده ، وقد أطال العلامة قاسم بن قطلوبغا الحافظ فيما كتبه على المسايرة الكلامَ في ذلك فلا نطيل الكلام بما هو في متناول أيدي صغار التلاميذ ، والناظم من أتبع الناس لابن تيمية في سخافاته، وقد نقل ابن رجب في طبقاته عن الذهبي في حق ابن تيمية أنه أطلق عبارات أحجم عنها الأولون والآخرون وهابوا وجسر هو عليها اهـ، فيدور أمره بين أن يكون مصاباً في عقله أو دينه؛ فتباً لمن يتخذ مثله قدوة]</w:t>
      </w:r>
      <w:r>
        <w:rPr>
          <w:rFonts w:hint="cs"/>
          <w:b w:val="0"/>
          <w:rtl/>
        </w:rPr>
        <w:t xml:space="preserve"> هذا هو الذي ابتدعه ابن تيمية والتزم به؛ حوادث لا أول لها ، والعجب قوله مع ذلك إنه قديم ، وحين النطق بالباء لم تكن السين موجودة؛ فإن قال النوع قديم وكل واحد من الحروف حادث عدنا إلى الكلام في كل واحد من حروف القرآن ، فيلزم حدوثها وحدوثه ، فالذي التزمه من قيام الحوادث بذات الرب لا ينجيه بل يرديه؛ وهذا آفة التخليط, والتطفل على العلوم, وعدم الأخذ عن الشيوخ ، </w:t>
      </w:r>
    </w:p>
    <w:p w:rsidR="00384561" w:rsidRDefault="00384561" w:rsidP="00384561">
      <w:pPr>
        <w:spacing w:after="240"/>
        <w:jc w:val="both"/>
        <w:rPr>
          <w:b w:val="0"/>
          <w:rtl/>
        </w:rPr>
      </w:pPr>
      <w:r>
        <w:rPr>
          <w:rFonts w:hint="cs"/>
          <w:bCs/>
          <w:rtl/>
        </w:rPr>
        <w:t>[ كلام واف في أحاديث الصوت ]</w:t>
      </w:r>
      <w:r>
        <w:rPr>
          <w:rFonts w:hint="cs"/>
          <w:b w:val="0"/>
          <w:rtl/>
        </w:rPr>
        <w:t xml:space="preserve"> : ثم قال : ( وأذكر حديثا في صحيح محمد ذاك البخاري فيه نداء الله يوم معادنا بالصوت ) ، </w:t>
      </w:r>
      <w:r>
        <w:rPr>
          <w:rFonts w:hint="cs"/>
          <w:b w:val="0"/>
          <w:color w:val="E36C0A" w:themeColor="accent6" w:themeShade="BF"/>
          <w:sz w:val="24"/>
          <w:szCs w:val="24"/>
          <w:rtl/>
        </w:rPr>
        <w:t>[ قال المحقق : إنّ كان يريد حديث جابر عن عبد الله بن أنيس (يحشر الله العباد فيناديهم بصوت يسمعه من بعد كما يسمعه من قرب..) الحديث، فهو حديث ضعيف علَّقه البخاري بقوله : ويذكر عن جابر؛ دلالة على أنه ليس من شرطه. ومداره على عبد الله بن محمد بن عقيل وهو ضعيف باتفاق، وقد انفرد عنه القاسم بن عبد الواحد, وعنه قالوا إنه ممن لا يحتج به ، وللحافظ أبي الحسن المقدسي جزء في تبيين وجوه الضعف في الحديث المذكور ، وأما إن كان يريد حديث أبي سعيد الخدري (يقول الله يا آدم يقول لبيك وسعديك فينادي بصوت إن الله يأمرك …) الحديث، فلفظ ينادَى فيه على صيغة المفعول جزماً بدليل "إن الله يأمرك" ولو كان على صيغة الفاعل لكان إني آمرك كما لا يخفى، على أن لفظ (صوت) انفرد به حفص بن غياث وخالفه وكيع وجرير وغيرهما فلم يذكروا الصوت. وسئل أحمد عن حفص هذا فقال : كان يخلط في حديثه, كما ذكره ابن الجوزي، فأين الحجة للناظم في مثله ؟ على أن الناظم نفسه خرج في حادي الأرواح –وفي هامشه إعلام الموقعين – (2 - 97) عن الدارقطني من حديث أبي موسى (يبعث الله يوم القيامة منادياً بصوت يسمعه أولهم وآخرهم إن الله وعدهم...) الحديث، وهذا يعين أن الإسناد مجازي على تقدير ثبوت الحديثين. فظهر بذلك أن الناظم متمسك في ذلك بالسراب؛ والمؤلف تساهل في الرد عليه؛ وفي (القواصم والعواصم) لابن العربي ما يقصم ظهر الناظم في (2 - 29) منه ]</w:t>
      </w:r>
      <w:r>
        <w:rPr>
          <w:rFonts w:hint="cs"/>
          <w:b w:val="0"/>
          <w:rtl/>
        </w:rPr>
        <w:t xml:space="preserve"> اللفظ الذي في البخاري ( فينادى بصوت ) وهذا محتمل لأن يكون الدال مفتوحة والفعل لم يسم فاعله وأن يكون مكسورة فيكون المنادي هو الله تعالى فنقله عن البخاري نداء الله ليس بصحيح ، والعدالة في النقل أن ينقل المحتمل محتملا ، وإذا ثبت أن الدال مكسورة فلم يقول إن الصوت منه ؟ فقد يكون </w:t>
      </w:r>
      <w:r>
        <w:rPr>
          <w:rFonts w:hint="cs"/>
          <w:b w:val="0"/>
          <w:rtl/>
        </w:rPr>
        <w:lastRenderedPageBreak/>
        <w:t xml:space="preserve">من بعض ملائكته أو من يشاء الله ، ثم قال : ( أيصح في عقل وفي نقل </w:t>
      </w:r>
      <w:r>
        <w:rPr>
          <w:rFonts w:hint="cs"/>
          <w:b w:val="0"/>
          <w:color w:val="E36C0A" w:themeColor="accent6" w:themeShade="BF"/>
          <w:sz w:val="24"/>
          <w:szCs w:val="24"/>
          <w:rtl/>
        </w:rPr>
        <w:t>[ قال المحقق : النداء طلب الإقبال عند النحاة واللغويين فيجرى مجرى القول؛ وكم في الكتاب والسنة مما يدل على القول والكلام بدون صوت؛ كما نسرد بعض ذلك عند التدليل على الكلام النفسي وقول صاحب القاموس : النداء الصوت تسامح منه، وكم له من مسامحات معروفة عند أهل العلم ]</w:t>
      </w:r>
      <w:r>
        <w:rPr>
          <w:rFonts w:hint="cs"/>
          <w:b w:val="0"/>
          <w:sz w:val="24"/>
          <w:rtl/>
        </w:rPr>
        <w:t xml:space="preserve"> </w:t>
      </w:r>
      <w:r>
        <w:rPr>
          <w:rFonts w:hint="cs"/>
          <w:b w:val="0"/>
          <w:rtl/>
        </w:rPr>
        <w:t xml:space="preserve">نداء ليس مسموعاً لنا ) ، أما العقل فلا مدخل له في ذلك وأما النقل فقد قال تعالى {  إذ نادى ربه نداء خفياً  } [ مريم : 3 ] ، ثم قال : ( والله موصوف بذاك حقيقة هذا الحديث ومحكم القرآن ) ، ليس في الحديث ومحكم القرآن أنه حقيقة ، قال : ( ورواه عندكم البخاري المجسم بل رواه مجسم فوقاني ) ، هذا بهت لنا في أن البخاري مجسم عندنا والله ما اعتقدنا فيه ذلك ولا في أحمد الذي عناه بالفوقاني ولكن هذا بهت لنا وإساءة على البخاري ومن فوقه ، ثم قال : ( واذكر حديثا لابن مسعود صريحا إنه ذو أحرف ) ، هو حديث في الترمذي : من قرأ حرفاً من كتاب الله فله به حسنة وقال حسن صحيح؛ ووقفه بعضهم على ابن مسعود. وعلى كل تقدير الحرف في قراءة القارئ ، وقد تقدم من هذا الناظم أن الصوت فعل القارئ فلا وجه لاحتجاجه هنا ، ولابن مسعود حديث آخر أنه على سبعة أحرف ، والمراد نـزوله بها ، ثم قال : ( وانظر إلى السور التي افتتحت بأحرفها لم يأت قط بسورة إلا أتى في أثرها خبر عن القرآن ) ، هذا منتقض بسورة ( كهيعص ) والعنكبوت والروم و ( ن ) </w:t>
      </w:r>
    </w:p>
    <w:p w:rsidR="00384561" w:rsidRDefault="00384561" w:rsidP="00384561">
      <w:pPr>
        <w:spacing w:after="240"/>
        <w:jc w:val="both"/>
        <w:rPr>
          <w:b w:val="0"/>
          <w:rtl/>
        </w:rPr>
      </w:pPr>
      <w:r>
        <w:rPr>
          <w:rFonts w:hint="cs"/>
          <w:bCs/>
          <w:rtl/>
        </w:rPr>
        <w:t>[ فصــــــل ] :</w:t>
      </w:r>
      <w:r>
        <w:rPr>
          <w:rFonts w:hint="cs"/>
          <w:b w:val="0"/>
          <w:rtl/>
        </w:rPr>
        <w:t xml:space="preserve"> قال : ( إنه يلزم من نفي صفة الكلام نفي الرسالة) ، وهو جهل منه وإنْ كنا لا ننفي صفة الكلام ،</w:t>
      </w:r>
      <w:r>
        <w:rPr>
          <w:rFonts w:hint="cs"/>
          <w:b w:val="0"/>
          <w:color w:val="E36C0A" w:themeColor="accent6" w:themeShade="BF"/>
          <w:sz w:val="24"/>
          <w:szCs w:val="24"/>
          <w:rtl/>
        </w:rPr>
        <w:t>[قال المحقق : وقد نص الله سبحانه على أن تكليم الله سبحانه منحصر في الوحي إلى القلب وإرسال ملك يبلغ كلامه، والكلام وراء حجاب؛ وليس في واحد منها صوت للمكلِّم سبحانه فمن أين يلزم من نفي ما أثبته المجسمة من حرف وصوت نفي الرسالة ؟! بل عد الإله سبحانه محلاً للأعراض هو المستلزم لنفي الصانع فضلاً عن الرسالة، قاتل الله هذه الفئة السخيفة، ما أجهلهم بما يجوز في الله وما لا يجوز]</w:t>
      </w:r>
    </w:p>
    <w:p w:rsidR="00384561" w:rsidRDefault="00384561" w:rsidP="00384561">
      <w:pPr>
        <w:spacing w:after="240"/>
        <w:jc w:val="both"/>
        <w:rPr>
          <w:b w:val="0"/>
          <w:rtl/>
        </w:rPr>
      </w:pPr>
      <w:r>
        <w:rPr>
          <w:rFonts w:hint="cs"/>
          <w:bCs/>
          <w:rtl/>
        </w:rPr>
        <w:t>[ فصــــــل ] :</w:t>
      </w:r>
      <w:r>
        <w:rPr>
          <w:rFonts w:hint="cs"/>
          <w:b w:val="0"/>
          <w:rtl/>
        </w:rPr>
        <w:t xml:space="preserve"> وقال : ( إنه يلزمهم تشبيه الرب بالجماد الناقص ) ، وهذا بلادة </w:t>
      </w:r>
      <w:r>
        <w:rPr>
          <w:rFonts w:hint="cs"/>
          <w:b w:val="0"/>
          <w:color w:val="E36C0A" w:themeColor="accent6" w:themeShade="BF"/>
          <w:sz w:val="24"/>
          <w:szCs w:val="24"/>
          <w:rtl/>
        </w:rPr>
        <w:t>[ قال المحقق : اكتفى بوصفه بالبلادة لئلا يوقع عليه الحكم بالكفر لو كان يعقل ما يقول، لأن إثبات الحرف والصوت لله تشبيه له بالإنسان وتشبيه الله بمخلوق كفر والصوت عرض سيال محال أن يقوم بالله سبحانه بل هو متكلم بكلام نفسي ليس له صوت] ،</w:t>
      </w:r>
      <w:r>
        <w:rPr>
          <w:rFonts w:hint="cs"/>
          <w:b w:val="0"/>
          <w:rtl/>
        </w:rPr>
        <w:t xml:space="preserve"> </w:t>
      </w:r>
    </w:p>
    <w:p w:rsidR="00384561" w:rsidRDefault="00384561" w:rsidP="00384561">
      <w:pPr>
        <w:spacing w:after="240"/>
        <w:jc w:val="both"/>
        <w:rPr>
          <w:b w:val="0"/>
          <w:rtl/>
        </w:rPr>
      </w:pPr>
      <w:r>
        <w:rPr>
          <w:rFonts w:hint="cs"/>
          <w:bCs/>
          <w:rtl/>
        </w:rPr>
        <w:t>[ فصـــــــــل ]</w:t>
      </w:r>
      <w:r>
        <w:rPr>
          <w:rFonts w:hint="cs"/>
          <w:b w:val="0"/>
          <w:rtl/>
        </w:rPr>
        <w:t xml:space="preserve"> : قال : في إلزامهم أن كلام الخلق حقه وباطلة عين كلام الله سبحانه بخلقه أفعال العباد ) ، ما هذا إلا … </w:t>
      </w:r>
      <w:r>
        <w:rPr>
          <w:rFonts w:hint="cs"/>
          <w:b w:val="0"/>
          <w:color w:val="E36C0A" w:themeColor="accent6" w:themeShade="BF"/>
          <w:sz w:val="24"/>
          <w:szCs w:val="24"/>
          <w:rtl/>
        </w:rPr>
        <w:t>[وجه هذا الإلزام لا يظهر إلا لمن هو على شاكلة الناظم في تخيل ما هو غير معقول. ولو ألزم القائلين بالحرف والصوت أن التالي قد يكون لاحناً قبيحاً الأداء فلا يتصور في صفة الله سبحانه مثل ذلك، فيبطل القول بأن كلام الله حرف وصوت لكان قوله هذا ملزماً حقيقة. وأما إلزام الناظم هنا فقلب للحقيقة بل هذيان ظاهر ، وأمام هذا لم يسع المصنف إلا أن يخرج الناظم من عداد العقلاء ومن الصعب جداً على العالم خطاب من لا يفهم]</w:t>
      </w:r>
    </w:p>
    <w:p w:rsidR="00384561" w:rsidRDefault="00384561" w:rsidP="00384561">
      <w:pPr>
        <w:spacing w:after="240"/>
        <w:jc w:val="both"/>
        <w:rPr>
          <w:b w:val="0"/>
          <w:rtl/>
        </w:rPr>
      </w:pPr>
      <w:r>
        <w:rPr>
          <w:rFonts w:hint="cs"/>
          <w:bCs/>
          <w:rtl/>
        </w:rPr>
        <w:lastRenderedPageBreak/>
        <w:t>[ فصــــــل ]</w:t>
      </w:r>
      <w:r>
        <w:rPr>
          <w:rFonts w:hint="cs"/>
          <w:b w:val="0"/>
          <w:rtl/>
        </w:rPr>
        <w:t xml:space="preserve"> : في التفريق بين الخلق والأمر قال : ( وكلاهما عند المنازع واحد ) ، المنازع هم المعتزلة ، ولسنا منهم ، لكن قوله : إنهما عندهم واحد ليس بصحيح ، </w:t>
      </w:r>
      <w:r>
        <w:rPr>
          <w:rFonts w:hint="cs"/>
          <w:b w:val="0"/>
          <w:color w:val="E36C0A" w:themeColor="accent6" w:themeShade="BF"/>
          <w:sz w:val="24"/>
          <w:szCs w:val="24"/>
          <w:rtl/>
        </w:rPr>
        <w:t>[ قال المحقق : وهم يفرقون بين الأمر التكليفي والأمر التكويني، وقد ذكروا فيما ألفوه في أصول الفقه</w:t>
      </w:r>
      <w:r>
        <w:rPr>
          <w:rFonts w:hint="cs"/>
          <w:b w:val="0"/>
          <w:color w:val="E36C0A" w:themeColor="accent6" w:themeShade="BF"/>
          <w:spacing w:val="-8"/>
          <w:sz w:val="24"/>
          <w:szCs w:val="24"/>
          <w:rtl/>
        </w:rPr>
        <w:t xml:space="preserve"> ما هو موجب الأمر </w:t>
      </w:r>
      <w:r>
        <w:rPr>
          <w:rFonts w:hint="cs"/>
          <w:b w:val="0"/>
          <w:color w:val="E36C0A" w:themeColor="accent6" w:themeShade="BF"/>
          <w:sz w:val="24"/>
          <w:szCs w:val="24"/>
          <w:rtl/>
        </w:rPr>
        <w:t xml:space="preserve">التكليفي. </w:t>
      </w:r>
      <w:r>
        <w:rPr>
          <w:rFonts w:hint="cs"/>
          <w:b w:val="0"/>
          <w:color w:val="E36C0A" w:themeColor="accent6" w:themeShade="BF"/>
          <w:spacing w:val="-8"/>
          <w:sz w:val="24"/>
          <w:szCs w:val="24"/>
          <w:rtl/>
        </w:rPr>
        <w:t xml:space="preserve">وقوله تعالى : </w:t>
      </w:r>
      <w:r>
        <w:rPr>
          <w:rFonts w:hint="cs"/>
          <w:b w:val="0"/>
          <w:color w:val="E36C0A" w:themeColor="accent6" w:themeShade="BF"/>
          <w:sz w:val="24"/>
          <w:szCs w:val="24"/>
          <w:rtl/>
        </w:rPr>
        <w:t>{</w:t>
      </w:r>
      <w:r>
        <w:rPr>
          <w:rFonts w:hint="cs"/>
          <w:b w:val="0"/>
          <w:bCs/>
          <w:color w:val="E36C0A" w:themeColor="accent6" w:themeShade="BF"/>
          <w:sz w:val="24"/>
          <w:szCs w:val="24"/>
          <w:rtl/>
        </w:rPr>
        <w:t>ألا له الخلق والأمر</w:t>
      </w:r>
      <w:r>
        <w:rPr>
          <w:rFonts w:hint="cs"/>
          <w:b w:val="0"/>
          <w:color w:val="E36C0A" w:themeColor="accent6" w:themeShade="BF"/>
          <w:sz w:val="24"/>
          <w:szCs w:val="24"/>
          <w:rtl/>
        </w:rPr>
        <w:t>} [الأعراف :54] يحتمل معاني ومن أجلاها أنه هو الذي خلق الخلق وإليه فقط أن يأمرهم بما يشاء وأولو الأمر إنما يستمدون الأمر من أمره تعالى، فلا يكون للآية دخل في هذا البحث أصلاً وإن كان بعضهم يلهج بذلك]</w:t>
      </w:r>
      <w:r>
        <w:rPr>
          <w:rFonts w:hint="cs"/>
          <w:b w:val="0"/>
          <w:color w:val="E36C0A" w:themeColor="accent6" w:themeShade="BF"/>
          <w:rtl/>
        </w:rPr>
        <w:t xml:space="preserve"> </w:t>
      </w:r>
    </w:p>
    <w:p w:rsidR="00384561" w:rsidRDefault="00384561" w:rsidP="00384561">
      <w:pPr>
        <w:spacing w:after="240"/>
        <w:jc w:val="both"/>
        <w:rPr>
          <w:b w:val="0"/>
          <w:bCs/>
          <w:rtl/>
        </w:rPr>
      </w:pPr>
      <w:r>
        <w:rPr>
          <w:rFonts w:hint="cs"/>
          <w:bCs/>
          <w:rtl/>
        </w:rPr>
        <w:t>[ فصـــــــل ]</w:t>
      </w:r>
      <w:r>
        <w:rPr>
          <w:rFonts w:hint="cs"/>
          <w:b w:val="0"/>
          <w:rtl/>
        </w:rPr>
        <w:t xml:space="preserve"> : قال : ( والله أخبر في الكتاب بأنه منه ) ، قلنا : الذي في الكتاب {  تنـزيل الكتاب من الله  } [ غافر : 2 ] ، </w:t>
      </w:r>
      <w:r>
        <w:rPr>
          <w:rFonts w:hint="cs"/>
          <w:b w:val="0"/>
          <w:vertAlign w:val="superscript"/>
          <w:rtl/>
        </w:rPr>
        <w:t xml:space="preserve"> </w:t>
      </w:r>
      <w:r>
        <w:rPr>
          <w:rFonts w:hint="cs"/>
          <w:b w:val="0"/>
          <w:rtl/>
        </w:rPr>
        <w:t>ونحوه وليس فيها الكتاب منه ، ثم قال : ( والمجرور بـ ( من )</w:t>
      </w:r>
      <w:r>
        <w:rPr>
          <w:rFonts w:hint="cs"/>
          <w:b w:val="0"/>
          <w:vertAlign w:val="superscript"/>
          <w:rtl/>
        </w:rPr>
        <w:t xml:space="preserve"> </w:t>
      </w:r>
      <w:r>
        <w:rPr>
          <w:rFonts w:hint="cs"/>
          <w:b w:val="0"/>
          <w:color w:val="E36C0A" w:themeColor="accent6" w:themeShade="BF"/>
          <w:sz w:val="24"/>
          <w:szCs w:val="24"/>
          <w:rtl/>
        </w:rPr>
        <w:t>[ قال المحقق : يريد أن ما سبق على المجرور بـ "من" إما أن يكون عيناً أو وصفا، فالعين مخلوقه تعالى، قال : والوصف قائم به تعالى لكن في العبارة ارتباك، وكذا عبارة المصنف فليحرر]</w:t>
      </w:r>
      <w:r>
        <w:rPr>
          <w:rFonts w:hint="cs"/>
          <w:b w:val="0"/>
          <w:rtl/>
        </w:rPr>
        <w:t xml:space="preserve"> نوعان : عين ووصف قائم بالعين ، فالعين خلقه والوصف قام بالمجرور ) ، قوله قائم بالعين ليس بصحيح قد يكون قائماً بنفسه (  ؟ ) ، </w:t>
      </w:r>
    </w:p>
    <w:p w:rsidR="00384561" w:rsidRDefault="00384561" w:rsidP="00384561">
      <w:pPr>
        <w:spacing w:after="240"/>
        <w:jc w:val="both"/>
        <w:rPr>
          <w:b w:val="0"/>
          <w:rtl/>
        </w:rPr>
      </w:pPr>
      <w:r>
        <w:rPr>
          <w:rFonts w:hint="cs"/>
          <w:bCs/>
          <w:rtl/>
        </w:rPr>
        <w:t>[ فصل : وقيعة الناظم وشيخه في ابن حزم ]</w:t>
      </w:r>
      <w:r>
        <w:rPr>
          <w:rFonts w:hint="cs"/>
          <w:b w:val="0"/>
          <w:rtl/>
        </w:rPr>
        <w:t xml:space="preserve"> : قال : ( وأتى ابن حزم فقال ما للناس قرآن ولا اثنان بل أربع كل يسمى بالقرآن وذاك قول بين البطلان. هذا الذي يتلى والمرسوم والمحفوظ والمعنى القديم فالشيء شيء واحد لا أربع فدهى ابن حزم ملة القرآن ) ، </w:t>
      </w:r>
      <w:r>
        <w:rPr>
          <w:rFonts w:hint="cs"/>
          <w:b w:val="0"/>
          <w:color w:val="E36C0A" w:themeColor="accent6" w:themeShade="BF"/>
          <w:sz w:val="24"/>
          <w:szCs w:val="24"/>
          <w:rtl/>
        </w:rPr>
        <w:t>[قال المحقق : ومن المضحك المبكي وقيعة الناظم وشيخه في ابن حزم؛ وهو إمامهما في غالب المسائل الفرعية التي شذَّ بها عن الجماعة. وأنت تراهما يطعنان فيه طعناً مراً في المسائل الاعتقادية، وهو أقرب إلى الحق منهما في غالب تلك المسائل ولا سيما في مسألة القرآن؛ وهو من المنـزهين دونهما؛ وهو عدو لدود للمجسمة؛ حتى إنهم تراهم ينبزون هذا الظاهري بالقرمطة! وفي (الفصل) أبحاث جيدة تتعلق بقمع أهل التجسيم لعلها تكون كفارة عن بعض قسوته وشذوذه ومخالفاته لجمهور العلماء ، وقول ابن حزم بكون القرآن مشتركاً بين تلك الأربعة موافق لكتاب الله، قال الله تعالى : {</w:t>
      </w:r>
      <w:r>
        <w:rPr>
          <w:rFonts w:hint="cs"/>
          <w:b w:val="0"/>
          <w:bCs/>
          <w:color w:val="E36C0A" w:themeColor="accent6" w:themeShade="BF"/>
          <w:sz w:val="24"/>
          <w:szCs w:val="24"/>
          <w:rtl/>
        </w:rPr>
        <w:t>بل هو آيات بينات في صدور الذين أوتوا العلم</w:t>
      </w:r>
      <w:r>
        <w:rPr>
          <w:rFonts w:hint="cs"/>
          <w:b w:val="0"/>
          <w:color w:val="E36C0A" w:themeColor="accent6" w:themeShade="BF"/>
          <w:sz w:val="24"/>
          <w:szCs w:val="24"/>
          <w:rtl/>
        </w:rPr>
        <w:t xml:space="preserve">} [العنكبوت :49] وقال تعالى : { </w:t>
      </w:r>
      <w:r>
        <w:rPr>
          <w:rFonts w:hint="cs"/>
          <w:b w:val="0"/>
          <w:bCs/>
          <w:color w:val="E36C0A" w:themeColor="accent6" w:themeShade="BF"/>
          <w:sz w:val="24"/>
          <w:szCs w:val="24"/>
          <w:rtl/>
        </w:rPr>
        <w:t>بل هو قرآن مجيد، في لوح محفوظ</w:t>
      </w:r>
      <w:r>
        <w:rPr>
          <w:rFonts w:hint="cs"/>
          <w:b w:val="0"/>
          <w:color w:val="E36C0A" w:themeColor="accent6" w:themeShade="BF"/>
          <w:sz w:val="24"/>
          <w:szCs w:val="24"/>
          <w:rtl/>
        </w:rPr>
        <w:t>} [البروج22,21] وقال تعالى : {</w:t>
      </w:r>
      <w:r>
        <w:rPr>
          <w:rFonts w:hint="cs"/>
          <w:b w:val="0"/>
          <w:bCs/>
          <w:color w:val="E36C0A" w:themeColor="accent6" w:themeShade="BF"/>
          <w:sz w:val="24"/>
          <w:szCs w:val="24"/>
          <w:rtl/>
        </w:rPr>
        <w:t>وإذا صرفنا إليك نفراً من الجن يستمعون القرآن</w:t>
      </w:r>
      <w:r>
        <w:rPr>
          <w:rFonts w:hint="cs"/>
          <w:b w:val="0"/>
          <w:color w:val="E36C0A" w:themeColor="accent6" w:themeShade="BF"/>
          <w:sz w:val="24"/>
          <w:szCs w:val="24"/>
          <w:rtl/>
        </w:rPr>
        <w:t>} [الأحقاف :29]، فصدور العلماء واللوح المحفوظ ولسان الرسول صلى الله عليه وسلم مخلوقة مع ما فيها، فالقديم هو ما قام بالله سبحانه دون ما في الصدور والألواح والألسنة، وهذا في غاية من الظهور وغلط ابن حزم إنما هو في قوله بعموم المشترك هنا]</w:t>
      </w:r>
      <w:r>
        <w:rPr>
          <w:rFonts w:hint="cs"/>
          <w:b w:val="0"/>
          <w:color w:val="E36C0A" w:themeColor="accent6" w:themeShade="BF"/>
          <w:rtl/>
        </w:rPr>
        <w:t xml:space="preserve"> </w:t>
      </w:r>
      <w:r>
        <w:rPr>
          <w:rFonts w:hint="cs"/>
          <w:b w:val="0"/>
          <w:rtl/>
        </w:rPr>
        <w:t xml:space="preserve"> هذا لم يفهم كلام ابن حزم ، مراد ابن حزم أن القرآن هو المعنى وهو واحد له وجود في نفسه ويتلى ويرسم ويحفظ فيوجد في اللفظ والخط والصدر ويطلق على الثلاثة أيضاً قرآن فاللفظ مشترك بين الأربعة ، ثم قال ما معناه : ( إن اللفظ يطلق على المصدر ويطلق على الملفوظ وألفاظ العباد كذلك ، فالأول مخلوق والثاني [</w:t>
      </w:r>
      <w:r>
        <w:rPr>
          <w:rFonts w:hint="cs"/>
          <w:b w:val="0"/>
          <w:sz w:val="24"/>
          <w:szCs w:val="24"/>
          <w:rtl/>
        </w:rPr>
        <w:t>يعني الملفوظ، فإن كان يريد وجوده العلمي في علم الله فقدمه بهذا الاعتبار موضع اتفاق، وإن كان يريد الصوت الصادر من فم اللافظ فهو حادث قطعاً، وأني يتصور القدم لعرض محسوس المبدأ والمقطع ، ومذهب الناظم اعتبار كلام الله صوتاً صادراً من الله حادثاً شخصاً, قديماً نوعاً، تعالى الله عن ذلك. ولم يقل به أحد قبل شيخ الناظم وتابعه الناظم المسكين كما يظهر من مواضع في هذا الكتاب فقوله (والثاني غير مخلوق) لا يصح بالنظر إلى الصوت وهو ظاهر والله سبحانه هو الهادي]</w:t>
      </w:r>
      <w:r>
        <w:rPr>
          <w:rFonts w:hint="cs"/>
          <w:b w:val="0"/>
          <w:rtl/>
        </w:rPr>
        <w:t xml:space="preserve"> غير مخلوق وهو القرآن وعلى ذلك حمل كلام أحمد والبخاري ) ، </w:t>
      </w:r>
      <w:r>
        <w:rPr>
          <w:rFonts w:hint="cs"/>
          <w:b w:val="0"/>
          <w:color w:val="E36C0A" w:themeColor="accent6" w:themeShade="BF"/>
          <w:sz w:val="24"/>
          <w:szCs w:val="24"/>
          <w:rtl/>
        </w:rPr>
        <w:t xml:space="preserve">[قال المحقق : [ الخلاف بين أحمد والبخاري في اللفظ ] : والمعروف بين أهل العلم أن البخاري كان يقول بحدوث </w:t>
      </w:r>
      <w:r>
        <w:rPr>
          <w:rFonts w:hint="cs"/>
          <w:b w:val="0"/>
          <w:color w:val="E36C0A" w:themeColor="accent6" w:themeShade="BF"/>
          <w:sz w:val="24"/>
          <w:szCs w:val="24"/>
          <w:rtl/>
        </w:rPr>
        <w:lastRenderedPageBreak/>
        <w:t>اللفظ  - يعني لفظ التالي الدال دون تعرض للمعنى المدلول عليه وضعاً أو عقلاً -  وأحمد يبدع من يقول ذلك، وتبديع هذا وقول ذاك متواردان على شيء واحد، والحقُّ مع البخاري في تلك المسألة وإن كان الذهلي وأصحابه جميعاً هجروه على ذلك، راجع كتاب الجرح والتعديل لابن أبي حاتم. وليس بقليل بين أهل العلم الذين يقولون بأن المعنى المصدري أمر نسبي من قبيل الحال؛ فعندهم أن اللافظ هو العبد وهو مخلوق الله والملفوظ هو الصوت المكيف الخارج من فم العبد وهو مخلوق الله تعالى أيضاً واللفظ بالمعنى المصدري نسبة بين اللافظ والملفوظ فلا يتعلق به الخلق عندهم. وقول الناظم والمصنف بخلقه على مذهب نفاة الحال. وتفصيل هذا البحث فيما كتبناه على الاختلاف في اللفظ]</w:t>
      </w:r>
      <w:r>
        <w:rPr>
          <w:rFonts w:hint="cs"/>
          <w:b w:val="0"/>
          <w:rtl/>
        </w:rPr>
        <w:t xml:space="preserve"> </w:t>
      </w:r>
    </w:p>
    <w:p w:rsidR="00384561" w:rsidRDefault="00384561" w:rsidP="00384561">
      <w:pPr>
        <w:spacing w:after="240"/>
        <w:jc w:val="both"/>
        <w:rPr>
          <w:b w:val="0"/>
          <w:rtl/>
        </w:rPr>
      </w:pPr>
      <w:r>
        <w:rPr>
          <w:rFonts w:hint="cs"/>
          <w:bCs/>
          <w:rtl/>
        </w:rPr>
        <w:t>[ الكلام اللفظي ]</w:t>
      </w:r>
      <w:r>
        <w:rPr>
          <w:rFonts w:hint="cs"/>
          <w:b w:val="0"/>
          <w:rtl/>
        </w:rPr>
        <w:t xml:space="preserve"> : قلنا أمّا المصدر فمخلوق بلا شك </w:t>
      </w:r>
      <w:r>
        <w:rPr>
          <w:rFonts w:hint="cs"/>
          <w:b w:val="0"/>
          <w:color w:val="E36C0A" w:themeColor="accent6" w:themeShade="BF"/>
          <w:sz w:val="24"/>
          <w:szCs w:val="24"/>
          <w:rtl/>
        </w:rPr>
        <w:t>[قال المحقق : يعني عند نفاة الحال، راجع شرح المواقف]</w:t>
      </w:r>
      <w:r>
        <w:rPr>
          <w:rFonts w:hint="cs"/>
          <w:b w:val="0"/>
          <w:rtl/>
        </w:rPr>
        <w:t xml:space="preserve"> وهو فعل العبد وأما الملفوظ من فم العبد فهو الصوت الخارج منه ، المخلوق لله تعالى ، وقولنا له كلام الله كما يقال إذا قرأ المحدث ( إنما الأعمال بالنيات ) : هذا كلام النبي صلى الله عليه وسلم وإذا قرئ كتاب ملَك علينا نقول : هذا كتاب الملك ، </w:t>
      </w:r>
    </w:p>
    <w:p w:rsidR="00384561" w:rsidRDefault="00384561" w:rsidP="00384561">
      <w:pPr>
        <w:spacing w:after="240"/>
        <w:jc w:val="both"/>
        <w:rPr>
          <w:b w:val="0"/>
          <w:rtl/>
        </w:rPr>
      </w:pPr>
      <w:r>
        <w:rPr>
          <w:rFonts w:hint="cs"/>
          <w:bCs/>
          <w:rtl/>
        </w:rPr>
        <w:t>[ فصــــــل ]</w:t>
      </w:r>
      <w:r>
        <w:rPr>
          <w:rFonts w:hint="cs"/>
          <w:b w:val="0"/>
          <w:rtl/>
        </w:rPr>
        <w:t xml:space="preserve"> : قال : في مقالة الفلاسفة والقرامطة : هذا لا يتعلق بنا فعليهم غضب الله ، ولكن غرضه أن يخلط الحق بالباطل حتى يروج  الباطل ، </w:t>
      </w:r>
      <w:r>
        <w:rPr>
          <w:rFonts w:hint="cs"/>
          <w:b w:val="0"/>
          <w:color w:val="E36C0A" w:themeColor="accent6" w:themeShade="BF"/>
          <w:sz w:val="24"/>
          <w:szCs w:val="24"/>
          <w:rtl/>
        </w:rPr>
        <w:t xml:space="preserve">[قال المحقق : </w:t>
      </w:r>
      <w:r>
        <w:rPr>
          <w:rFonts w:hint="cs"/>
          <w:b w:val="0"/>
          <w:color w:val="E36C0A" w:themeColor="accent6" w:themeShade="BF"/>
          <w:spacing w:val="-2"/>
          <w:sz w:val="24"/>
          <w:szCs w:val="24"/>
          <w:rtl/>
        </w:rPr>
        <w:t>هل يعد من علماء الإسلام بل من عامة المسلمين من يروج الباطل وهو يعلم أنه باطل ؟</w:t>
      </w:r>
      <w:r>
        <w:rPr>
          <w:rFonts w:hint="cs"/>
          <w:b w:val="0"/>
          <w:color w:val="E36C0A" w:themeColor="accent6" w:themeShade="BF"/>
          <w:sz w:val="24"/>
          <w:szCs w:val="24"/>
          <w:rtl/>
        </w:rPr>
        <w:t>]</w:t>
      </w:r>
    </w:p>
    <w:p w:rsidR="00384561" w:rsidRDefault="00384561" w:rsidP="00384561">
      <w:pPr>
        <w:spacing w:after="240"/>
        <w:jc w:val="both"/>
        <w:rPr>
          <w:b w:val="0"/>
          <w:bCs/>
          <w:rtl/>
        </w:rPr>
      </w:pPr>
      <w:r>
        <w:rPr>
          <w:rFonts w:hint="cs"/>
          <w:bCs/>
          <w:rtl/>
        </w:rPr>
        <w:t>[ فصـــــــل ]</w:t>
      </w:r>
      <w:r>
        <w:rPr>
          <w:rFonts w:hint="cs"/>
          <w:b w:val="0"/>
          <w:rtl/>
        </w:rPr>
        <w:t xml:space="preserve"> : قال : في الاتحادية : هو من النمط الذي قبله ، ثم قال : ( هذى مقالات الطوائف كلها فاعطف على الجهمية المغل الذين خرقوا سياج العقل والقرآن شرد  بهم من خلفهم واكسرهم ) </w:t>
      </w:r>
      <w:r>
        <w:rPr>
          <w:rFonts w:hint="cs"/>
          <w:b w:val="0"/>
          <w:color w:val="E36C0A" w:themeColor="accent6" w:themeShade="BF"/>
          <w:sz w:val="24"/>
          <w:szCs w:val="24"/>
          <w:rtl/>
        </w:rPr>
        <w:t xml:space="preserve">[قال المحقق : التشريد المذكور في الآية مأمور أن يوقعه النبي صلى الله عليه وسلم بالكفار. ولينظر القارئ كيف يأمره حضرة الناظم أن يوقعه بجماعة المسلمين الأشاعرة وغيرهم من أجل أنهم لا يوافقونه في ضلاله ] </w:t>
      </w:r>
      <w:r>
        <w:rPr>
          <w:rFonts w:hint="cs"/>
          <w:b w:val="0"/>
          <w:rtl/>
        </w:rPr>
        <w:t>ثم ذكر مذاهب المعتزلة ومذاهب الأشعرية وهما اللذان يسميهما الجهمية ، ثم قال : هذا الذي قد خالف المعقول والمنقول والفطرات للإنسان ، أما الذي قد قال إن كلامه ذو أحرف قد رتبت ببيان وكلامه بمشيئة وإرادة كالفعل منه كلاهما</w:t>
      </w:r>
      <w:r>
        <w:rPr>
          <w:rFonts w:hint="cs"/>
          <w:b w:val="0"/>
          <w:vertAlign w:val="superscript"/>
          <w:rtl/>
        </w:rPr>
        <w:t xml:space="preserve"> </w:t>
      </w:r>
      <w:r>
        <w:rPr>
          <w:rFonts w:hint="cs"/>
          <w:b w:val="0"/>
          <w:rtl/>
        </w:rPr>
        <w:t xml:space="preserve">سيان </w:t>
      </w:r>
      <w:r>
        <w:rPr>
          <w:rFonts w:hint="cs"/>
          <w:b w:val="0"/>
          <w:color w:val="E36C0A" w:themeColor="accent6" w:themeShade="BF"/>
          <w:sz w:val="24"/>
          <w:szCs w:val="24"/>
          <w:rtl/>
        </w:rPr>
        <w:t>[قال المحقق : هذا إنما يصح في الكلام اللفظي الحادث باعتبار وجوده الخارجي؛ وأما باعتبار وجوده العلمي فقديم، كما سبق. قال أبو بكر الباقلاني في النقض الكبير : "من زعم أن السين من باسم الله بعد الباء والميم بعد السين الواقعة بعد الباء لا أول له فقد خرج عن المعقول وجحد الضرورة وأنكر البديهة، فإن اعترف بوقوع شيء فقد اعترف بأوليته، فإذا أدعى أنه لا أول له فقد سقطت محاجته وتعين لحوقه بالسفسطة. وكيف يرجى أن يرشد الدليل من يتواقح في جحد الضروري" اهـ. راجع الشامل لإمام الحرمين ونجم المهتدي لابن المعلم القرشي ، وفي شعب الإيمان للحليمي : "ومن زعم أن حركة شفتيه أو صوته أو كتابته بيده في الورقة هو عين كلام الله القائم بذاته فقد زعم أن صفة الله قد حلت بذاته ومست جوارحه وسكنت قلبه، وأي فرق بين من يقول هذا وبين من يزعم من النصارى أن الكلمة اتحدت بعيسى عليه الصلاة والسلام" اهـ. ليحفظ القارئ هذا ثم أرجوه أن يقرأ قول الموفق الحنبلي صاحب المغنى في مناظرته المسجلة في المجموعة المحفوظة تحت رقم 116 بظاهرية دمشق ونصه : (قال أهل الحق : القرآن كلام الله غير مخلوق، وقالت المعتزلة هو مخلوق، ولم يكن اختلافهم إلا في هذا الموجود دون ما في نفس الباري مما لا ندري ما هو ولا نعرفه) !!! وعن الموفق هذا يقول شيخ الناظم : ما حل دمشق مثله بعد الأوزاعي !! وأنت ترى كلامه في المسألة، وإذا كان هذه حال الموفق فماذا تكون حال الناظم وشيخه ؟]</w:t>
      </w:r>
      <w:r>
        <w:rPr>
          <w:rFonts w:hint="cs"/>
          <w:b w:val="0"/>
          <w:rtl/>
        </w:rPr>
        <w:t xml:space="preserve"> فهو الذي قد قال قولا يعلم العقلاء صحته بلا نكران ، فلأي شيء كان ما قلتم أولى ؟ ولأي شيء كفرتم أصحاب هذا القول ؟ فدعوا الدعاوي وابحثوا معنا وارفوا مذاهبكم إن </w:t>
      </w:r>
      <w:r>
        <w:rPr>
          <w:rFonts w:hint="cs"/>
          <w:b w:val="0"/>
          <w:rtl/>
        </w:rPr>
        <w:lastRenderedPageBreak/>
        <w:t xml:space="preserve">أمكن ) ، ليت شعري من هو الذي من العقلاء يعلم صحة كلام ذي أحرف مترتبة مفعول قديم ولكن هذا صبي العقل غره ، هجام على الحقائق بهواه ، ثم قال : ( فاحكم -  هداك الله -  بينهم لا تنصرن سوى الحديث وأهله هم عسكر القرآن. فنقول هذا القدر قد أعيا على أهل الكلام وقاده أصلان ، أحدهما : هل فعله مفعوله أو غيره ، قولان </w:t>
      </w:r>
      <w:r>
        <w:rPr>
          <w:rFonts w:hint="cs"/>
          <w:b w:val="0"/>
          <w:color w:val="E36C0A" w:themeColor="accent6" w:themeShade="BF"/>
          <w:sz w:val="24"/>
          <w:szCs w:val="24"/>
          <w:rtl/>
        </w:rPr>
        <w:t>[ قال المحقق : إن كان المراد بالفعل ما هو بالمعنى المصدري من قوله تعالى {</w:t>
      </w:r>
      <w:r>
        <w:rPr>
          <w:rFonts w:hint="cs"/>
          <w:b w:val="0"/>
          <w:bCs/>
          <w:color w:val="E36C0A" w:themeColor="accent6" w:themeShade="BF"/>
          <w:sz w:val="24"/>
          <w:szCs w:val="24"/>
          <w:rtl/>
        </w:rPr>
        <w:t>فعال لما يريد</w:t>
      </w:r>
      <w:r>
        <w:rPr>
          <w:rFonts w:hint="cs"/>
          <w:b w:val="0"/>
          <w:color w:val="E36C0A" w:themeColor="accent6" w:themeShade="BF"/>
          <w:sz w:val="24"/>
          <w:szCs w:val="24"/>
          <w:rtl/>
        </w:rPr>
        <w:t>} [هود : 107] فليس في فِرَقِ الإسلام من ينفي الفعل بهذا المعنى عن الله سبحانه، بل إثباته موضع اتفاق بين الفرق كلها. وإن كان يريد ما هو مبدأ هذا المعنى فهو صفة قديمة غير الإرادة والقدرة عند طوائف من أهل الحق وهي المسماة عندهم بصفة التكوين. وأما الأشاعرة فيرجعونها إلى القدرة؛ وللقولين حظ من النظر ، وأما إن كان المراد بالفعل الفعل الحاصل بالمصدر أعني الأثر المترتب على التكوين أو القدرة فلا شك أنه مفعول الله ومخلوقه وغير قائم به أصلا، فأفعال الله بهذا المعنى هي مخلوقاته حتماً، ودعوى قيامها بالله لا تصدر ممن يعي ما يقول ، ومن المجسمة أناس يظنون أن أفعال الله تكون بالحركة كأفعال العباد وتصدر منه بالعلاج والمزاولة، مع أن الجوارح والآلات إنما وضعت للعباد ليتوصلوا بها إلى قصدهم وهي كلها نقص وآفات، وأما من له الحول والقوة جل جلاله فإنما هو إذا أراد شيئاً قال له كن فيكون بدون آلة ولا جارحة ولا علاج ولا مزاولة يريد الشيء فيحدث. وبهذا البيان ظهر ما في كلام الناظم من الاختلال ووجوه الضلال ]</w:t>
      </w:r>
      <w:r>
        <w:rPr>
          <w:rFonts w:hint="cs"/>
          <w:b w:val="0"/>
          <w:rtl/>
        </w:rPr>
        <w:t xml:space="preserve"> والقائلون بأنه عينه فروا من الحدث في الصفات وحقيقة قولهم تعطيل الخالق عن فعله إذ فعله مفعوله لكنه ما قام به فعلى الحقيقة ما له فعل إذ المفعول منفصل عنه. والقائلون بأنه غيره طائفتان : إحداهما قالت قديم قائم بالذات ، سموه تكوينا ، وهم الحنفية. والآخرون رأوه حادثاً قام بالذات ، وهم نوعان : أحدهما جعله مفتتحا به حذراً من التسلسل وهو قول الكرامية ، والآخرون أهل الحديث كأحمد بن حنبل </w:t>
      </w:r>
      <w:r>
        <w:rPr>
          <w:rFonts w:hint="cs"/>
          <w:b w:val="0"/>
          <w:color w:val="E36C0A" w:themeColor="accent6" w:themeShade="BF"/>
          <w:sz w:val="24"/>
          <w:szCs w:val="24"/>
          <w:rtl/>
        </w:rPr>
        <w:t>[ قال المحقق : نسبة القول بقيام الفعل الحادث بالله سبحانه إلى أحمد وجعفر الصادق وابن عباس رضي الله عنهم نسبة كاذبة وفرية مكشوفة ، وقول أحمد : (إن الله لم يزل متكلماً إن شاء) بمعنى أن الكلام صفة قديمة، وأنه تعالى يكلم أنبياءه متى شاء بدون حرف ولا صوت، بالوحي ومن وراء حجاب أو بإرسال رسول، "وهو متكلم خالق قبل أن يكلم الرسل ويخلق الخلق" كما صرح بذلك غلام الخلال من قدماء الحنابلة في المقنع ، وأما عثمان بن سعيد الدارمي السجزي مؤلف النقض على المريسي فكان فيما سبق لا يخوض في صفات الله سبحانه كما هو طريقة السلف، ثم انخدع بالكرامية وأصبح مجسماً مختل العقل عند تأليفه النقض المذكور، وهو حقيق بأن يكون قدوة للناظم ، ونسجل هنا على الناظم اعتقاده قيام الحوادث بذات الله سبحانه وتعالى واعتقاده أن هذه الحوادث لا أول لها. وإني ألفت نظر حضرة القارئ إلى هذه العقيدة وهل تتفق مع دعوى أنه إمام دونه كل إمام ؟ بل هل تتفق هذه العقيدة مع دعوى أنه في عداد المسلمين فقط ؟]</w:t>
      </w:r>
      <w:r>
        <w:rPr>
          <w:rFonts w:hint="cs"/>
          <w:b w:val="0"/>
          <w:rtl/>
        </w:rPr>
        <w:t xml:space="preserve"> قال : إن الله لم يزل متكلما إن شاء ، جعل الكلام صفة فعل قائمة بالذات لم يفقد من الرحمن ، وكذاك نص على دوام الفعل وكذا ابن عباس وجعفر الصادق و( عثمان بن سعيد ) الدارمي وصدق فالحياة والفعل متلازمان وكل حي فعال إلا إذا عرضت آفة أو قسر ، </w:t>
      </w:r>
      <w:r>
        <w:rPr>
          <w:rFonts w:hint="cs"/>
          <w:b w:val="0"/>
          <w:color w:val="E36C0A" w:themeColor="accent6" w:themeShade="BF"/>
          <w:sz w:val="24"/>
          <w:szCs w:val="24"/>
          <w:rtl/>
        </w:rPr>
        <w:t>[ قال المحقق : ليست حياة الله كحياة العباد ولا فعله تعالى كأفعالهم، وإدخال الله سبحانه في مثل هذه الكلية لا يصدر إلا ممن هو مريض القلب بمرض التشبيه، وعثمان بن سعيد هذا يصرح في نقضه المنقوض بأن كل حي فعال متحرك ويثبت لله الحركة ويظهر من ذلك كيف يتصور فعل الله، والناظم يقتدي بمثل هذا المخذول، ولعل القارئ ازداد بصيرة وعلم من هذا الكلام بأن الحوادث لا أول لها فيكون فعله لا أول له، وهذه المسألة من المسائل التي كفر علماء الإسلام الفلاسفة بها فليعرفه المغرورون بابن القيم ثم ليعرفوه ]</w:t>
      </w:r>
      <w:r>
        <w:rPr>
          <w:rFonts w:hint="cs"/>
          <w:b w:val="0"/>
          <w:rtl/>
        </w:rPr>
        <w:t xml:space="preserve"> أولست تسمع قول كل موحد ( يا دائم المعروف قديم الإحسان ) أو ليس فعل الرب تابع وصفه وكماله ؟ أفذاك ذو حدثان ؟ وكماله سبب الفعال وخلقه أفعالهم سبب الكمال الثاني ، أو ما فعال الرب عين كماله ؟ أفذاك ممتنع على المنان أزلا إلى أن صار فيما لم يزل ممكنا ؟ تالله قد </w:t>
      </w:r>
      <w:r>
        <w:rPr>
          <w:rFonts w:hint="cs"/>
          <w:b w:val="0"/>
          <w:rtl/>
        </w:rPr>
        <w:lastRenderedPageBreak/>
        <w:t xml:space="preserve">ضلت عقول القوم إذ قالوا بهذا. وتخلف التأثير بعد تمام موجبه محال؛ والله ربي لم يزل ذا قدرة ومشيئة وعلم وحياة وبهذه الأوصاف تمام الفعل فلأي شيء تأخر فعله مع موجب قد تم </w:t>
      </w:r>
      <w:r>
        <w:rPr>
          <w:rFonts w:hint="cs"/>
          <w:b w:val="0"/>
          <w:color w:val="E36C0A" w:themeColor="accent6" w:themeShade="BF"/>
          <w:sz w:val="24"/>
          <w:szCs w:val="24"/>
          <w:rtl/>
        </w:rPr>
        <w:t>[قال المحقق : وهذا تصريح منه بأن الله سبحانه فاعل بالإيجاب انخداعا منه بقول الفلاسفة القائلين بقدم العالم وقد أتى أهل الحق بنيانهم من القواعد؛ وإن كان الناظم المسكين بعيداً عن فهم أقوال هؤلاء وأقوال هؤلاء. ثم يناقض الناظم نفسه ويثبت لله الاختيار وهو في الحالتين غير شاعر بما يقول، تعالى الله عما يقول. وأرجو أن يفهم القارئ هنا معنى لابد من اعتقاده وهو أن القائل بأن الله فاعل بالإيجاب في ناحية ودين الإسلام كله في ناحية، وأي مسلم يستطيع أن يقول إن ربنا مرغم على فعل ما يفعله]</w:t>
      </w:r>
      <w:r>
        <w:rPr>
          <w:rFonts w:hint="cs"/>
          <w:b w:val="0"/>
          <w:color w:val="E36C0A" w:themeColor="accent6" w:themeShade="BF"/>
          <w:rtl/>
        </w:rPr>
        <w:t xml:space="preserve"> ، </w:t>
      </w:r>
      <w:r>
        <w:rPr>
          <w:rFonts w:hint="cs"/>
          <w:b w:val="0"/>
          <w:rtl/>
        </w:rPr>
        <w:t xml:space="preserve">والله عاب على المشركين عبادتهم ما ليس بخالق ولا ينطق ، والله إله حق دائماً ، أفعنه الوصفان مسلوبان أزلا ، </w:t>
      </w:r>
      <w:r>
        <w:rPr>
          <w:rFonts w:hint="cs"/>
          <w:b w:val="0"/>
          <w:color w:val="E36C0A" w:themeColor="accent6" w:themeShade="BF"/>
          <w:sz w:val="24"/>
          <w:szCs w:val="24"/>
          <w:rtl/>
        </w:rPr>
        <w:t>[ قال المحقق : ليس منذ خلق استفاد اسم الخالق ولا بإحداثه البرية استفاد اسم الباري، له معنى الربوبية ولا مربوب ومعنى الخالق ولا مخلوق، وهكذا كما نقله الطحاوي عن فقهاء الملة لكن أين للمجسم المسكين أن يفهم هذه الحقائق ]</w:t>
      </w:r>
      <w:r>
        <w:rPr>
          <w:rFonts w:hint="cs"/>
          <w:b w:val="0"/>
          <w:color w:val="E36C0A" w:themeColor="accent6" w:themeShade="BF"/>
          <w:rtl/>
        </w:rPr>
        <w:t xml:space="preserve"> </w:t>
      </w:r>
      <w:r>
        <w:rPr>
          <w:rFonts w:hint="cs"/>
          <w:b w:val="0"/>
          <w:rtl/>
        </w:rPr>
        <w:t xml:space="preserve">هذا المحال إن كان رب العرش لم يزل إله الخلق ، فكذا لم يزل متكلما فاعلا -  والله -  ما في العقل ما يقضي لذا بالرد بل ليس في المعقول غير ثبوته ، وما دون المهيمن حادث ليس القديم سواه والله سابق كل شيء ما ربنا والخلق مقترنان والله كان وليس شيء غيره </w:t>
      </w:r>
      <w:r>
        <w:rPr>
          <w:rFonts w:hint="cs"/>
          <w:b w:val="0"/>
          <w:color w:val="E36C0A" w:themeColor="accent6" w:themeShade="BF"/>
          <w:sz w:val="24"/>
          <w:szCs w:val="24"/>
          <w:rtl/>
        </w:rPr>
        <w:t>[ قال المحقق : والمسلمون جميعهم يعتقدون أن حياة الله لا افتتاح لها، وقد تقدم للناظم أنه يقول : إن كل حي فعال وإن الحياة والفعل متلازمان. ومعنى هذا أن الفعل لا افتتاح له أيضاً فإذن كيف يتفق قوله هذا السابق مع قوله هنا (كان الله وليس شيء غيره) فليعرف ذلك أهل الغرور بابن القيم ثم ليعرفوه]</w:t>
      </w:r>
      <w:r>
        <w:rPr>
          <w:rFonts w:hint="cs"/>
          <w:b w:val="0"/>
          <w:color w:val="E36C0A" w:themeColor="accent6" w:themeShade="BF"/>
          <w:rtl/>
        </w:rPr>
        <w:t xml:space="preserve"> </w:t>
      </w:r>
      <w:r>
        <w:rPr>
          <w:rFonts w:hint="cs"/>
          <w:b w:val="0"/>
          <w:rtl/>
        </w:rPr>
        <w:t xml:space="preserve">لسنا نقول كما يقول اليوناني بدوام هذا العالم المشهود والأرواح في أزل وليس بفان ) واندفع في ذكر النصير الطوسي لعنه الله فهو معذور فيه ، لكنه لا فرق بينه وبين القائلين بقدم العالم إلا أنه لا يقول بقدم هذه الأجسام المشاهدة والأرواح. وهذه الأجسام والأرواح كالحوادث اليومية التي أجمع كل عاقل على حدوثها ، فلو جاء زنديق وقال إنه لم يزل أجسام وأرواح خلقاً من قبل خلق وإنه كان قبل هذه السموات سموات غيرها لا إلى نهاية ، وأرواح غير هذه الأرواح لا إلى نهاية لم يكن بينه وبين هذا الناظم فرق إلا أن هذه في غير ذاته تعالى؛ وما قاله الناظم ، بحدوثه في ذاته سبحانه وتعالى والتسلسل عنده جائز؛ فبم ينكر على الزنديق الذي يدعي ذلك ؟ وأي فرق بين قوله وقوله ؟ فإن التزم جوازهما فأي فرق بينهما وبين جرم هذه السماء ؟ </w:t>
      </w:r>
      <w:r>
        <w:rPr>
          <w:rFonts w:hint="cs"/>
          <w:b w:val="0"/>
          <w:color w:val="E36C0A" w:themeColor="accent6" w:themeShade="BF"/>
          <w:sz w:val="24"/>
          <w:szCs w:val="24"/>
          <w:rtl/>
        </w:rPr>
        <w:t>[ قال المحقق : ولعل المصنف لم ير جزء (حوادث لا أول لها) لابن تيمية إذ قوله فيه خطر جداً ]</w:t>
      </w:r>
      <w:r>
        <w:rPr>
          <w:rFonts w:hint="cs"/>
          <w:b w:val="0"/>
          <w:rtl/>
        </w:rPr>
        <w:t xml:space="preserve"> وقوله ( تخلف التأثير بعد تمام موجبه ) ففيه اعتراضان : أحدها أن المؤثر خلاف الفاعل بالاختيار والله تعالى فاعل بالاختيار والثاني قوله ( بعد تمام موجبه ) إن أراد الإيجاب الذاتي فهو قول الفلاسفة والله فاعل بالاختيار ، ومن ضرورة الفعل بالاختيار تأخر الفعل عن الاختيار ، والتأخر يقتضي الحدوث فكيف يتخلص عن هذه اللكنة ، </w:t>
      </w:r>
      <w:r>
        <w:rPr>
          <w:rFonts w:hint="cs"/>
          <w:b w:val="0"/>
          <w:color w:val="E36C0A" w:themeColor="accent6" w:themeShade="BF"/>
          <w:sz w:val="24"/>
          <w:szCs w:val="24"/>
          <w:rtl/>
        </w:rPr>
        <w:t>[ قال المحقق : وإن أراد الوجوب عن الله فسياق العبارة ينافيه] ،</w:t>
      </w:r>
      <w:r>
        <w:rPr>
          <w:rFonts w:hint="cs"/>
          <w:b w:val="0"/>
          <w:rtl/>
        </w:rPr>
        <w:t xml:space="preserve"> </w:t>
      </w:r>
    </w:p>
    <w:p w:rsidR="00384561" w:rsidRDefault="00384561" w:rsidP="00384561">
      <w:pPr>
        <w:spacing w:after="240"/>
        <w:jc w:val="both"/>
        <w:rPr>
          <w:b w:val="0"/>
          <w:rtl/>
        </w:rPr>
      </w:pPr>
      <w:r>
        <w:rPr>
          <w:rFonts w:hint="cs"/>
          <w:bCs/>
          <w:rtl/>
        </w:rPr>
        <w:t>[ فصــــــل : القول في تجويز التسلسل في الماضي ]</w:t>
      </w:r>
      <w:r>
        <w:rPr>
          <w:rFonts w:hint="cs"/>
          <w:b w:val="0"/>
          <w:rtl/>
        </w:rPr>
        <w:t xml:space="preserve"> : قال : ( فلئن زعمتم أن ذاك تسلسل قلنا صدقتم وهو ذو إمكان كتسلسل التأثير في مستقبل ، وهل بينهما فرق ؟ </w:t>
      </w:r>
      <w:r>
        <w:rPr>
          <w:rFonts w:hint="cs"/>
          <w:b w:val="0"/>
          <w:color w:val="E36C0A" w:themeColor="accent6" w:themeShade="BF"/>
          <w:sz w:val="24"/>
          <w:szCs w:val="24"/>
          <w:rtl/>
        </w:rPr>
        <w:t xml:space="preserve">[ قال المحقق : لو كان الناظم سعى في تعلم أصول الدين عند أهل العلم قبل أن يحاول الإمامة في الدين لبان له الفرق بين الماضي والمستقبل في ذلك، ولعلم أن كل ما دخل في الوجود من الحوادث متناه محصور، وأما </w:t>
      </w:r>
      <w:r>
        <w:rPr>
          <w:rFonts w:hint="cs"/>
          <w:b w:val="0"/>
          <w:color w:val="E36C0A" w:themeColor="accent6" w:themeShade="BF"/>
          <w:sz w:val="24"/>
          <w:szCs w:val="24"/>
          <w:rtl/>
        </w:rPr>
        <w:lastRenderedPageBreak/>
        <w:t>المستقبل فلا يحدث فيه حادث محقق إلا وبعده حادث مقدر لا إلى غير نهاية بخلاف الماضي كما سبق وسيأتي كلام أبي يعلى وغيره في ذلك ]</w:t>
      </w:r>
      <w:r>
        <w:rPr>
          <w:rFonts w:hint="cs"/>
          <w:b w:val="0"/>
          <w:rtl/>
        </w:rPr>
        <w:t xml:space="preserve"> وأبو على [ الجبائي ] وابنه [ أبو هاشم ] والأشعري وابن الطيب [ الباقلاني ] وجميع أرباب الكلام الباطل فرقوا وقالوا ذلك فيما لا يزال حق وفي الأزل ممتنع لأجل تناقض الأزلي والأحداث ، فانظر إلى التلبيس في ذا الفرق ترويجاً على العوران والعميان ما قال ذو عقل بأن ذا أزلي لذي ذهن ولا أعيان بل كل فرد فهو مسبوق بفرد ونظيره كل فرد ملحوق بفرد فالآحاد تفنى والنوع لا يفني أزلا وأبداً ، </w:t>
      </w:r>
      <w:r>
        <w:rPr>
          <w:rFonts w:hint="cs"/>
          <w:b w:val="0"/>
          <w:color w:val="E36C0A" w:themeColor="accent6" w:themeShade="BF"/>
          <w:sz w:val="24"/>
          <w:szCs w:val="24"/>
          <w:rtl/>
        </w:rPr>
        <w:t>[ قال المحقق : عدم فناء النوع في الأزل بمعنى قدمه، وأين قدم النوع مع حدوث أفراده ؟ وهذا لا يصدر إلا ممن به مس بخلاف المستقبل وقد سبق بيان ذلك، وقال أبو يعلى الحنبلي في المعتمد : "والحوادث لها أول ابتدأت منه خلافا للملحدة" اهـ، وهو من أئمة الناظم فيكون هو وشيخه من الملاحدة على رأي أبي يعلى هذا فيكونان أسوأ حالاً منه في الزيغ نسأل الله السلامة ]</w:t>
      </w:r>
      <w:r>
        <w:rPr>
          <w:rFonts w:hint="cs"/>
          <w:b w:val="0"/>
          <w:rtl/>
        </w:rPr>
        <w:t xml:space="preserve"> وتعاقب الآنات ثابت في الذهن كذا في العين ، فإن قلتم الآنات حادثة فيقال ماذا تعنون بالآنات ؟ هل تعنون مدة من حين إحداث السموات ؟ ونظنكم تعنون ذاك ولم يكن قبلها شيء من الأكوان ، هل جاءكم في ذاك من أثر ومن نص ومن نظر ومن برهان ؟ إنا نحاكمكم إلى ما شئتم منها أو ليس خلق الكون في الأيام أوليس ذلكم الزمان بمدة ، فحقيقة الأزمان نسبة حادث لسواه ، </w:t>
      </w:r>
      <w:r>
        <w:rPr>
          <w:rFonts w:hint="cs"/>
          <w:b w:val="0"/>
          <w:color w:val="E36C0A" w:themeColor="accent6" w:themeShade="BF"/>
          <w:sz w:val="24"/>
          <w:szCs w:val="24"/>
          <w:rtl/>
        </w:rPr>
        <w:t>[قال المحقق : بل الزمان متجدد معلوم يقدر به متجدد مبهم إزالة لإبهامه عند المتكلمين، وجوهر مجرد عند بعض الفلاسفة، وعرض غير قار الذات عند جمهورهم أو هو الفلك الأعظم أو حركته أو مقدار تلك الحركة عند طوائف منهم، وقول الناظم لا يطابق واحداً منها والكلام في الزمان والمكان طويل الذيل مبسوط في موضعه، فكأن الناظم يريد أن يقول : إن الزمان كان موجوداً قبل هذه السموات بدليل تلك الأحاديث فلا مانع من وجوه حوادث لا أول لها متعاقبة في الماضي في آنات متعاقبة لا أول لها، وهو قول الدهرية نفاة الصانع ، فيا ترى ماذا يريد من كون العرش قبل القلم فإن كان أراد أن يجعل لله عرشاً يستقر عليه أزلا إما بقدم العرش قدما نوعيا، كما روى الدواني عن ابن تيمية أو قدما شخصياً لورود (أول ما خلق الله القلم) فحاشاه أن يستقر على عرش استقرار تمكن حادثاً كان العرش أو غير حادث. تعالى عن هذا وذاك. ، ولأهل العلم كلام واف في الأحاديث الواردة في أول ما خلق الله تعالى ولا غرض لنا يتعلق بذلك هنا، والعرش هو المخلوق الثالث عند محققي أهل العلم بالحديث]</w:t>
      </w:r>
      <w:r>
        <w:rPr>
          <w:rFonts w:hint="cs"/>
          <w:b w:val="0"/>
          <w:rtl/>
        </w:rPr>
        <w:t xml:space="preserve"> ، وأذكر حديث السبق بخمسين ألف سنة سابقة ، وعرش الرب فوق الماء من قبل السنين بمدة وزمان والحق أن العرش كان قبل القلم والذين لم يقولوا بدوام فعله </w:t>
      </w:r>
      <w:r>
        <w:rPr>
          <w:rFonts w:hint="cs"/>
          <w:b w:val="0"/>
          <w:color w:val="E36C0A" w:themeColor="accent6" w:themeShade="BF"/>
          <w:sz w:val="24"/>
          <w:szCs w:val="24"/>
          <w:rtl/>
        </w:rPr>
        <w:t>[ قال المحقق : القول بدوام فعله تعالى في جانب الماضي قول بحوادث لا أول لها، وقد سبق تسخيف ذلك مرات، قال القاضي أبو يعلى الحنبلي : "لا يجوز وجود موجدات لا نهاية لعددها سواء كانت قديمة أو محدثة خلافا للملحدة، والدلالة عليه أن كل جملة لو ضممنا إليها خمسة أجزاء مثلا لعلم ضرورة أنها زادت، وكذلك عند النقص، وإذا كان كذلك وجب أن تكون متناهية بجواز قبول الزيادة والنقصان عليها، لأن كل ما يأتي فيه الزيادة والنقصان وجب أن يكون متناهيا من جهة العدد" اهـ، راجع المعتمد المحفوظ تحت رقم 45 من التوحيد في ظاهرية دمشق ، وهذا بالنظر إلى الماضي كما سبق، فتباً لمن يكون أسوأ حالاً في هذه المباحث من أبي يعلى المذكور حاله في دفع شبه التشبيه لابن الجوزي ]</w:t>
      </w:r>
      <w:r>
        <w:rPr>
          <w:rFonts w:hint="cs"/>
          <w:b w:val="0"/>
          <w:rtl/>
        </w:rPr>
        <w:t xml:space="preserve"> عموا  عن القرآن والحديث ومقتضى العقول وفطرة الرحمن والبرهان وأسسوا أصل الكلام وبنوا قواعدهم عليه وقادهم قسراً إلى التعطيل ، نفي القيام لكل أمر حادث بالرب خوف تسلسل الأعيان فيسد ذاك عليهم بزعمهم إثبات الصانع إذا أثبتوه بخلاف الأجسام ، هذى نهايات أقدام الورى في ذا المقام الضيق فمن يأتي بفتح ينجي الورى من الحيرة ) انتهى كلامه في هذا الفصل ، وقد صرح بقبائح منها إمكان التسلسل ومنها نسبة أكابر علماء الأشعرية إلى التلبيس ومنها نسبة ذلك إلى </w:t>
      </w:r>
      <w:r>
        <w:rPr>
          <w:rFonts w:hint="cs"/>
          <w:b w:val="0"/>
          <w:rtl/>
        </w:rPr>
        <w:lastRenderedPageBreak/>
        <w:t>القرآن والسنة وأنه لم يجئ أثر ينص على العدم المتقدم وقد جاء ( كان الله ولا شيء معه )</w:t>
      </w:r>
      <w:r>
        <w:rPr>
          <w:rFonts w:hint="cs"/>
          <w:b w:val="0"/>
          <w:color w:val="E36C0A" w:themeColor="accent6" w:themeShade="BF"/>
          <w:sz w:val="24"/>
          <w:szCs w:val="24"/>
          <w:rtl/>
        </w:rPr>
        <w:t xml:space="preserve"> [ قال المحقق : أخرجه ابن حبان والحاكم وابن أبي شيبة عن بريدة وفي رواية (ولا شيء غيره) ]</w:t>
      </w:r>
      <w:r>
        <w:rPr>
          <w:rFonts w:hint="cs"/>
          <w:b w:val="0"/>
          <w:rtl/>
        </w:rPr>
        <w:t xml:space="preserve"> والشيء يشمل الجسم والفعل والنوع والآحاد ، </w:t>
      </w:r>
    </w:p>
    <w:p w:rsidR="00384561" w:rsidRDefault="00384561" w:rsidP="00384561">
      <w:pPr>
        <w:spacing w:after="240"/>
        <w:jc w:val="both"/>
        <w:rPr>
          <w:b w:val="0"/>
          <w:rtl/>
        </w:rPr>
      </w:pPr>
      <w:r>
        <w:rPr>
          <w:rFonts w:hint="cs"/>
          <w:bCs/>
          <w:rtl/>
        </w:rPr>
        <w:t>[ فصــــــــل ]</w:t>
      </w:r>
      <w:r>
        <w:rPr>
          <w:rFonts w:hint="cs"/>
          <w:b w:val="0"/>
          <w:rtl/>
        </w:rPr>
        <w:t xml:space="preserve"> : قال : ( هذا الدليل هو الذي أرداهم </w:t>
      </w:r>
      <w:r>
        <w:rPr>
          <w:rFonts w:hint="cs"/>
          <w:b w:val="0"/>
          <w:color w:val="E36C0A" w:themeColor="accent6" w:themeShade="BF"/>
          <w:sz w:val="24"/>
          <w:szCs w:val="24"/>
          <w:rtl/>
        </w:rPr>
        <w:t>[ قال المحقق : وهو القول بأن الجسم لا يخلو من حادث في الاحتجاج على حدوث العالم وانتهائه إلى محدث واجب الوجود منـزه عن الجسمية والجسمانيات، وهو حجة الله التي آتاها إبراهيم مهما تقولت المجسمة وهذت في ذلك، وقد اعترف بتلك الحجة مثل ابن حزم مع كونه ظاهريا فما للناظم لا يتابعه في ذلك وهو يتابعه في شواذه الباطلة ؟ فلعله اتخذه قدوة في الباطل دون الحق ]</w:t>
      </w:r>
      <w:r>
        <w:rPr>
          <w:rFonts w:hint="cs"/>
          <w:b w:val="0"/>
          <w:rtl/>
        </w:rPr>
        <w:t xml:space="preserve"> ما زال أمر الناس معتدلا إلى أن دار في الأوراق فرفعت لوازمه قواعد الإيمان وتركوا حق الأدلة وهي في القرآن ودليلهم لم يأت به الله ولا رسوله صلى الله عليه وسلم بل حدث على لسان جهم وحزبه ) ، ينبغي أن يقال لهذا الردي انتصب للدليل حتى يرى ما عنده ، قال : </w:t>
      </w:r>
    </w:p>
    <w:p w:rsidR="00384561" w:rsidRDefault="00384561" w:rsidP="00384561">
      <w:pPr>
        <w:spacing w:after="240"/>
        <w:jc w:val="both"/>
        <w:rPr>
          <w:b w:val="0"/>
          <w:rtl/>
        </w:rPr>
      </w:pPr>
      <w:r>
        <w:rPr>
          <w:rFonts w:hint="cs"/>
          <w:bCs/>
          <w:rtl/>
        </w:rPr>
        <w:t>[ فصــــــــل ]</w:t>
      </w:r>
      <w:r>
        <w:rPr>
          <w:rFonts w:hint="cs"/>
          <w:b w:val="0"/>
          <w:rtl/>
        </w:rPr>
        <w:t xml:space="preserve"> : في الرد على الجهمية المعطلة القائلين بأنه ليس على العرش إله يعبد ولا فوق السموات إله يُصلَى له ويسجد ) ، هذا المدبر يأخذ الكلام يقلبه كما يقلب الحقائق ، فإنه جعل مصب كلام خصومه إلى نفي الإله وهم أثبتوا الإله ونفوا كونه فوق العرش. وقوله ( المعطلة ) يوهم به أنهم معطلة العالم من الصانع وهو يريد به معطلة الخالق من قيام الفعل الحادث به فما أكثر تلبيسه وتدليسه</w:t>
      </w:r>
      <w:r>
        <w:rPr>
          <w:rFonts w:hint="cs"/>
          <w:b w:val="0"/>
          <w:color w:val="E36C0A" w:themeColor="accent6" w:themeShade="BF"/>
          <w:sz w:val="24"/>
          <w:szCs w:val="24"/>
          <w:rtl/>
        </w:rPr>
        <w:t xml:space="preserve"> ، [قال المحقق : وكيف يرضى العاقل أن يعد من العلماء  - وهم أمناء الله في أرضه -  رجلاً كثير الغش لأمة محمد صلى الله عليه وسلم كثرة يتعجب منها أئمة الإسلام، وليس هذا الغش في أمر من أمور الدنيا ولو كان هذا لهان الأمر ولكنه غش في صميم الإسلام فليعرف ذلك المغرورون بابن القيم ثم ليعرفوه]</w:t>
      </w:r>
      <w:r>
        <w:rPr>
          <w:rFonts w:hint="cs"/>
          <w:b w:val="0"/>
          <w:rtl/>
        </w:rPr>
        <w:t xml:space="preserve"> ، ومراده بالجهمية ( المعتزلة والأشعرية ) وليس أحد من المعتزلة اليوم عندنا ظاهراً فلا كلام له إلا مع الأشعرية الذين أكثر الخلق يقتدون بهم ، يريد تنقيصهم والطعن فيهم ، ويأبى الله إلا أن يتم نوره ، قال : ( والله كان وليس شيء غيره ، </w:t>
      </w:r>
      <w:r>
        <w:rPr>
          <w:rFonts w:hint="cs"/>
          <w:b w:val="0"/>
          <w:color w:val="E36C0A" w:themeColor="accent6" w:themeShade="BF"/>
          <w:sz w:val="24"/>
          <w:szCs w:val="24"/>
          <w:rtl/>
        </w:rPr>
        <w:t>[قال المحقق : وهذا يناقض القول بحوادث لا أول لها ودوام الفعل في جانب الماضي، والناظر كم ينقض غزله وله هوى في إكفار الأمة بكل وسيلة، ولا أدري ماذا يكسب هذا المتهوس إذا لم يبق من الأمة مسلم سوى مكسري الحشوية ، وبين الصوفية أتقياء أبرار يراعون أدق أوامر الشرع في جميع شئونهم ويرون في الوجود ما لا يتنافى مع التكاليف الشرعية كما أن بين المتصوفة زنادقة إباحية، وإجراء الكلام في حق الفريقين بمجرى واحد ليس من الإنصاف في شيء. وكفى أن ينسب إليهم بعض بدع بدون تسرع في إكفارهم، وقال العلامة يوسف البحري من أجلة أصحاب السيد مرتضى الزبيدي فيما علقه على (المجموع في المشهود والمسموع) : إن الواجب له عز الوجوب والعظمة والكبرياء فهو منـزه عن اللواحق المادية والتعطيلات الإلحادية وإن الممكن له ذل الإمكان وحقارة الاحتياج إليه محقور مقهور محتاج إليه تعالى في وجوده وبقائه وجميع أطواره فلا ينقلب الواجب ممكنا ولا الممكن واجباً، بل الواجب خالق قادر غني والممكن مخلوق عاجز محتاج، فلا يكون أحدهما عين الآخر. وهذا بدهي وبه نـزلت الكتب السماوية وجاء به الأنبياء والمرسلون ودعوا الناس إلى اعتقاده وقامت عليه البراهين واتحدت كشوف الأولياء مع طريق النظر في هذا المطلب اهـ ثم شرح كيف يضمحل الوجود الإمكاني في نظر المقبل إلى الله بكليته]</w:t>
      </w:r>
      <w:r>
        <w:rPr>
          <w:rFonts w:hint="cs"/>
          <w:b w:val="0"/>
          <w:rtl/>
        </w:rPr>
        <w:t xml:space="preserve"> وخلق البرية ، فسل المعطل هل هي خارج ذاته أو فيها أو هو عينها لا رابع ، ولذلك قال محقق القوم الذي رفع القواعد هو عين الكون فهو الوجود بعينه إن لم يكن فوق الخلائق إذ ليس يعقل بعد إلا أنه فيها كمقالة النصراني فاحكم على من قال ليس بخارج ولا داخل بأنه أوقع عليه حد المعدوم ، </w:t>
      </w:r>
      <w:r>
        <w:rPr>
          <w:rFonts w:hint="cs"/>
          <w:b w:val="0"/>
          <w:color w:val="E36C0A" w:themeColor="accent6" w:themeShade="BF"/>
          <w:sz w:val="24"/>
          <w:szCs w:val="24"/>
          <w:rtl/>
        </w:rPr>
        <w:t xml:space="preserve">[قال المحقق : من يعلم هذا البجباج </w:t>
      </w:r>
      <w:r>
        <w:rPr>
          <w:rFonts w:hint="cs"/>
          <w:b w:val="0"/>
          <w:color w:val="E36C0A" w:themeColor="accent6" w:themeShade="BF"/>
          <w:sz w:val="24"/>
          <w:szCs w:val="24"/>
          <w:rtl/>
        </w:rPr>
        <w:lastRenderedPageBreak/>
        <w:t>النفاج أنواع التقابل والفرق بين الضدين والنقيضين ؟ ومن يفهمه أن الخروج والدخول ضدان لا نقيضان قد يرتفعان عما ليس بجسم بخلاف النقيضين ؟]</w:t>
      </w:r>
      <w:r>
        <w:rPr>
          <w:rFonts w:hint="cs"/>
          <w:b w:val="0"/>
          <w:rtl/>
        </w:rPr>
        <w:t xml:space="preserve"> فإن زعم أن ذلك في الجسم ، والرب ليس كذا فيقال هذا دعوى واصطلاح اليونان ) ، إن أراد بالدعوى نفي الجسمية عن الرب وبالاصطلاح ذلك فقد أظهر ما في نفسه ، وإن أراد أن النفي إنما يصدق في الأجسام والظاهر أنه مراده فلا يقال فهي اصطلاح ، قال : ( والشيء يصدق نفيه عن قابل وسواه ولذا ينفي عنه الظلم المحال والنوم والسنة والطعم والولادة والزوجة ، والله وصف الجماد بأنه ميت أصم ، ونفى عنه الشعور والنطق والخلق وهو لا يقبل ، ولو سلم أن هذا شرط كان في الضدين لا في النقيضين ونفيكم لقبولهما يزيل الإمكان وهو كنفي قيامه بالنفس أو بالغير فإذا المعطل قال إن قيامه بالنفس أو بالغير باطل إذ ليس يقبلهما إلا جسم أو عرض فكلاكما ينفي الإله حقيقة ماذا يرد عليه من هو مثله في النفي صرفاً والفرق ليس بممكن لك والخصم يزعم أن ما هو قابل لهما كقابل لمكان فافرق أو أعط القوس باريها وخل الفشرة وكثرة الهذيان ) ، فهذا فشار كبير ممن لا يعرف الضدين ولا النقيضين ولا الإمكان ولا الامتناع ، يا سبحان الله الدخول والخروج نقيضان أو نفي الوصف بهما يزيل الإمكان أو ينفي الإله ؟ هذا خلط ، </w:t>
      </w:r>
    </w:p>
    <w:p w:rsidR="00384561" w:rsidRDefault="00384561" w:rsidP="00384561">
      <w:pPr>
        <w:spacing w:after="240"/>
        <w:jc w:val="both"/>
        <w:rPr>
          <w:b w:val="0"/>
          <w:rtl/>
        </w:rPr>
      </w:pPr>
      <w:r>
        <w:rPr>
          <w:rFonts w:hint="cs"/>
          <w:bCs/>
          <w:rtl/>
        </w:rPr>
        <w:t>[ فصـــــل ]</w:t>
      </w:r>
      <w:r>
        <w:rPr>
          <w:rFonts w:hint="cs"/>
          <w:b w:val="0"/>
          <w:rtl/>
        </w:rPr>
        <w:t xml:space="preserve"> : قال : في سياق هذا الدليل على وجه آخر إن نفي المعطل كون الإله خارج الأذهان بالغ في الكفر وإن أقر ، فإن قال إنه عين الأكوان قال بالاتحاد وجحد ربه ، وإن قال غيرها ، فإن قال الخلق في ذاته أو ذاته فيهم فهو قول النصارى ، وإن قال قائم بنفسه فهو وغيره مثلان أو ضدان أو غيران وعلى التقادير الثلاثة  ، </w:t>
      </w:r>
      <w:r>
        <w:rPr>
          <w:rFonts w:hint="cs"/>
          <w:b w:val="0"/>
          <w:color w:val="E36C0A" w:themeColor="accent6" w:themeShade="BF"/>
          <w:sz w:val="24"/>
          <w:szCs w:val="24"/>
          <w:rtl/>
        </w:rPr>
        <w:t>[  قال المحقق : يلوك لسانه مصطلحات أهل المعقول من غير أن يفهم مرادهم ليظهر عند الحمقى بأنه جامع بين المعقول والمنقول، فالغيران إذا اشتركا في تمام الماهية فهما مثلان، وإلا فإن كانا وجوديين أمكن تعقل أحدهما مع الذهول عن الآخر فهما ضدان، والتباين عندهم باعتبار الصدق أو التحقق لا بمعنى البينونة المفيدة إشغال هذا حيزاً غير حيز ذاك ، والحاصل أنه جعل القسم قسيماً وحمل التباين على التباعد بالمسافة وإشغال كل حيزاً غير حيز الآخر، وحاول أن يستنتج من الدعوى المجردة ما يدعيه ، ولو كان المسكين درس الطوالع مثلاً قبل أن يخوض في هذه المباحث عند عالم كالأصبهاني لما فضح نفسه بهذيان المحمومين، وحق للمصنف أن يقول في ترثرة الناظم أسمع جعجعة ولا أرى طحناً؛ لأن معنى كلام الناظم : إن نفى المعطل الإله في خارج الأذهان فهو كافر، وأن أقر بوجوده بأن قال إنه عين الكون فهو اتحادي ملحد، وإن قال إنهما مثلان أو ضدان أو غيران بدون اختلاف في الجهات فهو قائل بالاتحاد أيضاً. فيا ترى هل لهذا التخريف من معنى عند أهل البصيرة ؟ ]</w:t>
      </w:r>
      <w:r>
        <w:rPr>
          <w:rFonts w:hint="cs"/>
          <w:b w:val="0"/>
          <w:rtl/>
        </w:rPr>
        <w:t xml:space="preserve"> لولا التباين لم يكن شيئان فلذا قلنا إنكم باب من الاتحاد ) ، أسمع جعجعة ولا أرى طحنا آخره مطالبة بأن ما ليس في حيز كيف يكون موجوداً ، </w:t>
      </w:r>
    </w:p>
    <w:p w:rsidR="00384561" w:rsidRDefault="00384561" w:rsidP="00384561">
      <w:pPr>
        <w:spacing w:after="240"/>
        <w:jc w:val="both"/>
        <w:rPr>
          <w:b w:val="0"/>
          <w:rtl/>
        </w:rPr>
      </w:pPr>
      <w:r>
        <w:rPr>
          <w:rFonts w:hint="cs"/>
          <w:bCs/>
          <w:rtl/>
        </w:rPr>
        <w:t>[ فصـــل : نصوص عن ابن تيمية في الفوقية الحسية ]</w:t>
      </w:r>
      <w:r>
        <w:rPr>
          <w:rFonts w:hint="cs"/>
          <w:b w:val="0"/>
          <w:rtl/>
        </w:rPr>
        <w:t xml:space="preserve"> : قال : ( ولقد أتانا عشرة أنواع من المنقول في فوقية الرحمن مع مثلها أيضاً يزيد بواحد ، ها نحن نسردها بلا كتمان ) </w:t>
      </w:r>
      <w:r>
        <w:rPr>
          <w:rFonts w:hint="cs"/>
          <w:b w:val="0"/>
          <w:color w:val="E36C0A" w:themeColor="accent6" w:themeShade="BF"/>
          <w:sz w:val="24"/>
          <w:szCs w:val="24"/>
          <w:rtl/>
        </w:rPr>
        <w:t xml:space="preserve">[قال المحقق : شيخ الناظم يريد بالفوقية الفوقية الحسية كما صرح به فيما رد به على الرازي حيث قال : "إن العرش في اللغة السرير وذلك بالنسبة إلى ما فوقه كالسقف بالنسبة إلى ما تحته، فإذا كان القرآن جعل لله عرشاً وليس هو بالنسبة إليه كالسقف علم أنه بالنسبة إليه كالسرير بالنسبة إلى غيره وذلك يقتضي أنه فوق العرش" اهـ. ، ومثل هذه الفوقية لا يقول به إلا مجسم، ونقل البيهقي في مناقب أحمد عن رئيس الحنابلة وابن رئيسها أبي الفضل التميمي أنه قال :" أنكر أحمد على من قال بالجسم وقال : إن </w:t>
      </w:r>
      <w:r>
        <w:rPr>
          <w:rFonts w:hint="cs"/>
          <w:b w:val="0"/>
          <w:color w:val="E36C0A" w:themeColor="accent6" w:themeShade="BF"/>
          <w:sz w:val="24"/>
          <w:szCs w:val="24"/>
          <w:rtl/>
        </w:rPr>
        <w:lastRenderedPageBreak/>
        <w:t>الأسماء مأخوذة من الشريعة واللغة؛ وأهل اللغة وضعوا هذا الاسم على ذي طول وعرض وسمك وتركيب وصورة وتأليف؛ والله تعالى خارج عن ذلك كله فلم يجز أن يسمى جسماً لخروجه عن معنى الجسمية ولم يجئ في الشريعة ذلك فبطل" انتهى ، فالناظم وشيخه متقولان على الشرع وعلى اللغة وعلى إمامهما فضلاً عن باقي الأئمة، عاملهما الله بعدله ] ،</w:t>
      </w:r>
      <w:r>
        <w:rPr>
          <w:rFonts w:hint="cs"/>
          <w:b w:val="0"/>
          <w:rtl/>
        </w:rPr>
        <w:t xml:space="preserve"> أخذ هذا الخَلْف السوء يذكر ما قاله شيخه في كتاب العرش وكأنه المقصود بهذا النظم فإنه أطال فيه ، قال : ( هذا ومن عشرين وجها يبطل التفسير بـ ( استولى ) لذي العرفان قد أفردت بمصنف لإمام هذا الشأن بحر العالم الحراني ) </w:t>
      </w:r>
      <w:r>
        <w:rPr>
          <w:rFonts w:hint="cs"/>
          <w:b w:val="0"/>
          <w:color w:val="E36C0A" w:themeColor="accent6" w:themeShade="BF"/>
          <w:sz w:val="24"/>
          <w:szCs w:val="24"/>
          <w:rtl/>
        </w:rPr>
        <w:t xml:space="preserve">[ قال المحقق : بل هو وارث علوم صابئة حران حقاً، والمستلف من السلف ما يكسوها كسوة الخيانة والتلبيس. وعن هذا الحراني – الذي اتخذه الناظم إماماً -  يقول ابن حجر في الدرر الكامنة في ترجمته : "واستشعر أنه مجتهد فصار يرد على صغير العلماء وكبيرهم، قديمهم وحديثهم، حتى انتهى إلى عمر بن الخطاب رضي الله عنه ، فخطأه في شيء فبلغ الشيخ إبراهيم الرقي الحنبلي فأنكر عليه فذهب إليه واعتذر واستغفر. وقال في حق على [كرم الله وجهه] أخطأ في سبعة عشر شيئاً ثم خالف فيها نص الكتاب، منها اعتداد المتوفى عنها زوجها أطول الأجلين. وكان لتعصبه لمذهب الحنابلة يقع في الأشاعرة حتى إنه سب الغزالي فقام عليه قوم كادوا يقتلونه. وذكروا أنه ذكر حديث النـزول فنـزل عن المنبر درجتين فقال : كنـزولي هذا، فنسب إلى التجسيم. وافترق الناس فيه شيعا، منهم من نسبه إلى التجسيم لما ذكر في العقيدة الحموية [التي رد عليها ابن جهبل] والواسطية وغيرهما من ذلك، كقوله : إن اليد والقدم والساق والوجه صفات حقيقية لله وأنه مستو على العرش بذاته فقيل له يلزم من ذلك التحيز والانقسام فقال : أنا لا أسلم أن التحيز والانقسام من خواص الأجسام فألزم بأنه يقول بالتحيز في ذات الله تعالى، ومنهم من ينسبه إلى الزندقة لقوله : إن النبي صلى الله عليه وسلم لا يستغاث به. لأن في ذلك تنقيصا ومنعا من تعظيم رسول اللهصلى الله عليه وسلم، وكان أشد الناس عليه في ذلك النور البكري، فإنه لما عقد له المجلس بسبب ذلك، قال بعض الحاضرين : يعزر, فقال البكري : لا معنى لهذا القول فإنه إن كان تنقيصا يقتل وإن لم يكن تنقيصا لا يعزر. ومنهم من ينسبه إلى النفاق لقوله في على [كرم الله وجهه ] ما تقدم، ولقوله إنه كان مخذولاً حيثما توجه، وإنه حاول الخلافة مراراً فلم ينلها، وإنما قاتل دون الرياسة لا للديانة، وأن عثمان رضي الله عنه كان يحب المال. ولقوله أبو بكر رضي الله عنه أسلم شيخاً لا يدري ما يقول وعلي كرم الله وجهه أسلم صبياً والصبي لا يصح إسلامه على قول، ونسب قوم إلى أنه كان يسعى في الإمامة الكبرى فإنه كان يلهج بذكر تومرت ويطريه فكان ذلك مؤكداً لطول سجنه وله وقائع شهيرة، وكان إذا حوقق وألزم يقول لم أرد هذا إنما أردت كذا فيذكر احتمالا بعيداً" اهـ. ، والدرر الكامنة من محفوظات دار الكتب المصرية وقد طبعت حديثاً بمعرفة دائرة المعارف بحيدر آباد الدكن، وليس بين هؤلاء من ذكره بالإمامة والقدوة في الدين ومن اتخذه إماما إنما تخذه إماما في الزيغ والشذوذ من غير أن يتهيب ذلك اليوم الذي يُدعى فيه كل أناس بإمامهم، فليعتبر بذلك من ظن أن ابن حجر العسقلاني في صف المثنين على إمامته على الإطلاق ، وهذا كلام ابن حجر في هذا الزائغ مع أنه لم يطلع على جميع مخازيه ، ومن أثنى عليه من أهل السنة في مبدأ أمره قبل انكشاف الستر عن بدعه الطامة إنما أثنى عليه تشجيعاً له على العلم لما كانوا يرون فيه في مبدأ نشأته من القابلية للعلم كما كانوا يفعلون مثل ذلك مع كل ناشيء, لكن لما تشعبت هموم ابن تيمية وتوزعت مواهبه في مختلف الأهواء وضاع صوابه بين أمواج البدع التي ارتضاها لنفسه تراجع كل من أثنى عليه من هؤلاء على توالى فتنه بين الأمة وتعاقب أهوائه المخزية وانقلبوا ضده، ولولا مغامراته في شتى العلوم التي يكفى واحد منها ليختص فيه أذكى العلماء لربما برع في علم يتفرغ له بعزيمة صادقة لكن جنى على نفسه بتشتيت مساعيه وراء أهواء بشعة فأصبح في موضع هزء البارعين كلما اختبروه في علم من العلوم التي يدعي الإمامة فيها ، ومن أمثلة ذلك أن صفيّ الدين الأرموي المشهور كان طويل النفس في التقرير إذا شرع في وجه يقرره لا يدع شبهة ولا اعتراضاً إلا وقد أشار إليه في التقرير بحيث لا يتم التقرير إلا ويعز على المعترض مقاومته، وكان حضر حينما جمعت العلماء لأجل النظر في المسألة الحموية، ولما عقد المجلس لأجل امتحان ابن تيمية عما أورده في الحموية أخذ الصفي الأرموي يقرر المسألة على طريقته البارعة ليقطع الطرق على ابن تيمية من جميع الوجوه فبدأ ابن تيمية يعجل عليه على عادته ويخرج من شيء إلى شيء على أمل أن ينفق عليه تشغيبه لكن سقط في يده حيث قال له الصفي الأرموي : ما أراك يا بن تيمية إلا كالعصفور حيث أردت أن أقبضه من مكان يفر إلى مكان آخر اهـ.، وما ابن تيمية في نظر مثل الأرموي إلا كعصفورة في العلم وإن اتخذه الجهلة الأغرار إماماً بأن نبذوا الأئمة المتبوعين وراء ظهورهم حيث راجت عليهم ثرثرته الفارغة، ولا غرو فإن كل ساقطة لاقطة والطير على أشكالها تقع ، </w:t>
      </w:r>
      <w:r>
        <w:rPr>
          <w:rFonts w:hint="cs"/>
          <w:b w:val="0"/>
          <w:bCs/>
          <w:color w:val="E36C0A" w:themeColor="accent6" w:themeShade="BF"/>
          <w:sz w:val="24"/>
          <w:szCs w:val="24"/>
          <w:rtl/>
        </w:rPr>
        <w:t>والمسألة الحموية</w:t>
      </w:r>
      <w:r>
        <w:rPr>
          <w:rFonts w:hint="cs"/>
          <w:b w:val="0"/>
          <w:color w:val="E36C0A" w:themeColor="accent6" w:themeShade="BF"/>
          <w:sz w:val="24"/>
          <w:szCs w:val="24"/>
          <w:rtl/>
        </w:rPr>
        <w:t xml:space="preserve"> هذه </w:t>
      </w:r>
      <w:r>
        <w:rPr>
          <w:rFonts w:hint="cs"/>
          <w:b w:val="0"/>
          <w:color w:val="E36C0A" w:themeColor="accent6" w:themeShade="BF"/>
          <w:sz w:val="24"/>
          <w:szCs w:val="24"/>
          <w:rtl/>
        </w:rPr>
        <w:lastRenderedPageBreak/>
        <w:t xml:space="preserve">تتضمن القول بالجهة وحبس ابن تيمية بعد هذا المجلس بسبب هذه المسألة ونودي عليه في البلد وعلى أصحابه وعزلوا من وظائفهم، وهذه المسألة هي التي رد عليها العلامة ابن جهبل رداً مشبعاً، وقد علمت بذلك قيمة علم ابن تيمية عند البارعين من أهل العلم ، وههنا لابد من التنبيه على شيء وهو أني كنت كتبت فيما علقت على دفع الشبه لابن الجوزي في (ص47) : (بل يروى عنه نفسه أعني ابن تيمية) أنه نـزل درجة وهو يخطب على المنبر في دمشق وقال : "ينـزل الله كنـزولي هذا"، على ما أثبته ابن بطوطة من مشاهداته في رحلته. وقال الحافظ ابن حجر في (الدرر الكامنة) : ذكروا أنه ذكر حديث النـزول فنـزل عن المنبر درجتين فقال : " كنـزولي هذا " فنسب إلى التجسيم اهـ. وهنا انتهى ما علقته على الموضع المذكور ، وأما ما زاد على ذلك وهو : "ويقول بعض علماء دمشق بأنه رأى هذه الخطبة في مخطوط قديم بزيادة (لا) قبل (كنـزولي) والله أعلم". فزيادة من الأستاذ الناشر اعتماداً على ما سمعه من الشيخ بدران الدوماني كأنه لم يكن يعرف مبلغ اجترائه على المجازفات وإرسال الكلام بدون ميزان ، ولم تكن الجماعة تعتقد أن نـزول الله كنـزول ابن تيمية حتى يكون لهذا الكلام معنى ما ولأجل ما زيد في كلامي هنا نكت الشيخ خضر الشنقيطي رحمه الله على في (استحالة المعية) وأنا برئ من تلك الزيادة، سامحه الله ] ، </w:t>
      </w:r>
    </w:p>
    <w:p w:rsidR="00384561" w:rsidRDefault="00384561" w:rsidP="00384561">
      <w:pPr>
        <w:spacing w:after="240"/>
        <w:jc w:val="both"/>
        <w:rPr>
          <w:b w:val="0"/>
          <w:rtl/>
        </w:rPr>
      </w:pPr>
      <w:r>
        <w:rPr>
          <w:rFonts w:hint="cs"/>
          <w:bCs/>
          <w:rtl/>
        </w:rPr>
        <w:t>[ قول أبي حيان في ابن تيمية ]</w:t>
      </w:r>
      <w:r>
        <w:rPr>
          <w:rFonts w:hint="cs"/>
          <w:b w:val="0"/>
          <w:rtl/>
        </w:rPr>
        <w:t xml:space="preserve"> : المصنف المذكور هو كتاب العرش لابن تيمية ، وهو من أقبح كتبه ، </w:t>
      </w:r>
      <w:r>
        <w:rPr>
          <w:rFonts w:hint="cs"/>
          <w:b w:val="0"/>
          <w:color w:val="E36C0A" w:themeColor="accent6" w:themeShade="BF"/>
          <w:sz w:val="24"/>
          <w:szCs w:val="24"/>
          <w:rtl/>
        </w:rPr>
        <w:t>[قال المحقق : وقد استتيب مرات في أمور خطرة وهو ينقض مواثيقه وعهوده في كل مرة وأوردت هنا صورة من صيغ استتابته كما هي مسجلة في (نجم المهتدي) لتكون عبرة للمعتبر وهي هذه : " الحمد لله. الذي أعتقده أن القرآن معنى قائم بذات الله وهو صفة من صفات ذاته القديمة الأزلية وهو غير مخلوق وليس بحرف ولا صوت وليس هو حالا في مخلوق أصلا، لا ورق ولا حبر ولا غير ذلك، والذي أعتقده في قوله تعالى {</w:t>
      </w:r>
      <w:r>
        <w:rPr>
          <w:rFonts w:hint="cs"/>
          <w:b w:val="0"/>
          <w:bCs/>
          <w:color w:val="E36C0A" w:themeColor="accent6" w:themeShade="BF"/>
          <w:sz w:val="24"/>
          <w:szCs w:val="24"/>
          <w:rtl/>
        </w:rPr>
        <w:t>الرحمن على العرش استوى</w:t>
      </w:r>
      <w:r>
        <w:rPr>
          <w:rFonts w:hint="cs"/>
          <w:b w:val="0"/>
          <w:color w:val="E36C0A" w:themeColor="accent6" w:themeShade="BF"/>
          <w:sz w:val="24"/>
          <w:szCs w:val="24"/>
          <w:rtl/>
        </w:rPr>
        <w:t xml:space="preserve">} [طه :5] أنه على ما قال الجماعة الحاضرون وليس على حقيقته وظاهره، ولا أعلم كنه المراد به، بل لا يعلم ذلك إلا الله، والقول في النـزول كالقول في الاستواء أقول فيه ما أقول فيه، لا أعرف كنه المراد به بل لا يعلم ذلك إلا الله وليس على حقيقته وظاهره كما قال الجماعة الحاضرون، وكل ما يخالف هذا الاعتقاد فهو باطل، وكل ما في خطي أو لفظي مما يخالف ذلك فهو باطل، وكل ما في ذلك مما فيه إضلال الخلق أو نسبة ما لا يليق بالله إليه فأنا برئ منه، فقد برئت منه وتائب إلى الله من كل ما يخالفه. كتبه أحمد بن تيمية، وذلك يوم الخميس سادس شهر ربيع الآخر سنة سبع وسبعمائة ، وكل ما كتبته وقلته في هذه الورقة فأنا مختار في ذلك غير مكره، كتبه أحمد بن تيمية حسبنا الله ونعم الوكيل " ، وبأعلى ذلك بخط قاضي القضاة بدر الدين بن جماعة ما صورته : ( اعترف عندي بكل ما كتبه بخطه في التاريخ المذكور، كتبه محمد بن إبراهيم الشافعي ، وبحاشية الخط : اعترف بكل ما كتب بخطه، كتبه عبد الغني بن محمد الحنبلي، وبآخر خط ابن تيمية رسوم شهادات هذه صورتها : ( كتب المذكور بخطه أعلاه بحضوري واعترف بمضمونه، كتبه أحمد بن الرفعة ، صورة خط آخر : أقر بذلك، كتبه عبد العزيز النمراوي ، صورة خط آخر : أقر بذلك كله بتاريخه، على بن محمد بن خطاب الباجي الشافعي ، صورة خط آخر : جرى ذلك بحضوري في تاريخه، كتبه الحسن بن أحمد بن محمد الحسيني ، وبالحاشية أيضاً ما مثاله : كتب المذكور أعلاه بخطه واعترف به، كتبه عبد الله بن جماعة ، مثال آخر : أقر بذلك وكتبه بحضوري، محمد بن عثمان البوريجي ، وكل هؤلاء من كبار أهل العلم في ذلك العصر، وابن الرفعة وحده له (المطلب العالي في شرح وسيط الغزالي) في أربعين مجلداً وفي ذلك عبر ، ولولا أن ابن تيمية كان يدعو العامة إلى اعتقاد ضد ما في صيغة الاستتابة هذه بكل ما أوتي من حول وحيلة لما استتابه أهل العلم بتلك الصيغة وما اقترحوا عليه أن يكتب بخطه ما يؤاخذ به إن لم يقف عند شرطه، وبعد أن كتب تلك الصيغة بخطه توج خطه قاضي القضاة البدر ابن جماعة بالعلامة الشريفة وشهد على ذلك جماعة من العلماء كما ذكرنا، وحفظت تلك الوثيقة بالخزانة الملكية الناصرية، لكن لم تمض مدة على ذلك حتى نقض ابن تيمية عهوده ومواثيقه، كما هي عادة أئمة الضلال، وعاد إلى دعوته الضالة ورجع إلى عادته القديمة في الإضلال وكم له من فتن في مختلف التواريخ في سني 698، 705، 718، 721،722، 726 وهي مدونة في كتب التواريخ وفي كتب خاصة، ومجرد تصور شواذه التي ألممنا ببعضها في هذا الكتاب يدل المسترشد المنصف على ما ينطوي عليه من الزيغ وإضلال الأمة، والله سبحانه ينتقم منه ، والغريب أن أتباع هذا الرجل يسيرون وراءه ويتشبهون به في إثارة القلاقل والفتن بين الأمة بمواجهتها بالحكم على أفرادها بالشرك والزيغ والكفر وعبادة الأوثان والطواغيت، يعنون أحباب الله الأنبياء والأولياء يقولون إن من يزورهم يكون عابد الأوثان والطواغيت ومن هذا الطراز في زمننا كثير نـراهم بأعيننا ونسمعهم بآذاننا، طهر الله الأرض منهم وأراح العباد </w:t>
      </w:r>
      <w:r>
        <w:rPr>
          <w:rFonts w:hint="cs"/>
          <w:b w:val="0"/>
          <w:color w:val="E36C0A" w:themeColor="accent6" w:themeShade="BF"/>
          <w:sz w:val="24"/>
          <w:szCs w:val="24"/>
          <w:rtl/>
        </w:rPr>
        <w:lastRenderedPageBreak/>
        <w:t>من شرهم]</w:t>
      </w:r>
      <w:r>
        <w:rPr>
          <w:rFonts w:hint="cs"/>
          <w:b w:val="0"/>
          <w:color w:val="E36C0A" w:themeColor="accent6" w:themeShade="BF"/>
          <w:rtl/>
        </w:rPr>
        <w:t xml:space="preserve"> </w:t>
      </w:r>
      <w:r>
        <w:rPr>
          <w:rFonts w:hint="cs"/>
          <w:b w:val="0"/>
          <w:rtl/>
        </w:rPr>
        <w:t xml:space="preserve">، ولما وقف عليه الشيخ أبو حيان </w:t>
      </w:r>
      <w:r>
        <w:rPr>
          <w:rFonts w:hint="cs"/>
          <w:b w:val="0"/>
          <w:color w:val="E36C0A" w:themeColor="accent6" w:themeShade="BF"/>
          <w:sz w:val="24"/>
          <w:szCs w:val="24"/>
          <w:rtl/>
        </w:rPr>
        <w:t>[قال المحقق : قال أبو حيان الأندلسي الحافظ في تفسير قوله تعالى {وسع كرسيه السموات والأرض} [البقرة : 255] : "وقد قرأت في كتاب لأحمد بن تيمية هذا الذي عاصرناه وهو بخطه سماه كتاب العرش : "إن الله يجلس على الكرسي وقد أخلى مكانا يقعد معه فيه رسول اللهصلى الله عليه وسلم"، تحيَّل عليه محمد بن عبد الحق وكان من تحيله أنه أظهر أنه داعية له حتى أخذ منه الكتاب وقرأنا ذلك فيه" ، كما ترى في النسخ المخطوطة من تفسير أبي حيان؛ وليست هذه الجملة بموجودة في تفسير البحر المطبوع، وقد أخبرني مصحح طبعه بمطبعة السعادة أنه استفظعها جداً وأكبر أن ينسب مثلها إلى مسلم، فحذفها عند الطبع لئلا يستغلها أعداء الدين، ورجاني أن أسجل ذلك هنا استدراكاً لما كان منه ونصيحة للمسلمين ، وقد علمت العواتق في خدورهن حكاية هجر أبي حيان لابن تيمية لهذا السبب بعد أن كان تسرع في إطرائه، وإطراؤه مدون في (الدر الوافر) لابن ناصر الدين الدمشقي، وأما تقول بعض المداهنين بأنه إنما كان هجره لوقوعه في سيبويه حيث قال : أكان سيبويه نبي النحو وقد غلط في كيت وكيت، فرجمٌ بالغيب أمام تصريح أبي حيان صاحب القصة ، نعم هذا تهور وقلة أدب من ابن تيمية، وما هي قيمة نحوه في جانب استبحار سيبويه وأبي حيان في النحو، وإن كان لكل]</w:t>
      </w:r>
      <w:r>
        <w:rPr>
          <w:rFonts w:hint="cs"/>
          <w:b w:val="0"/>
          <w:rtl/>
        </w:rPr>
        <w:t xml:space="preserve"> ما زال يلعنه حتى مات بعد أن كان يعظمه. قال : ( منا استوى في سبع آيات بغير لام ولو كانت بمعنى استولى لجاءت في موضع ) ، </w:t>
      </w:r>
      <w:r>
        <w:rPr>
          <w:rFonts w:hint="cs"/>
          <w:b w:val="0"/>
          <w:color w:val="E36C0A" w:themeColor="accent6" w:themeShade="BF"/>
          <w:sz w:val="24"/>
          <w:szCs w:val="24"/>
          <w:rtl/>
        </w:rPr>
        <w:t>[قال المحقق : ويقال لهذا المتعلم بل لو كان (استوى) بمعنى (جلس) لأتى لفظ (جلس) في أحد المواضع السبعة ، ومما يقصر المسافة في الرد على الحشوية التي تدعى التمسك بالظاهر أن قوله تعالى : {ثم استوى} [الأعراف : 53] صيغة فعل مقرونة بما يدل على التراخي، وذلك يدل على أن الاستواء فعل له تعالى متقيد بالزمن وبالتراخي شأن سائر الأفعال وعد ذلك صفة إخراج للكلام عن ظاهره وهذا ظاهر جداً، ولم يرد (المستوي) في عداد أسماء الله الحسنى لا في الكتاب ولا في السنة حتى يصح إطلاقه على الذات العلية على أن يكون صفة أو علماً ، وقد أجمعت الأمة على أن الله تعالى لا تحدث له صفة فلا مجال لعد ذلك صفة، وقد ذكرتُ وجه حسن الاستعارة التمثيلية في الآية (في لفت اللحظ إلى ما في الاختلاف في اللفظ) ولعل القارئ المنصف يكاد يعد ذلك متعيناً ولا حاجة إلى إعادة من هناك، فليراجع ثمت]</w:t>
      </w:r>
      <w:r>
        <w:rPr>
          <w:rFonts w:hint="cs"/>
          <w:b w:val="0"/>
          <w:rtl/>
        </w:rPr>
        <w:t xml:space="preserve"> وهذا الذي قاله ليس بلازم فالمجاز قد يطرد وحسنه أن لفظ استوى أعذب وأخصر وليس هذا من الاطراد الذي يجعله بعض الأصوليين من علامة الحقيقة ، فإن ذلك هو الاطراد في جميع موارد الاستعمال والذي حصل هنا اطراد استعمالها في آيات فأين أحدهما من الآخر ؟! ثم إن استوى وزنه افتعل فالسين فيه أصلية واستولى وزنه استفعل فالسين فيه زائدة ومعناه من الولاية فهما مادتان متغايرتان في اللفظ والمعنى ، والاستيلاء قد يكون بحق وقد يكون بباطل والاستواء لا يكون إلا بحق؛ والاستواء صفة للمستوي في نفسه بالكمال والاعتدال ، والاستيلاء صفة متعدية إلى غيره فلا يصح أن يقال استولى حتى يقول على كذا ، ويصح أن يقول استوى ويتم الكلام. فلو قال استولى لم يحصل المقصود ، ومراد المتكلم الذي يفسر الاستواء بالاستيلاء التنبيه على صرف اللفظ عن الظاهر الموهم للتشبيه واللفظ المجاز لو عبر عنه باللفظ الحقيقي لاختل المعنى؛ وقد يريد المتكلم أن الاستواء من صفات الأفعال كالاستيلاء المتمحض للفعل من كل وجه ويكون السبب في لفظ الاستواء عذوبتها واختصارها فقط دون ما ذكرناه؛ ولكن ما ذكرناه أحسن وأمكن مع مراعاة معنى الاستيلاء. وانظر قول الشاعر : ( قد استوى قيس على العراق .. من غير سيف ودم مهراق ) ، ولو أتى بالاستيلاء لم يكن له هذه الطلاوة والحسن ، والمراد بالاستواء كمال الملك هو مراد القائلين بالاستيلاء ، ولفظ الاستيلاء قاصر عن تأدية هذا المعنى ، فالاستواء في اللغة له معنيان أحدهما استيلاء بحق وكمال فيفيد ثلاثة معان </w:t>
      </w:r>
      <w:r>
        <w:rPr>
          <w:rFonts w:hint="cs"/>
          <w:b w:val="0"/>
          <w:rtl/>
        </w:rPr>
        <w:lastRenderedPageBreak/>
        <w:t xml:space="preserve">ولفظ الاستيلاء لا يفيد إلا معنى واحداً. فإذا قال المتكلم في تفسير الاستواء الاستيلاء مراده المعاني الثلاثة وهو أكر يمكن في حق الله سبحانه وتعالى فالمقدم على هذا التأويل لم يرتكب محذوراً ولا وصف الله تعالى بما لا يجوز عليه والمفروض المنـزه لا يقدم على التفسير بذلك لاحتمال أن يكون المراد خلافه وقصور أفهامنا عن وصف الحق سبحانه وتعالى مع تنـزيهه عن صفات الأجسام قطعاً. والمعنى الثاني للاستيلاء في اللغة الجلوس والقعود ، ومعناه مفهوم من صفات الأجسام لا يعقل منه في اللغة غير ذلك والله تعالى منـزه عنها ، ومن أطلق القعود وقال إنه لم يرد صفات الأجسام قال شيئاً لم تشهد به اللغة فيكون باطلا وهو كالمقر بالتجسم المنكر له فيؤاخذ بإقراره ولا يفيد إنكاره ، </w:t>
      </w:r>
      <w:r>
        <w:rPr>
          <w:rFonts w:hint="cs"/>
          <w:b w:val="0"/>
          <w:color w:val="E36C0A" w:themeColor="accent6" w:themeShade="BF"/>
          <w:sz w:val="24"/>
          <w:szCs w:val="24"/>
          <w:rtl/>
        </w:rPr>
        <w:t>[قال المحقق : والإقرار بتجويز الجسمية بكل صراحة موجود في كلام شيخه فيما رد به على الفخر الرازي كما سبق، بل لصاحب الفرج بعد الشدة الشيخ محمد]</w:t>
      </w:r>
      <w:r>
        <w:rPr>
          <w:rFonts w:hint="cs"/>
          <w:b w:val="0"/>
          <w:rtl/>
        </w:rPr>
        <w:t xml:space="preserve"> ، واعلم أن الله تعالى كامل الملك أزلا وأبداً ، ولكن العرش وما تحته حادث ، فإن قوله {  ثم استوى على العرش  } لحدوث العرش لا لحدوث الاستواء ، </w:t>
      </w:r>
    </w:p>
    <w:p w:rsidR="00384561" w:rsidRDefault="00384561" w:rsidP="00384561">
      <w:pPr>
        <w:spacing w:after="240"/>
        <w:jc w:val="both"/>
        <w:rPr>
          <w:b w:val="0"/>
          <w:rtl/>
        </w:rPr>
      </w:pPr>
      <w:r>
        <w:rPr>
          <w:rFonts w:hint="cs"/>
          <w:bCs/>
          <w:rtl/>
        </w:rPr>
        <w:t>[ فصــــــــل ]</w:t>
      </w:r>
      <w:r>
        <w:rPr>
          <w:rFonts w:hint="cs"/>
          <w:b w:val="0"/>
          <w:rtl/>
        </w:rPr>
        <w:t xml:space="preserve"> : قال : ( وثانيها لفظ العلي والأعلى  والعلو بمطلقه عام ونفيه نقص وعلوه فوق الخليقة كلها فطرت عليه الخلق ) فيقال أسماء الله قديمة فإن لزم من العلى والأعلى كونه فوق جسم لزم قدم العالم. والذي فطرت عليه والبديهة التعظيم إلى أعلى غاية ، </w:t>
      </w:r>
      <w:r>
        <w:rPr>
          <w:rFonts w:hint="cs"/>
          <w:b w:val="0"/>
          <w:color w:val="E36C0A" w:themeColor="accent6" w:themeShade="BF"/>
          <w:sz w:val="24"/>
          <w:szCs w:val="24"/>
          <w:rtl/>
        </w:rPr>
        <w:t>[قال المحقق : العلو ومشتقاته من صفات التنـزيه تعالى الله عما يصف به المجسمة، والحمل على علو المكان نـزعة وثنية. قال ابن تيمية في التأسيس : "والباري سبحانه وتعالى فوق العالم فوقية حقيقية ليست فوقية الرتبة كما أن التقدم على الشيء قد يقال إنه بمجرد الرتبة كما يكون بالمكان مثل تقدم العالم على الجاهل وتقدم الإمام على المأموم فتقدم الله على العالم ليس بمجرد ذلك بل هن قبلية حقيقية وكذلك العلو على العالم قد يقال إنه يكون بمجرد الرتبة كما يقال العالم فوق الجاهل وعلو الله على العالم ليس بمجرد ذلك بل هو عال عليه علواً حقيقياً وهو العلو المعروف والتقدم المعروف" اهـ. ، فهل يشك عاقل أن ابن تيمية يريد بذلك الفوقية الحسية والعلو الحسي، تعالى الله عما يأفكون، واستعمال العلو ومشتقاته في اللغة العربية بمعنى علو الشأن في غاية من الشهرة رغم تقول المجسمة]</w:t>
      </w:r>
    </w:p>
    <w:p w:rsidR="00384561" w:rsidRDefault="00384561" w:rsidP="00384561">
      <w:pPr>
        <w:spacing w:after="240"/>
        <w:jc w:val="both"/>
        <w:rPr>
          <w:b w:val="0"/>
          <w:rtl/>
        </w:rPr>
      </w:pPr>
      <w:r>
        <w:rPr>
          <w:rFonts w:hint="cs"/>
          <w:bCs/>
          <w:rtl/>
        </w:rPr>
        <w:t xml:space="preserve">[ فصـــــل : كلمة ابن تيمية في العلو والفوقية والرد عليه ] </w:t>
      </w:r>
      <w:r>
        <w:rPr>
          <w:rFonts w:hint="cs"/>
          <w:b w:val="0"/>
          <w:rtl/>
        </w:rPr>
        <w:t xml:space="preserve">: قال : ( وثالثها صريح الفوق مصحوبا بمن وبدونها </w:t>
      </w:r>
      <w:r>
        <w:rPr>
          <w:rFonts w:hint="cs"/>
          <w:b w:val="0"/>
          <w:color w:val="E36C0A" w:themeColor="accent6" w:themeShade="BF"/>
          <w:sz w:val="24"/>
          <w:szCs w:val="24"/>
          <w:rtl/>
        </w:rPr>
        <w:t>[قال المحقق : ينص شيخه في كتابه المذكور على أن المراد بالفوقية الفوقية الحسية فكأنه لم يتل في كتاب الله {يد الله فوق أيديهم} [الفتح : 10] و {وفوق كل ذي علم عليم} [يوسف : 76] والمراد بالفوقية فوقية العزة والقهر والتنـزه. (والله فوق ذلك) في حديث الترمذي بمعنى أنه يعلو عن مدارك البشر بدليل ما في سنن الترمذي أيضاً من حديث (لو دليتم) ، قال ابن جهبل : الفوقية ترد لمعنيين : أحدهما نسبة جسم إلى جسم بأن يكون أحدهما أعلى والآخر أسفل بمعنى أن أسفل الأعلى من جانب رأس الأسفل، وهذا لا يقول به من لا يجسم، وثانيهما بمعنى المرتبة كما يقال الخليفة فوق السلطان والسلطان فوق الأمير، وكما يقال : جلس فلان فوق فلان, والعلم فوق العمل, والصياغة فوق الدباغة. قال تعالى : {ورفعنا بعضهم فوق بعض درجات} [الزخرف : 32] ولم يطلع أحدهم فوق أكتاف الآخر وقال تعالى عن القبط {وإنا فوقهم قاهرون} [الأعراف : 127] وما ركبت القبط أكتاف بني إسرائيل ولا ظهورهم اهـ. ، فظهر بذلك بطلان التمسك بكلمة فوق في الآيات والأحاديث في إثبات الجهة له تعالى الله عن مزاعم المجسمة]</w:t>
      </w:r>
      <w:r>
        <w:rPr>
          <w:rFonts w:hint="cs"/>
          <w:b w:val="0"/>
          <w:rtl/>
        </w:rPr>
        <w:t xml:space="preserve"> أحدهما قابل للتأويل والأصل الحقيقة والمجرور لا يقبل التأويل وأصخ لفائدة جليل قدرها إن الكلام إذا أتى بسياقه يبدي المراد أضحى كنص قاطع ) ، فيقال المجرور أولى بالتأويل لأن قوله تعالى {  يخافون ربهم من فوقهم </w:t>
      </w:r>
      <w:r>
        <w:rPr>
          <w:rFonts w:hint="cs"/>
          <w:b w:val="0"/>
          <w:rtl/>
        </w:rPr>
        <w:lastRenderedPageBreak/>
        <w:t xml:space="preserve">} [النحل :50] يحتمل أن المراد خوفاً من فوقهم وليس في سياق الكلام ما يبدي المراد الذي ادّعاه فأين الفائدة ؟ والفوقية بمعنى القهر وعلو القدر متفق عليها والجهة هي عين النـزاع ويلزم منها قدم الجهة ، </w:t>
      </w:r>
    </w:p>
    <w:p w:rsidR="00384561" w:rsidRDefault="00384561" w:rsidP="00384561">
      <w:pPr>
        <w:spacing w:after="240"/>
        <w:jc w:val="both"/>
        <w:rPr>
          <w:b w:val="0"/>
          <w:rtl/>
        </w:rPr>
      </w:pPr>
      <w:r>
        <w:rPr>
          <w:rFonts w:hint="cs"/>
          <w:bCs/>
          <w:rtl/>
        </w:rPr>
        <w:t>[ فصـــــــل ]</w:t>
      </w:r>
      <w:r>
        <w:rPr>
          <w:rFonts w:hint="cs"/>
          <w:b w:val="0"/>
          <w:rtl/>
        </w:rPr>
        <w:t xml:space="preserve"> : قال : ( ورابعها عروج الروح والملائكة في سورتي السجدة والمعارج قالوا هما بزمان وعندي يوم واحد عروجهم فيه إلى الديان فالألف مسافة نـزولهم وصعودهم إلى السماء الدنيا والخمسون ألف من العرش إلى الحضيض الأسفل ) ، فيقال له في الآيتين {  إليه  } فعلى قوله يكون الله في مكانين أحدهما في السطح التحتاني من السماء الدنيا لأنه نهاية الألف والثاني في العرش. ثم إن المسافة إذا فصلت على أن بين السماء والأرض خمسمائة عام وكذا ثخانة كل سماء وما بين كل سماء وسماء لا يبلغ هذا المقدار وهذا لا يتعلق بغرضنا ، والمتعلق بغرضنا إلزامه بظاهر قوله {  إليه  } مع التزامه أن الغاية في المكان. وكون ما بين السماء والأرض خمسمائة عام روي بطرق ضعيفة وفي الترمذي من رواية العباس في حديث الأوعال إما واحدة وإما اثنتان أو ثلاث وسبعون سنة وهو يوافق قول أهل الهيئة وهذا يرجح أنهما يومان : أحدهما في الدنيا إلى العرش ألف سنة والثاني يوم القيامة خمسون ألف سنة من الشدة وقد جاء أن في الجنة مائة درجة بين كل درجتين مائة عام في رواية؛ وفي رواية كما بين السماء والأرض ( وكلاهما في الترمذي والفردوس أعلى الجنة وفوقه العرش فهذه المسافة أكثر من عشرة آلاف سنة )</w:t>
      </w:r>
      <w:r>
        <w:rPr>
          <w:rFonts w:hint="cs"/>
          <w:b w:val="0"/>
          <w:vertAlign w:val="superscript"/>
          <w:rtl/>
        </w:rPr>
        <w:t xml:space="preserve"> </w:t>
      </w:r>
      <w:r>
        <w:rPr>
          <w:rFonts w:hint="cs"/>
          <w:b w:val="0"/>
          <w:rtl/>
        </w:rPr>
        <w:t xml:space="preserve">، </w:t>
      </w:r>
    </w:p>
    <w:p w:rsidR="00384561" w:rsidRDefault="00384561" w:rsidP="00384561">
      <w:pPr>
        <w:spacing w:after="240"/>
        <w:jc w:val="both"/>
        <w:rPr>
          <w:b w:val="0"/>
          <w:rtl/>
        </w:rPr>
      </w:pPr>
      <w:r>
        <w:rPr>
          <w:rFonts w:hint="cs"/>
          <w:bCs/>
          <w:rtl/>
        </w:rPr>
        <w:t>[ فصــــــل ]</w:t>
      </w:r>
      <w:r>
        <w:rPr>
          <w:rFonts w:hint="cs"/>
          <w:b w:val="0"/>
          <w:rtl/>
        </w:rPr>
        <w:t xml:space="preserve"> : قال : ( وخامسها صعود كلامنا </w:t>
      </w:r>
      <w:r>
        <w:rPr>
          <w:rFonts w:hint="cs"/>
          <w:b w:val="0"/>
          <w:color w:val="E36C0A" w:themeColor="accent6" w:themeShade="BF"/>
          <w:sz w:val="24"/>
          <w:szCs w:val="24"/>
          <w:rtl/>
        </w:rPr>
        <w:t>[قال المحقق : قال ابن جهبل : الصعود كيف يكون حقيقة في الكلام ؟ مع أن الصعود في الحقيقة من صفات الأجسام فليس المراد إلا القبول اهـ وهذا ظاهر جداً ]</w:t>
      </w:r>
      <w:r>
        <w:rPr>
          <w:rFonts w:hint="cs"/>
          <w:b w:val="0"/>
          <w:rtl/>
        </w:rPr>
        <w:t xml:space="preserve"> والصدقة والحفظة والسعي والمعراج </w:t>
      </w:r>
      <w:r>
        <w:rPr>
          <w:rFonts w:hint="cs"/>
          <w:b w:val="0"/>
          <w:color w:val="E36C0A" w:themeColor="accent6" w:themeShade="BF"/>
          <w:sz w:val="24"/>
          <w:szCs w:val="24"/>
          <w:rtl/>
        </w:rPr>
        <w:t>[قال المحقق : قال ابن جهبل : لم يرد في حديث المعراج أن الله فوق السماء أو فوق العرش حقيقة ولا كلمة واحدة من ذلك وهو لم يسرد حديث المعراج ولا بين وجه الدلالة منه حتى نجيب عنه. فلو بين وجه الدلالة لعرفنا كيف الجواب اهـ]</w:t>
      </w:r>
      <w:r>
        <w:rPr>
          <w:rFonts w:hint="cs"/>
          <w:b w:val="0"/>
          <w:rtl/>
        </w:rPr>
        <w:t xml:space="preserve"> وعيسى وروح المؤمنين ودعاء المضطر ودعاء المظلوم ) ، وقال في المعراج : ( وقد دنا منه إلى أن قدرت قوسان ) ، وقد علم كل واحد اختلاف المفسرين في قوله تعالى {  ثم دنا فتدلى  } [النجم : 8] فكيف يستدل به ؟ وعيسى في السماء الرابعة ليس على العرش ، ورفع الصدقة والكلام وشبههما من المعاني ليس بالانتقال من مكان إلى مكان لأن المعاني لا تنتقل ، </w:t>
      </w:r>
    </w:p>
    <w:p w:rsidR="00384561" w:rsidRDefault="00384561" w:rsidP="00384561">
      <w:pPr>
        <w:spacing w:after="240"/>
        <w:jc w:val="both"/>
        <w:rPr>
          <w:b w:val="0"/>
          <w:rtl/>
        </w:rPr>
      </w:pPr>
      <w:r>
        <w:rPr>
          <w:rFonts w:hint="cs"/>
          <w:bCs/>
          <w:rtl/>
        </w:rPr>
        <w:t>[ فصـــــل : حديث النـزول ]</w:t>
      </w:r>
      <w:r>
        <w:rPr>
          <w:rFonts w:hint="cs"/>
          <w:b w:val="0"/>
          <w:rtl/>
        </w:rPr>
        <w:t xml:space="preserve"> : قال : ( وسادسها وسابعها النـزول  والتنـزيل ) ، وتنـزيل القرآن لنـزول جبريل به من جهة العلو </w:t>
      </w:r>
      <w:r>
        <w:rPr>
          <w:rFonts w:hint="cs"/>
          <w:b w:val="0"/>
          <w:color w:val="E36C0A" w:themeColor="accent6" w:themeShade="BF"/>
          <w:sz w:val="24"/>
          <w:szCs w:val="24"/>
          <w:rtl/>
        </w:rPr>
        <w:t xml:space="preserve">[قال المحقق : قاتل الله الجهل ما أفتكه !! فمن الذي يجهل استمرار الثلث الأخير من الليل في البلاد باختلاف المطالع حتى يحمل النـزول إلى السماء الدنيا على النـزول الحسي، وقد حمل حماد بن زيد النـزول في الحديث على معنى الإقبال. ومن أهل العلم من حمل الحديث على أن الإسناد فيه مجازي من قبيل الإسناد إلى السبب الآمر, ويؤيده حديث أبي هريرة في سنن النسائي وفيه (ثم يأمر مناديا يقول هل من داع فيستجاب له) </w:t>
      </w:r>
      <w:r>
        <w:rPr>
          <w:rFonts w:hint="cs"/>
          <w:b w:val="0"/>
          <w:color w:val="E36C0A" w:themeColor="accent6" w:themeShade="BF"/>
          <w:sz w:val="24"/>
          <w:szCs w:val="24"/>
          <w:rtl/>
        </w:rPr>
        <w:lastRenderedPageBreak/>
        <w:t>وليس في استطاعة من يخاف الله غير أن يفوض معنى النـزول إلى الله مع التنـزيه أو أن يحمل الحديث على المجاز في الطرف أو في الإسناد، بل الأخير هو المتعين لحديث النسائي المذكور فيخرج حديث النـزول من عداد أحاديث الصفات بالمرة عند من فكر وتدبر تعالى الله عن النقلة التي يقول بها المجسمة]</w:t>
      </w:r>
    </w:p>
    <w:p w:rsidR="00384561" w:rsidRDefault="00384561" w:rsidP="00384561">
      <w:pPr>
        <w:spacing w:after="240"/>
        <w:jc w:val="both"/>
        <w:rPr>
          <w:b w:val="0"/>
          <w:rtl/>
        </w:rPr>
      </w:pPr>
      <w:r>
        <w:rPr>
          <w:rFonts w:hint="cs"/>
          <w:bCs/>
          <w:rtl/>
        </w:rPr>
        <w:t>[ فصــــل ]</w:t>
      </w:r>
      <w:r>
        <w:rPr>
          <w:rFonts w:hint="cs"/>
          <w:b w:val="0"/>
          <w:rtl/>
        </w:rPr>
        <w:t xml:space="preserve"> : قال : ( وثامنها رفيع الدرجات وفعيل بمعنى المفعول ) ، ما بقي من تخلف هذا النَّحس إلا أن يجعل لله سلماً يصعد وينـزل في درجاته ، تعالى الله عما يقول. يحمل على اللفظ فوقَ ما يحتمله ويفهم منه غير مراده فسحقاً له ، </w:t>
      </w:r>
    </w:p>
    <w:p w:rsidR="00384561" w:rsidRDefault="00384561" w:rsidP="00384561">
      <w:pPr>
        <w:spacing w:after="240"/>
        <w:jc w:val="both"/>
        <w:rPr>
          <w:b w:val="0"/>
          <w:color w:val="E36C0A" w:themeColor="accent6" w:themeShade="BF"/>
          <w:sz w:val="24"/>
          <w:szCs w:val="24"/>
          <w:rtl/>
        </w:rPr>
      </w:pPr>
      <w:r>
        <w:rPr>
          <w:rFonts w:hint="cs"/>
          <w:bCs/>
          <w:rtl/>
        </w:rPr>
        <w:t>[ فصـــــــل ]</w:t>
      </w:r>
      <w:r>
        <w:rPr>
          <w:rFonts w:hint="cs"/>
          <w:b w:val="0"/>
          <w:rtl/>
        </w:rPr>
        <w:t xml:space="preserve"> : ( وتاسعها فوق السماء ) </w:t>
      </w:r>
      <w:r>
        <w:rPr>
          <w:rFonts w:hint="cs"/>
          <w:b w:val="0"/>
          <w:color w:val="E36C0A" w:themeColor="accent6" w:themeShade="BF"/>
          <w:sz w:val="24"/>
          <w:szCs w:val="24"/>
          <w:rtl/>
        </w:rPr>
        <w:t xml:space="preserve">[ قال المحقق : يريد حديث الرقية وفي لفظ الناظم تغيير للفظ الحديث وسيأتي بيان ذلك والرد عليه ] ، </w:t>
      </w:r>
    </w:p>
    <w:p w:rsidR="00384561" w:rsidRDefault="00384561" w:rsidP="00384561">
      <w:pPr>
        <w:spacing w:after="240"/>
        <w:jc w:val="both"/>
        <w:rPr>
          <w:b w:val="0"/>
          <w:rtl/>
        </w:rPr>
      </w:pPr>
      <w:r>
        <w:rPr>
          <w:rFonts w:hint="cs"/>
          <w:bCs/>
          <w:rtl/>
        </w:rPr>
        <w:t>[ فصـــــل ]</w:t>
      </w:r>
      <w:r>
        <w:rPr>
          <w:rFonts w:hint="cs"/>
          <w:b w:val="0"/>
          <w:rtl/>
        </w:rPr>
        <w:t xml:space="preserve"> : قال : ( وعاشرها الملائكة الذين هم عند الرحمن وكُتّاب رحمته عنده فوق العرش وسائر الأشياء ليست كذلك ) ، من هم الملائكة الذين هم معه في المكان وجبريل يتأخر عن المكان الذي وصل إليه النبي صلى الله عليه وسلم  ؟ </w:t>
      </w:r>
    </w:p>
    <w:p w:rsidR="00384561" w:rsidRDefault="00384561" w:rsidP="00384561">
      <w:pPr>
        <w:spacing w:after="240"/>
        <w:jc w:val="both"/>
        <w:rPr>
          <w:b w:val="0"/>
          <w:rtl/>
        </w:rPr>
      </w:pPr>
      <w:r>
        <w:rPr>
          <w:rFonts w:hint="cs"/>
          <w:bCs/>
          <w:rtl/>
        </w:rPr>
        <w:t>[ فصــــل : الإشارة إلى رفع الأيدي إلى السماء ]</w:t>
      </w:r>
      <w:r>
        <w:rPr>
          <w:rFonts w:hint="cs"/>
          <w:b w:val="0"/>
          <w:rtl/>
        </w:rPr>
        <w:t xml:space="preserve"> : قال : ( وحادي عشرها إشارة النبي صلى الله عليه وسلم  بأصبعه في الموقف لله </w:t>
      </w:r>
      <w:r>
        <w:rPr>
          <w:rFonts w:hint="cs"/>
          <w:b w:val="0"/>
          <w:color w:val="E36C0A" w:themeColor="accent6" w:themeShade="BF"/>
          <w:sz w:val="24"/>
          <w:szCs w:val="24"/>
          <w:rtl/>
        </w:rPr>
        <w:t>[قال المحقق : أين في الحديث ذكر الإشارة إلى الله ؟ هكذا تكون أمانة مثل الناظم وشيخه في النقل ؟ وهل صدر منه صلى الله عليه وسلم في خطبة عرفات سوى أن رفع أصبعه ثم نكبها إليهم وهل في ذلك دلالة على أن رفعه كان ليشير به إلى جهة الله سبحانه ؟ تعالى الله عن ذلك. والخطيب يرفع يده وينكبها كيف يشاء في أثناء خطبته. وجعل ذلك حجة في شيء لا يصدر إلا ممن في قلبه مرض على أن الأرض كرية فالواقف في شرق الأرض تكون إخمصه في مقابلة إخمص الواقف في غرب الأرض، ومن ضرورة ذلك أن يكون سمتا رأسيهما إلى جهتين متعاكستين فتكون إشارة أحدهما إلى جهة تعاكس الجهة التي يشير إليها الآخر، وهكذا. وكرية الأرض منصوصة في الكتاب والسنة كما في فصل ابن جزم والمنكر لذلك ليس بمنكر لقول أهل الهيئة فقط، ولا للمحسوس فقط. ونسي الناظم الاستدلال في هذا الصدد بالإشارة في التشهد!]</w:t>
      </w:r>
      <w:r>
        <w:rPr>
          <w:rFonts w:hint="cs"/>
          <w:b w:val="0"/>
          <w:rtl/>
        </w:rPr>
        <w:t xml:space="preserve"> ، جوابه : إن القلب متوجه إلى الرب العالي قدراً, وقهراً على كل شيء ؛ والإشارة إلى جهة العلو التي هي محل ملكه, وسلطانه, وملائكته, والعليين عن خلقه ، وقبلة دعائه, ومنـزل وحيه؛ وهكذا رفع الأيدي في الدعاء ، </w:t>
      </w:r>
      <w:r>
        <w:rPr>
          <w:rFonts w:hint="cs"/>
          <w:b w:val="0"/>
          <w:color w:val="E36C0A" w:themeColor="accent6" w:themeShade="BF"/>
          <w:sz w:val="24"/>
          <w:szCs w:val="24"/>
          <w:rtl/>
        </w:rPr>
        <w:t>[قال المحقق : ورفع الأيدي إلى السماء لأجل أن السماء منـزل البركات والخيرات لأن الأنوار إنما تنـزل منها والأمطار، وإذا ألف الإنسان حصول الخيرات من جانبٍ مال طبعه إليه؛ فهذا المعنى هو الذي أوجب رفع الأيدي إلى السماء وقال الله تعالى { وفي السماء رزقكم وما توعدون} [الذاريات : 22] ذكره ابن جهبل فيما رد به على العقيدة الحموية لابن تيمية ، وهذا الرد يحق أن يكتب بماء الذهب، ومن حاول الرد عليه من الحشوية فقد وقع على رأسه وكتاب ابن جهبل حقه أن يُفرد بالطبع من طبقات ابن السبكي، ونسخة مخطوطة من كتاب ابن جهبل هذا توجد بمكتبة (لاله لي) باصطنبول]</w:t>
      </w:r>
      <w:r>
        <w:rPr>
          <w:rFonts w:hint="cs"/>
          <w:b w:val="0"/>
          <w:rtl/>
        </w:rPr>
        <w:t xml:space="preserve"> </w:t>
      </w:r>
    </w:p>
    <w:p w:rsidR="00384561" w:rsidRDefault="00384561" w:rsidP="00384561">
      <w:pPr>
        <w:spacing w:after="240"/>
        <w:jc w:val="both"/>
        <w:rPr>
          <w:b w:val="0"/>
          <w:rtl/>
        </w:rPr>
      </w:pPr>
      <w:r>
        <w:rPr>
          <w:rFonts w:hint="cs"/>
          <w:bCs/>
          <w:rtl/>
        </w:rPr>
        <w:t>[ فصــــــل ]</w:t>
      </w:r>
      <w:r>
        <w:rPr>
          <w:rFonts w:hint="cs"/>
          <w:b w:val="0"/>
          <w:rtl/>
        </w:rPr>
        <w:t xml:space="preserve"> : قال : ( وثاني عشرها وصفه تعالى بالظاهر وفسر في الحديث ( أنت الظاهر فليس فوقك شيء ) ، يقال لهذا المدبر إن كان الظاهر يقتضي الفوقية الحسية فاسم الباطن يقتضي التحتية الحسية -  تعالى الله ، </w:t>
      </w:r>
    </w:p>
    <w:p w:rsidR="00384561" w:rsidRDefault="00384561" w:rsidP="00384561">
      <w:pPr>
        <w:spacing w:after="240"/>
        <w:jc w:val="both"/>
        <w:rPr>
          <w:b w:val="0"/>
          <w:rtl/>
        </w:rPr>
      </w:pPr>
      <w:r>
        <w:rPr>
          <w:rFonts w:hint="cs"/>
          <w:bCs/>
          <w:rtl/>
        </w:rPr>
        <w:lastRenderedPageBreak/>
        <w:t xml:space="preserve">[ فصــــــل : دعوى الناظم في الرؤية بدون مقابلة ] : </w:t>
      </w:r>
      <w:r>
        <w:rPr>
          <w:rFonts w:hint="cs"/>
          <w:b w:val="0"/>
          <w:rtl/>
        </w:rPr>
        <w:t xml:space="preserve">قال : ( وثالث عشرها إخباره أنا نـراه في الجنة وهل نـراه إلا من فوقنا </w:t>
      </w:r>
      <w:r>
        <w:rPr>
          <w:rFonts w:hint="cs"/>
          <w:b w:val="0"/>
          <w:color w:val="E36C0A" w:themeColor="accent6" w:themeShade="BF"/>
          <w:sz w:val="24"/>
          <w:szCs w:val="24"/>
          <w:rtl/>
        </w:rPr>
        <w:t>[ قال المحقق : قال : "إذ رؤية لا في مقابلة من الرائي محال ليس في الإمكان"، وهذا صريح في أنه لا يرى رؤية لا يكون المرئي فيها في مقابلة الرائي فلا يكون؛ أصرح من هذا في القول بالتجسيم ، ومن جملة ما يهذي به الناظم في شفاء العليل (159) : "كيف يصح عند ذي عقل، مرئي يرى بالأبصار عيانا لا فوق الرائي ولا تحته ولا عن يمينه ولا عن شماله ولا خلفه ولا أمامه" أهـ وهذا مثل ما هنا. وهو من أبعد الناس عن نفي الرؤية فيكون مجسما صريحاً.، ورؤية الله كما يرى القمر في ليلة البدر يقول عنها ابن قتيبة في (الاختلاف في اللفظ) لم يقع التشبيه فيها على حالات القمر من التدوير والمسير والحدود وغير ذلك وإنما وقع التشبيه في أن إدراكه يوم القيامة كإدراكنا القمر ليلة البدر لا يختلف في ذلك كما لا يختلف في هذا، والعرب تضرب بالقمر المثل في الشهرة والظهور اهـ. ، فعار على الناظم وشيخه أن يغيب عنهما ما لم يغب عن مثل ابن قتيبة، لكن الهوى يعمي ويصم. وكلامهما ينبئ عن تشبيه المرئي بالمرئي؛ بل عادة ابن تيمية تهوين شأن التشبيه حتى تجده يقول فيما رد به على الرازي (24 -  الكواكب) "ليس في كتاب الله ولا سنة رسوله صلى الله عليه وسلم ولا كلام أحد من الصحابة والتابعين ولا الأكابر من أتباع التابعين ذم المشبهة وذم التشبيه ونفي مذهب التشبيه ونحو ذلك وإنما اشتهر ذم هذا من جهة الجهمية اهـ"كأنه لم يتل قوله تعالى { ليس كمثله شيء} [الشورى :11] وقوله تعالى : {أفمن يخلق كمن لا يخلق}[النحل :17] وهو الذي يروي عن ابن راهويه في موضع آخر من ذلك الكتاب (من وصف الله فشبه صفاته بصفات أحد من خلقه فهو كافر بالله العظيم)؛ ويروي أيضاً مثله عن نعيم بن حماد في موضع آخر وهو من أئمتهم بل يروي عن الإمام أحمد نفسه (لا يشبهه شيء من خلقه) في موضع آخر من كتابه المذكور؛ وهذا مما يدل على وقاحته البالغة وقلة دينه، وهل أدل على قلة عقل الرجل من تناقضه في كتاب واحد ؟ والله ينتقم منه ]</w:t>
      </w:r>
      <w:r>
        <w:rPr>
          <w:rFonts w:hint="cs"/>
          <w:b w:val="0"/>
          <w:color w:val="E36C0A" w:themeColor="accent6" w:themeShade="BF"/>
          <w:rtl/>
        </w:rPr>
        <w:t xml:space="preserve"> </w:t>
      </w:r>
      <w:r>
        <w:rPr>
          <w:rFonts w:hint="cs"/>
          <w:b w:val="0"/>
          <w:rtl/>
        </w:rPr>
        <w:t xml:space="preserve">ودعوى سواها مكابرة ولذا قال محقق منكم للمعتزلة ما بيننا خلف فاحملوا معنا على المجسمة إذ قالوا يرى كما يرى القمران فيلزمهم العلو وليس فوق العرش رب هذا الذي والله مودع كتبهم ) ، ينبغي أن يحضر هذا النحس ويلزم بأن يخرج من كتبهم أنه ليس فوق العرش رب ولن يجده في كتبهم أبداً وتوهمه أنه لا يرى إلا من فوق لقصور عقله. ونقله اتفاقنا مع المعتزلة لعدم فهمه؛ بل بيننا وبينهم وفاق, وخلاف؛ فقوله : ما بيننا وبينكم خلف كذب علينا ، </w:t>
      </w:r>
    </w:p>
    <w:p w:rsidR="00384561" w:rsidRDefault="00384561" w:rsidP="00384561">
      <w:pPr>
        <w:spacing w:after="240"/>
        <w:jc w:val="both"/>
        <w:rPr>
          <w:b w:val="0"/>
          <w:rtl/>
        </w:rPr>
      </w:pPr>
      <w:r>
        <w:rPr>
          <w:rFonts w:hint="cs"/>
          <w:bCs/>
          <w:rtl/>
        </w:rPr>
        <w:t>[ فصـــــــل : بسط الكلام في السؤال بـ ( أين ) في حديث الجارية ]</w:t>
      </w:r>
      <w:r>
        <w:rPr>
          <w:rFonts w:hint="cs"/>
          <w:b w:val="0"/>
          <w:rtl/>
        </w:rPr>
        <w:t xml:space="preserve"> : قال : ( ورابع عشرها أين الله في كلام النبي صلى الله عليه وسلم في حديث معاوية بن الحكم وفي تقريره لمن سأله رواه أبو رزين ) ، أقول : أما القول فقوله صلى الله عليه وسلم للجارية ( أين الله ؟ قالت في السماء ) وقد تكلم الناس عليه قديماً وحديثاً؛ والكلام عليه معروف ولا يقبله ذهن هذا الرجل لأنه مشاء على بدعه لا يقبل غيرها! </w:t>
      </w:r>
      <w:r>
        <w:rPr>
          <w:rFonts w:hint="cs"/>
          <w:b w:val="0"/>
          <w:color w:val="E36C0A" w:themeColor="accent6" w:themeShade="BF"/>
          <w:sz w:val="24"/>
          <w:szCs w:val="24"/>
          <w:rtl/>
        </w:rPr>
        <w:t xml:space="preserve">[قال المحقق : وراوي هذا الحديث عن ابن الحكم هو عطاء بن يسار وقد اختلفت ألفاظه فيه ففي لفظ له " فمد النبي صلى الله عليه وسلم يده إليها وأشار إليها مستفهما من في السماء.. " الحديث، فتكون المحادثة بالإشارة. على أن اللفظ يكون ضائعاً مع الخرساء الصماء فيكون اللفظ الذي أشار إليه الناظم والمؤلف لفظ أحد الرواة على حسب فهمه لا لفظ الرسول صلى الله عليه وسلم ، ومثل هذا الحديث يصح الأخذ به فيما يتعلق بالعمل دون الاعتقاد، ولذا أخرجه مسلم في باب تحريم الكلام في الصلاة  - دون كتاب الإيمان -  حيث اشتمل على تشميت العاطس في الصلاة ومنع النبي صلى الله عليه وسلم عن ذلك، ولم يخرجه البخاري في صحيحه وأخرج في جزء خلق الأفعال ما يتعلق بتشميت العاطس من هذا الحديث مقتصراً عليه دون ما يتعلق بكون الله في السماء بدون أي إشارة إلى أنه اختصر الحديث. وليس في رواية الليثي عن مالك لفظ (فإنها مؤمنة) ، وأما عدم صحة الاحتجاج به في إثبات المكان له تعالى فللبراهين القائمة في تنـزه الله سبحانه عن المكان والمكانيات والزمان والزمانيات. قال الله تعالى : { </w:t>
      </w:r>
      <w:r>
        <w:rPr>
          <w:rFonts w:hint="cs"/>
          <w:b w:val="0"/>
          <w:bCs/>
          <w:color w:val="E36C0A" w:themeColor="accent6" w:themeShade="BF"/>
          <w:sz w:val="24"/>
          <w:szCs w:val="24"/>
          <w:rtl/>
        </w:rPr>
        <w:t>قل لمن ما في السموات والأرض قل لله</w:t>
      </w:r>
      <w:r>
        <w:rPr>
          <w:rFonts w:hint="cs"/>
          <w:b w:val="0"/>
          <w:color w:val="E36C0A" w:themeColor="accent6" w:themeShade="BF"/>
          <w:sz w:val="24"/>
          <w:szCs w:val="24"/>
          <w:rtl/>
        </w:rPr>
        <w:t xml:space="preserve">} </w:t>
      </w:r>
      <w:r>
        <w:rPr>
          <w:rFonts w:hint="cs"/>
          <w:b w:val="0"/>
          <w:color w:val="E36C0A" w:themeColor="accent6" w:themeShade="BF"/>
          <w:sz w:val="24"/>
          <w:szCs w:val="24"/>
          <w:rtl/>
        </w:rPr>
        <w:lastRenderedPageBreak/>
        <w:t>[الأنعام :12] وهذا مشعر بأن المكان وكل ما فيه ملك لله تعالى، وقال تعالى : {</w:t>
      </w:r>
      <w:r>
        <w:rPr>
          <w:rFonts w:hint="cs"/>
          <w:b w:val="0"/>
          <w:bCs/>
          <w:color w:val="E36C0A" w:themeColor="accent6" w:themeShade="BF"/>
          <w:sz w:val="24"/>
          <w:szCs w:val="24"/>
          <w:rtl/>
        </w:rPr>
        <w:t>وله ما سكن في الليل والنهار</w:t>
      </w:r>
      <w:r>
        <w:rPr>
          <w:rFonts w:hint="cs"/>
          <w:b w:val="0"/>
          <w:color w:val="E36C0A" w:themeColor="accent6" w:themeShade="BF"/>
          <w:sz w:val="24"/>
          <w:szCs w:val="24"/>
          <w:rtl/>
        </w:rPr>
        <w:t>} [الأنعام :13] وذلك يدل على أن الزمان وكل ما فيه ملك لله تعالى، فهاتان الآيتان تدلان على أن المكان والمكانيات والزمان والزمانيات كلها ملك لله تعالى وذلك يدل على تنـزيهه سبحانه عن المكان والزمان، كما في" أساس التقديس" للفخر الرازي ، ولأن الحديث فيه اضطراب سنداً ومتناً ر غم تصحيح الذهبي وتهويله؛ راجع طرقه في كتاب العلو للذهبي وشروح الموطأ وتوحيد ابن خزيمة حتى تعلم مبلغ الاضطراب فيه سنداً ومتناً ، وحمل ذلك على تعدد القصة لا يرضاه أهل الغوص في الحديث والنظر معاً في مثل هذا المطلب، فالروايات على رجل مبهم محمولة على ابن الحكم، ولم يصح حديث كعب بن مالك ولا حديث يروى عن امرأة، فمالك يرويه عن عمر بن الحكم غير مقر بأن يكون غلطاً فيه، ومسلم عن معاوية بن الحكم ولفظهما كما سبقت الإشارة إليه مع نقص لفظ (فإنها مؤمنة) في رواية مالك ، ولفظ ابن شهاب في موطأ مالك عن أنصاري -  وهو صاحب القصة في الرواية الأولى – (فقال لها رسول الله صلى الله عليه وسلم  : أتشهدين أن لا إله إلا الله ؟ قالت : نعم، قال : أتشهدين أن محمداً رسول الله ؟ قالت : نعم) وأين هذا من ذاك ؟ وستعرف حال الذهبي في أواخر الكتاب فلا تلتفت إلى تهويله وتحريفه في هذا الباب فلعل لفظ (أين الله) تغيير بعض الرواة على حسب فهمه؛ والرواية بالمعنى شائعة في الطبقات كلها. وإذا وقعت الرواية بالمعنى من غير فقيه فهناك الطامة، وصاحب القصة لم يكن من فقهاء الصحابة ولا له سوى هذا الحديث في التحقيق، بل كان أعرابياً يتكلم في الصلاة ، على أن (أين) تكون للسؤال عن المكان وللسؤال عن المكانة حقيقة في الأول ومجازاً في الثاني أو حقيقة فيهما ، قال أبو بكر ابن العربي في شرح حديث أبي رزين في العارضة : المراد بالسؤال بأين عنه تعالى المكانة، فإن المكان يستحيل عليه، وأين مستعملة فيه، وقيل إن استعمالها في المكان حقيقة وفي المكانة مجاز وقيل هما حقيقتان، وكل جار على أصل التحقيق مستعمل على كل لسان وعند كل فريق اهـ ، وقال أبو الوليد الباجي في المنتقى : يقال مكان فلان في السماء بمعنى علو حاله ورفعته وشرفه، فلعل الجارية تريد وصفه بالعلو، وبذلك يوصف كل من شأنه العلو اهـ ، فيكون معنى (أين الله) ما هي مكانة الله عندك ومعنى (في السماء) أنه تعالى في غاية من علو الشأن، يتحد هذا المعنى]</w:t>
      </w:r>
      <w:r>
        <w:rPr>
          <w:rFonts w:hint="cs"/>
          <w:b w:val="0"/>
          <w:color w:val="E36C0A" w:themeColor="accent6" w:themeShade="BF"/>
          <w:rtl/>
        </w:rPr>
        <w:t xml:space="preserve"> </w:t>
      </w:r>
      <w:r>
        <w:rPr>
          <w:rFonts w:hint="cs"/>
          <w:b w:val="0"/>
          <w:rtl/>
        </w:rPr>
        <w:t xml:space="preserve">وأما حديث أبي رزين ففي سنن الترمذي عنه قال : قلت : يا رسول الله ، أين كان ربنا قبل أن يخلق خلقه ؟ قال : ( كان في عماء ما تحته هواء وما فوقه هواء, وخلق عرشه على الماء ) </w:t>
      </w:r>
      <w:r>
        <w:rPr>
          <w:rFonts w:hint="cs"/>
          <w:b w:val="0"/>
          <w:color w:val="E36C0A" w:themeColor="accent6" w:themeShade="BF"/>
          <w:sz w:val="24"/>
          <w:szCs w:val="24"/>
          <w:rtl/>
        </w:rPr>
        <w:t xml:space="preserve">[قال المحقق : وأما حديث أبي رزين ففي سنده حماد بن سلمة مختلط، وكان يدخل في حديثه ربيباه ما شاءا؛ وليس في استطاعة ابن عدي ولا غيره إبعاد هذه الوصمة عنه، ويعلى بن عطاء تفرد به عن وكيع بن حدس أو عدس، وهو مجهول الصفة، وهو تفرد عن أبي رزين، ولا شأن للمنفردات والوحدان في إثبات الصفات فضلا عن المجاهيل وعمن به اختلاط، فليتق الله من يحاول أن يثبت به صفة لله. وقد سئم أهل العلم من كثرة ما يرد بطريق حماد بن سلمة من الروايات الساقطة في صفات الله سبحانه. وقد روى أبو بشر الدولابي الحافظ عن ابن شجاع عن إبراهيم بن عبد الرحمن بن مهدي أنه قال : " كان حماد بن سلمة لا يعرف بهذه الأحاديث حتى خرج خرجة إلى عبدان فجاء وهو يرويها، فلا أحسب إلا شيطانا خرج إليه في البحر فألقاها إليه اهـ " ، وماذا يجدي تحمس ابن عدي في الدفاع عنه والرد على محمد بن شجاع الإمام افتراءً منه عليه ؟ وابن شجاع هذا مات في صلاة العصر وهو ساجد ولا مغمز في علمه وثقته وورعه إلا أنه كان يقف في القرآن ولا يقول إنه مخلوق أو غير مخلوق لعدم ورود هذا وذاك نصاً في الكتاب والسنة، وألف كتاباً في الرد على المشبهة وهذا ذنب لا يغتفر عندهم ، وإنما يدل هذا التحمس على خبيئ لابن عدي الذي لم يتعلم من العربية ما يقوم به لسانه ويصونه من اللحون الفاضحة، وأنَّي لمثله أن يقوم فكرة حتى يتخذ قدوة  ؟ وكان ابن شجاع يحذر الرواة من الأخذ بروايات تالفة أدخلها الوضاعون على بعض شيوخ الرواية فيرد عليه عثمان بن سعيد الدارمي المجسم قائلا كيف يجد الوضاعون سبيلا إلى الإدخال على شيوخ في الرواية ؟ وابن عدي يعكس الأمر ويجعل الذي يدخل عليهم هو ابن شجاع بدون أي دليل وبدون سوق أي سند كما هو شأن المتقولين؛ وله مع ثقات الرواة وأئمة الأمة في الفقه الذين تكلم فيهم موقف في يوم القيامة، لا يغبط عليه.، والعقيلي على تعنته لم يذكره في كتابه وحديث إجراء الخيل كان ذائعاً بين شيوخ الرواية من الحشوية حتى يشكو من ذلك ابن قتيبة مرَّ الشكوى في (الاختلاف في اللفظ) وهو معاصر لابن شجاع، وكذلك خرجه أبو على الأهوازي بسنده بطريق حماد بن سلمة. وقول الحاكم (أنبأنا إسماعيل بن محمد الشعراني أنه قال : بلغت عن محمد بن شجاع عن حبان بن هلال عن حماد بن سلمة) لا يمكن اتخاذه حجة في كون هذا الخبر مروياً عن حماد بن سلمة بطريق ابن شجاع منفرداً به لأن بين الشعراني وبين ابن شجاع نحو مائة سنة فلا يقل الساقط من الرجال من بينهم عن نحو ثلاثة !! هكذا يفضح الله من يتطاول على الأئمة. راجع ما علقناه على تبيين كذب المفترى في (ص 369) ، ومن اطلع على كتاب (نقض عثمان بن سعيد </w:t>
      </w:r>
      <w:r>
        <w:rPr>
          <w:rFonts w:hint="cs"/>
          <w:b w:val="0"/>
          <w:color w:val="E36C0A" w:themeColor="accent6" w:themeShade="BF"/>
          <w:sz w:val="24"/>
          <w:szCs w:val="24"/>
          <w:rtl/>
        </w:rPr>
        <w:lastRenderedPageBreak/>
        <w:t>على الجهمي العنيد) الجاري طبعه يعرف سبب مقت الحشوية لهذا الإمام الجليل؛ بل يكفي في معرفة حال حماد ابن سلمة الاطلاع على كتب الموضوعات المبسوطة، في باب التوحيد منها خاصة, فيرى فيها القارئ أخباراً تالفة رويت بطريقه بكثرة بل ما سرده ابن عدي نفسه في الكامل في ترجمة حماد هذا من الأحاديث التالفة المروية بطريقه كاف في معرفة سقوط ما يروى بطريقه في الصفات بل سقوط ابن عدى المتحمس دونه ، منها روايته عن قتادة عن عكرمة.. (أن محمداً رأى ربه في صورة شاب أمرد..) وفي لفظ (..جعداً أمرد عليه حلة خضراء…) إلى غير ذلك من الألفاظ الفاضحة، وقد روى ابن عساكر بطريق أبي القاسم السمرقندي عن قتادة (الأعمى) : إني ما حفظت عن عكرمة إلا بيت شعر، وهذا دليل على أنه لم يرض روايته الحديث، وأما ما يروى عن أحمد من سماع قتادة عن عكرمة عدة أحاديث فلا يثبت عن أحمد لأنه بريق رواة من المجسمة القائلين بإقعاد الله رسوله صلى الله عليه وسلم في جنبه على العرش، تعالى الله عن ذلك، وقد توسع الفخر بن المعلم القرشي في رد ما يروي عن عكرمة في هذا الصدد ثم قال  :" فمعاذ الله أن يرى ربه على صورة أصلا فكيف على صورة قد ذكر مثلها أو أكثرها عن المسيخ الدجال " اهـ. ، فمن التهور البالغ قول ابن صدقة (من لم يؤمن بحديث عكرمة فهو زنديق) بل من يقول به هو الزنديق، ويأسف المرء أن يرى بعض تلك الروايات التالفة مدوناً في كتاب (أخبار الصفات) للدارقطني. وابن المعلم القرشي يؤكد أنه مدسوس في كتاب الدارقطني وليس ببعيد بالنظر إلى أن راويه عنه العشاري والراوي عنه ابن كادش، وستعرف قيمتهما في أواخر ما علقناه على هذا الكتاب ، ويظهر مما رفعه أبو إسحاق الشيرازي وأصحابه إلى نظام الملك من المحضر – في فتنة الحشوية ببغداد ضد ابن القشيري -  اتخاذ رواية حماد هذه دينا؛ فليراجع المحضر المذكور في (تبيين كذب المفتري) لابن عساكر (ص 310) وفيه ما نصه " … وأبوا إلا التصريح بأن المعبود ذو قدم وأضراس ولهوات وأنامل، وأنه ينـزل بذاته ويتردد على حمار في صورة شاب أمرد بشعر قطط وعليه تاج يلمع وفي رجليه نعلان من ذهب…" تعالى الله عما يشركون. وفي مرسوم الخليفة العباسي الراضي الذي أصدره في فتنة البربهاري ما نصه " … وتارة إنكم تزعمون أن صورة وجوهكم القبيحة السمجة على مثال رب العالمين وهيئتكم الرذلة على هيئته وتذكرون الكف والأصابع والرجل والنعلين المذهبين والشعر القطط والصعود إلى السماء والنـزول إلى الدنيا، تعالى الله عما يقول الظالمون والجاحدون علواً كبيراً … "] ، [قال أبو بكر ابن العربي في العارضة : والذي عندي أنه أراد بالعرش الخلق كله و(على الماء) بمعنى يمسكه بقدرته لا بعمد ترافده ولا أساس يعاضده، فإنها كانت تكون مفتقرة إلى أمثالها إلى غير نهاية وذلك غير محصول فترده أدلة العقول اهـ. ، وهو معنى بديع جداً لمن ألقى السمع وهو شهيد، واستعمال العرش بمعنى الملك شائع. راجع كتاب "أصول الدين" لعبد القاهر البغدادي ]</w:t>
      </w:r>
      <w:r>
        <w:rPr>
          <w:rFonts w:hint="cs"/>
          <w:b w:val="0"/>
          <w:rtl/>
        </w:rPr>
        <w:t xml:space="preserve"> ، قال الترمذي : قال أحمد يعني ابن منيع راوي الحديث قال يزيد يعني ابن هارون شيخ أحمد : العماء أي ليس معه شيء. انتهى كلام الترمذي ، وفي رواية ( كان في عما ) بالقصر؛ ومعناه ليس معه شيء وقيل هو كل أمر لا يدركه عقول بني آدم ولا يبلغ كنهه الوصف والفطن. قال ابن الأثير : ولا بد في قوله ( أين كان ربنا ) من مضاف محذوف فيكون التقدير أين كان عرش ربنا ويدل عليه قوله تعالى {  وكان عرشه على الماء  } [هود :7]. قال الأزهري : نحن نؤمن به ولا نكيفه بصفة؛ أي نجري اللفظ على ظاهره من غير تأويل. وقوله من غير أن نكيفه بصفة صريح في التنـزيه؛ والعلماء في المتشابهات يؤمنون بها إما بأن يتأولوها وإما بأن يسكتوا مع التنـزيه. وهذا المدبر يصدق بعضها ببعض ليقوي الشبهة ويمكن الريبة من قلوب الناس؛ لعنه الله </w:t>
      </w:r>
      <w:r>
        <w:rPr>
          <w:rFonts w:hint="cs"/>
          <w:b w:val="0"/>
          <w:color w:val="E36C0A" w:themeColor="accent6" w:themeShade="BF"/>
          <w:sz w:val="24"/>
          <w:szCs w:val="24"/>
          <w:rtl/>
        </w:rPr>
        <w:t>[ قال المحقق : ولعن كل من اتبع المتشابه ابتغاء الفتنة وابتغاء تأويله، وأنت قد جربت أن الإمام السبكي رحمه الله لا يستنـزل اللعنات على الناظم إلا عند كلماته الخطرة جداً. عامله الله بعدله ] ،</w:t>
      </w:r>
      <w:r>
        <w:rPr>
          <w:rFonts w:hint="cs"/>
          <w:b w:val="0"/>
          <w:color w:val="E36C0A" w:themeColor="accent6" w:themeShade="BF"/>
          <w:rtl/>
        </w:rPr>
        <w:t xml:space="preserve"> </w:t>
      </w:r>
    </w:p>
    <w:p w:rsidR="00384561" w:rsidRDefault="00384561" w:rsidP="00384561">
      <w:pPr>
        <w:spacing w:after="240"/>
        <w:jc w:val="both"/>
        <w:rPr>
          <w:b w:val="0"/>
          <w:rtl/>
        </w:rPr>
      </w:pPr>
      <w:r>
        <w:rPr>
          <w:rFonts w:hint="cs"/>
          <w:bCs/>
          <w:rtl/>
        </w:rPr>
        <w:t>[ فصــــل ]</w:t>
      </w:r>
      <w:r>
        <w:rPr>
          <w:rFonts w:hint="cs"/>
          <w:b w:val="0"/>
          <w:rtl/>
        </w:rPr>
        <w:t xml:space="preserve"> : قال : ( وخامس عشرها الإجماع من رسل الله </w:t>
      </w:r>
      <w:r>
        <w:rPr>
          <w:rFonts w:hint="cs"/>
          <w:b w:val="0"/>
          <w:color w:val="E36C0A" w:themeColor="accent6" w:themeShade="BF"/>
          <w:sz w:val="24"/>
          <w:szCs w:val="24"/>
          <w:rtl/>
        </w:rPr>
        <w:t xml:space="preserve">، [قال المحقق : فيا للعار والشنار على من يهون إجماع المسملين فيما يستدلون به عليه من المسائل الفرعية كيف يزعم إجماع رسل الله على محال ؟ وتجد في الكتب المنسوبة إلى الشيخ عبد القادر كثيراً مما يرده علماء أصول الدين في الاعتقاد كما تجد فيها كثيراً من الأحاديث الملفقة الموضوعة فلا يعول على مثل تلك الكتب في مثل هذا المطلب ، وقد قال ابن حجر المكي </w:t>
      </w:r>
      <w:r>
        <w:rPr>
          <w:rFonts w:hint="cs"/>
          <w:b w:val="0"/>
          <w:color w:val="E36C0A" w:themeColor="accent6" w:themeShade="BF"/>
          <w:sz w:val="24"/>
          <w:szCs w:val="24"/>
          <w:rtl/>
        </w:rPr>
        <w:lastRenderedPageBreak/>
        <w:t>في فتاويه إن ذكر الجهة ونحوها مدسوس في كتب الشيخ عبد القادر، وذكر مثله اليافعي قبله في "نشر المحاسن"، وكذلك النجم الأصفهاني قبل اليافعي، وهم لا يعتدون بروايات أمثال الذهبي والناظم وشيخه وابن رجب عنه في هذا الصدد, لأنهم أظناء عندهم فيما يتعلق بالجهة ، ومن المقرر عند أهل السنة أن أهل البدع لا تقبل رواياتهم فيما يؤيدون به بدعهم، فالقائلون بصلاح الشيخ عبد القادر - وهم الجمهور -  يبرئونه من تلك البدع ويعدونها مدسوسة في كتبه ولا يوجد بين أهل الحق من يعترف له بالصلاح مع فرض ثبوت تلك المخازي عنه، فعلى فرض ثبوتها عنه فلا حب ولا كرامة ، ومخارق حفيده عبد السلام المتربي لديه تدعو الباحث إلى غاية من الاحتياط في حقه، وقد أشار الحافظ أبو شامة المقدسي في "ذيل الروضتين" إلى ما جرى بينه وبين أبي الفرج ابن الجوزي الحنبلي والوزير العالم ابن يونس الحنبلي. نسأل الله السلامة ، وبين المتصوفة من يلهج كثيراً بمرتبة الإطلاق ومراتب التنـزل في المظاهر أخذاً من مذهب السالمية لكن أئمة أصول الدين ليسوا على تصديق التجلي في الصور الذي يقول به هؤلاء بل يعدون ذلك والحلول على حد سواء. فمن حاول الجمع بين أقوال المتكلمين والمتصوفة والحكماء والحشوية في ذلك كالبرهان الكوراني فإنما حاول المحال, والانسلاخ من قيد العقل والنقل معاً. نسأل الله العافية ، وليس بقليل بين الأئمة من جاهر بإكفار القائلين بالجهة كما نقلت نص ذلك من شرح مشكاة المصابيح للعلامة ناصر السنة علي القاري فيما علقته على "دفع شبه التشبيه " لابن الجوزي (ص 57)]</w:t>
      </w:r>
      <w:r>
        <w:rPr>
          <w:rFonts w:hint="cs"/>
          <w:b w:val="0"/>
          <w:rtl/>
        </w:rPr>
        <w:t xml:space="preserve"> ، حكى إجماعهــم عبد القادر وأبو الوليد ( ابن رشد الفيلسوف ) وأبو العباس الحراني ( ابن تيمية ) </w:t>
      </w:r>
      <w:r>
        <w:rPr>
          <w:rFonts w:hint="cs"/>
          <w:b w:val="0"/>
          <w:color w:val="E36C0A" w:themeColor="accent6" w:themeShade="BF"/>
          <w:sz w:val="24"/>
          <w:szCs w:val="24"/>
          <w:rtl/>
        </w:rPr>
        <w:t>[قال المحقق : يوجد من يذكره بلقب شيخ الإسلام -  وللمبتدعة افتتان بهذا التلقيب لزعمائهم -  إيهاماً للضعفاء في العلم أن ما يدعو إليه هذا الزائغ هو الإسلام الصحيح. ويخاف على من يستمر على تلقيبه به بعد أن عرف مخالفاته لشرع الإسلام. ومن ذكره بهذا اللقب من أهل السنة إنما ذكره قبل أن يجاهر ذلك المبتدع ببدعه المعروفة، وأما من استمر على هذا التلقيب من المتأخرين فإنما استمر جهلا ببدعه التي نقلناها من أوثق المصادر أو ظناً منه أنه تاب وأناب وحافظ على عهوده. وقد توسعنا في بيان ذلك فيما علقناه على ذيول طبقات الحفاظ، على ترجمة العلاء البخاري فليراجع هناك، ولعل في كتبنا ولا سيما في هذا الكتاب ما يقنع المنصف في أمر هذا الزائغ ، ومما قال المصنف في حقه في فتاويه (2/210) في أثناء رده على فتيا له في الوقف : "وهذا الرجل كنت رددت عليه في حياته في إنكاره السفر لزيارة المصطفى صلى الله عليه وسلم وفي إنكاره وقوع الطلاق إذا حلف به ثم ظهر لي من حاله ما يقتضي أنه ليس ممن يعتمد عليه في نقل ينفرد به لمسارعته إلى النقل لفهمه -  كما في هذه المسألة -  ولا في بحث ينشئه لخلطه المقصود بغيره وخروجه عن الحد جداً، وهو كان مكثراً من الحفظ ولم يتهذب بشيخ ولم يرتض في العلوم بل يأخذها بذهنه مع جسارة واتساع خيال وشغب كثير، ثم بلغني من حاله ما يقتضي الإعراض عن النظر في كلامه جملة، وكان الناس في حياته ابتلوا بالكلام معه للرد عليه، وحبس بإجماع العلماء وولاة الأمور على ذلك ولم يكن لنا غرض في ذكره بعد موته لأن تلك أمة قد خلت ولكن له أتباع ينعقون ولا يعون ونحن نتبرم بالكلام معهم ومع أمثالهم ولكن للناس ضرورات إلى الجواب في بعض المسائل كهذه المسألة.. " اهـ. وهذا مما يزيدك معرفة بالرجل ، ومن جملة هذيانات هذا الزائغ قوله في (المحصل) للفخر الرازي : (محصل في أصول الدين حاصله .. من بعد تحصيله أصل بلا دين ، أصل الضلالات والشك المبـين فما .. فيه فأكثـره وحـي الشـياطـين ) ، هذا رأي الرجل في معتقد أهل السنة ولأهل العلم ردود عليه وكنتُ قلت في معارضته : (محصل في أصول الدين حصله .. أس الهداية والحـق الصراح فمن .. من اهتدى فغدا محصن الدين .. يرتاب فيه قفا إثـر الشياطين ) كما قلت فيما سبق في معارضة بعضهم : ( إن كان تنـزيه الإله تجهماً .. فالمؤمنون جميعهم جهمي .. جل الإله عن الحوادث أن تحلـ .. ــل به وعن جهة وعن كم .. بخـلاف زعم زعيمكم سفها   فإن .. تـابعتموه فكلكـم    تيمـي ، والله سبحانه ولي الهداية ]</w:t>
      </w:r>
      <w:r>
        <w:rPr>
          <w:rFonts w:hint="cs"/>
          <w:b w:val="0"/>
          <w:rtl/>
        </w:rPr>
        <w:t xml:space="preserve"> وله اطلاع ، لم يكن من قبله لسواه من متكلم ) ، ونحن نقطع أيضاً بإجماعهم ( على التنـزيه ) أما يستحي من ينقل إجماع الرسل على إثبات الجهة والفوقية الحسية لله تعالى ؟ وعلماء الشريعة ينكرونها ؟ أما تخاف منهم أن يقولوا له إنك كذبت على الرسل ؟</w:t>
      </w:r>
    </w:p>
    <w:p w:rsidR="00384561" w:rsidRDefault="00384561" w:rsidP="00384561">
      <w:pPr>
        <w:spacing w:after="240"/>
        <w:jc w:val="both"/>
        <w:rPr>
          <w:b w:val="0"/>
          <w:color w:val="E36C0A" w:themeColor="accent6" w:themeShade="BF"/>
          <w:sz w:val="24"/>
          <w:szCs w:val="24"/>
          <w:rtl/>
        </w:rPr>
      </w:pPr>
      <w:r>
        <w:rPr>
          <w:rFonts w:hint="cs"/>
          <w:bCs/>
          <w:rtl/>
        </w:rPr>
        <w:lastRenderedPageBreak/>
        <w:t>[ فصـــــــــل ]</w:t>
      </w:r>
      <w:r>
        <w:rPr>
          <w:rFonts w:hint="cs"/>
          <w:b w:val="0"/>
          <w:rtl/>
        </w:rPr>
        <w:t xml:space="preserve"> : قال : ( وسادس عشرها إجماع أهل العلم ابن عباس ومجاهد ومقاتل والكلبي ورفيع وأبو عبيدة والأشعري والبغوي ومالك والشافعي والنعمان ويعقوب وأحمد وابن المبارك وابن خزيمة وقال يقتل من ينكره وحكي ابن عبد البر إجماع أهل العلم أن الله فوق العرش وابن وهب وحرب الكرماني وحكى الإجماع ابن أبي زيد والكرجي في التصنيف الذي شرحه وتفسير عبد بن حميد والنسائي وعثمان الدارمي وابن أصرم وعبد الله بن أحمد والأثرم ( وأبو حاتم وابنه ومحمد بن أبي شيبة ) وابن أبي داود وابن أسباط وسفيان وحماد بن زيد وحماد بن سلمة والبخاري والطبري واللالكائي الشافعي وإسماعيل التيمي والطبراني والطلمنكي والطحاوي والباقلاني وابن كلاب والطبري في التفسير والداني وابن سريج وأبو الخير العمراني صاحب البيان </w:t>
      </w:r>
      <w:r>
        <w:rPr>
          <w:rFonts w:hint="cs"/>
          <w:b w:val="0"/>
          <w:color w:val="E36C0A" w:themeColor="accent6" w:themeShade="BF"/>
          <w:sz w:val="24"/>
          <w:szCs w:val="24"/>
          <w:rtl/>
        </w:rPr>
        <w:t>[قال المحقق : الناظم يروي عن إمامه أحمد بن حنبل في أعلام الموقعين أن من ادعى الإجماع فهو كاذب. فكيف ساغ له أن يروي هنا الإجماع على الفوقية على خلاف البراهين العقلية والنقلية القائمة ، فابن عباس ومجاهد لم يرو عنهما ما يوهم ذلك إلا أناس هلكى لا تقبل أقوالهم في حيض النساء فضلا عن المسائل الاعتقادية، ومقاتل بن سليمان المروزي شيخ أهل التجسيم في عصره وقد أفسد جماعة من المراوزة. والكلبي هالك عند أهل النقد، وأبو العالية رفيع الرياحي فسر الاستواء بالارتفاع، كما ذكره ابن جرير بطريق أبي جعفر الرازي، وهو متكلم فيه حتى عند الناظم ، وروى الفريابي عن مجاهد تفسير استوى بقوله : علا بطريق ورقاء عن ابن أبي نجيح عنه. والكلام فيهما مشهور. ولذا ذكر هذا وذاك البخاري من غير سند، ومع ذلك أين الدلالة في ذا وذاك على الفوقية المكانية ؟ وأبو عبيدة معمر بن المثني الشعوبي ماذا تكون قيمة كلامه في مثل هذه الأبحاث ؟ والأشعري إن كنتم تعتقدون فيه أنه قائل بالفوقية المكانية فما سبب طعن الحشوية كلهم فيه ؟ وإنما له رأيان : أحدهما عدم الخوض في الصفات مع إثبات ما ثبت في  الكتاب والسنة بدون تشبيه ولا تمثيل؛ والآخر تأويل ما يجب تأويله بما يوافق التنـزيه إذا عنّ ضرورة. وليس في هذا ولا في ذاك القول بالفوقية المكانية، وتأليف "الإبانة" كان في أوائل رجوعه عن الاعتزال لتدريج البربهاري إلى معتقد أهل السنة، ومن ظن أنها آخر مؤلفاته فقد ظن باطلاً. وقد تلاحقت أقلام الحشوية بالتصرف فيها ولا سيما بعد فتن بغداد فلا تعويل على ما فيها مما يخالف نصوص أئمة المذهب من أصحابه وأصحاب أصحابه ، وابن درباس غير مأمون في روايتها]</w:t>
      </w:r>
      <w:r>
        <w:rPr>
          <w:rFonts w:hint="cs"/>
          <w:b w:val="0"/>
          <w:rtl/>
        </w:rPr>
        <w:t xml:space="preserve"> ، وسواهم والله قطاع الطريق أئمة تدعو إلى النيران ما في الذين حكيت عنهم آنفاً من حنبلي واحد بضمان ، بل كلهم والله شيعة أحمد ، فأصوله وأصولهم سيان ، أتظنهم لفظية جهلية هم أهل العقول فتقذفون أولاء بل أضعافهم من سادة العلماء كل زمان بالجهل والتشبيه والتجسيم والتبديع والتضليل والبهتان ، يا قومنا الله في إسلامكم لا تفسدوه لنخوة الشيطان ، يا قومنا اعتبروا بمصارع من مضى في هذه الأزمان لم يغن عنهم كذبهم ومحالهم وقتالهم بالزور والتدليس عند الناس والحكام والسلطان وبدا لهم أنهم على البطلان ما عندهم شكاية ما يشتكي إلا عاجز ، لبستم معنى النصوص وقولنا أسأتم الظن بأئمة الإسلام ما ذنبهم ما الذنب إلا للنصوص لديكم إذا جسمت ) ، انتهى كلام هذا المدبر ، وقد تقدم النقل عن مالك رحمه الله بخلاف ما قاله ولكنه اغتر هنا بما رواه الحسن بن إسماعيل الضراب في كتابه الذي صنفه في فضائل مالك رضي الله عنه بأسانيده إلى مالك رضي الله عنه أنه أتاه رجل فقال : يا أبا عبد الله ، الرحمن على العرش استوى ، كيف استوى ؟ فأمسك عنه مالك حتى علاه الرحضاء ثم قال : الكيف منه غير معقول والاستواء فيه غير مجهول والإيمان به واجب والسؤال عنه بدعة وإني لأحسبك </w:t>
      </w:r>
      <w:r>
        <w:rPr>
          <w:rFonts w:hint="cs"/>
          <w:b w:val="0"/>
          <w:rtl/>
        </w:rPr>
        <w:lastRenderedPageBreak/>
        <w:t xml:space="preserve">ضالا ، ثم أمر به فأخرج. وفي رواية  : فإني أخاف أن يكون شيطانا ، </w:t>
      </w:r>
      <w:r>
        <w:rPr>
          <w:rFonts w:hint="cs"/>
          <w:b w:val="0"/>
          <w:color w:val="E36C0A" w:themeColor="accent6" w:themeShade="BF"/>
          <w:sz w:val="24"/>
          <w:szCs w:val="24"/>
          <w:rtl/>
        </w:rPr>
        <w:t xml:space="preserve">[ قال المحقق : قال أبو بكر بن العربي في القواصم والعواصم : المطلوب هنا ثلاثة معان : معنى الرحمن ومعنى استوى ومعنى العرش، فالرحمن معلوم والعرش في العربية جاء لمعان ولفظ استوى معه محتمل خمسة عشر معنى في اللغة، فأيها تريدون أو أيها تدعون ظاهراً منها، ولم قلتم إن العرش ههنا المراد به مخلوق مخصوص فادعيتموه على العربية والشريعة… فقوله تعالى : {الرحمن على العرش استوى} [طه :5] إن علمنا معناه آمنا قولاً ومعنى، وإن لم نعلم معناه قلنا كما قال مالك : الاستواء معلوم والكيف مجهول والسؤال عنه والسؤال عنه بدعة، فكيف لو رأى من يفسر تعلقه بالله لا يقال إنه بدعة بل أشد من البدعة عنده، فكيف لو سمع من يقول : إن الله فوقه، فكيف بمن يعين فوقية الذات فكيف بمن يقول إنه يحاذيه ويليه تبا له اهـ راجع (24 - 26) في الجزء الثاني من الكتاب المذكور ، وقد توسع ابن المعلم المحدث في (نجم المهتدي) في بيان محتملات الآية الخمسة عشرة التي أشار إليها أبو بكر ابن العربي فليراجع هناك ] </w:t>
      </w:r>
    </w:p>
    <w:p w:rsidR="00384561" w:rsidRDefault="00384561" w:rsidP="00384561">
      <w:pPr>
        <w:spacing w:after="240"/>
        <w:jc w:val="both"/>
        <w:rPr>
          <w:b w:val="0"/>
          <w:rtl/>
        </w:rPr>
      </w:pPr>
      <w:r>
        <w:rPr>
          <w:rFonts w:hint="cs"/>
          <w:bCs/>
          <w:rtl/>
        </w:rPr>
        <w:t>[ رد المصنف على الناظم في الفوقية</w:t>
      </w:r>
      <w:r>
        <w:rPr>
          <w:rFonts w:hint="cs"/>
          <w:b w:val="0"/>
          <w:rtl/>
        </w:rPr>
        <w:t xml:space="preserve"> ] : وهذا الكلام صحيح إن صح عن مالك ، فإنه ليس فيه إلا الإيمان بآية استوى على العرش كما نطق به القرآن وأن كيفيته غير معقولة ، والسائل عنها ضال مبتدع شيطان ، وفي ذلك قطع بأن الاستواء ليس</w:t>
      </w:r>
      <w:r>
        <w:rPr>
          <w:rFonts w:hint="cs"/>
        </w:rPr>
        <w:t xml:space="preserve"> </w:t>
      </w:r>
      <w:r>
        <w:rPr>
          <w:rFonts w:hint="cs"/>
          <w:b w:val="0"/>
          <w:rtl/>
        </w:rPr>
        <w:t xml:space="preserve">على ظاهره المعلوم عند الناس من أنه القعود ، فإن ذلك معقول وليس فيه تصريح بفوقية الذات؛ ولا يلزم من قولنا استوى على العرش أن يكون هو على العرش إلا بعد أن نثبت أن الاستواء هو القعود والجلوس كما في المخلوق ، وجل الله عن ذلك. فهذا الرجل لم يفهم كلام غيره من العلماء الكثيرين الذي حكى عنهم كلهم. وإنما يؤثر عنهم كلام مقتد بالكتاب يراد به معنى صحيح مع التنـزيه ، وما لا يوهم التشبيه ولا يقتضيه ، </w:t>
      </w:r>
    </w:p>
    <w:p w:rsidR="00384561" w:rsidRDefault="00384561" w:rsidP="00384561">
      <w:pPr>
        <w:spacing w:after="240"/>
        <w:jc w:val="both"/>
        <w:rPr>
          <w:b w:val="0"/>
          <w:rtl/>
        </w:rPr>
      </w:pPr>
      <w:r>
        <w:rPr>
          <w:rFonts w:hint="cs"/>
          <w:bCs/>
          <w:rtl/>
        </w:rPr>
        <w:t>[ روايات الضراب عن مالك ]</w:t>
      </w:r>
      <w:r>
        <w:rPr>
          <w:rFonts w:hint="cs"/>
          <w:b w:val="0"/>
          <w:rtl/>
        </w:rPr>
        <w:t xml:space="preserve"> : وقد روى الضراب في هذا الكتاب قال حدثنا عمر بن الربيع ثنا أبو أسامة ثنا ابن أبي زيد عن أبيه عن حبيب كاتب مالك </w:t>
      </w:r>
      <w:r>
        <w:rPr>
          <w:rFonts w:hint="cs"/>
          <w:b w:val="0"/>
          <w:color w:val="E36C0A" w:themeColor="accent6" w:themeShade="BF"/>
          <w:sz w:val="24"/>
          <w:szCs w:val="24"/>
          <w:rtl/>
        </w:rPr>
        <w:t>[قال المحقق : وعلى روايته في تفسير النـزول عن مالك عول القاضي عياض في المشارق، وقد تكلم في حبيب هذا أهل النقد، إلا أن مالكاً رضي الله عنه كان شديد الانتقاد للرجال، وقوله هو القول الفصل في رجال المدينة، فلا يطمئن القلب إلى أن يكون كاتبه وقارئ موطئه على جمهور المتقلين من مالك غير مرضي عنده]</w:t>
      </w:r>
      <w:r>
        <w:rPr>
          <w:rFonts w:hint="cs"/>
          <w:b w:val="0"/>
          <w:rtl/>
        </w:rPr>
        <w:t xml:space="preserve"> قال : سئل مالك بن أنس عن قول النبي صلى الله عليه وسلم ( ينـزل ربنا تبارك وتعالى إلى السماء كل ليلة ) قال : ينـزل أمره كل سحر وأما هو فهو دائم لا يزول وهو بكل مكان ، </w:t>
      </w:r>
      <w:r>
        <w:rPr>
          <w:rFonts w:hint="cs"/>
          <w:b w:val="0"/>
          <w:color w:val="E36C0A" w:themeColor="accent6" w:themeShade="BF"/>
          <w:sz w:val="24"/>
          <w:szCs w:val="24"/>
          <w:rtl/>
        </w:rPr>
        <w:t xml:space="preserve">[ قال المحقق : وظاهر هذا الكلام غير مراد قطعاً، بل المراد أنه لا يوصف بمكان دون مكان حيث تنـزه عن الأمكنة. ومن هذا القبيل ما يروى عن بعضهم أن علمه بكل مكان، وحاشا أن يكون المراد بهما حلول ذاته أو صفته في الأمكنة، تعالى الله عما يظن به الجاهلون. وأما قول الترمذي في حديث لهبط على الله (وفسر بعض أهل العلم هذا الحديث فقالوا : إنما هبط على علم الله وقدرته وسلطانه، وقدرته وسلطانه في كل مكان وهو على العرش كما وصف في كتابه) فقد تعقبه ابن العربي في العارضة وقال : إن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الباري من الجهات إلى فوق كنسبته إلى تحت إذ لا ينسب إلى الكون في واحدة منهما بذاته اهـ ، وما يرويه سريج بن النعمان عن عبد الله بن نافع عن مالك أنه كان يقول : الله في السماء وعلمه في كل مكان. لا يثبت، قال أحمد : عبد الله بن نافع الصائغ لم يكن صاحب حديث وكان ضعيفاً فيه، قال ابن عدي : يروي غرائب عن مالك، قال ابن فرحون : كان أصم أمياً لا يكتب، راجع ترجمة سريج وابن ناف في كتب الضعفاء وبمثل هذا السند لا ينسب إلى مثل مالك مثل هذا. وقد تواتر عنه عدم الخوض في الصفات وفيما ليس تحته عمل كما </w:t>
      </w:r>
      <w:r>
        <w:rPr>
          <w:rFonts w:hint="cs"/>
          <w:b w:val="0"/>
          <w:color w:val="E36C0A" w:themeColor="accent6" w:themeShade="BF"/>
          <w:sz w:val="24"/>
          <w:szCs w:val="24"/>
          <w:rtl/>
        </w:rPr>
        <w:lastRenderedPageBreak/>
        <w:t>كان عليه عمل أهل المدينة على ما في شرح السنة للالكائي وغيره]</w:t>
      </w:r>
      <w:r>
        <w:rPr>
          <w:rFonts w:hint="cs"/>
          <w:b w:val="0"/>
          <w:rtl/>
        </w:rPr>
        <w:t xml:space="preserve"> ، وروى الضراب أيضاً في هذا الكتاب بإسناده إلى عبد الرحمن بن القاسم قال سئل مالك عمن يحدث الحديث الذي قالوا : إن الله خلق آدم على صورته ، وإن الله يكشف عن ساقه يوم القيامة ، وإنه يدخل يده في جهنم حتى يخرج من أراد ، فأنكر ذلك إنكاراً شديداً ونهى أن يتحدث بها أحد ، فقيل له : إن ناساً من أهل العلم يتحدثون بها ، فقال : من هم ؟ قيل : ابن عجلان عن أبي الزناد ، فقال : لم يكن ابن عجلان يعرف هذا الأشياء ولم يكن عالما وذكر أبا الزناد فقال لم يزل عاملا لهؤلاء حتى مات وكان صاحب عمل يتبعهم ، ورواه الضراب أيضاً من طريق ابن وهب عن مالك. وروى أيضاً عن طريق الوليد بن مسلم قال سألت مالكاً, والأوزاعي وسفيان وليثاً عن هذه الأحاديث التي فيها ذكر الرؤية فقالوا : ارووها كما جاءت! فانظر كلام مالك وكلام غيره ، لم يصرحوا ولم يبيحوا إلا روايتها؛ لا اعتقاد ظاهرها الموهم للتشبيه. ومالك شدد في روايتها إلا ما يعلم صحته فيروى مع التنـزيه كالقرآن ، </w:t>
      </w:r>
      <w:r>
        <w:rPr>
          <w:rFonts w:hint="cs"/>
          <w:b w:val="0"/>
          <w:color w:val="E36C0A" w:themeColor="accent6" w:themeShade="BF"/>
          <w:sz w:val="24"/>
          <w:szCs w:val="24"/>
          <w:rtl/>
        </w:rPr>
        <w:t>[ قال المحقق : بل قال أبو بكر ابن العربي في العارضة : روي عن مالك وغيره أنه إذا روي هذه الأحاديث (أحاديث القبض ونحوه) لو أحد مثل بجارحة قطعت اهـ] ،</w:t>
      </w:r>
      <w:r>
        <w:rPr>
          <w:rFonts w:hint="cs"/>
          <w:b w:val="0"/>
          <w:rtl/>
        </w:rPr>
        <w:t xml:space="preserve"> وهذا النحس وأمثاله يروون في ذلك الجفلاء لأن لهم بدعة لا يبغون عنها حولا ، وكل هؤلاء الذين نقل عنهم كلامه إما متأول أراد به قائله معنى صحيحاً غير ما أراد هذا المبتدع ، وإما مختلق عليه وحقه أن يسبر. فمن سمى من المتأخرين لم يكن له بصر بالحقائق فزل كما زل شيوخ هذا المبتدع وقادته ممن لم يكن قدوة ، </w:t>
      </w:r>
      <w:r>
        <w:rPr>
          <w:rFonts w:hint="cs"/>
          <w:b w:val="0"/>
          <w:color w:val="E36C0A" w:themeColor="accent6" w:themeShade="BF"/>
          <w:sz w:val="24"/>
          <w:szCs w:val="24"/>
          <w:rtl/>
        </w:rPr>
        <w:t>[قال المحقق : من حشوية الحنابلة قال العفيف اليافعي في (مرهم العلل المعضلة في دفع الشبه والرد على المعتزلة) في الجزء الثالث منه : "ومتأخرو الحنابلة غلوا في دينهم غلواً فاحشاً وتسفهوا سفهاً عظيماً وجسموا تجسيما قبيحا وشبهوا الله بخلقه تشبيها شنيعاً وجعلوا له من عباده أمثالا كثيرة حتى قال أبو بكر بن العربي في العواصم : أخبرني من أثق به من مشيختي أن القاضي أبا يعلي الحنبلي كان إذا ذكر الله سبحانه يقول فيما ورد من هذه الظواهر في صفاته تعالى : (ألزموني ما شئتم، فإني ألتزمه إلا اللحية والعورة). قال بعض أئمة أهل الحق : وهذا كفر قبيح واستهزاء بالله تعالى شنيع وقائله جاهل به تعالى لايقتدى به ولا يتلفت إليه ولا متبع لإمامه الذي ينتسب إليه ويتستر به بل هو شريك للمشركين في عبادة الأصنام، فإنه ما عبد الله ولا عرفه، وإنما صور صنما في نفسه، فتعالى الله عما يقول الملحدون والجاحدون علواً كبيراً اهـ " ، ومثل ما نقله ابن العربي عن أبي يعلى هذا منقول في كتب الملل والنحل عن داود الجواربي؛ تعالى الله عن ذلك. ، ثم قال اليافعي : "ولقد أحسن ابن الجوزي من الحنابلة حيث صنف كتابا في الرد عليهم, ونقل عنهم أنهم أثبتوا لله صورة كصورة الآدمي في أبعاضها,وقال في كتابه :هؤلاء قد كسوا هذا المذهب شينا قبيحاحتى صار لا يقال عن حنبلي إلا مجسم,قال :وهؤلاء متلاعبون وما عرفوا الله ولا عندهم من الإسلام خبر ولا يحدثون,فإنهم يكابرون العقول وكأنهم يحدثون الصبيان والأطفال,قال :وكلامهم صريح في التشبيه وقد تبعهم خلق من العوام وفضحوا التابع والمتبوع..انتهى" ، والكتاب الذي أشار إليه اليافعي هو (دفع شبه التشبيه) وهو مطبوع فليراجع ]</w:t>
      </w:r>
      <w:r>
        <w:rPr>
          <w:rFonts w:hint="cs"/>
          <w:b w:val="0"/>
          <w:rtl/>
        </w:rPr>
        <w:t xml:space="preserve"> </w:t>
      </w:r>
    </w:p>
    <w:p w:rsidR="00384561" w:rsidRDefault="00384561" w:rsidP="00384561">
      <w:pPr>
        <w:spacing w:after="240"/>
        <w:jc w:val="both"/>
        <w:rPr>
          <w:b w:val="0"/>
          <w:rtl/>
        </w:rPr>
      </w:pPr>
      <w:r>
        <w:rPr>
          <w:rFonts w:hint="cs"/>
          <w:bCs/>
          <w:rtl/>
        </w:rPr>
        <w:t>[ فصــــــــــل ] :</w:t>
      </w:r>
      <w:r>
        <w:rPr>
          <w:rFonts w:hint="cs"/>
          <w:b w:val="0"/>
          <w:rtl/>
        </w:rPr>
        <w:t xml:space="preserve"> قال : ( وسابع عشرها إخباره سبحانه في القرآن عن موسى ، وفرعون أنكر التكليم والفوقية العليا ، ولنا مئتا دليل على أنه فوق السماء { فلا وربك لا يؤمنون حتى يحكموك } [ النساء :65] - بالله - هل حدثتكم قط أنفسكم بذا فسلوا أنفسكم عن الإيمان ، لكن رب العالمين وجنده ورسوله صلى الله عليه وسلم المبعوث بالفرقان هم يشهدون بأنكم أعداء من ذا شأنه أبداً بكل زمان ولأي شيء كان أحمد خصمكم أعني </w:t>
      </w:r>
      <w:r>
        <w:rPr>
          <w:rFonts w:hint="cs"/>
          <w:b w:val="0"/>
          <w:rtl/>
        </w:rPr>
        <w:lastRenderedPageBreak/>
        <w:t xml:space="preserve">ابن حنبل الرضي الشيباني </w:t>
      </w:r>
      <w:r>
        <w:rPr>
          <w:rFonts w:hint="cs"/>
          <w:b w:val="0"/>
          <w:color w:val="E36C0A" w:themeColor="accent6" w:themeShade="BF"/>
          <w:sz w:val="24"/>
          <w:szCs w:val="24"/>
          <w:rtl/>
        </w:rPr>
        <w:t>[قال المحقق : وإنما خصوم أحمد هم الذين انتموا إليه كذبا وخالفوه في التنـزيه، وقال الحافظ ابن شاهين : (رجلان صالحان بليا بأصحاب سوء : جعفر بن محمد الصادق وأحمد بن حنبل) رواه ابن عساكر بطريق أبي ذر الهروي راوية الجامع الصحيح؛ يريد الروافض والمجسمة]</w:t>
      </w:r>
      <w:r>
        <w:rPr>
          <w:rFonts w:hint="cs"/>
          <w:b w:val="0"/>
          <w:rtl/>
        </w:rPr>
        <w:t xml:space="preserve"> ، ولأي شيء كان أيضاً خصمكم شيخ الوجود العالم الحراني ) ، </w:t>
      </w:r>
      <w:r>
        <w:rPr>
          <w:rFonts w:hint="cs"/>
          <w:b w:val="0"/>
          <w:color w:val="E36C0A" w:themeColor="accent6" w:themeShade="BF"/>
          <w:sz w:val="24"/>
          <w:szCs w:val="24"/>
          <w:rtl/>
        </w:rPr>
        <w:t>[قال المحقق : ونحن معاشر أهل الحق لا نبالي بعداء مثله من المبطلين ولا تزال تطن في آذان رواد الحقائق شواذ ابن تيمية السخيفة باطلاعهم عليها في مؤلفاته نفسه وفيما رواه ثقات أهل العلم عنه وكلماته فيما رد به على الرازي في المجلد رقم 25 من الكواكب الدراري بظاهرية دمشق حيث قال : "لو شاء لاستقر على ظهر بعوضة فاستقلت به بقدرته فكيف على عرش عظيم" آية من آيات خرقه وحمقه، فليصادق من شاء من الخرقي مثله على عدائه لأهل الحق ، والمراسيم الملكية الصادرة في حقه بعد محاكمته أمام جماعة كبار العلماء في عصره مسجلة في كتب التاريخ وكتب خاصة مثل عيون التواريخ ونجم المهتدي ودفع الشبه وغيرها</w:t>
      </w:r>
      <w:r>
        <w:rPr>
          <w:rFonts w:hint="cs"/>
          <w:b w:val="0"/>
          <w:sz w:val="24"/>
          <w:szCs w:val="24"/>
          <w:rtl/>
        </w:rPr>
        <w:t xml:space="preserve">، </w:t>
      </w:r>
      <w:r>
        <w:rPr>
          <w:rFonts w:hint="cs"/>
          <w:b w:val="0"/>
          <w:color w:val="E36C0A" w:themeColor="accent6" w:themeShade="BF"/>
          <w:sz w:val="24"/>
          <w:szCs w:val="24"/>
          <w:rtl/>
        </w:rPr>
        <w:t>، ولا بأس أن أسجل هنا صورة منها بالنقل من خط الحافظ شمس الدين بن طولون وهي كما رأيتها بخطه رحمه الله : "نسخة مثال شريف سلطاني ملكي تاريخه ثامن عشري رمضان سنة 705  ، الحمد لله الذي تنـزه عن الشبيه والنظير، وتعالى عن المثال فقال : {</w:t>
      </w:r>
      <w:r>
        <w:rPr>
          <w:rFonts w:hint="cs"/>
          <w:b w:val="0"/>
          <w:bCs/>
          <w:color w:val="E36C0A" w:themeColor="accent6" w:themeShade="BF"/>
          <w:sz w:val="24"/>
          <w:szCs w:val="24"/>
          <w:rtl/>
        </w:rPr>
        <w:t>ليس كمثله شيء وهو السميع البصير</w:t>
      </w:r>
      <w:r>
        <w:rPr>
          <w:rFonts w:hint="cs"/>
          <w:b w:val="0"/>
          <w:color w:val="E36C0A" w:themeColor="accent6" w:themeShade="BF"/>
          <w:sz w:val="24"/>
          <w:szCs w:val="24"/>
          <w:rtl/>
        </w:rPr>
        <w:t>} [الشورى :11] نحمده على أن ألهمنا العمل بالسنة والكتاب ورفع في أيامنا أسباب الشك والارتياب، ونشهد أن لا إله إلا الله وحده لا شريك له شهادة من يرجو بإخلاصه حسن العقبى والمصير ونـزه خالقه عن التحيز في جهة لقوله تعالى {</w:t>
      </w:r>
      <w:r>
        <w:rPr>
          <w:rFonts w:hint="cs"/>
          <w:b w:val="0"/>
          <w:bCs/>
          <w:color w:val="E36C0A" w:themeColor="accent6" w:themeShade="BF"/>
          <w:sz w:val="24"/>
          <w:szCs w:val="24"/>
          <w:rtl/>
        </w:rPr>
        <w:t>وهو معكم أينما كنتم والله بما تعلمون بصير</w:t>
      </w:r>
      <w:r>
        <w:rPr>
          <w:rFonts w:hint="cs"/>
          <w:b w:val="0"/>
          <w:color w:val="E36C0A" w:themeColor="accent6" w:themeShade="BF"/>
          <w:sz w:val="24"/>
          <w:szCs w:val="24"/>
          <w:rtl/>
        </w:rPr>
        <w:t>} [الحديد :4] ونشهد أن محمداً عبده ورسوله الذي نهج سبيل النجاة بما سلك طريق مرضاته وأمر بالتفكر في آلائه ونهى عن التفكر في ذاته -  صلى الله عليه وعلى آله وأصحابه الذين علا بهم منار الإيمان، ورفع وشيد بهم قواعد الشرع وما شرع، وأخمد بهم كلمة من حاد عن الحق ومال إلى البدع ، وبعد، فإن العقائد الشرعية وقواعد الإسلام المرعية وأركان الإيمان العلية ومذاهب الدين المرضية هي الأساس الذي يبنى عليه والموئل الذي يرجع كل أحد إليه والطريق الذي من سلكها فقد فاز فوزاً عظيماً، ومن زاغ عنها فقد استوجب عذابا أليما، فلهذا يجب أن تنفذ أحكامها ويؤكد دوامها وتصان عقائد هذه الملة عن الاختلاف وتزان بالائتلاف وتخمد نوائر البدع ويفرق من فرقها ما اجتمع ، وكان التقي ابن تيمية في هذه المدة قد بسط لسان قلمه ومد عنان كلمه وتحدث في مسائل الصفات والذات، ونص في كلامه على أمور منكرات وتكلم فيما سكت عنه الصحابة والتابعون وفاه بما تجنبه السلف الصالحون وأتى في ذلك بما أنكره أئمة الإسلام وانعقد علي خلافه إجماع العلماء والحكام، وشهُر من فتاويه ما استخف به عقول العباد وخالف في ذلك فقهاء عصره وعلماء شامه ومصره وبعث برسائل إلى كل مكان وسمى فتاواه بأسماء ما أنـزل الله بها من سلطان فلما اتصل بنا أنه صرح في حق الله بالحرف والصوت والتجسيم، قمنا في الله مشفقين من هذا النبأ العظيم. وأنكرنا هذه البدعة وعز علينا أن يشيع عمن تضم ممالكنا هذه السمعة، وكرهنا ما فاه به المبطلون، وتلونا قوله سبحانه وتعالى عما يصفون، فإنه جل جلاله تنـزه في ذاته وصفاته عن التعديل والنظير : {</w:t>
      </w:r>
      <w:r>
        <w:rPr>
          <w:rFonts w:hint="cs"/>
          <w:b w:val="0"/>
          <w:bCs/>
          <w:color w:val="E36C0A" w:themeColor="accent6" w:themeShade="BF"/>
          <w:sz w:val="24"/>
          <w:szCs w:val="24"/>
          <w:rtl/>
        </w:rPr>
        <w:t>لا تدركه الأبصار وهو يدرك الأبصار وهو اللطيف الخبير</w:t>
      </w:r>
      <w:r>
        <w:rPr>
          <w:rFonts w:hint="cs"/>
          <w:b w:val="0"/>
          <w:color w:val="E36C0A" w:themeColor="accent6" w:themeShade="BF"/>
          <w:sz w:val="24"/>
          <w:szCs w:val="24"/>
          <w:rtl/>
        </w:rPr>
        <w:t>} [الأنعام : 103] وتقدمت مراسيمنا باستدعاء التقي ابن تيمية إلى أبوابنا عندما سارت فتاواه في شامنا ومصرنا، وصرح فيها بألفاظ ما سمعها ذو فهم إلا وتلا {</w:t>
      </w:r>
      <w:r>
        <w:rPr>
          <w:rFonts w:hint="cs"/>
          <w:b w:val="0"/>
          <w:bCs/>
          <w:color w:val="E36C0A" w:themeColor="accent6" w:themeShade="BF"/>
          <w:sz w:val="24"/>
          <w:szCs w:val="24"/>
          <w:rtl/>
        </w:rPr>
        <w:t>لقد جئت شيئاً نكراً</w:t>
      </w:r>
      <w:r>
        <w:rPr>
          <w:rFonts w:hint="cs"/>
          <w:b w:val="0"/>
          <w:color w:val="E36C0A" w:themeColor="accent6" w:themeShade="BF"/>
          <w:sz w:val="24"/>
          <w:szCs w:val="24"/>
          <w:rtl/>
        </w:rPr>
        <w:t>} [الكهف :74] ، ولما وصل إلينا تقدمنا بجمع أولى العقد والحل وذوي التحقيق والنقل وحضر قضاة الإسلام وحكام الأنام وعلماء الدين، وفقهاء المسلمين وعقدوا له مجلس شرع في ملأ من الأئمة وجمع، فثبت عند ذلك جميع ما نسب إليه بمقتضى خط يده الدال على سوء معتقده، وانفصل ذلك الجمع وهم عليه وعلى عقيدته منكرون وآخذوه بما شهد به قلمه قائلين {</w:t>
      </w:r>
      <w:r>
        <w:rPr>
          <w:rFonts w:hint="cs"/>
          <w:b w:val="0"/>
          <w:bCs/>
          <w:color w:val="E36C0A" w:themeColor="accent6" w:themeShade="BF"/>
          <w:sz w:val="24"/>
          <w:szCs w:val="24"/>
          <w:rtl/>
        </w:rPr>
        <w:t>ستكتب شهادتهم ويسألون</w:t>
      </w:r>
      <w:r>
        <w:rPr>
          <w:rFonts w:hint="cs"/>
          <w:b w:val="0"/>
          <w:color w:val="E36C0A" w:themeColor="accent6" w:themeShade="BF"/>
          <w:sz w:val="24"/>
          <w:szCs w:val="24"/>
          <w:rtl/>
        </w:rPr>
        <w:t xml:space="preserve">} [الزخرف :19] وبلغنا أنه استتيب مراراً فيما تقدم وأخره الشرع لما تعرض إليه وأقدم ثم عاد بعد منعه ولم تدخل تلك النواهي في سمعه، ولما ثبت عليه ذلك في مجلس الحكم العزيز المالكي حكم الشرع الشريف أنه يسجن هذا المذكور ويمنع من التصرف والظهور ، ومن يومنا هذا نأمر بأن لا يسلك أحد مسلك المذكور من المسالك، وننهي عن التشبه به في اعتقاده مثل ذلك، أو يعود له في هذا القول متبعاً أو لهذه الألفاظ مستمعاً, وأن يسرى في التجسيم مسراه، أو يفوه بحد العلو مخصصا كما فاه أو يتحدث إنسان في صوت أو حرف أو يوسع القول في ذات أو وصف أو ينطق بتجسيم أو يحيد عن الصراط المستقيم أو يخرج عن رأى الأئمة وينفرد به عن علماء الأمة أو يحيز الله تعالى في جهة أو يتعرض إلى حيث وكيف، فليس لمن يعتقد هذا المجموع عندنا إلا السيف، فليقف كل واحد على هذا الحد، ولله الأمر من قبل ومن بعد ، وليلزم كل الحنابلة بالرجوع عما أنكره الأئمة من هذه العقيدة والخروج من هذه التشبهات الشريدة ولزوم ما أمر الله به والتمسك بأهل المذاهب الحميدة، فإنه من خرج عن أمر الله فقد ضل سواء السبيل، وليس له غير السجن الطويل مستقراً ومقيلاً ، فقد رسمنا أن ينادى في دمشق المحروسة والبلاد الشامية وتلك </w:t>
      </w:r>
      <w:r>
        <w:rPr>
          <w:rFonts w:hint="cs"/>
          <w:b w:val="0"/>
          <w:color w:val="E36C0A" w:themeColor="accent6" w:themeShade="BF"/>
          <w:sz w:val="24"/>
          <w:szCs w:val="24"/>
          <w:rtl/>
        </w:rPr>
        <w:lastRenderedPageBreak/>
        <w:t xml:space="preserve">الجهات مع النهي الشديد والتخويف والتهديد أن لا يتبع التقي ابن تيمية في هذا الأمر الذي أوضحناه، ومن تابعه منهم تركناه في مثل مكانه وأحللناه ووضعناه عن عيون الأمة كما وضعناه، ومن أعرض عن الامتناع وأبى إلا الدفاع أمرنا بعزلهم من مدارسهم ومناصبهم وإسقاطهم من مراتبهم، وأن لا يكون لهم في بلادنا حكم ولا قضاء ولا إمامة ولا شهادة ولا ولاية ولا إقامة، فإننا أزلنا دعوة هذا المبتدع من البلاد وأبطلنا عقيدته التي ضل بها العباد أو كاد، ولتثبت المحاضر الشرعية على الحنابلة بالرجوع عن ذلك ولتسير إلينا المحاضر بعد إثباتها على قضاة الممالك، فقد أعذرنا حيث أنذرنا، وأنصفنا حيث حذرنا، وليقرأ مرسومنا هذا على المنابر ليكون أبلغ واعظ وزاجر وأجمل ناه وآمر، والاعتماد على الخط الشريف أعلاه، الحمد لله، صلى الله على سيدنا محمد وآله وسلم" ، انتهى ما رأيته بخط الحافظ ابن طولون في المجموعة الحسيبية التي كان فيها "الدرة المضية" و"المقالة في الرد على من ينكر الزيارة المحمدية" للتقي الأخنائي و"الاعتبار في بقاء الجنة والنار" و"دفع شبه من شبه وتمرد" وغيرها، ونص المرسوم المقروء على الجمهور على منبر جامع القاهرة بعد صلاة الجمعة وعلى منبر جامع الفسطاط بعد العصر سلخ رمضان مدون في "نجم المهتدي" لابن المعلم القرشي ، وما قرئ على منبر جامع دمشق بعد وصول ابن صصري القاضي من مصر به في اليوم السادس عشر من شهر ذي القعدة سنة سبعمائة وخمس مدون في "دفع الشبه" للتقي الحصني. وما نقلناه هنا من المراسيم التي قرئت على منابر البلاد الشامية وألفاظ تلك المراسيم كلها متقاربة في المعنى وفي ذلك كله عبر بالغة، فماذا علينا من عداء مثل هذا الفاتن المفتون ، ومن أحاط علماً بما نقلناه في هذا الكتاب وغيره من نصوص عباراته وتأكد من الأصول صدق النقل واستمر على مشايعته وعلى عده شيخ الإسلام فعليه مقت الله وغضبه، ومن اشتبه في شيء مما نقلناه فنحن على استعداد أن نسهل عليه سبيل الاطلاع على الأصول إن كان لا يكفيه ما يراه بنفسه في منهاجه ومعقوله ونحوهما من كتبه المطبوعة والله سبحانه هو الهادي إلى سواء السبيل ] </w:t>
      </w:r>
      <w:r>
        <w:rPr>
          <w:rFonts w:hint="cs"/>
          <w:b w:val="0"/>
          <w:rtl/>
        </w:rPr>
        <w:t xml:space="preserve">، وبالغ هذا الخبيث في الأقذاع والسفاهة بما هو صفته ونسي قول فرعون : [ كما حكي القرآن الكريم ]{ </w:t>
      </w:r>
      <w:r>
        <w:rPr>
          <w:rFonts w:hint="cs"/>
          <w:b w:val="0"/>
          <w:bCs/>
          <w:rtl/>
        </w:rPr>
        <w:t>ما علمت لكم من إله غيري</w:t>
      </w:r>
      <w:r>
        <w:rPr>
          <w:rFonts w:hint="cs"/>
          <w:b w:val="0"/>
          <w:rtl/>
        </w:rPr>
        <w:t xml:space="preserve"> } [القصص : 38] وتجرأ على علماء المسلمين بما لو نقلناه لطال ولا يحتمل الإبطال ، </w:t>
      </w:r>
    </w:p>
    <w:p w:rsidR="00384561" w:rsidRDefault="00384561" w:rsidP="00384561">
      <w:pPr>
        <w:spacing w:after="240"/>
        <w:jc w:val="both"/>
        <w:rPr>
          <w:b w:val="0"/>
          <w:rtl/>
        </w:rPr>
      </w:pPr>
      <w:r>
        <w:rPr>
          <w:rFonts w:hint="cs"/>
          <w:bCs/>
          <w:rtl/>
        </w:rPr>
        <w:t>[ فصـــــــــل ]</w:t>
      </w:r>
      <w:r>
        <w:rPr>
          <w:rFonts w:hint="cs"/>
          <w:b w:val="0"/>
          <w:rtl/>
        </w:rPr>
        <w:t xml:space="preserve"> : قال : ( وثامن عشرها تنـزيهه سبحانه عن موجب النقصان ، فلأي شيء لم ينـزه نفسه عن الفوقية ) ، فنقول قد قال : {  ليس كمثله شيء  } [ الشورى :11] ، </w:t>
      </w:r>
    </w:p>
    <w:p w:rsidR="00384561" w:rsidRDefault="00384561" w:rsidP="00384561">
      <w:pPr>
        <w:spacing w:after="240"/>
        <w:jc w:val="both"/>
        <w:rPr>
          <w:b w:val="0"/>
          <w:rtl/>
        </w:rPr>
      </w:pPr>
      <w:r>
        <w:rPr>
          <w:rFonts w:hint="cs"/>
          <w:bCs/>
          <w:rtl/>
        </w:rPr>
        <w:t xml:space="preserve">[ فصــــــــــل ] </w:t>
      </w:r>
      <w:r>
        <w:rPr>
          <w:rFonts w:hint="cs"/>
          <w:b w:val="0"/>
          <w:rtl/>
        </w:rPr>
        <w:t xml:space="preserve">: قال : ( وتاسع عشرها إلزام المعطل لأي شيء لم يصرح النبي صلى الله عليه وسلم بنفس هذا ) </w:t>
      </w:r>
      <w:r>
        <w:rPr>
          <w:rFonts w:hint="cs"/>
          <w:b w:val="0"/>
          <w:sz w:val="24"/>
          <w:szCs w:val="24"/>
          <w:rtl/>
        </w:rPr>
        <w:t xml:space="preserve"> </w:t>
      </w:r>
      <w:r>
        <w:rPr>
          <w:rFonts w:hint="cs"/>
          <w:b w:val="0"/>
          <w:color w:val="E36C0A" w:themeColor="accent6" w:themeShade="BF"/>
          <w:sz w:val="24"/>
          <w:szCs w:val="24"/>
          <w:rtl/>
        </w:rPr>
        <w:t>[ قال المحقق : ما للنقائص من آخر، فهل تدون مجلدات في نفي كل نقيصة عنه تعالى بالرواية عن النبيصلى الله عليه وسلم؛ وكفى قوله تعالى { ليس كمثله شيء } [الشورى : 11] والمحتاج إلى الإثبات هو المثبت دون المنفي، وكلمة هذا الرجل هذه تقول إن الله تعالى مثبت له من النقائص ملايين الملايين مما لم ينص النبي صلى الله عليه وسلم على نفيه بلفظ خاص، وهل يقول هذا عاقل فضلا عن فاضل فضلا عن إمام يعتقد تابعوه أنه وحيد الأمة فضلا وعلما  ؟ ]</w:t>
      </w:r>
      <w:r>
        <w:rPr>
          <w:rFonts w:hint="cs"/>
          <w:b w:val="0"/>
          <w:rtl/>
        </w:rPr>
        <w:t xml:space="preserve"> ، ثم استمر هذا السفيه على سفهه ، </w:t>
      </w:r>
    </w:p>
    <w:p w:rsidR="00384561" w:rsidRDefault="00384561" w:rsidP="00384561">
      <w:pPr>
        <w:spacing w:after="240"/>
        <w:jc w:val="both"/>
        <w:rPr>
          <w:b w:val="0"/>
          <w:rtl/>
        </w:rPr>
      </w:pPr>
      <w:r>
        <w:rPr>
          <w:rFonts w:hint="cs"/>
          <w:bCs/>
          <w:rtl/>
        </w:rPr>
        <w:t>[ فصـــــــــــل ]</w:t>
      </w:r>
      <w:r>
        <w:rPr>
          <w:rFonts w:hint="cs"/>
          <w:b w:val="0"/>
          <w:rtl/>
        </w:rPr>
        <w:t xml:space="preserve"> : قال : ( والعشرون نصوص الاستواء</w:t>
      </w:r>
      <w:r>
        <w:rPr>
          <w:rFonts w:hint="cs"/>
          <w:b w:val="0"/>
          <w:vertAlign w:val="superscript"/>
          <w:rtl/>
        </w:rPr>
        <w:t xml:space="preserve"> </w:t>
      </w:r>
      <w:r>
        <w:rPr>
          <w:rFonts w:hint="cs"/>
          <w:b w:val="0"/>
          <w:rtl/>
        </w:rPr>
        <w:t xml:space="preserve">سبع </w:t>
      </w:r>
      <w:r>
        <w:rPr>
          <w:rFonts w:hint="cs"/>
          <w:b w:val="0"/>
          <w:color w:val="E36C0A" w:themeColor="accent6" w:themeShade="BF"/>
          <w:sz w:val="24"/>
          <w:szCs w:val="24"/>
          <w:rtl/>
        </w:rPr>
        <w:t>[ قال المحقق : ألفت نظر القارئ الكريم إلى أن الاستواء لم يذكر في تلك الآيات إلا بصيغة الفعل المقرونة بأداة التراخي في بعضها، وذلك نص على أن الاستواء فعل من أفعال الله سبحانه لا صفة ذات له تعالى، وجل الإله أن تحدث له صفة بعد أن لم تكن. ومن قال إنه مستو نطق بما لم يأذن الله به كائنا من كان ومن زاد وقال استوى بذاته بمعنى استقر فهو عابد وثن خيالي إن لم يكن عامياً ]</w:t>
      </w:r>
      <w:r>
        <w:rPr>
          <w:rFonts w:hint="cs"/>
          <w:b w:val="0"/>
          <w:rtl/>
        </w:rPr>
        <w:t xml:space="preserve"> ، والفوق ثلاث والعلو خمسة والنـزول أكثر من سبعين نصا ، والسماء منفطر به لم يسمح المتأخرون بنقله جبنا وضعفاً بل قاله المتقدمون ) ،  هذا الرجل كما قال الله تعالى {  فيتبعون ما تشابه منه  } [ آل عمران : 7] ، </w:t>
      </w:r>
      <w:r>
        <w:rPr>
          <w:rFonts w:hint="cs"/>
          <w:b w:val="0"/>
          <w:color w:val="E36C0A" w:themeColor="accent6" w:themeShade="BF"/>
          <w:sz w:val="24"/>
          <w:szCs w:val="24"/>
          <w:rtl/>
        </w:rPr>
        <w:t xml:space="preserve">[ قال المحقق : وروى الحشوية في تفسيره ألفاظاً وهي (ممتليء به) و (مثقلة به) و (مثقلة به موقرة) و (يئط من ثقل الذات) </w:t>
      </w:r>
      <w:r>
        <w:rPr>
          <w:rFonts w:hint="cs"/>
          <w:b w:val="0"/>
          <w:color w:val="E36C0A" w:themeColor="accent6" w:themeShade="BF"/>
          <w:sz w:val="24"/>
          <w:szCs w:val="24"/>
          <w:rtl/>
        </w:rPr>
        <w:lastRenderedPageBreak/>
        <w:t xml:space="preserve">وركبوا لها أسانيد. فمن أثبت لله سبحانه ثقلا لم يدع ما لم يفه به في التجسيم ، والناظم استنكر إمساك المتأخرين عن ذلك حتى باح بما في نفسه، ويحاول شيخه أن يجعل قول كعب الأحبار في ذلك مما يمكن أن يكون سمعه من الصحابة، فحاشاهم عن ذلك ، وفي جزء المنبجي تلميذ الناظم في هذا الصدد مخاز ، ومن علم الحالة العامة عند مبعث النبي صلى الله عليه وسلم من عراقة البيئة في الوثنية ومنازع الأمم المحدقة بها في التشبيه والتجسيم كما أشرت إلى بعض ذلك في مقدمة "تبيين كذب المفتري" لا يصعب عليه معرفة وجه اندساس أعداء الدين بين الجمهور من عهد التابعين, لبعث ما عندهم من صنوف الزيغ بين أعراب الرواة وبسطاء مواليهم حتى وجدت تلك الأساطير من يذيعها بين الأمة خلفاً عن سلف، قاتلهم الله، ولولا قيام علماء أصول الدين في كل قرن بكشف الستار عن وجوه هؤلاء المخذولين لاستفحل أمرهم؛ وله الحمد في الأخرة والأولى ، وهذا الناظم وشيخه قد جدد الكرة بسلاح جديد بتلبيس معتقدهما الزائغ بلباس النظر والتفلسف تارة على طريقة صاحب "المعتبر" أبي البركات البغدادي اليهودي وبلباس الرواية والأثر تارة أخرى؛ وأمرهما كما ترى مكشوف مفضوح في الحالتين بفضل الله وتوفيقه ولا عذر للمنخدعين بهما بعد ما سردناه في هذا الكتاب ] </w:t>
      </w:r>
    </w:p>
    <w:p w:rsidR="00384561" w:rsidRDefault="00384561" w:rsidP="00384561">
      <w:pPr>
        <w:spacing w:after="240"/>
        <w:jc w:val="both"/>
        <w:rPr>
          <w:b w:val="0"/>
          <w:rtl/>
        </w:rPr>
      </w:pPr>
      <w:r>
        <w:rPr>
          <w:rFonts w:hint="cs"/>
          <w:bCs/>
          <w:rtl/>
        </w:rPr>
        <w:t>[ فصـــــــــــل ]</w:t>
      </w:r>
      <w:r>
        <w:rPr>
          <w:rFonts w:hint="cs"/>
          <w:b w:val="0"/>
          <w:rtl/>
        </w:rPr>
        <w:t xml:space="preserve"> : قال : ( والحادي والعشرون إتيان رب العرش ومجيئه</w:t>
      </w:r>
      <w:r>
        <w:rPr>
          <w:rFonts w:hint="cs"/>
          <w:b w:val="0"/>
          <w:vertAlign w:val="superscript"/>
          <w:rtl/>
        </w:rPr>
        <w:t xml:space="preserve"> </w:t>
      </w:r>
      <w:r>
        <w:rPr>
          <w:rFonts w:hint="cs"/>
          <w:b w:val="0"/>
          <w:rtl/>
        </w:rPr>
        <w:t>[</w:t>
      </w:r>
      <w:r>
        <w:rPr>
          <w:rFonts w:hint="cs"/>
          <w:b w:val="0"/>
          <w:sz w:val="24"/>
          <w:szCs w:val="24"/>
          <w:rtl/>
        </w:rPr>
        <w:t xml:space="preserve"> قال ابن حزم : روينا عن الإمام أحمد في قوله تعالى { وجاء ربك } [الفجر :23] إنما معناه وجاء أمر ربك كقوله تعالى { هل ينظرون إلا أن تأتيهم الملائكة أو يأتي أمر ربك}[النحل : 33] والقرآن يفسر بعضه بعضاً. وهكذا نقله ابن الجوزي في تفسيره "زاد المسير"؛ وقال البيهقي في "مناقب أحمد" أنبأنا الحاكم قال حدثنا أبو عمرو بن السماك قال حدثنا حنبل بن إسحاق قال سمعت عمي أبا عبد الله يعني أحمد يقول : احتجوا على يومئذ – يعني يوم نوظر في دار أمير المؤمنين -  فقالوا تجيىء سورة البقرة يوم القيامة وتجيىء سورة تبارك فقلت لهم إنما هو الثواب قال الله تعالى { وجاء ربك } [الفجر : 23] إنما تأتي قدرته، وإنما القرآن أمثال ومواعظ، قال البيهقي وفيه دليل على أنه كان لا يعتقد في المجيئ الذي ورد به الكتاب والنـزول الذي وردت به السنة انتقالا من مكان إلا مكان كمجئ ذوات الجسام ونـزولها، وإنما هو عبارة عن ظهور آيات قدرته، فإنهم لما زعموا أن القرآن لو كان كلام الله وصفة من صفات ذاته لم يجز عليه المجيئ والإتيان فأجابهم أبو عبد الله بأنه إنما يجيئ ثواب قراءته التي يريد إظهارها يومئذ. فعبر عن إظهاره إياها بمجيئه اهـ ، وقال اليافعي بعد أن ساق ذلك : قال العلماء وقد يقتضي الحذف من التعظيم والتفخيم ما لا يقتضيه الذكر، وشواهده من الكتاب كثيرة كقوله تعالى { إنما جزاء الذي يحاربون الله ورسوله } [المائدة : 33] و { إن الذين يؤذون الله ورسوله } [الأحزاب :57] وقد أجمع المسلمون على تقدسه تعالى عن التأذي والضرر، أي يحاربون عباد الله وأولياءه ويوضحه قوله تعالى { فأتى الله بنيانهم } [النحل :26] ليس المراد الإتيان بذاته بالاتفاق وإنما هو أمره ويشهد له قوله تعالى : { أتاها أمرنا ليلا أو نهاراً } [يونس :24] اهـ. والناظم وشيخه يدعيان الانتماء إلى أحمد ولا يتابعانه في التنـزيه كما رأيت نصوص أهل العلم عن أحمد؛ فلا ينخدعن الموفق بثرثرتهما المفضوحة, وتهويلهما المصطنع وإنما ذلك وقاحة منهما قاتلهما الله، ما أجرأهما على الله تعالى]</w:t>
      </w:r>
      <w:r>
        <w:rPr>
          <w:rFonts w:hint="cs"/>
          <w:b w:val="0"/>
          <w:rtl/>
        </w:rPr>
        <w:t xml:space="preserve"> من أين يأتي لا يأتي إلا من العلو ) ، ما كفاه إثبات الفوقية حتى أثبت الحركة في الإتيان ، </w:t>
      </w:r>
    </w:p>
    <w:p w:rsidR="00384561" w:rsidRDefault="00384561" w:rsidP="00384561">
      <w:pPr>
        <w:spacing w:after="240"/>
        <w:jc w:val="both"/>
        <w:rPr>
          <w:b w:val="0"/>
          <w:rtl/>
        </w:rPr>
      </w:pPr>
      <w:r>
        <w:rPr>
          <w:rFonts w:hint="cs"/>
          <w:bCs/>
          <w:rtl/>
        </w:rPr>
        <w:t xml:space="preserve">[ فصـــــــــــــل ] </w:t>
      </w:r>
      <w:r>
        <w:rPr>
          <w:rFonts w:hint="cs"/>
          <w:b w:val="0"/>
          <w:rtl/>
        </w:rPr>
        <w:t xml:space="preserve">: في الإشارة إلى ذلك من السنة ) :  قال : ( لما قضى الله ربنا الخليقة    كتبت يداه كتاب ذي إحسان ) ، أين لفظ كتبت يداه ؟ </w:t>
      </w:r>
      <w:r>
        <w:rPr>
          <w:rFonts w:hint="cs"/>
          <w:b w:val="0"/>
          <w:color w:val="E36C0A" w:themeColor="accent6" w:themeShade="BF"/>
          <w:sz w:val="24"/>
          <w:szCs w:val="24"/>
          <w:rtl/>
        </w:rPr>
        <w:t xml:space="preserve">[قال المحقق : قد أجمع أهل الحق على أنه لا يجوز إثبات صفة الله سبحانه بدون دليل يفيد العلم؛ ولهم في ذلك أدلة ناصعة قال أبو سليمان الخطابي في (الناصحة) : لا يجوز أن يعتمد في الصفات إلا على الأحاديث المشهورة التي قد ثبتت صحة أسانيدها وعدالة ناقليها اهـ. ، ثم أقام النكير على قوم من أهل الحديث تعلقوا برواية المفاريد والشواذ في الصفات، ونكتفي بهذه الإشارة هنا. ولم يقع كتبت يداه  في الصحيح عند ذكر حديث "سبقت رحمتي غضبي"، وأما ما في ابن ماجه فبطريق ابن عجلان وقد ضعفه البخاري ولم يكن مالك يرضاه في الصفات فلا حجة في رواية مثله على أن لفظه (كتب ربكم على نفسه بيده قبل أن يخلق الخلق رحمتي سبقت غضبي) قال الله تعالى : { كتب ربكم على نفسه الرحمة } [الأنعام : 54] فكتب إذا تعدى بلفظ على يكون بمعنى أوجب، فيكون معنى الحديث أوجب على نفسه بذاته لا بإيجاب أحد سواه، واستعمال (بيده) بمعنى بذاته شائع كثير، والإيجاب على النفس بمعنى الوعد والوجوب عن الله لا الوجوب على الله. فليس هناك خط ولا </w:t>
      </w:r>
      <w:r>
        <w:rPr>
          <w:rFonts w:hint="cs"/>
          <w:b w:val="0"/>
          <w:color w:val="E36C0A" w:themeColor="accent6" w:themeShade="BF"/>
          <w:sz w:val="24"/>
          <w:szCs w:val="24"/>
          <w:rtl/>
        </w:rPr>
        <w:lastRenderedPageBreak/>
        <w:t>مخطوط، ومن الدليل على ما قلنا أن الخط حادث مخلوق فكيف يتصور أن يكون قبل الخلق فلا تغفل مع الغافلين]</w:t>
      </w:r>
      <w:r>
        <w:rPr>
          <w:rFonts w:hint="cs"/>
          <w:b w:val="0"/>
          <w:rtl/>
        </w:rPr>
        <w:t xml:space="preserve"> ، قال : ( ولقـــد أشار نبينا في خطبـة .. نحـو السمــاء بأصبـع وبنان ) ، تقدم جوابه ، قال : ( ولقد أتى في رقية المرضى نص بأن الله فوق سمائه </w:t>
      </w:r>
      <w:r>
        <w:rPr>
          <w:rFonts w:hint="cs"/>
          <w:b w:val="0"/>
          <w:color w:val="E36C0A" w:themeColor="accent6" w:themeShade="BF"/>
          <w:sz w:val="24"/>
          <w:szCs w:val="24"/>
          <w:rtl/>
        </w:rPr>
        <w:t>[قال المحقق : ولفظ الحديث (ربنا الله الذي في السماء تقدس اسمك) يدور هذا اللفظ بين أن يكون بمعنى أنه تقدس اسمه في السماء لأن أهل السماء كلهم منـزهون بخلاف أهل الأرض وبين أن يكون بمعنى أنه في السماء واستحالة الثاني تعين الأول والناظم غير اللفظ وادعي أنه نص تحريفا للكلم. على أن في سنده زيادة ابن محمد وهو منكر الحديث. والناظم يستدل بالمنكر في الصفات مع تغيير نص الرواية. والحديث مخرج في سنن أبي داود]</w:t>
      </w:r>
      <w:r>
        <w:rPr>
          <w:rFonts w:hint="cs"/>
          <w:b w:val="0"/>
          <w:rtl/>
        </w:rPr>
        <w:t xml:space="preserve"> ، وخبر رواه العباس أن الله فوق العرش </w:t>
      </w:r>
      <w:r>
        <w:rPr>
          <w:rFonts w:hint="cs"/>
          <w:b w:val="0"/>
          <w:color w:val="E36C0A" w:themeColor="accent6" w:themeShade="BF"/>
          <w:sz w:val="24"/>
          <w:szCs w:val="24"/>
          <w:rtl/>
        </w:rPr>
        <w:t xml:space="preserve">[ قال المحقق : في رواية عبد الرزاق (والله فوق ذلك) ولفظ فوق العرش إنما وقع في بعض الروايات كما سبق. على أن الحديث انفرد به سماك؛ وشيخه عبد الله بن عميرة لم يدرك الأحنف كما نص عليه البخاري فضلا عن أن يدرك عباسا مع كونه مجهول الصفة، وتحسين الترمذي باعتبار أنه مروى عن سماك بطرق لا بمعنى أنه محتج به حيث قال حسن غريب ثم ذكر وقفه عن شريك عن سماك فتكون في رفعه علة أيضاً، ويحيى بن العلاء في مسند عبد الرزاق متروك، هكذا تكون حجج الناظم في السنة لا يبالي أن يكون الحديث من المفاريد أو أن يكون فيه منكر أو مجهول أو انقطاع. دعنا من تخريج الضياء وقد عرف الناس مذهبه في الصفات وقال ابن العربي في العارضة عن حديث الأوعال هذا : وروى غير ذلك ولم يصح شيء منه وإنما هي أمور تلفقت من أهل الكتاب ليس لها أصل في الصحة وقد روي أن النبي صلى الله عليه وسلم انشد قول أمية ابن أبي الصلت : ( رجـل وثـور تحـت رجل يمينه  ] </w:t>
      </w:r>
      <w:r>
        <w:rPr>
          <w:rFonts w:hint="cs"/>
          <w:b w:val="0"/>
          <w:rtl/>
        </w:rPr>
        <w:t xml:space="preserve">، واذكر حديث حصين بن المنذر الثقة الرضى أعنى أبا عمران </w:t>
      </w:r>
      <w:r>
        <w:rPr>
          <w:rFonts w:hint="cs"/>
          <w:b w:val="0"/>
          <w:color w:val="E36C0A" w:themeColor="accent6" w:themeShade="BF"/>
          <w:sz w:val="24"/>
          <w:szCs w:val="24"/>
          <w:rtl/>
        </w:rPr>
        <w:t>، [ قال المحقق : غلط الناظم في اسم والد حصين كما يظهر من الكتب المؤلفة في الصحابة، وإسلام حصين صاحب القصة مختلف فيه ووصفه بالثقة الرضى مطلقا مجازفة وأقل ما يقال فيه إنه لم يكن ثقة ولا رضى حين المحادثة على تقدير ثبوت الخبر. ولسنا في صدد استقصاء جهالات الناظم. ويريد بحديث حصين ما رواه أحمد بن منيع عن أبي معاوية عن شبيب بن شيبة عن الحسن عن عمران ابن حصين قال قال النبي صلى الله عليه وسلم لأبي : " كم تعبد اليوم إلهاً ؟ فقال ستة في الأرض وواحدا في السماء، قال : فأيهم تعده لرغبتك ورهبتك ؟ قال : الذي في السماء. قال يا حصين، أما إنك لو أسلمت علمتك كلمتين ينفعانك، فلما أسلم قال يا رسول الله علمني الكلمتين، قال : " قل اللهم ألهمني رشدي وأعذني من شر نفسي". وأخرجه عثمان بن سعيد السجزي الدارمي عن ابن منيع إلى " الذي في السماء " فقط في كتاب النقض محتجا به على إثبات الحد والنهاية والمكان له تعالى حتى قال : فلم ينكر النبي صلى الله عليه وسلم على الكافر إذ عرف أن إله العالمين في السماء فحصين الخزاعي في كفره يومئذ كان أعلم بالله من المريسي وأصحابه…. وقد اتفقت الكلمة من المسلمين والكافرين أن الله في السماء وحدوه بذلك… وكل أحد بالله وبمكانه أعلم من الجهمية اهـ " راجع معقول ابن تيمية في هامش منهاجه (2 - 30) تجده ينقل ذلك عنه بنصه وفصه بدون استنكار. والناظم أتبع له من ظله في كل صغير وكبير { ومن لم يجعل الله له نوراً فما له من نور } [النور :40] وعثمان الدارمي هذا مجسم قح كما ترى وهو إمام الناظم وشيخه. وإسلام عمران بن حصين أيام خيبر وهذه المحادثة وقعت قبل الهجرة وحصين مشرك ولا يكون من التقرير في شيء ما يشاهده النبي صلى الله عليه وسلم  في المشرك وسكت عليه، وكيف يتصور عاقل أنه أقره على ما يدعيه الناظم ؟ إذ من المحال أن يقره على ستة في الأرض، على أن عرضه الإسلام يدل على استنكار ما قاله حصين وعلى أنه كان على شر وضلال فيما قال؛ وشبيب بن شيبة ضعفه النسائي وغيره وبمثل هذا السند لا يستدل في الأعمال فضلا عن الاستدلال به في المعتقد. وأما ما أخرجه ابن خزيمة في التوحيد فبلفظ آخر زيد فيه كلمة إنقاذاً للموقف لكن في سنده عمران بن خالد وحاله أسوأ من أن يقال : إنه ضعيف, بل هو مكشوف الأمر والروايتان مختلفتان فلا تجمعان ولا تلفقان ولا ينقذ هذا الموقف بمثل ذلك الترقيع، فليتق الناظم رب العالمين من أن يسوق في صفات الله سبحانه أمثال تلك الروايات]</w:t>
      </w:r>
      <w:r>
        <w:rPr>
          <w:rFonts w:hint="cs"/>
          <w:b w:val="0"/>
          <w:rtl/>
        </w:rPr>
        <w:t xml:space="preserve"> إذ قال : ربي في السماء لرغبتي ولرهبتي أدعوه كل أوان ، فأقره الهادي البشير صلى الله عليه وسلم ولم يقل أنت المجسم قائل مكان واذكر شهادته لمن قال ربي في السماء بالإيمان وشهادة المعطل له بالكفران ، </w:t>
      </w:r>
      <w:r>
        <w:rPr>
          <w:rFonts w:hint="cs"/>
          <w:b w:val="0"/>
          <w:color w:val="E36C0A" w:themeColor="accent6" w:themeShade="BF"/>
          <w:sz w:val="24"/>
          <w:szCs w:val="24"/>
          <w:rtl/>
        </w:rPr>
        <w:t xml:space="preserve">[قال المحقق : وليس في رواية يحيى الليثي عن مالك لفظ (فإنها مؤمنة) في حديث الجارية.وقد سبق بيان اضطراب هذا الحديث سنداً ومتناً وعدم صلاحية مثله للاحتجاج إلا في الأعمال دون المطالب الاعتقادية. وقد حمل الشريف الجرجاني لفظ (أين) في </w:t>
      </w:r>
      <w:r>
        <w:rPr>
          <w:rFonts w:hint="cs"/>
          <w:b w:val="0"/>
          <w:color w:val="E36C0A" w:themeColor="accent6" w:themeShade="BF"/>
          <w:sz w:val="24"/>
          <w:szCs w:val="24"/>
          <w:rtl/>
        </w:rPr>
        <w:lastRenderedPageBreak/>
        <w:t>الحديث على السؤال الاستكشافي. ومن أهل العلم من قال إن العامي الذي يعلو عن مداركه التنـزيه عن المكان يؤخذ بالرفق ويعذر لهذا الحديث بخلاف من عنده بعض إلمام بالعلم، وجعل ابن رشد الحفيد لصاحب البرهان شأنا غير شأن العامي في ذلك، وقد سبق بسط ذلك كله]</w:t>
      </w:r>
      <w:r>
        <w:rPr>
          <w:rFonts w:hint="cs"/>
          <w:b w:val="0"/>
          <w:rtl/>
        </w:rPr>
        <w:t xml:space="preserve">  ، وحديث الأطيط ، </w:t>
      </w:r>
      <w:r>
        <w:rPr>
          <w:rFonts w:hint="cs"/>
          <w:b w:val="0"/>
          <w:color w:val="E36C0A" w:themeColor="accent6" w:themeShade="BF"/>
          <w:sz w:val="24"/>
          <w:szCs w:val="24"/>
          <w:rtl/>
        </w:rPr>
        <w:t>[قال المحقق : قال الذهبي في كتاب العلو : لفظ الأطيط لم يأت به نص ثابت اهـ. وقد ألف الحافظ أبو القاسم بن عساكر جزءاً سماه (بيان التخليط في حديث الأطيط) بيّن فيه وجوه التخليط في روايات الأطيط فلا حاجة لتكلف التأويل بعد ثبوت بطلان تلك الروايات]</w:t>
      </w:r>
      <w:r>
        <w:rPr>
          <w:rFonts w:hint="cs"/>
          <w:b w:val="0"/>
          <w:rtl/>
        </w:rPr>
        <w:t xml:space="preserve"> ، وحديث النـزول </w:t>
      </w:r>
      <w:r>
        <w:rPr>
          <w:rFonts w:hint="cs"/>
          <w:b w:val="0"/>
          <w:color w:val="E36C0A" w:themeColor="accent6" w:themeShade="BF"/>
          <w:sz w:val="24"/>
          <w:szCs w:val="24"/>
          <w:rtl/>
        </w:rPr>
        <w:t>[قال المحقق : وقد سبق بيان ما فيه كفاية في هذا الصدد فلا نعيد الكلام بدون موجب ]</w:t>
      </w:r>
      <w:r>
        <w:rPr>
          <w:rFonts w:hint="cs"/>
          <w:b w:val="0"/>
          <w:rtl/>
        </w:rPr>
        <w:t xml:space="preserve"> وحديث ابن رواحة ، </w:t>
      </w:r>
      <w:r>
        <w:rPr>
          <w:rFonts w:hint="cs"/>
          <w:b w:val="0"/>
          <w:color w:val="E36C0A" w:themeColor="accent6" w:themeShade="BF"/>
          <w:sz w:val="24"/>
          <w:szCs w:val="24"/>
          <w:rtl/>
        </w:rPr>
        <w:t>[قال المحقق : يشير به إلى ما ينسب إلى عبد الله بن رواحة رضي الله عنه من أنه أنشد : ( شهدت بأن وعد الله حقِّ .. وأن النار مثوى الكافرينا ، وأنَّ العـرش فـوق الماء طاف .. وفـوق العـرش رب العالمينا ) إيهاما لامرأته أنه يتلو القرآن دفعاً لما اتهمته به من نيله جارية له حتى قالت زوجته آمنت بالله وكذبت عيني اهـ ، وهذه قصة تذكر في كتب المحاضرات والمسامرات دون كتب الحديث المعتمدة ولم ترد في كتب أهل الحديث بسند متصل ولو من وجه واحد]</w:t>
      </w:r>
      <w:r>
        <w:rPr>
          <w:rFonts w:hint="cs"/>
          <w:b w:val="0"/>
          <w:rtl/>
        </w:rPr>
        <w:t xml:space="preserve">  ، والمعراج </w:t>
      </w:r>
      <w:r>
        <w:rPr>
          <w:rFonts w:hint="cs"/>
          <w:b w:val="0"/>
          <w:color w:val="E36C0A" w:themeColor="accent6" w:themeShade="BF"/>
          <w:sz w:val="24"/>
          <w:szCs w:val="24"/>
          <w:rtl/>
        </w:rPr>
        <w:t xml:space="preserve">[ قال المحقق : نحيل الناظم في حديث المعراج الذي يريد أن يستدل به هنا على ما كتبه هو نفسه في زاد المعاد في الأوهام الواقعة في حديث شريك في المعراج وقد بسط أهل العلم أغلاطه فيه]  ، </w:t>
      </w:r>
      <w:r>
        <w:rPr>
          <w:rFonts w:hint="cs"/>
          <w:b w:val="0"/>
          <w:rtl/>
        </w:rPr>
        <w:t xml:space="preserve">وقريظة </w:t>
      </w:r>
      <w:r>
        <w:rPr>
          <w:rFonts w:hint="cs"/>
          <w:b w:val="0"/>
          <w:color w:val="E36C0A" w:themeColor="accent6" w:themeShade="BF"/>
          <w:sz w:val="24"/>
          <w:szCs w:val="24"/>
          <w:rtl/>
        </w:rPr>
        <w:t>[قال المحقق :  يعني ما يروى عنه صلى الله عليه وسلم أنه قال لسعد بن معاذ حين حكم في بني قريظة بأن يقتل مقاتلتهم وتسبى ذراريهم : " لقد حكمت فيهم بحكم الملك من فوق سبعة أرقعة " وفي سنده النسائي محمد بن صالح التمار ليس بقوي. قال أبو بكر ابن العربي في القواصم : لم يصح اهـ على أن حكم الله يطلع عليه الملائكة باطلاعهم على اللوح المحفوظ فيكون معنى كون حكمه في السماء كون حكمه في اللوح المحفوظ الذي هو في السماء]</w:t>
      </w:r>
      <w:r>
        <w:rPr>
          <w:rFonts w:hint="cs"/>
          <w:b w:val="0"/>
          <w:rtl/>
        </w:rPr>
        <w:t>، وصعود الروح</w:t>
      </w:r>
      <w:r>
        <w:rPr>
          <w:rFonts w:hint="cs"/>
          <w:b w:val="0"/>
          <w:vertAlign w:val="superscript"/>
          <w:rtl/>
        </w:rPr>
        <w:t xml:space="preserve"> </w:t>
      </w:r>
      <w:r>
        <w:rPr>
          <w:rFonts w:hint="cs"/>
          <w:b w:val="0"/>
          <w:sz w:val="24"/>
          <w:szCs w:val="24"/>
          <w:rtl/>
        </w:rPr>
        <w:t xml:space="preserve"> </w:t>
      </w:r>
      <w:r>
        <w:rPr>
          <w:rFonts w:hint="cs"/>
          <w:b w:val="0"/>
          <w:rtl/>
        </w:rPr>
        <w:t>عند الموت ،</w:t>
      </w:r>
      <w:r>
        <w:rPr>
          <w:rFonts w:hint="cs"/>
          <w:b w:val="0"/>
          <w:color w:val="E36C0A" w:themeColor="accent6" w:themeShade="BF"/>
          <w:sz w:val="24"/>
          <w:szCs w:val="24"/>
          <w:rtl/>
        </w:rPr>
        <w:t xml:space="preserve"> [قال المحقق : أخرجه أحمد وابن خزيمة وفيه لفظ " حتى تنتهي إلى السماء التي فيها الرب. وليس السند إليهما كالسند إلى الأصول الستة، وقد أعرض عن تخريجه أصحاب الأصول الستة. وهذا اللفظ منكر والظاهر أنه من تغيير بعض الرواة وقد أجمع المسلمون على أن الله سبحانه لا تحويه السماء ولا الأرض وأنه منـزه عن المكان. قال الخطيب البغدادي في الفقيه والمتفقه : إذا روى الثقة المأمون خبراً متصل الإسناد رد بأمور أحدها أن يخالف موجبات العقول فيعلم بطلانه لأن الشرع إنما يرد بمجوزات العقول وأما بخلاف العقول فلا اهـ. وأما هذا فمخالف للكتاب والسنة والمعقول في آن واحد]</w:t>
      </w:r>
      <w:r>
        <w:rPr>
          <w:rFonts w:hint="cs"/>
          <w:b w:val="0"/>
          <w:rtl/>
        </w:rPr>
        <w:t xml:space="preserve"> ، وسخط الله على المرأة التي تهجر زوجها ، </w:t>
      </w:r>
      <w:r>
        <w:rPr>
          <w:rFonts w:hint="cs"/>
          <w:b w:val="0"/>
          <w:color w:val="E36C0A" w:themeColor="accent6" w:themeShade="BF"/>
          <w:sz w:val="24"/>
          <w:szCs w:val="24"/>
          <w:rtl/>
        </w:rPr>
        <w:t>[قال المحقق : ولفظ مسلم "كان الذي في السماء ساخطا عليها " وليس في هذا اللفظ التصريح بما يرمى إليه الناظم، ومثل هذا الحديث من أخبار الآحاد يحمل على المحكمات. وليس في الحديث ذكر الرب سبحانه وحمله عليه تقول وعلى فرض حمله عليه ليس معنى كونه في السماء الاستقرار والتمكن فيها باتفاق بل معنى ذلك علو الشأن، كما سبق ]</w:t>
      </w:r>
      <w:r>
        <w:rPr>
          <w:rFonts w:hint="cs"/>
          <w:b w:val="0"/>
          <w:rtl/>
        </w:rPr>
        <w:t xml:space="preserve"> وحديث جابر في أهل الجنة إذا بنور ساطع فإذا هو الرحمن ، </w:t>
      </w:r>
      <w:r>
        <w:rPr>
          <w:rFonts w:hint="cs"/>
          <w:b w:val="0"/>
          <w:color w:val="E36C0A" w:themeColor="accent6" w:themeShade="BF"/>
          <w:sz w:val="24"/>
          <w:szCs w:val="24"/>
          <w:rtl/>
        </w:rPr>
        <w:t>[قال المحقق : أخرجه ابن ماجه بطريق العباداني وهو منكر الحديث؛ وفضل الرقاشي ممن لا يكتب حديثه وأورده ابن الجوزي في الموضوعات وأقر الذهبي بكونه ضعيف الإسناد وبمثله يحتج الناظم!]</w:t>
      </w:r>
      <w:r>
        <w:rPr>
          <w:rFonts w:hint="cs"/>
          <w:b w:val="0"/>
          <w:rtl/>
        </w:rPr>
        <w:t xml:space="preserve"> وحديث فضل يوم الجمعة</w:t>
      </w:r>
      <w:r>
        <w:rPr>
          <w:rFonts w:hint="cs"/>
          <w:b w:val="0"/>
          <w:vertAlign w:val="superscript"/>
          <w:rtl/>
        </w:rPr>
        <w:t xml:space="preserve"> </w:t>
      </w:r>
      <w:r>
        <w:rPr>
          <w:rFonts w:hint="cs"/>
          <w:b w:val="0"/>
          <w:rtl/>
        </w:rPr>
        <w:t xml:space="preserve">، </w:t>
      </w:r>
      <w:r>
        <w:rPr>
          <w:rFonts w:hint="cs"/>
          <w:b w:val="0"/>
          <w:color w:val="E36C0A" w:themeColor="accent6" w:themeShade="BF"/>
          <w:sz w:val="24"/>
          <w:szCs w:val="24"/>
          <w:rtl/>
        </w:rPr>
        <w:t>[قال المحقق : غير صالح للاحتجاج بالمرة ولا سيما في مثل هذا المطلب. ولابن عساكر الحافظ جزء سماه (القول في جملة الأسانيد الواردة في حديث يوم المزيد) وبين فيه وجوه الوهي فيها, وقال : إن لهذا الحديث عن أنس عدة طرق في جميعها مقال. وفي بعض طرق الحديث ما يخيل إلى الناظر أنه في احتفاء بأحد رجالات العرب تعالى الله عما اختلقه أعداء الدين وركبوا له أسانيد ما أنـزل الله بها من سلطان]</w:t>
      </w:r>
      <w:r>
        <w:rPr>
          <w:rFonts w:hint="cs"/>
          <w:b w:val="0"/>
          <w:rtl/>
        </w:rPr>
        <w:t xml:space="preserve"> ، وأمين من في السماء</w:t>
      </w:r>
      <w:r>
        <w:rPr>
          <w:rFonts w:hint="cs"/>
          <w:b w:val="0"/>
          <w:vertAlign w:val="superscript"/>
          <w:rtl/>
        </w:rPr>
        <w:t xml:space="preserve"> </w:t>
      </w:r>
      <w:r>
        <w:rPr>
          <w:rFonts w:hint="cs"/>
          <w:b w:val="0"/>
          <w:sz w:val="24"/>
          <w:szCs w:val="24"/>
          <w:rtl/>
        </w:rPr>
        <w:t xml:space="preserve">، </w:t>
      </w:r>
      <w:r>
        <w:rPr>
          <w:rFonts w:hint="cs"/>
          <w:b w:val="0"/>
          <w:color w:val="E36C0A" w:themeColor="accent6" w:themeShade="BF"/>
          <w:sz w:val="24"/>
          <w:szCs w:val="24"/>
          <w:rtl/>
        </w:rPr>
        <w:t xml:space="preserve">[ قال المحقق : أمين من في الأرض من المؤمنين وأمين سكان السماوات كلهم فماذا في هذا الحديث مما يرمي إليه الناظم] </w:t>
      </w:r>
      <w:r>
        <w:rPr>
          <w:rFonts w:hint="cs"/>
          <w:b w:val="0"/>
          <w:rtl/>
        </w:rPr>
        <w:t xml:space="preserve">، واذكر حديث أبي رزين ، وبطوله ساقه ابن إمامنا والطبراني وأبو بكر بن زهير </w:t>
      </w:r>
      <w:r>
        <w:rPr>
          <w:rFonts w:hint="cs"/>
          <w:b w:val="0"/>
          <w:color w:val="E36C0A" w:themeColor="accent6" w:themeShade="BF"/>
          <w:sz w:val="24"/>
          <w:szCs w:val="24"/>
          <w:rtl/>
        </w:rPr>
        <w:t xml:space="preserve">، [قال المحقق : سبق الكلام في حديث أبي رزين، ونود أن نعلم هل كان الناظم يعتقد صحة جميع ما في كتاب السنة المنسوب إلى عبد الله بن أحمد، فإذا ذاك يسقط التابع والمتبوع، وجل مقدار أحمد أن يصح عنه جميع ما في الكتاب المذكور ، ومن طالعه من أهل العلم لا يتردد </w:t>
      </w:r>
      <w:r>
        <w:rPr>
          <w:rFonts w:hint="cs"/>
          <w:b w:val="0"/>
          <w:color w:val="E36C0A" w:themeColor="accent6" w:themeShade="BF"/>
          <w:sz w:val="24"/>
          <w:szCs w:val="24"/>
          <w:rtl/>
        </w:rPr>
        <w:lastRenderedPageBreak/>
        <w:t>أنه ليس بكتاب يحتج بجميع ما فيه. ومن جملة ما فيه : رآه على كرسي من ذهب يحمله أربعة : ملك في صورة رجل، وملك في صورة أسد وملك في صورة ثور وملك في صورة نسر، في روضة خضراء دونه فراش من ذهب. ومنها : كلمه بصوت يشبه الرعد. ومنها : أوحي الله إلى الجبال إني نازل على جبل منك، ومنها : أن الرحمن ليثقل على حملة العرش من أول النهار إذا قام المشركون حتى إذا قام المسبحون خفف عن حملة العرش ومنها { السماء منفطر به } [المزمل :18] مثقل وممتلئ به. ومنها : انه ليقعد عليه فما يفضل منه إلا قيد أربع أصابع. ومنها فأصبح ربك يطوف في الأرض.. إلى آخر ما تجده في النسخة المطبوعة من كتاب السنة ، وقوله " نازل على جبل منك " يذكرنا ما أخرجه أبو إسماعيل الهروي في الفاروق عن كعب : إن الله نظر إلى الأرض فقال إني واطئ على بعضك فاستبقت له الجبال وتضعضعت الصخرة فشكر لها ذلك فوضع عليها قدمه فقال هذا مقامي… اهـ. ، وهذا الهروي المخرف يروي في ذم الكلام عن بعض قادته أنه لا تحل ذبائح الأشعرية لأنهم ليسوا بمسلمين ولا بأهل كتاب اهـ، والله ينتقم منه ، وأما الطبراني فمن المعروف عند أهل النقد أنه من الذين يروون الحديث الموضوع والضعيف بدون بيان كونه موضوعاً أو ضعيفاً, بل ينسب إليه تصحيح حديث عكرمة في الرؤية على صورة شاب أمرد… فلا حب ولا كرامة]</w:t>
      </w:r>
      <w:r>
        <w:rPr>
          <w:rFonts w:hint="cs"/>
          <w:b w:val="0"/>
          <w:rtl/>
        </w:rPr>
        <w:t xml:space="preserve"> ، واذكر كلام مجاهد في قوله تعالى { أقم الصلاة …  } في سبحان في ذكر تفسير المقام لأحمد ، إن كان تجسيماً ، فإن مجاهداً هو شيخهم بل شيخه الفوقاني وقد أتي ذكر الجلوس به ) ، هذه الأحاديث كلها قد ذكرها الأئمة وذكروا تأويلاتها من قديم الزمان وإلى الآن ، </w:t>
      </w:r>
      <w:r>
        <w:rPr>
          <w:rFonts w:hint="cs"/>
          <w:b w:val="0"/>
          <w:color w:val="E36C0A" w:themeColor="accent6" w:themeShade="BF"/>
          <w:sz w:val="24"/>
          <w:szCs w:val="24"/>
          <w:rtl/>
        </w:rPr>
        <w:t>[قال المحقق : مروي عنه بطرق ضعيفة وتفسيره بالشفاعة متواتر معنى عن النبي صلى الله عليه وسلم فأني يناهضه قول تابعي على تقدير ثوبته عنه ؟ ومن يقول عن الله سبحانه قد أخلى مكانا للنبي صلى الله عليه وسلم في عرشه فيقعده عليه في جنب ذاته فلا نشك في زيغه وضلاله واختلال عقله رغم تقول جماعة البربهارية من الحشوية. وكم آذوا ابن جرير حتى أدخل في تفسيره بعض شيء من ذلك مع أنه القائل : ( سبحان من ليس له أنيس ... ولا له في عـرشه جلـيس ) ولو ورد مثل ذلك بسند صحيح لرد وعد أن هذا سند مركب، فكيف وهو لم يرفع إلى النبي صلى الله عليه وسلم أصلاً بل نسب إلى مجاهد بن جبر، نعم لا مانع من أن يكون الله سبحانه يقعده على عرش أعده لرسوله صلى الله عليه وسلم في القيامة إظهاراً لمنـزلته لا أنه يقعد ويقعده في جنبه، تعالى الله عن ذلك. إذ هو محال يرد بمثله خبر الآحاد على تقدير وروده مرفوعاَ فكيف ولم يرد ذلك في المرفوع حتى قال الذهبي : لم يثبت في قعود نبينا صلى الله عليه وسلم على العرش نص، بل في الباب حديث واه. وقال أيضاً : ويروي مرفوعاً وهو باطل ، فما ذكره ابن عطية من التأويل وسايره الآلوسي فليس في محله لأن أصحاب الاستقراء لم يجدوه مرفوعاً حتى نحتاج إلى محاولة التأويل بما يمجه الذوق، ومن ظن أنه يوجد في مسند الفردوس ما يصح في ذلك لم يعرف الديلمي ولا مسنده وأرسل الكلام جزافاً ، جزى الله الواحدي خيراً حيث رد تلك الأخلوقة رداً مشبعاً وكذا ابن المعلم القرشي ، وأما ما يروى عن أبي داود أنه قال من أنكر هذا الحديث فهو عندنا متهم، فبطريق النقاش صاحب "شفاء الصدور" وهو كذاب عند أهل النقد ، وقال ابن عبد البر إن لمجاهد قولين مهجورين عند أهل العلم أحدهما تأويل المقام المحمود بهذا الإجلاس والثاني تأويل { إلى ربها ناظرة }  [القيامة :23] بانتظار الثواب ، وفتنة أبي محمد البربهاري ببغداد في الإقعاد وصمة عار يأبى أهل الدين أن يميلوا إليها لاستحالة ذلك وتضافر الأدلة على تفسير المقام المحمود بالشفاعة وإنما هذه الأسطورة تسربت إلى معتقد الحشوية من قول بعض النصارى بأن عيسى عليه السلام رفع إلى السماء وقعد في جنب أبيه، تعالى الله عن ذلك فحاولوا أن يجعلوا للنبي صلى الله عليه وسلم مثل ما جعله النصارى لعيسى عليه السلام كسابقة لهم، تعالى الله عن ذلك، فعليك أن تتهم من يقول إني أتهم من ينفي حديث الإقعاد في جنب الله عز وجل ]</w:t>
      </w:r>
      <w:r>
        <w:rPr>
          <w:rFonts w:hint="cs"/>
          <w:b w:val="0"/>
          <w:rtl/>
        </w:rPr>
        <w:t xml:space="preserve"> </w:t>
      </w:r>
    </w:p>
    <w:p w:rsidR="00384561" w:rsidRDefault="00384561" w:rsidP="00384561">
      <w:pPr>
        <w:spacing w:after="240"/>
        <w:jc w:val="both"/>
        <w:rPr>
          <w:b w:val="0"/>
          <w:rtl/>
        </w:rPr>
      </w:pPr>
      <w:r>
        <w:rPr>
          <w:rFonts w:hint="cs"/>
          <w:bCs/>
          <w:rtl/>
        </w:rPr>
        <w:t>[ فصـــــــل ]</w:t>
      </w:r>
      <w:r>
        <w:rPr>
          <w:rFonts w:hint="cs"/>
          <w:b w:val="0"/>
          <w:rtl/>
        </w:rPr>
        <w:t xml:space="preserve"> : ( في جناية التأويل على ما جاء به الرسول ) </w:t>
      </w:r>
      <w:r>
        <w:rPr>
          <w:rFonts w:hint="cs"/>
          <w:b w:val="0"/>
          <w:color w:val="E36C0A" w:themeColor="accent6" w:themeShade="BF"/>
          <w:sz w:val="24"/>
          <w:szCs w:val="24"/>
          <w:rtl/>
        </w:rPr>
        <w:t xml:space="preserve">[قال المحقق :  من كلام العرب ما يفهم منه مراد المتكلم بمجرد سماعه بدون احتياج إلى التدبر, ومنه ما لا يفهم المراد منه إلا بعد التأمل فيما يؤول إليه ذلك الكلام ، والتأويل تبيين ما يؤول إليه الكلام بعد التدبر فمن نفى التأويل جملة وتفصيلاً فقد جهل الكتاب والسنة ومناحي كلام العرب في التخاطب ، وأبو يعلى الحنبلي المسكين -  من أئمة الناظم -  ألف كتابا سماه (إبطال التأويلات في أخبار الصفات) أتى فيه بكل طامة حتى قال عنه أبو محمد رزق الله التميمي الحنبلي : لقد بال أبو يعلى على الحنابلة بولة لا يغسلها ماء البحار. كما ذكره سبط ابن الجوزي في مرآة الزمان. ولفظ ابن الأثير في الكامل أفظع وأما لفظ ابن الجوزي في دفع الشبه فرواية بالمعنى ، وقد ذكر أبو الفرج ابن الجوزي الحنبلي في "دفع شبه التشبيه" كثيراً من مخازيه، بل في "تأسيس" ابن تيمية نقول كثيرة من كتاب (إبطال التأويلات) منها </w:t>
      </w:r>
      <w:r>
        <w:rPr>
          <w:rFonts w:hint="cs"/>
          <w:b w:val="0"/>
          <w:color w:val="E36C0A" w:themeColor="accent6" w:themeShade="BF"/>
          <w:sz w:val="24"/>
          <w:szCs w:val="24"/>
          <w:rtl/>
        </w:rPr>
        <w:lastRenderedPageBreak/>
        <w:t xml:space="preserve">إثبات الحد له تعالى من الجانب الأسفل، تعالى الله عن ذلك ، ويأسف الأنسان كل الأسف أن يضل مثل أبي يعلى هذا الضلال وما ذلك إلا من عدوى خلطائه، فلو كان والده الذي كان من أخص أصحاب أبي بكر الرازي الجصاص رأى ما آل إليه أمر ابنه اليتيم عنه لبكى بكاء مراً وتبرأ منه ومن عقائده ، ومما زاد في ويلات الكتاب اعتداده بكل خبر, غير مميز بين المختلق وغيره ، ولأبي يعلى هذا كتاب "المعتمد في المعتقد" وهو قريب إلى السنة ونـرجو أن يكون هذا آخر مؤلفاته ليكون قاضياً على ما سلف منه، وإلا فيا للعار والشنار من مسايرة الأشرار ، فمن أول في كل موضع فهو قرمطي كافر، ومن أبي التأويل في كل آية وحديث فهو حجري زائغ كابن الفاعوس الحنبلي الذي لقب بالحجري حيث كان يقول إن الحجر الأسود يمين الله حقيقة ، قال أبو بكر بن العربي عن الظاهرية : (قالوا الظواهر أصل لا يجوز لنا .. عنها العدول إلى رأي ولا نظر ، بينوا عن الخلق لستــم منهم أبداً ... ما للأنـام ومعلـوف مــن البقر ) ، وقد قال ابن عقيل الحنبلي : "هلك الإسلام بين طائفتين : الباطنية والظاهرية والحق بين المنـزلتين وهو أن نأخذ بالظاهر ما لم يصرفنا عنه دليل ونـرفض كل باطن لا يشهد به دليل من أدلة الشرع " ، وللغزالي جزء لطيف سماه "قانون التأويل" وهو يقول فيه عند البحث فيما إذا كان بين المعقول والمنقول تصادم في أول النظر وظاهر الفكر : "والخائضون فيه تحزبوا إلى مفرط بتجريد النظر إلى المنقول وإلى مفرط بتجريد النظر إلى المعقول وإلى متوسط طمع في الجمع والتلفيق. والمتوسطون انقسموا إلى من جعل المعقول أصلا والمنقول تابعاً وإلى من جعل المنقول أصلا والمعقول تابعاً وإلى من جعل كل واحد أصلا " ، ثم شرح هؤلاء الأصناف الخمسة شرحاً جيداً لا يستغني عنه باحث، حفظنا الله سبحانه من الإفراط والتفريط وسلك بنا سواء السبيل ، وفي الاطلاع على جزء الغزالي هذا فوائد في هذا الصدد ، وأما قول ابن حجر في فتح الباري " إنه لم ينقل عن النبي صلى الله عليه وآله وسلم ولا عن أحد من الصحابة بطريق صحيح التصريح بوجوب تأويل شيء من ذلك -  يعني المتشابهات -  ولا المنع من ذكره ومن المحال أن يأمر الله نبيه صلى الله عليه وسلم بتبليغ ما أنـزل إليه ربه وينـزل عليه { </w:t>
      </w:r>
      <w:r>
        <w:rPr>
          <w:rFonts w:hint="cs"/>
          <w:b w:val="0"/>
          <w:bCs/>
          <w:color w:val="E36C0A" w:themeColor="accent6" w:themeShade="BF"/>
          <w:sz w:val="24"/>
          <w:szCs w:val="24"/>
          <w:rtl/>
        </w:rPr>
        <w:t>اليوم أكملت لكم دينكم</w:t>
      </w:r>
      <w:r>
        <w:rPr>
          <w:rFonts w:hint="cs"/>
          <w:b w:val="0"/>
          <w:color w:val="E36C0A" w:themeColor="accent6" w:themeShade="BF"/>
          <w:sz w:val="24"/>
          <w:szCs w:val="24"/>
          <w:rtl/>
        </w:rPr>
        <w:t xml:space="preserve"> } [المائدة :3] ثم يترك هذا الباب فلا يميز ما يجوز نسبته إليه تعالى وما لا يجوز مع حثه على التبليغ عنه بقوله صلى الله عليه وسلم (ليبلغ الشاهد الغائب) حتى نقلوا أقواله وأفعاله وأحواله وما فعل بحضرته فدل على أنهم اتفقوا على الإيمان بها على الوجه الذي أراده الله تعالى منها ووجب تنـزيهه عن مشابهة المخلوقات بقوله تعالى : { ليس كمثله شيء }  [الشورى :11] فمن أوجب خلاف ذلك بعدهم فقد خالف سبيلهم وبالله التوفيق اهـ " ، فليس مما يستطيع الحشوى أن يتخذه سنداً في ترويج مزاعم المشبهة -  رغم محاولة بعضهم ذلك -  لأنَّ في سياق كلامه ما يحتم التفويض مع التنـزيه وهو مذهب جمهور السلف، وليس أحد من أهل العلم يمنع من إجراء المتشابه في الكتاب والسنة المشهورة على اللسان بدون خوض في المعنى. فمن خاض وحمل على ما ينافي التنـزيه فهو الذي خالف سبيلهم، بل الصحابة كلهم أجمعوا على تنـزيه الله سبحانه عن مشابهة المخلوقات في ذاته وصفاته وأفعاله ومن ضرورة ذلك صرف الألفاظ المستعملة في الخلق عن معانيها المتعرفة بينهم إلى معان تتسامى عنها عند نسبة تلك الألفاظ إلى الله سبحانه على مقتضى قوله تعالى : { ليس كمثله شيء } وهو تأويل إجمالي ، وأما تعيين تلك المعاني المتسامية تفصيلاً بقرائن قائمة فمما يختلف مبلغ انتباه أهل العلم إليه على اختلاف ما آتاهم الله من الفهم، فمن بان له وجه الكلام كوضح الصبح يسلك طريق التبيين بل يدخل هذا المتشابه في حقه في عداد المحكم -  وذلك كالنظري بالنسبة إلى الحدسي وكم من نظري مستصعب عند أناس يكون حدسياً مكشوفاً عند أناس آخرين -  ، فأحاديث النـزول مثلاً إبعادها عن معان توجب التشبيه والنقلة موضع اتفاق بين أهل الحق سلفاً وخلفاً، وحملها على المجاز في الطرف أو على الإسناد المجازي استعمال عربي صحيح وموافق للتنـزيه ، وقد يترجح عند بعضهم الأول وعند بعضهم الثاني، ولكن الذي صح عنده رواية الإنـزال أو اطلع على صحة حديث أبي هريرة في سنن النسائي (إن الله عز وجل يمهل حتى يمضى شطر الليل ثم يأمر مناديا يقول هل من داع فيستجاب له) يجزم بإرادة الإسناد المجازي في باقي الروايات فيخرج حديث النـزول في نظره من عداد المتشابه ويدخل في عداد المحكم حيث رده إليه ، قال الإمام المجتهد ابن دقيق العيد : " إن كان التأويل من المجاز البين الشايع فالحق سلوكه من غير توقف، أو من المجاز البعيد الشاذ فالحق تركه، وإن استوى الأمران فالاختلاف في جوازه وعدم جوازه مسألة فقهية اجتهادية والأمر فيها ليس بالخطر بالنسبة للفريقين اهـ " ، وهذا كلام نفيس جداً ينبئ عن علم جم، وصراحة في بيان الحق، وتوسط حكيم بخلاف كلام الذين يسعون في إرضاء الطوائف بكلام معقد متشابه يفتح باب التقول لمن بعدهم من الزائغين في المتشابهات، وأين هؤلاء من ابن دقيق العيد في التروي والأمانة والصراحة والتحقيق والجمع بين الأصلين والفقه والحديث ؟ وعن ابن دقيق العيد هذا يقول ابن المعلم : (كان مبارزاً لأهل البدع من الحشوية والصوتية والقائلين بالجهة… منكراً عليهم بيده ولسانه ولفظه وجنانه يغري ويؤلب عليهم ولا يدع لهم رأساً قائمة إلا اقتطعها ولا </w:t>
      </w:r>
      <w:r>
        <w:rPr>
          <w:rFonts w:hint="cs"/>
          <w:b w:val="0"/>
          <w:color w:val="E36C0A" w:themeColor="accent6" w:themeShade="BF"/>
          <w:sz w:val="24"/>
          <w:szCs w:val="24"/>
          <w:rtl/>
        </w:rPr>
        <w:lastRenderedPageBreak/>
        <w:t>شجرة يخشى شرها إلا اقتلعها) ، فتبين من ذلك أن المسلم في سعة من التفويض والتأويل فالأول في حينه أسلم والثاني بشرطه أحكم. فلا يتصور أن ينقل التصريح بوجوب التأويل التفصيلي عن الصحابة لأنه لو نقل لوجب التأويل التفصيلي على العالم والجاهل على حد سواء وهذا مما يبرأ منه الشرع الحنيف ، وقد كانت الصحابة رضي الله عنهم لا يخوضون في المعضلات حرصاً منهم على معتقد الذين قرب عهدهم بالجاهلية وتدريباً لهم على الأعمال النافعة دون المماحكات الفارغة، لأن الخوض فيها يضر ولا ينفع في شخص وفي وقت دون وقت -  وعمل الفاروقرضي الله عنه في صبيغ معروف -  ولم يتقاعس الصحابة عن الإجابة عند حدوث ضرورة كما فعل ابن عباس رضي الله عنهما مع نافع بن الأزرق فلا يكون المؤوِل بشرطه مخالفاً للصحابة رضي الله عنهم بل مقتديا بهم ، وقد سرد المحدث النظار الفخر بن المعلم القرشي الشافعي في (نجم المهتدي) في باب خاص منه نماذج كثيرة من التأويلات المروية عن الصحابة والتابعين وقد اكتظت كتب التفسير بالرواية بما روي عنهم في هذا الصدد، وكانت الصحابة يفهمون بسليقتهم كلام الله وكلام رسولهصلى الله عليه وسلم ولم يكن يصعب عليهم فهم ما يستعصي فهمه على كثير ممن تأخر زمنه عن زمن الوحي، ولم يقع في كلام أحد منهم شيء ينافي  التنـزيه أصلاً ، وأما ما وقع في بعض الروايات مما يوهم ذلك فمن تغيير أعراب الرواة وأعاجمهم؛ والرواية بالمعنى من غير فقهاء الرواة في حاجة إلى التنقيب والنظر وحيث كان غالب ألفاظ الروايات ألفاظ الرواة -  على حسب فهمهم المعاني -  لا يعول محققو علماء العربية في اللغة على ألفاظ الحديث المروي بالمعنى فكيف يتصور أن يتخذ علماء أصول الدين ألفاظ هؤلاء الرواة -  على حسب أفهامهم -  حجة في دين الله من غير نظر فيما إذا كان مخالفاً للتنـزيه والبراهين القائمة ؟ والحاصل أن التفويض مع التنـزيه مذهب جمهور السلف لانتفاء الضرورة في عهدهم والتأويل مع التنـزيه مذهب جمهور الخلف حيث عن لهم ضرورة التأويل لكثرة الساعين في الإضلال في زمنهم، وليس بين الفريقين خلاف حقيقي لأن كليهما منـزه. ومن أهل العلم من توسط بين هؤلاء وهؤلاء كما أشرت إليه ، وأما المشبهة فتراهم يقولون : نحن لا تؤول بل نحمل آيات الصفات وأخبارها على ظاهرها وهم في قولهم هذا غير منتبهين إلى أن استعمال اللفظ في الله سبحانه بالمعنى المراد عند استعماله في الخلق تشبيه صريح, وحمله على معنى سواه تأويل. على أن الأخبار المحتج بها في الصفات إنما هي الصحاح المشاهير دون الوحدان والمفاريد والمناكير والمنقطعات والضعاف والموضوعات؛ مع أنهم يسوقون جميعها في مساق واحد في كتب يسمونها التوحيد أو الصفات أو السنة أو العلو أو نحوها ، ومن الأدلة القاطعة على رد مزاعم الحشوية في دعوى التمسك بالظاهر في اعتقاد الجلوس على العرش خاصة قوله تعالى : {</w:t>
      </w:r>
      <w:r>
        <w:rPr>
          <w:rFonts w:hint="cs"/>
          <w:b w:val="0"/>
          <w:bCs/>
          <w:color w:val="E36C0A" w:themeColor="accent6" w:themeShade="BF"/>
          <w:sz w:val="24"/>
          <w:szCs w:val="24"/>
          <w:rtl/>
        </w:rPr>
        <w:t>وإذا سألت عبادي عني فإني قريب</w:t>
      </w:r>
      <w:r>
        <w:rPr>
          <w:rFonts w:hint="cs"/>
          <w:b w:val="0"/>
          <w:color w:val="E36C0A" w:themeColor="accent6" w:themeShade="BF"/>
          <w:sz w:val="24"/>
          <w:szCs w:val="24"/>
          <w:rtl/>
        </w:rPr>
        <w:t>} [البقرة :186] وقوله تعالى : {</w:t>
      </w:r>
      <w:r>
        <w:rPr>
          <w:rFonts w:hint="cs"/>
          <w:b w:val="0"/>
          <w:bCs/>
          <w:color w:val="E36C0A" w:themeColor="accent6" w:themeShade="BF"/>
          <w:sz w:val="24"/>
          <w:szCs w:val="24"/>
          <w:rtl/>
        </w:rPr>
        <w:t>ونحن أقرب إليه من حبل الوريد</w:t>
      </w:r>
      <w:r>
        <w:rPr>
          <w:rFonts w:hint="cs"/>
          <w:b w:val="0"/>
          <w:color w:val="E36C0A" w:themeColor="accent6" w:themeShade="BF"/>
          <w:sz w:val="24"/>
          <w:szCs w:val="24"/>
          <w:rtl/>
        </w:rPr>
        <w:t>} [ق :16] وقوله تعالى : {</w:t>
      </w:r>
      <w:r>
        <w:rPr>
          <w:rFonts w:hint="cs"/>
          <w:b w:val="0"/>
          <w:bCs/>
          <w:color w:val="E36C0A" w:themeColor="accent6" w:themeShade="BF"/>
          <w:sz w:val="24"/>
          <w:szCs w:val="24"/>
          <w:rtl/>
        </w:rPr>
        <w:t>واسجد واقترب</w:t>
      </w:r>
      <w:r>
        <w:rPr>
          <w:rFonts w:hint="cs"/>
          <w:b w:val="0"/>
          <w:color w:val="E36C0A" w:themeColor="accent6" w:themeShade="BF"/>
          <w:sz w:val="24"/>
          <w:szCs w:val="24"/>
          <w:rtl/>
        </w:rPr>
        <w:t>} [العلق :19] وقوله تعالى : {</w:t>
      </w:r>
      <w:r>
        <w:rPr>
          <w:rFonts w:hint="cs"/>
          <w:b w:val="0"/>
          <w:bCs/>
          <w:color w:val="E36C0A" w:themeColor="accent6" w:themeShade="BF"/>
          <w:sz w:val="24"/>
          <w:szCs w:val="24"/>
          <w:rtl/>
        </w:rPr>
        <w:t>ألا إنه بكل شيء محيط</w:t>
      </w:r>
      <w:r>
        <w:rPr>
          <w:rFonts w:hint="cs"/>
          <w:b w:val="0"/>
          <w:color w:val="E36C0A" w:themeColor="accent6" w:themeShade="BF"/>
          <w:sz w:val="24"/>
          <w:szCs w:val="24"/>
          <w:rtl/>
        </w:rPr>
        <w:t>} [فصلت :54] وقوله تعالى : {</w:t>
      </w:r>
      <w:r>
        <w:rPr>
          <w:rFonts w:hint="cs"/>
          <w:b w:val="0"/>
          <w:bCs/>
          <w:color w:val="E36C0A" w:themeColor="accent6" w:themeShade="BF"/>
          <w:sz w:val="24"/>
          <w:szCs w:val="24"/>
          <w:rtl/>
        </w:rPr>
        <w:t>وهو معكم أينما كنتم</w:t>
      </w:r>
      <w:r>
        <w:rPr>
          <w:rFonts w:hint="cs"/>
          <w:b w:val="0"/>
          <w:color w:val="E36C0A" w:themeColor="accent6" w:themeShade="BF"/>
          <w:sz w:val="24"/>
          <w:szCs w:val="24"/>
          <w:rtl/>
        </w:rPr>
        <w:t>} [الحديد :4] إلى غير ذلك مما لا يحصى في الكتاب والسنة والمشهورة مما ينافي الجلوس على العرش ، وأهل السنة يرونها أدلة على تنـزه الله سبحانه عن المكان كما هو الحق، فلا يبقى للحشوية أن يعملوا شيئاً إزاء أمثال تلك النصوص غير محاولة تأويلها مجازفة أو العدول عن القول بالاستقرار المكاني فأين التمسك بالظاهر في هاتين الحالتين ؟ وهكذا سائر مزاعمهم، على أن من عرف أقسام النظم باعتبار الوضوح والخفاء وأقر بكون آيات الصفات وأخبارها من المتشابه كيف يتصور في هذا المقام ظاهراً يحمل المتشابه عليه ؟ وإنما حقه أن يحمل المتشابه في الصفات على محكم قوله تعالى : {</w:t>
      </w:r>
      <w:r>
        <w:rPr>
          <w:rFonts w:hint="cs"/>
          <w:b w:val="0"/>
          <w:bCs/>
          <w:color w:val="E36C0A" w:themeColor="accent6" w:themeShade="BF"/>
          <w:sz w:val="24"/>
          <w:szCs w:val="24"/>
          <w:rtl/>
        </w:rPr>
        <w:t>ليس كمثله شيء</w:t>
      </w:r>
      <w:r>
        <w:rPr>
          <w:rFonts w:hint="cs"/>
          <w:b w:val="0"/>
          <w:color w:val="E36C0A" w:themeColor="accent6" w:themeShade="BF"/>
          <w:sz w:val="24"/>
          <w:szCs w:val="24"/>
          <w:rtl/>
        </w:rPr>
        <w:t xml:space="preserve"> } [الشورى :11] بالتأويل الإجمالي ، ومن الحشوية من يزعم أن الآية المذكورة متشابهة ليتنكب الحمل المذكور، بل منهم من بلغ به الكفر إلى حد أن يقول : (له ساق كساقي هذه والمراد بالآية نفي المماثلة في الإلهية لا في كل أمر) كما تجد ذلك في ترجمة العبدري الظاهري في تاريخ ابن عساكر ، وهذا كفر بواح !! فتلاوة المشبه الآية المذكورة لا تفيد بمجردها التنـزيه بالمعنى الذي يفهمه أهل الحق من الآية فلا تغفل ولا تنخدع ، فمن المضحك المبكي تمسكهم مرة في نفي العلم بالتأويل بقوله تعالى : { </w:t>
      </w:r>
      <w:r>
        <w:rPr>
          <w:rFonts w:hint="cs"/>
          <w:b w:val="0"/>
          <w:bCs/>
          <w:color w:val="E36C0A" w:themeColor="accent6" w:themeShade="BF"/>
          <w:sz w:val="24"/>
          <w:szCs w:val="24"/>
          <w:rtl/>
        </w:rPr>
        <w:t xml:space="preserve">وما يعلم تأويله إلا الله </w:t>
      </w:r>
      <w:r>
        <w:rPr>
          <w:rFonts w:hint="cs"/>
          <w:b w:val="0"/>
          <w:color w:val="E36C0A" w:themeColor="accent6" w:themeShade="BF"/>
          <w:sz w:val="24"/>
          <w:szCs w:val="24"/>
          <w:rtl/>
        </w:rPr>
        <w:t xml:space="preserve">} [آل عمران :7] باعتبار الوقف على الاسم الكريم مع دعوى الحمل على الظاهر، وزعمهم أخرى أن التأويل بمعنى التفسير مع الوقف على { </w:t>
      </w:r>
      <w:r>
        <w:rPr>
          <w:rFonts w:hint="cs"/>
          <w:b w:val="0"/>
          <w:bCs/>
          <w:color w:val="E36C0A" w:themeColor="accent6" w:themeShade="BF"/>
          <w:sz w:val="24"/>
          <w:szCs w:val="24"/>
          <w:rtl/>
        </w:rPr>
        <w:t>والراسخون في العلم</w:t>
      </w:r>
      <w:r>
        <w:rPr>
          <w:rFonts w:hint="cs"/>
          <w:b w:val="0"/>
          <w:color w:val="E36C0A" w:themeColor="accent6" w:themeShade="BF"/>
          <w:sz w:val="24"/>
          <w:szCs w:val="24"/>
          <w:rtl/>
        </w:rPr>
        <w:t>} [آل عمران :7] مدعين أنهم يعلمون تأويل المتشابه باعتبار أنهم من الراسخين في العلم ومجترئين على النطق بكلمات في المتشابهات لا ينطق بمثلها من يخاف مقام ربه ، وأما أهل الحق فلا يدعون معرفة جميع التأويل بل يفوضون علمه إلى الله ويردون المتشابه إلى المحكم جملة وتفصيلا ولا يحملون لفظ التأويل في تلك الآية على خلاف معناه المعلوم من السياق، بل يحمل بعض المحققين منهم النفي في الآية -  بالوقف على لفظة {</w:t>
      </w:r>
      <w:r>
        <w:rPr>
          <w:rFonts w:hint="cs"/>
          <w:b w:val="0"/>
          <w:bCs/>
          <w:color w:val="E36C0A" w:themeColor="accent6" w:themeShade="BF"/>
          <w:sz w:val="24"/>
          <w:szCs w:val="24"/>
          <w:rtl/>
        </w:rPr>
        <w:t>الله</w:t>
      </w:r>
      <w:r>
        <w:rPr>
          <w:rFonts w:hint="cs"/>
          <w:b w:val="0"/>
          <w:color w:val="E36C0A" w:themeColor="accent6" w:themeShade="BF"/>
          <w:sz w:val="24"/>
          <w:szCs w:val="24"/>
          <w:rtl/>
        </w:rPr>
        <w:t xml:space="preserve">} كما هو المؤيد دراية ورواية -  على سلب العموم دون عموم السلب؛ بالنظر إلى أن التأويل مصدر مضاف؛ فيكون من ألفاظ العموم؛ فبانصباب النفي على العموم يكون المعنى : ما يعلم غيره تعالى بنفسه جميع التأويل وهذا لا يمانع معرفة الرسول صلى الله عليه وسلم جميع التأويل </w:t>
      </w:r>
      <w:r>
        <w:rPr>
          <w:rFonts w:hint="cs"/>
          <w:b w:val="0"/>
          <w:color w:val="E36C0A" w:themeColor="accent6" w:themeShade="BF"/>
          <w:sz w:val="24"/>
          <w:szCs w:val="24"/>
          <w:rtl/>
        </w:rPr>
        <w:lastRenderedPageBreak/>
        <w:t>بتعليم الله سبحانه وحياً ، ولا يمنع أهل العلم من الأمة من السعي في معرفة ما دون الجميع من التأويل كما هو حكم رفع الإيجاب الكلي، ومنهج كثير من السلف الذين اختاروا الوقف على لفظة {</w:t>
      </w:r>
      <w:r>
        <w:rPr>
          <w:rFonts w:hint="cs"/>
          <w:b w:val="0"/>
          <w:bCs/>
          <w:color w:val="E36C0A" w:themeColor="accent6" w:themeShade="BF"/>
          <w:sz w:val="24"/>
          <w:szCs w:val="24"/>
          <w:rtl/>
        </w:rPr>
        <w:t>الله</w:t>
      </w:r>
      <w:r>
        <w:rPr>
          <w:rFonts w:hint="cs"/>
          <w:b w:val="0"/>
          <w:color w:val="E36C0A" w:themeColor="accent6" w:themeShade="BF"/>
          <w:sz w:val="24"/>
          <w:szCs w:val="24"/>
          <w:rtl/>
        </w:rPr>
        <w:t>} فضلاً عن الخلف وبهذا تعرف قيمة ما أطال به ابن تيمية الكلام في تفسير سورة الإخلاص متظاهراً بالمسايرة مع الخلف مخادعة منه في صدد توهين الوقف على لفظة {</w:t>
      </w:r>
      <w:r>
        <w:rPr>
          <w:rFonts w:hint="cs"/>
          <w:b w:val="0"/>
          <w:bCs/>
          <w:color w:val="E36C0A" w:themeColor="accent6" w:themeShade="BF"/>
          <w:sz w:val="24"/>
          <w:szCs w:val="24"/>
          <w:rtl/>
        </w:rPr>
        <w:t>الله</w:t>
      </w:r>
      <w:r>
        <w:rPr>
          <w:rFonts w:hint="cs"/>
          <w:b w:val="0"/>
          <w:color w:val="E36C0A" w:themeColor="accent6" w:themeShade="BF"/>
          <w:sz w:val="24"/>
          <w:szCs w:val="24"/>
          <w:rtl/>
        </w:rPr>
        <w:t>} مع إخراج التأويل عن معناه ليتمكن من حمل المتشابهات على معتقد الحشوية ، فإذا تدبرت كلامه الطويل هناك تحت نور هذا البيان تجده يضمحل ويذهب هباء ومن الطريف تأويل التأويل ممن ينكر التأويل ويدعي الأخذ بالظاهر ، ثم إني أوصى الشحيح بدينه أن لا يتلفت إلى كلام مثل البرهان الكوراني (وله أمثال) ممن ضاع صوابه بين نـزعات متضاربة من حشوية وتصوف وفلسفة وكلام حيث أطلق عنان الهذيان في التلفيق بينها من غير أن يستبحر في علم منها؛ والكلام بعد الاستطراف المجرد موقع في التخريف ومصداق ذلك في (الأمم لإيقاظ الهمم) له في (ص23 - 26) منه؛ فما يرويه فيه عن كتب تنسب إلى الأشعري على خلاف ما هو مدون في كتب أصحابه وأصحاب أصحابه ليس بموضع تعويل لمنافاته لنقل الكافة ولإبادة الحشوية لكتبه في فتن بغداد ولتصرفهم في البقية الباقية التي يذيعونها بما يخالف نقل الكافة ولعدم روايتها سمعاً بطريق أهل السنة، كما بينت ذلك في موضع آخر. وأما ما يرويه عن عبد الغني المقدسي بسنده عن الشافعي من الاعتقاد فباطل موضوع وفي سنده العشاري وأبو العز بن كادش وسيأتي حالهما في أواخر الكتاب وعبد الغني نفسه ليس ممن يقبل قوله في الصفات. راجع ذيل الروضتين. فلا يعول على مثل هذا السند إلا مثل الكوراني ، وقول الكوراني بالتجلي في الصور مجون في مجون وجنون ليس فوقه جنون، وقال أبو بكر ابن العربي في القواصم والعواصم (2 - 28) فيمن يحمل حديث (… فيأتيهم في صورة ثم يأتيهم في صورة أخرى …) على التبدل والانتقال والتحول : إنه ليس من أهل القبلة بل حكم بخروجه أصلاً وفرعاً من الملة. وحمل الصورة على ظاهرها فضيحة ليس فوقها فضيحة -  والله هو الهادي ]</w:t>
      </w:r>
      <w:r>
        <w:rPr>
          <w:rFonts w:hint="cs"/>
          <w:b w:val="0"/>
          <w:color w:val="E36C0A" w:themeColor="accent6" w:themeShade="BF"/>
          <w:sz w:val="24"/>
          <w:rtl/>
        </w:rPr>
        <w:t xml:space="preserve"> </w:t>
      </w:r>
      <w:r>
        <w:rPr>
          <w:rFonts w:hint="cs"/>
          <w:b w:val="0"/>
          <w:rtl/>
        </w:rPr>
        <w:t xml:space="preserve">، فذكر أن التأويل أصل كل بلية ثم قال : ( والتأويل الصحيح هو تفسيره وظهور معناه كقول عائشة يتأول القرآن وحقيقة التأويل معناه الرجوع إلى الحقيقة لا خلف بني أئمة التفسير في هذا ، تأويله هو عندهم تفسيره بالظاهر ما قال منهم قط شخص واحد تأويله صرف عن الرجحان ولا نفي الحقيقة ) ، </w:t>
      </w:r>
      <w:r>
        <w:rPr>
          <w:rFonts w:hint="cs"/>
          <w:b w:val="0"/>
          <w:color w:val="E36C0A" w:themeColor="accent6" w:themeShade="BF"/>
          <w:sz w:val="24"/>
          <w:szCs w:val="24"/>
          <w:rtl/>
        </w:rPr>
        <w:t>[قال المحقق : وحمل التأويل على معنى التفسير في باب المتشابهات تحريف للكلم عن مواضعه. وملاحظة ظاهر للمتشابه جهل يأباه كثير من العامة فضلاً عن الخاصة؛ وقد رضي الناظم لنفسه بهذا الجهل وأنى يتصور ظاهر في متشابه ؟ فالظاهر في اللغة يقابل الخفي فلا يتصور حيث لا يكون المدلول عليه واضحاً فلا يعقل أن يلاحظ هذا المعنى في المتشابه الذي هو غاية في الخفاء، وأما في أصول الفقه فهو بمعنى الراجح من الاحتمالين بالوضع أو بالدليل وهو من أقسام الوضوح المقابل للخفاء الذي من أقسامه المتشابه فلا يتصور اجتماعهما في لفظ ، ويطلق الظاهر أيضاً على ما يدل على المراد بإحدى الدلالات المعتبرة عند أهل اللسان فيكون مقابلا للباطن الذي ابتدعه القرامطة، ولا شأن لهذا المعنى في هذا المبحث ، وقد يطلق الظاهر بمعنى المستفيض المشهور وهو مراد من يقول من أهل السنة (بإجراء أخبار الصفات على ظاهرها) حيث يريد إجراء اللفظ المستفيض عن النبي صلى الله عليه وسلم في صفات الله على اللسان كما ورد مع التفويض أو التأويل على ما سبق، وهذا المعنى هو المراد في قول الفقهاء (هذا ظاهر الرواية) يعنون أنه المروي عن صاحب المذهب بطريق الاستفاضة والشهرة ، وفيما علقت على الاختلاف في اللفظ (ص45) : " أما ما يروى عن بعض السلف من إجراء أحاديث الصفات وإمرارها على ظاهرها فليس بمعنى الظاهر المصطلح في أصول الفقه الذي يبقى حين ترجح الاحتمال الآخر بالدليل كالنجم عند شروق الشمس ولا بمعنى ما يظهر للعامة من اللفظ، بل بالمعنى المقابل للغريب الذي ينفرد بلفظه راو في إحدى الطبقات فيكون بمعنى تجويز إمرار اللفظ على اللسان وإجرائه عليه إذا كان اللفظ مرويا بطريق الظهور والشهرة في جميع الطبقات كما وقع إطلاق الظاهر بهذا المعنى في كلام الإمام مالك رضي الله عنه وغيره؛ وقد يغالط بعضهم في ذلك فيضل ويضل فلزم التنبيه على ذلك اهـ "]</w:t>
      </w:r>
      <w:r>
        <w:rPr>
          <w:rFonts w:hint="cs"/>
          <w:b w:val="0"/>
          <w:rtl/>
        </w:rPr>
        <w:t xml:space="preserve"> قال الله تعالى في المتشابه {  </w:t>
      </w:r>
      <w:r>
        <w:rPr>
          <w:rFonts w:hint="cs"/>
          <w:b w:val="0"/>
          <w:bCs/>
          <w:rtl/>
        </w:rPr>
        <w:t>ابتغاء الفتنة وابتغاء تأويله</w:t>
      </w:r>
      <w:r>
        <w:rPr>
          <w:rFonts w:hint="cs"/>
          <w:b w:val="0"/>
          <w:rtl/>
        </w:rPr>
        <w:t xml:space="preserve">  } [ آل عمران :7] فكيف يكون تأويله تفسيره بالظاهر والمتشابه لا ظاهر له وقوله ما قال منهم أحد إن التأويل صرف عن الرجحان : كذب بل خلق قالوا ذلك ويطلق التأويل أيضاً على تدبر القرآن وتفهم معناه ، </w:t>
      </w:r>
    </w:p>
    <w:p w:rsidR="00384561" w:rsidRDefault="00384561" w:rsidP="00384561">
      <w:pPr>
        <w:spacing w:after="240"/>
        <w:jc w:val="both"/>
        <w:rPr>
          <w:b w:val="0"/>
          <w:rtl/>
        </w:rPr>
      </w:pPr>
      <w:r>
        <w:rPr>
          <w:rFonts w:hint="cs"/>
          <w:bCs/>
          <w:rtl/>
        </w:rPr>
        <w:lastRenderedPageBreak/>
        <w:t>[  فصــــــــــل ]</w:t>
      </w:r>
      <w:r>
        <w:rPr>
          <w:rFonts w:hint="cs"/>
          <w:b w:val="0"/>
          <w:rtl/>
        </w:rPr>
        <w:t xml:space="preserve"> : فيما يلزم مدعي التأويل : ثم قال : ( دليل صارف واحتمال الفظ وتعيين المقصود ) ، هذا كثرة كلام في أمر سهل مفروغ منه ، </w:t>
      </w:r>
    </w:p>
    <w:p w:rsidR="00384561" w:rsidRDefault="00384561" w:rsidP="00384561">
      <w:pPr>
        <w:spacing w:after="240"/>
        <w:jc w:val="both"/>
        <w:rPr>
          <w:b w:val="0"/>
          <w:rtl/>
        </w:rPr>
      </w:pPr>
      <w:r>
        <w:rPr>
          <w:rFonts w:hint="cs"/>
          <w:bCs/>
          <w:rtl/>
        </w:rPr>
        <w:t>[ فصــــــــــل ]</w:t>
      </w:r>
      <w:r>
        <w:rPr>
          <w:rFonts w:hint="cs"/>
          <w:b w:val="0"/>
          <w:rtl/>
        </w:rPr>
        <w:t xml:space="preserve"> : في طريقة ابن سينا وذويه من الملاحدة في التأويل : ذكر ابن سينا والملاحدة هنا للتنفير وإلا لما جاء بابن سينا والملاحدة معنا ، قال : ( ويقول تأويلي كتأويل الفوقية والصفات والعلو تأويله أشد من تأويل القيامة وحدوث العالم ) ، ليس مقصود هذا الناظم إلا أن يفظع مقالات خصومه من الفقهاء وأهل العلم ويجعلها في قلوب العامة أقبح من مقالات الفلاسفة لتشتد نفرتهم عنها ؛ واندفع في مخارق وسفه ودعاوى لا حقيقة لها ، </w:t>
      </w:r>
      <w:r>
        <w:rPr>
          <w:rFonts w:hint="cs"/>
          <w:b w:val="0"/>
          <w:color w:val="E36C0A" w:themeColor="accent6" w:themeShade="BF"/>
          <w:sz w:val="24"/>
          <w:szCs w:val="24"/>
          <w:rtl/>
        </w:rPr>
        <w:t xml:space="preserve">[قال المحقق : ذكر الغزالي مخالفته لما عليه أهل الحق في نحو عشرين مسألة أكفره بثلاث منها وبدعه في الباقي في كتاب "التهافت"، فقدم العالم وإنكار الحشر الجسماني ومسألة العلم بالجزئيات هي المكفرات عنده، لكن الناظم وشيخه قائلان بالقدم النوعي ولا يقولان بإعادة الأجزاء المعدمة بل ولا بجمع الأجزاء المفرقة  - راجع تفسير سورة الإخلاص لشيخه -  وقولهما في العلم بالمتجددات معروف -  راجع ما سننقله من مفردات ابن تيمية من "ذخائر القصر" -  فهما من أوقع الناس في شبكة التفلسف عن جهل ، على أن قول ابن رشد في "تهافت التهافت" و"مناهج الأدلة" وقول الرازي في "المطالب العالية" وقول الدواني في "شرح العضدية" مما يثير اهتمام الباحث بتلك المسائل. وقد صرح ابن سيناء في بعض كتبه بأن العقل لا يدرك غير الحشر الروحاني وأما البعث الجسماني فطريق معرفته وحي الرسل وليس في هذا إنكار للبعث الجسماني ] </w:t>
      </w:r>
    </w:p>
    <w:p w:rsidR="00384561" w:rsidRDefault="00384561" w:rsidP="00384561">
      <w:pPr>
        <w:spacing w:after="240"/>
        <w:jc w:val="both"/>
        <w:rPr>
          <w:b w:val="0"/>
          <w:color w:val="E36C0A" w:themeColor="accent6" w:themeShade="BF"/>
          <w:sz w:val="24"/>
          <w:szCs w:val="24"/>
          <w:rtl/>
        </w:rPr>
      </w:pPr>
      <w:r>
        <w:rPr>
          <w:rFonts w:hint="cs"/>
          <w:bCs/>
          <w:rtl/>
        </w:rPr>
        <w:t>[ فصــــــــــل ] :</w:t>
      </w:r>
      <w:r>
        <w:rPr>
          <w:rFonts w:hint="cs"/>
          <w:b w:val="0"/>
          <w:rtl/>
        </w:rPr>
        <w:t xml:space="preserve"> قال : ( هذا وثَمَّ بلية مستورة ورث المحرف من اليهود وأتى إلى حزب الهدى وأعطاهم شبه اليهود قال استوى استولى وذا من جهله عشرون وجها تبطله أفردت بتصنف حبر عالم رباني وشبه النون التي زادتها اليهود في حطة بلام تعطيل الجهمية ) ، وهذا من الخرافات ، </w:t>
      </w:r>
      <w:r>
        <w:rPr>
          <w:rFonts w:hint="cs"/>
          <w:b w:val="0"/>
          <w:color w:val="E36C0A" w:themeColor="accent6" w:themeShade="BF"/>
          <w:sz w:val="24"/>
          <w:szCs w:val="24"/>
          <w:rtl/>
        </w:rPr>
        <w:t>[قال المحقق : وقد سبق إبطال جميع تلك الوجوه، والمصنف ذكر فيما سبق وجه حسن استعمال استوى مجازاً عن استولى بحيث لا يدع لقائل مقالاً، على أن الاستعارة التمثيلية في هذا المقام أقعد وأوقع فيكون المجاز على هذا التقدير في المركب دون أن يسري في مفرداته كما هو مدون في محله وقد أشرت إلى اختيار ذلك فيما علقته على" الاختلاف في اللفظ" لابن قتيبة (ص 41)] ،</w:t>
      </w:r>
    </w:p>
    <w:p w:rsidR="00384561" w:rsidRDefault="00384561" w:rsidP="00384561">
      <w:pPr>
        <w:spacing w:after="240"/>
        <w:jc w:val="both"/>
        <w:rPr>
          <w:b w:val="0"/>
          <w:rtl/>
        </w:rPr>
      </w:pPr>
      <w:r>
        <w:rPr>
          <w:rFonts w:hint="cs"/>
          <w:bCs/>
          <w:rtl/>
        </w:rPr>
        <w:t>[ فصــــــــــل ]</w:t>
      </w:r>
      <w:r>
        <w:rPr>
          <w:rFonts w:hint="cs"/>
          <w:b w:val="0"/>
          <w:rtl/>
        </w:rPr>
        <w:t xml:space="preserve"> : قال : ( ومن العجائب قولهم فرعون مذهبه العلو وفرعون قال إن موسى كاذب إذ ادعى فوقية الرحمن ) ، أين ادعى موسى فوقية الرحمن ؟</w:t>
      </w:r>
    </w:p>
    <w:p w:rsidR="00384561" w:rsidRDefault="00384561" w:rsidP="00384561">
      <w:pPr>
        <w:spacing w:after="240"/>
        <w:jc w:val="both"/>
        <w:rPr>
          <w:b w:val="0"/>
          <w:rtl/>
        </w:rPr>
      </w:pPr>
      <w:r>
        <w:rPr>
          <w:rFonts w:hint="cs"/>
          <w:bCs/>
          <w:rtl/>
        </w:rPr>
        <w:t>[ فصـــــــــــل ]</w:t>
      </w:r>
      <w:r>
        <w:rPr>
          <w:rFonts w:hint="cs"/>
          <w:b w:val="0"/>
          <w:rtl/>
        </w:rPr>
        <w:t xml:space="preserve"> : قال : ( تركيب استوى مع حرف الاستعلاء نص في العلو بوضع كل لسان ) ، نص في العلو أما في الذات فلا ، فقولك : استوى قيس على العراق لا يستلزم أن يكون إذ ذاك في العراق بل ملكه فيها وعليها ، </w:t>
      </w:r>
    </w:p>
    <w:p w:rsidR="00384561" w:rsidRDefault="00384561" w:rsidP="00384561">
      <w:pPr>
        <w:spacing w:after="240"/>
        <w:jc w:val="both"/>
        <w:rPr>
          <w:b w:val="0"/>
          <w:rtl/>
        </w:rPr>
      </w:pPr>
      <w:r>
        <w:rPr>
          <w:rFonts w:hint="cs"/>
          <w:bCs/>
          <w:rtl/>
        </w:rPr>
        <w:t>[ فصـــــــــل ] :</w:t>
      </w:r>
      <w:r>
        <w:rPr>
          <w:rFonts w:hint="cs"/>
          <w:b w:val="0"/>
          <w:rtl/>
        </w:rPr>
        <w:t xml:space="preserve"> كله دعاوى وفقاقيع فارغة ،</w:t>
      </w:r>
    </w:p>
    <w:p w:rsidR="00384561" w:rsidRDefault="00384561" w:rsidP="00384561">
      <w:pPr>
        <w:spacing w:after="240"/>
        <w:jc w:val="both"/>
        <w:rPr>
          <w:b w:val="0"/>
          <w:color w:val="E36C0A" w:themeColor="accent6" w:themeShade="BF"/>
          <w:sz w:val="24"/>
          <w:szCs w:val="24"/>
          <w:rtl/>
        </w:rPr>
      </w:pPr>
      <w:r>
        <w:rPr>
          <w:rFonts w:hint="cs"/>
          <w:bCs/>
          <w:rtl/>
        </w:rPr>
        <w:lastRenderedPageBreak/>
        <w:t>[ فصـــــــــل ] :</w:t>
      </w:r>
      <w:r>
        <w:rPr>
          <w:rFonts w:hint="cs"/>
          <w:b w:val="0"/>
          <w:rtl/>
        </w:rPr>
        <w:t xml:space="preserve">  فيه إنكار المجردات</w:t>
      </w:r>
      <w:r>
        <w:rPr>
          <w:rFonts w:hint="cs"/>
          <w:b w:val="0"/>
          <w:color w:val="E36C0A" w:themeColor="accent6" w:themeShade="BF"/>
          <w:sz w:val="24"/>
          <w:szCs w:val="24"/>
          <w:rtl/>
        </w:rPr>
        <w:t xml:space="preserve"> [قال المحقق : القول بتجرد الروح مما ذهب إليه إمام الهدى أبو منصور الماتريدي والحليمي والراغب والغزالي والبيضاوي وغيرهم من كبار علماء السنة، وبه يزول كثير من الإشكالات، وإن خفيت أدلة ذلك على جمهور المتكلمين فضلاً عن مكسري الحشوية] ،</w:t>
      </w:r>
    </w:p>
    <w:p w:rsidR="00384561" w:rsidRDefault="00384561" w:rsidP="00384561">
      <w:pPr>
        <w:spacing w:after="240"/>
        <w:jc w:val="both"/>
        <w:rPr>
          <w:b w:val="0"/>
          <w:rtl/>
        </w:rPr>
      </w:pPr>
      <w:r>
        <w:rPr>
          <w:rFonts w:hint="cs"/>
          <w:bCs/>
          <w:rtl/>
        </w:rPr>
        <w:t>[ فصـــــــــل ] :</w:t>
      </w:r>
      <w:r>
        <w:rPr>
          <w:rFonts w:hint="cs"/>
          <w:b w:val="0"/>
          <w:rtl/>
        </w:rPr>
        <w:t xml:space="preserve"> سوى فيه بينهم وبين المنافقين والقرامطة وجعل المجسمة مقابل الجميع ، وأن ما ثم إلا التجسيم أو التعطيل وقد تقدم مثله ، وإنما زاد التكرير والتفظيع ليزرع الريبة في القلوب ، </w:t>
      </w:r>
    </w:p>
    <w:p w:rsidR="00384561" w:rsidRDefault="00384561" w:rsidP="00384561">
      <w:pPr>
        <w:spacing w:after="240"/>
        <w:jc w:val="both"/>
        <w:rPr>
          <w:b w:val="0"/>
          <w:color w:val="E36C0A" w:themeColor="accent6" w:themeShade="BF"/>
          <w:sz w:val="24"/>
          <w:szCs w:val="24"/>
          <w:rtl/>
        </w:rPr>
      </w:pPr>
      <w:r>
        <w:rPr>
          <w:rFonts w:hint="cs"/>
          <w:bCs/>
          <w:rtl/>
        </w:rPr>
        <w:t>[ فصـــــــــل ]</w:t>
      </w:r>
      <w:r>
        <w:rPr>
          <w:rFonts w:hint="cs"/>
          <w:b w:val="0"/>
          <w:rtl/>
        </w:rPr>
        <w:t xml:space="preserve"> : قال : ( الاستواء ونحوه والمشيئة ونحوها كلاهما من صفات الأجسام -  وطلب الفرق بينهما -  والله لو نشرت شيوخك كلها لم يقدروا أبداً على فرقان ) ، انظر هذا الجلف الجاري على ما لا يعلم ، وكل عاقل يعلم أن الاستواء بمعنى القعود أقرب إلى صفات الأجسام من المشيئة والقدرة ، قال : ( قال زعيمهم في الفرق هذه الصفات بالعقل والقرآن فيقال إن نفى العقل التجسيم فانفوها وانسلخوا من القرآن وإن أثبته فلم الفرار ؟ وإن نفاه في وصف وأثبته في وصف فما الفرق ؟ انظر هل بعد هذا الكلام شيء في التجسيم </w:t>
      </w:r>
      <w:r>
        <w:rPr>
          <w:rFonts w:hint="cs"/>
          <w:b w:val="0"/>
          <w:color w:val="E36C0A" w:themeColor="accent6" w:themeShade="BF"/>
          <w:sz w:val="24"/>
          <w:szCs w:val="24"/>
          <w:rtl/>
        </w:rPr>
        <w:t xml:space="preserve">[قال المحقق :  وشيخه أصرح منه وأجهر صوتاً في ذلك حيث يقول فيما رد به على أساس التقديس : "ومن المعلوم بالاضطرار أن اسم الواحد في كلام الله لم يقصد به سلب الصفات -  يريد ما يشمل المجئ ونحوه -  ولا سلب إدراكه بالحواس ولا نفي الحد والقدر ونحو ذلك من المعاني التي ابتدع نفيها الجهمية وأتباعهم، ولا يوجد نفيها في كتاب ولا سنة" اهـ. ، وهذا صريح جداً لعلك لا تحوجني إلى شرح ذلك، راجع الكواكب الدراري لابن زكنون الحنبلي المحفوظ بظاهرية دمشق ففي المجلد رقم 24و25و26 منه رده على أساس التقديس، وفيه فوق ما تقدم التصريح بأنه يمكنه التزام قدم بعض الأجسام يريد الباري سبحانه، فهل يتصور أن ينطق مبتدع مارق بأصرح من هذا في وسط المسلمين ؟! والناظم متقلد مذهبه بدون تفكير والله سبحانه ينتقم منهما بما أثارا من الفتن بين العوام] ؟ </w:t>
      </w:r>
    </w:p>
    <w:p w:rsidR="00384561" w:rsidRDefault="00384561" w:rsidP="00384561">
      <w:pPr>
        <w:spacing w:after="240"/>
        <w:jc w:val="both"/>
        <w:rPr>
          <w:b w:val="0"/>
          <w:rtl/>
        </w:rPr>
      </w:pPr>
      <w:r>
        <w:rPr>
          <w:rFonts w:hint="cs"/>
          <w:bCs/>
          <w:rtl/>
        </w:rPr>
        <w:t>[ فصـــــــــل ] :</w:t>
      </w:r>
      <w:r>
        <w:rPr>
          <w:rFonts w:hint="cs"/>
          <w:b w:val="0"/>
          <w:rtl/>
        </w:rPr>
        <w:t xml:space="preserve"> كله سفاهة ، </w:t>
      </w:r>
    </w:p>
    <w:p w:rsidR="00384561" w:rsidRDefault="00384561" w:rsidP="00384561">
      <w:pPr>
        <w:spacing w:after="240"/>
        <w:jc w:val="both"/>
        <w:rPr>
          <w:b w:val="0"/>
          <w:rtl/>
        </w:rPr>
      </w:pPr>
      <w:r>
        <w:rPr>
          <w:rFonts w:hint="cs"/>
          <w:bCs/>
          <w:rtl/>
        </w:rPr>
        <w:t>[ فصـــــــــل ]</w:t>
      </w:r>
      <w:r>
        <w:rPr>
          <w:rFonts w:hint="cs"/>
          <w:b w:val="0"/>
          <w:rtl/>
        </w:rPr>
        <w:t xml:space="preserve"> : حكى مذاهب خصومه بأقبح ما يكون ثم قال : ( جربت هذا كله ووقعت في تلك الشباك وكنت ذا طيران حتى أتاح لي الإله بفضله من ليس تجزيه يدي ولساني حبر أتى من أرض حران فيا أهلاً بمن قد جاء من حران )</w:t>
      </w:r>
      <w:r>
        <w:rPr>
          <w:rFonts w:hint="cs"/>
          <w:b w:val="0"/>
          <w:sz w:val="24"/>
          <w:szCs w:val="24"/>
          <w:rtl/>
        </w:rPr>
        <w:t xml:space="preserve"> </w:t>
      </w:r>
      <w:r>
        <w:rPr>
          <w:rFonts w:hint="cs"/>
          <w:b w:val="0"/>
          <w:color w:val="E36C0A" w:themeColor="accent6" w:themeShade="BF"/>
          <w:sz w:val="24"/>
          <w:szCs w:val="24"/>
          <w:rtl/>
        </w:rPr>
        <w:t xml:space="preserve">[قال المحقق : وكم أضلَّ من خلطائه ولهم معه موقف يوم القيامة لا يغبط عليه، وهو الذي جاهر بقيام الحوادث بذاته تعالى - بعزو ذلك إلى أئمة أبرياء من مثل هذا الإلحاد -  وبالقدم النوعي، وبالجهة والحركة والثقل وتجويز الجسمية والاستقرار في جانب الله سبحانه مع التطاول على كثير من الأئمة والشذوذ عما عليه جمهور أهل العلم في كثير من المسائل الفرعية، والرد على كبير العلماء وصغيرهم حتى الصحابة، وتلبيس ذلك بمذهب السلف خيانة وكذباً ، ومما يجب التنبه إليه أن من وجوه تحيل الناظم وشيخه ومن على شاكلتهما من المتشبعين بما لم يعطوا تتبع ما دون ضد الأئمة المتبوعين من مؤاخذات في مسائل, واتخاذ تل المؤاخذات وسيلة للتهجم عليهم كلما شاءوا لأجل أن يظهروا بمظهر أنهم من السعة في العلم بحيث تضيق علوم الأئمة عن علومهم ويجب هجر آراء هؤلاء إلى أهوائهم ، هذا شأنهم في أئمة علوم الشرع وهكذا صنيعهم مع علماء باقي العلوم بدون تفرغ العلم، ولا شك أن كل عالم مهما علت منـزلته في علمه لابد وأن تقع منه هفوات تكون مدونة في كتاب لأحد نقاد هذا العلم المتفرغين للتمحيص فيه خاصة؛ إذ لا عصمة لغير الأنبياء عليهم السلام، فمن تعود أن يجمع تلك المؤاخذات من مظانها كالباب الخاص في مصنف أبي شيبة في </w:t>
      </w:r>
      <w:r>
        <w:rPr>
          <w:rFonts w:hint="cs"/>
          <w:b w:val="0"/>
          <w:color w:val="E36C0A" w:themeColor="accent6" w:themeShade="BF"/>
          <w:sz w:val="24"/>
          <w:szCs w:val="24"/>
          <w:rtl/>
        </w:rPr>
        <w:lastRenderedPageBreak/>
        <w:t xml:space="preserve">مخالفات أبي حنيفة لأحاديث صحيحة صريحة في نظر صاحب المصنف، وكتاب إبراهيم ابن علية في مالك وكتاب محمد بن عبد الحكم في حق الشافعي، وكتاب الكياهراسي في مفردات أحمد وكتاب الأهوازي في الأشعري ونحوها، وأخذ يتحامل على الأئمة بتوجيه تلك المؤاخذات إليهم متظاهراً بأنها من بنات أفكاره داساً في غضون كلامه ما شاء من الأباطيل يظن به من لا بصر به بالحقائق من العامة أن له من العلم ما يجعله فوق الأئمة فهما وتحقيقا وإحاطة مع أنه لابس ثوبي زور. وقد رُدَّ على غالب تلك المؤاخذات في كتب خاصة بحيث لا تقوم لها قائمة لكن الذي يجهل ذلك ينخدع بخزعبلاته ويقع في المهالك إذا تقاعس علماء أهل الحق عن البحث والتنقيب والرد على الشذاذ بمثل أسلحتهم كما يجب. والله سبحانه يتولى هدانا بمنه وكرمه وأيقظنا جميعا من رقدتنا وألهمنا طريق حراسة مذاهب أهل الحق في الأصول والفروع وأشعرنا عظم المسئولية في الآخرة ووقانا شر التساهل في ذلك إنه سميع مجيب ، قال الحافظ ابن طولون في "ذخائر القصر في تراجم نبلاء العصر" عند ذكره سبب انتقال الشيخ عبد النافع بن عراق من المذهب الحنبلي إلى المذهب الشافعي بعد أن جعله والده حنبليا : "قال الحافظ صلاح الدين العلائي [وقلَّ من أفضله عليه من متأخري الشافعية في الجمع بين الفقه والحديث كما يجب] : </w:t>
      </w:r>
      <w:r>
        <w:rPr>
          <w:rFonts w:hint="cs"/>
          <w:b w:val="0"/>
          <w:bCs/>
          <w:color w:val="E36C0A" w:themeColor="accent6" w:themeShade="BF"/>
          <w:sz w:val="24"/>
          <w:szCs w:val="24"/>
          <w:rtl/>
        </w:rPr>
        <w:t>ذكر المسائل التي خالف فيها ابن تيمية الناس في الأصول والفروع</w:t>
      </w:r>
      <w:r>
        <w:rPr>
          <w:rFonts w:hint="cs"/>
          <w:b w:val="0"/>
          <w:color w:val="E36C0A" w:themeColor="accent6" w:themeShade="BF"/>
          <w:sz w:val="24"/>
          <w:szCs w:val="24"/>
          <w:rtl/>
        </w:rPr>
        <w:t xml:space="preserve">. فمنها ما خالف فيها الإجماع، ومنها ما خالف فيها الراجح في المذهب : فمن ذلك يمين الطلاق قال بأنه لا يقع عند وقوع المحلوف عليه بل عليه فيها كفارة يمين، ولم يقل قبله بالكفارة فيها واحد من فقهاء المسلمين ألبتة ودام افتاؤه بذلك زماناً طويلاً، وعظم الخطب ووقع في تقليده جم غفير من العوام وعم البلاء، وأن طلاق الحائض لا يقع وكذلك الطلاق في طهر جامع فيه زوجته، وأن الطلاق الثلاث يرد إلى واحدة، وكان قبل ذلك قد نقل إجماع المسلمين في هذه المسألة على خلاف ذلك، وإن من خالفه فقد كفر، ثم إنه أفتى بخلافه وأوقع خلقاً كثيراً من الناس فيه، وأن الصلاة إذا تركت عمداً لا يشرع قضاؤها، وأن الحائض تطوف في البيت من غير كفارة وهو مباح لها، وإن المكوس حلال لمن أقطعها، وإذا أخذت من التجار أجزأتهم عن الزكاة وإن لم يكن باسم الزكاة ولا على رسمها، وأن المايعات لا تنجس بموت الفأرة ونحوها فيها، وأن الجنب يصلي تطوعه بالليل بالتيمم ولا يؤخره إلى أن يغتسل عند الفجر وإن كان بالبلد. وقد رأيتُ من يفعل ذلك ممن قلده فمنعته منه، وسمعته حين سئل عن رجل قدم فراشاً لأمير فيجنب بالليل في السفر ويخاف إن اغتسل عند الفجر أن يتهمه أستاذه فأفتاه بصلاة الصبح بالتيمم وهو قادر على الغسل [ومسألة أبي يوسف غير هذه]، وسئل عن شرط الواقف قال : غير معتبر بالكلية بل الوقف على الشافعية يصرف إلى الحنفية وعلى الفقهاء إلى الصوفية وبالعكس، وكان يفعل هكذا في مدرسته فيعطي منها الجند والعوام ولا يحضر درساً على اصطلاح الفقهاء وشرط الواقف بل يحضر فيها ميعاداً يوم الثلاثاء ويحضره العوام ويستغني بذلك عن الدرس، وسئل عن جواز بيع أمهات الأولاد فرجحه وأفتى به ، ومن المسائل المنفرد بها في الأصول مسألة الحسن والقبح التي يقول بها المعتزلة [بل أربى عليهم بتحكيم العقل في الخلود راجع المعتمد لأبي الحسين البصري المعتزلي في المسألة وكلام ابن تيمية فيها حتى تعلم مبلغ مجازفته وتهوره] فقال بها ونصرها وصنف فيها وجعلها دين الله بل ألزم كل ما يبني عليه كالموازنة في الأعمال [فيالته حينما حكم العقل حكم العقل السليم ولم يحكم عقل نفسه الظاهر اختلاله جداً بما فاه به في ذات الله وصفاته، تعالى الله عما يقول الجاهلون ] ، وأما مقالاته في أصول الدين فمنها أن الله سبحانه محلُّ للحوادث، تعالى الله عما يقول علواً كبيراً، وأنه مركب مفتقر إلى (اليد والعين والوجه والساق ونحوها) افتقار الكل إلى الجزء، وإن القرآن محدث في ذاته تعالى، وأن العالم قديم بالنوع ولم يزل مع الله مخلوق دائماً فجعله موجباً بالذات لا فاعلاً بالاختيار - سبحانه ما أحلمه -  ومنها قوله بالجسمية والجهة والانتقال -  وهو منـزه عن ذلك -  وصرح في بعض تصانيفه بأن الله بقدر العرش لا أكبر ولا أصغر تعالى الله عن ذلك، وصنف جزءاً في أن علم الله لا يتعلق بما لا يتناهي كنعيم أهل الجنة, وأنه لا يحيط بغير المتناهي وهي التي زلق فيها الإمام [يعني ابن الجويني في البرهان] ومنها أن الأنبياء غير معصومين وأن نبينا عليه وعليهم الصلاة والسلام ليس له جاه ولا يتوسل به أحد إلا وأن يكون مخطئاً، وصنَّف في ذلك عدة أوراق، وأن إنشاء السفر لزيارة نبينا صلى الله عليه وسلم معصية لا  تقصر فيها الصلاة وبالغ في ذلك، ولم يقل به أحد من المسلمين قبله، وإن عذاب أهل النار ينقطع ولا يتأبد [وجزء التقي السبكي في الرد عليه مطبوع] ، ومن أفراده أيضاً أن التوراة والإنجيل لم تبدل ألفاظهما بل هي باقية على ما أنـزلت وإنما وقع التحريف في تأويلهما وله فيه مصنف [هذا يخالف كتاب الله والتاريخ الصحيح، وما في البخاري عن ابن عباس من الكلام الطويل في ذلك بين صدره وعجزه كلام مدرج، ما أسنده أحد وفيه الإيهام فلا يصح أن يتمسك به أحد على خلاف كتاب الله وخلاف ما صح عن ابن عباس نفسه في البخاري نفسه] آخَرُ ما رأيت وأستغفر الله من كتابة مثل هذا فضلا عن اعتقاده" انتهى ما نقله ابن طولون عن الصلاح العلائي ، وصاحب هذه الطامات هو الذي يرحب به الناظم ويتخذه قدوة فتباً لهذا التابع </w:t>
      </w:r>
      <w:r>
        <w:rPr>
          <w:rFonts w:hint="cs"/>
          <w:b w:val="0"/>
          <w:color w:val="E36C0A" w:themeColor="accent6" w:themeShade="BF"/>
          <w:sz w:val="24"/>
          <w:szCs w:val="24"/>
          <w:rtl/>
        </w:rPr>
        <w:lastRenderedPageBreak/>
        <w:t>وهذا المتبوع ، ومما ذكره ابن رجب في مفرداته ارتفاع الحدث بالمياه المعتصرة كماء الورد ونحوه، وجواز المسح على كل ما يحتاج في نـزعه من الرجل إلى معالجة باليد أو بالرجل الأخرى، وعدم توقيت المسح على الخفين مع الحاجة، وجواز التيمم خشية فوت الوقت لغير المعذور وفوت الجمعة والعيدين وأنه لا حدَّ لأقل الحيض ولا لأكثره ولا لسن الإياس، وأنَّ قصر الصلاة يجوز في قصير السفر وطويله، وأن البكر لا تستبرئ ولو كانت كبيرة وأنه لا يشترط الوضوء لسجود التلاوة، وأنه يجوز المسابقة بلا محلل، واستبراء المختلعة بحيضة وكذا الموطوءة بشبهة والمطلقة آخر ثلاث تطليقات وغيرها اهـ ، فكم له من شواذ نحو ما تقدم ، وقد ذكر ابن حجر الهيتمي في الفتاوى الحديثية كثيراً من شواذ ابن تيمية وقال عنه : "عبد خذله الله وأخزاه وأصمه وأعماه" ، وقد حاول الشيخ نعمان الألوسي - بإشارة صديق خان الذي كان له به صلة مادية متينة -  الرد عليه في (جلاء العينين) متوخياً تبرئة ساحة ابن تيمية من غالب تلك الشواذ، لكن سقط في يده حيث فضحت هذه المرحلة من الدعاية لابن تيمية بطبع كتب له فيما بعد تصرح بما نفي هو عنه، بل ربما تطبع له كتب أخرى مثل (التأسيس في رد أساس التقديس) بالنظر إلى أن بعض صنائع الحشوية نقله حديثاً فيخربون بيوتهم بأيديهم وأيدي المسلمين ، وفيما ذكرناه كفاية في لفت النظر إلى نماذج من مفرداته ، والشيخ نعمان المذكور ناقض نفسه حيث يناقض كلامه في الكتاب المذكور ما سطره هو في (غالية المواعظ)، لكن قاتل الله المادة ما دخلت في شيء إلا أفسدته؛ وهو ليس بأمين على طبع تفسير والده ولو قابله أحدهم بالنسخة المحفوظة اليوم بمكتبة راغب باشا باصطنبول  - هي النسخة التي كان المؤلف أهداها إلى السلطان عبد المجيد خان– لوجد ما يطمئن إليه، نسأل الله السلامة ] ،</w:t>
      </w:r>
      <w:r>
        <w:rPr>
          <w:rFonts w:hint="cs"/>
          <w:b w:val="0"/>
          <w:color w:val="E36C0A" w:themeColor="accent6" w:themeShade="BF"/>
          <w:rtl/>
        </w:rPr>
        <w:t xml:space="preserve"> </w:t>
      </w:r>
    </w:p>
    <w:p w:rsidR="00384561" w:rsidRDefault="00384561" w:rsidP="00384561">
      <w:pPr>
        <w:spacing w:after="240"/>
        <w:jc w:val="both"/>
        <w:rPr>
          <w:b w:val="0"/>
          <w:color w:val="E36C0A" w:themeColor="accent6" w:themeShade="BF"/>
          <w:sz w:val="24"/>
          <w:szCs w:val="24"/>
          <w:rtl/>
        </w:rPr>
      </w:pPr>
      <w:r>
        <w:rPr>
          <w:rFonts w:hint="cs"/>
          <w:bCs/>
          <w:rtl/>
        </w:rPr>
        <w:t>[ فصـــــــــل ]</w:t>
      </w:r>
      <w:r>
        <w:rPr>
          <w:rFonts w:hint="cs"/>
          <w:b w:val="0"/>
          <w:rtl/>
        </w:rPr>
        <w:t xml:space="preserve"> : قال : ( ومن العجائب قولهم حشوية</w:t>
      </w:r>
      <w:r>
        <w:rPr>
          <w:rFonts w:hint="cs"/>
          <w:b w:val="0"/>
          <w:vertAlign w:val="superscript"/>
          <w:rtl/>
        </w:rPr>
        <w:t xml:space="preserve"> </w:t>
      </w:r>
      <w:r>
        <w:rPr>
          <w:rFonts w:hint="cs"/>
          <w:b w:val="0"/>
          <w:rtl/>
        </w:rPr>
        <w:t xml:space="preserve">سمى به ابن عبيد ) فيه سفه ، </w:t>
      </w:r>
      <w:r>
        <w:rPr>
          <w:rFonts w:hint="cs"/>
          <w:b w:val="0"/>
          <w:color w:val="E36C0A" w:themeColor="accent6" w:themeShade="BF"/>
          <w:sz w:val="24"/>
          <w:szCs w:val="24"/>
          <w:rtl/>
        </w:rPr>
        <w:t xml:space="preserve">[قال المحقق : فهل تلقيب عمرو بن عبيد لابن عمر رضي الله عنه بالحشوي إفكا وزوراً على تقدير ثبوت ذلك عنه يمنع من تلقيب الحسن البصري لطوائف ] </w:t>
      </w:r>
    </w:p>
    <w:p w:rsidR="00384561" w:rsidRDefault="00384561" w:rsidP="00384561">
      <w:pPr>
        <w:jc w:val="both"/>
        <w:rPr>
          <w:b w:val="0"/>
          <w:rtl/>
        </w:rPr>
      </w:pPr>
      <w:r>
        <w:rPr>
          <w:rFonts w:hint="cs"/>
          <w:bCs/>
          <w:rtl/>
        </w:rPr>
        <w:t>[ فصـــــــــل ]</w:t>
      </w:r>
      <w:r>
        <w:rPr>
          <w:rFonts w:hint="cs"/>
          <w:b w:val="0"/>
          <w:rtl/>
        </w:rPr>
        <w:t xml:space="preserve"> : قال : ( كم ذا مجسمة ، وإذا سببتم بالمحال فسبنا بأدلة وحجاج ذي برهان فحقيقة التجسيم إن يك عندكم وصف الإله بصفاته العليا فتحملوا عنا الشهادة واشهدوا في كل مجتمع وكل مكان أنا مجسمة بفضل الله وليشهد بذلك معكم الثقلان ) ، نقول له أنت أبديت لنا اعتقادك ووصفت بأمور يمتحن فيها كل عاقل منصف إذا عرضت على خال من الأعراض كلها من امرأة أو صبي أو أعجمي أو عربي عامي وعموم الناس هل يفهمون من الاستواء والقعود والنـزول والمجئ والإتيان والوجه واليد والساق والقدم والجنب والعين </w:t>
      </w:r>
      <w:r>
        <w:rPr>
          <w:rFonts w:hint="cs"/>
          <w:b w:val="0"/>
          <w:color w:val="E36C0A" w:themeColor="accent6" w:themeShade="BF"/>
          <w:sz w:val="24"/>
          <w:szCs w:val="24"/>
          <w:rtl/>
        </w:rPr>
        <w:t>[ قال المحقق : ليس بخاف على ملمٍّ باللغة العربية وبمناحي الكلام في اللسان العربي المبين أن لكل كلمة مع صاحبتها شأناً ليس لها مع كلمة أخرى، فمن جمع ما فرقه الله سبحانه في كتابه من الصفات العليا أو فرق ما جمعه فقد خان الله حيث جعل صفات الله سبحانه عرضة لتقولات المتقولين من أصحاب الأهواء؛ وكذلك ما ورد في السنة من الصفات والأفعال. وكم بين المجسمة من ألف فيما يسمونه التوحيد أو السنة أو الصفات أبواباً في اليد والعين والساعد والأصبع واليمين والذراع والكف والجنب والقدم والحقو والصدر ونحوها؛ جمعاً لما تفرق في الروايات المختلفة لمختلف الرواة لهوى في نفوسهم، وليس تفريق المجموع وجمع المفرق في هذا الباب من شأن من يخافه سبحانه، وأنت علمت معاني تلك الصفات على مذهب أهل الحق]</w:t>
      </w:r>
      <w:r>
        <w:rPr>
          <w:rFonts w:hint="cs"/>
          <w:b w:val="0"/>
          <w:rtl/>
        </w:rPr>
        <w:t xml:space="preserve">  ، والانتقال في الدرجات وغير ذلك مما قد ذكرته معنى الجسم, ويرسم ذلك في نفسه أو لا ؟ فإن قال إنه لا يفهم منها إلا معنى الجسم فيكفيك إثماً عند الله إضلال مثل هؤلاء وحملهم على اعتقاد التجسيم الذي تزعم أنت بلسانك أنك لا تقول به. فالمحقق منك إضلال أكثر العالم ، وأما أنت في نفسك فإن كذبت في إنكارك فقد جمعت إلى فساد الاعتقاد الكذب ، وإن صدقت في زعمك فقد لبست عليك نفسك وخيلت لك فرقا أو كان عندك فرق الله </w:t>
      </w:r>
      <w:r>
        <w:rPr>
          <w:rFonts w:hint="cs"/>
          <w:b w:val="0"/>
          <w:rtl/>
        </w:rPr>
        <w:lastRenderedPageBreak/>
        <w:t xml:space="preserve">أعلم به ، هذا في الباطن الذي أمره إلى الله في الآخرة؛ وأما في الدنيا فإن في قبول قولك عندنا نظراً فإن قبل أو لم يقبل -  وإن كنا لم نقل بالتكفير ولا بالقتل -  فلا أقل من القدر الذي ينكف به ضررك عن المسلمين. وهذه الأشياء التي ذكرناها هي عند أهل اللغة أجزاء لا أوصاف ، فهي صريحة في التركيب؛ والتركيب للأجسام. فذكرك لفظ الأوصاف تلبيس وكل أهل اللغة لا يفهمون من الوجه والعين </w:t>
      </w:r>
      <w:r>
        <w:rPr>
          <w:rFonts w:hint="cs"/>
          <w:b w:val="0"/>
          <w:color w:val="E36C0A" w:themeColor="accent6" w:themeShade="BF"/>
          <w:sz w:val="24"/>
          <w:szCs w:val="24"/>
          <w:rtl/>
        </w:rPr>
        <w:t>[ قال المحقق : ومن ذكر من السلف أن العين واليد صفتان تبرأ بهذا اللفظ عن القول بالجارحة بل يكون قائلا بأن المراد بالعين معنى قائم بالله وكذلك اليد لكن لا أعيّن ذلك المعنى المراد بأن أقول إنه الرؤية أو الحفظ، والقدرة أو النعمة أو العناية الخاصة لكون تعيين المراد من بين المحتملات الموافقة للتنـزيه تحكماً على مراد الله؛ وتسميته لهما صفتين تدل على أنه جازم بأنهما ليستا من قبيل أجزاء الذات تعالى الله عن ذلك ، ومن قال وله يد بها يبطش وعين بها يرى جعلهما من قبيل الجوارح وخالف السلف الصالح ، وقد قال الترمذي عند الكلام على حديث (يمين الرحمن ملأى سخاء…) : "وهذا حديث قد روته الأئمة نؤمن به كما جاء من غير أن يفسر أو يتوهم، هكذا قال غير واحد من الأئمة منهم الثوري ومالك بن أنس وابن عيينة وابن المبارك أنه تروي هذه الأشياء ويؤمن بها فلا يقال كيف" اهـ. ، وأين هذا من عمل الناظم وشيخه ؟ نعم قد يقع في كلامهما ذكر الوجه والعين واليد وغيرها بأنها صفات، لكن السياق والسباق في كلامهما يناديان أنهما أرادا بها أجزاء الذات لا المعاني القائمة بالله سبحانه كما يقول السلف، واصطلحا في الصفة على معنى يجامع الجزء على خلاف المعروف بين أهل العلم وإلا لما بقي وجه لتشددهما ضد أهل الحق ، وشيخ الناظم يقول في الأجوبة المصرية : "إن الله يقبض السموات والأرض باليدين اللتين هما اليدان" فماذا يجدي بعد هذا التصريح أن يسميها صفات ؟ والله سبحانه هو الهادي ، وأهل العلم من الخلف يحملون القبض على أنه مجاز عن إخراج السموات من الإظلال, والأرض من الإقلال, وإيقافهما عن أن تكونا صالحتين لتناسل المتناسلين كما يشير إلى ذلك البيضاوي، وهو القابض الباسط أي الموقف عن المسير متى شاء والمجري للأمور كما يشاء. راجع العارضة في شرح الأسماء الحسنى ، والسلف يفوضون مع التنـزيه، وأما حمل القبض على القبض الحسي فقول بالتجسيم والجارحة، تعالى الله عن ذلك ]</w:t>
      </w:r>
      <w:r>
        <w:rPr>
          <w:rFonts w:hint="cs"/>
          <w:b w:val="0"/>
          <w:rtl/>
        </w:rPr>
        <w:t xml:space="preserve"> ، والجنب والقدم إلا الأجزاء؛ ولا يفهم من الاستواء بمعنى القعود إلا أنه هيئة وضع المتمكن في المكان ولا </w:t>
      </w:r>
      <w:r>
        <w:rPr>
          <w:rFonts w:hint="cs"/>
          <w:b w:val="0"/>
          <w:spacing w:val="-4"/>
          <w:rtl/>
        </w:rPr>
        <w:t xml:space="preserve">من المجئ والإتيان والنـزول إلا الحركة الخاصة بالجسم. وأما المشيئة والعلم والقدرة ونحوها فهي صفات ذات وهي فينا ذات أمرين أحدهما عرض قائم بالجسم ، والله تعالى منـزه عنه ، والثاني المعاني المتعلقة بالمراد والمعلوم والمقدور </w:t>
      </w:r>
      <w:r>
        <w:rPr>
          <w:rFonts w:hint="cs"/>
          <w:b w:val="0"/>
          <w:spacing w:val="-8"/>
          <w:rtl/>
        </w:rPr>
        <w:t xml:space="preserve">وهي الموصوف بها الرب سبحانه وتعالى وليست مختصة بالأجسام فظهر </w:t>
      </w:r>
      <w:r>
        <w:rPr>
          <w:rFonts w:hint="cs"/>
          <w:b w:val="0"/>
          <w:spacing w:val="-4"/>
          <w:rtl/>
        </w:rPr>
        <w:t>الفرق</w:t>
      </w:r>
      <w:r>
        <w:rPr>
          <w:rFonts w:hint="cs"/>
          <w:b w:val="0"/>
          <w:rtl/>
        </w:rPr>
        <w:t xml:space="preserve"> ، </w:t>
      </w:r>
    </w:p>
    <w:p w:rsidR="00384561" w:rsidRDefault="00384561" w:rsidP="00384561">
      <w:pPr>
        <w:spacing w:after="240"/>
        <w:jc w:val="both"/>
        <w:rPr>
          <w:b w:val="0"/>
          <w:rtl/>
        </w:rPr>
      </w:pPr>
      <w:r>
        <w:rPr>
          <w:rFonts w:hint="cs"/>
          <w:bCs/>
          <w:rtl/>
        </w:rPr>
        <w:t xml:space="preserve">[ فصـــــــــل ] </w:t>
      </w:r>
      <w:r>
        <w:rPr>
          <w:rFonts w:hint="cs"/>
          <w:b w:val="0"/>
          <w:rtl/>
        </w:rPr>
        <w:t xml:space="preserve">: قال : ( يا وارد القلوط ) </w:t>
      </w:r>
      <w:r>
        <w:rPr>
          <w:rFonts w:hint="cs"/>
          <w:b w:val="0"/>
          <w:color w:val="E36C0A" w:themeColor="accent6" w:themeShade="BF"/>
          <w:sz w:val="24"/>
          <w:szCs w:val="24"/>
          <w:rtl/>
        </w:rPr>
        <w:t xml:space="preserve">[قال المحقق : لفظة عامية لا ينطق بها من العوام إلا من هو بالغ الوقاحة، فضلاً عن أهل العلم، فنأبى شرح هذه الكلمة القذرة المنتنة] </w:t>
      </w:r>
      <w:r>
        <w:rPr>
          <w:rFonts w:hint="cs"/>
          <w:b w:val="0"/>
          <w:rtl/>
        </w:rPr>
        <w:t>، فأتى ببضعة عشر بيتا من هذا القبيل فهل سمع أحد بأن هذا كلام أهل العلم ، وما دعاني إلى الوقوف على هذا الوسخ ؟. ينبغي أن يأتي له ( مجلى ) مثله يتكلم معه ..</w:t>
      </w:r>
    </w:p>
    <w:p w:rsidR="00384561" w:rsidRDefault="00384561" w:rsidP="00384561">
      <w:pPr>
        <w:spacing w:after="240"/>
        <w:jc w:val="both"/>
        <w:rPr>
          <w:b w:val="0"/>
          <w:rtl/>
        </w:rPr>
      </w:pPr>
      <w:r>
        <w:rPr>
          <w:rFonts w:hint="cs"/>
          <w:bCs/>
          <w:rtl/>
        </w:rPr>
        <w:t>[ فصـــــــــل ] :</w:t>
      </w:r>
      <w:r>
        <w:rPr>
          <w:rFonts w:hint="cs"/>
          <w:b w:val="0"/>
          <w:rtl/>
        </w:rPr>
        <w:t xml:space="preserve"> فيه أكثر من تسعين بيتا … وقال في أواخره : (من قال بالتعطيل فهو مكذب .. بجميع رسل الله والفرقان ، إن المعطل لا إله له .. سوى المنحوت في الأذهان ، وكذا إله المشركين نحتته الأيـ .. ــدي هما في نحتهم سيان ، لكـن إلـه المرسلـين هـو الذي .. فوق السماء مكون   الأكــوان ) ، وهذا الرجل يسمي خصومه معطلة؛ لأنهم نفوا الصانع الذي يقول هو به ويصفه بتلك الصفات بزعمه؛ ويجعلهم يعبدون إلهاً آخر ويكفرهم </w:t>
      </w:r>
      <w:r>
        <w:rPr>
          <w:rFonts w:hint="cs"/>
          <w:b w:val="0"/>
          <w:rtl/>
        </w:rPr>
        <w:lastRenderedPageBreak/>
        <w:t xml:space="preserve">كالمشركين العابدين للأصنام ، فياخيبة المسلمين إن كان يكفر بعضهم بعضاً ، ولم لا يقول هذا الجاهل إن الكل يقرون بالله ووحدانيته ويغلط بعضهم في وصفه ولا يخرجهم ذلك الغلط عن الإسلام  ؟ وإن كان ولابد من الإخراج فمن أولى به  ؟ ومن أولى بعبادة ما نحته ذهنه  ؟ من ركب أجزاء مقصودة معقولة أو من قال أعبد إلهاً واحداً أنا عاجز عن معرفته وعن كنه ذاته فهو كما وصف به نفسه ، وفوق ما يصف به عباده ، وعقلي يقصر عن سبحات وجهه وعلمي يضل في علمه ويتضاءل دون عظمته وملكوت سلطانه وقدرته وقهره لا شريك له سبحانه وتعالى { </w:t>
      </w:r>
      <w:r>
        <w:rPr>
          <w:rFonts w:hint="cs"/>
          <w:b w:val="0"/>
          <w:bCs/>
          <w:rtl/>
        </w:rPr>
        <w:t xml:space="preserve"> ليس كمثله شيء وهو السميع البصير </w:t>
      </w:r>
      <w:r>
        <w:rPr>
          <w:rFonts w:hint="cs"/>
          <w:b w:val="0"/>
          <w:rtl/>
        </w:rPr>
        <w:t xml:space="preserve"> } [ الشورى :11] كل ما تصوره الذهن فالله بخلافه لو اجتمعت عقول العالمين كلها لم تبلغ معرفة حقيقة ذاته ولا كنه صفاته ، وإنما علموا منها ما دلهم على التوحيد وأمر السيد العبيد وأنعم عليهم بالرسول أرشدهم إلى ما فيه صلاحهم وأنـزل عليهم كتاباً كلفهم فيه بتكاليف إن عملوا بها وصلوا إلى دار السلام فلا ينبغي لهم الاشتغال بغيرها -  فاشتغالهم بغيرها فضول -  وإن فكروا فكروا في آلائه لا في ذاته ، فإن هناك تضل العقول. وانظر إلى هذه الصفات التي يثبتها هذا المبتدع لم تجئ قط في الغالب مقصودة وإنما في ضمن كلام يقصد منه أمر آخر؛ وجاءت لتقرير ذلك الأمر ، وقد فهمها الصحابة, ولذلك لم يسألوا عنها النبي صلى الله عليه وسلم لأنها كانت معقولة عندهم بوضع اللسان وقرائن الأحوال وسياق الكلام وسبب النـزول؛ ومضت الأعصار الثلاثة التي هي خيار القرون على ذلك حتى حدثت البدع والأهواء؛ فيجيء مثل هذا المتخلف يجمع كلمات وقعت في أثناء آيات أو أخبار فهم الموفقون معناها بانضمامها مع الكلام المقصود فجعلها هذا المتخلف في أمثاله مقصودة وبالغ فيها فأورث الريب في قلوب المهتدين. وانظر إلى أكثرها لا تجده مقصوداً بالكلام بل المقصود غيره, إما بسياق قبله أو بسياق بعده ، أو بأن يكون المحدث عنه معنى آخر والمحدث به ويكون ذلك مذكوراً على جهة الوصف المقوي لمعنى ما سبق الكلام لأجله. وما مثل المشتغلين بذلك وبالكلام إلا مثل سرية أتاها كتاب السلطان يأمرهم بما يعتمدونه في الغزاة التي ندبهم لها ويوصيهم بأمور مهمة لما بين أيديهم وينهاهم عن أمور وينبههم على مكان لعدوهم وعدوه حتى يحترزوا عن غوائلها فأخذوا يتأملون في ذلك الكتاب ويفكرون فيمن كتبه وفي حروفه ومتى كتب وأين كان السلطان حين كتبه وعلم عليه ، وهل كان في القلعة أو في غيرها وربما كان فيهم من لم ير السلطان قط فصار يسأل عن صفته وشغلوا الزمان بذلك وبسؤال حامل الكتاب عنه وبالفكرة فيه واشتغلوا به عما هم بصدده من الجهاد الذي أمرهم به وعن تلك الأمور التي وصاهم بها في الكتاب وأمرهم بها ونهاهم عنها وما كفاهم ذلك حتى أداهم اختلافهم في صفة السلطان وفي أين كان لمّا كتب, ومن كتب الكتاب عنه إلى أن قال كل فريق منهم عن الآخر الذي وصفه بخلاف ما وصفه به رفيقه إنه أنكر السلطان وقال إنه لا سلطان له فهل يكون لهؤلاء عقل ، اللهم إنا </w:t>
      </w:r>
      <w:r>
        <w:rPr>
          <w:rFonts w:hint="cs"/>
          <w:b w:val="0"/>
          <w:rtl/>
        </w:rPr>
        <w:lastRenderedPageBreak/>
        <w:t xml:space="preserve">نسألك أن لا تضل عقولنا ولا تزيغ قلوبنا بعد إذ هديتنا وتحفظ علينا ديننا يا مقلب القلوب يا مقلب القلوب ثبت قلبي على دينك ، </w:t>
      </w:r>
    </w:p>
    <w:p w:rsidR="00384561" w:rsidRDefault="00384561" w:rsidP="00384561">
      <w:pPr>
        <w:spacing w:after="240"/>
        <w:jc w:val="both"/>
        <w:rPr>
          <w:b w:val="0"/>
          <w:rtl/>
        </w:rPr>
      </w:pPr>
      <w:r>
        <w:rPr>
          <w:rFonts w:hint="cs"/>
          <w:b w:val="0"/>
          <w:bCs/>
          <w:rtl/>
        </w:rPr>
        <w:t>[ فصـــــــــل ]</w:t>
      </w:r>
      <w:r>
        <w:rPr>
          <w:rFonts w:hint="cs"/>
          <w:b w:val="0"/>
          <w:rtl/>
        </w:rPr>
        <w:t xml:space="preserve"> : أكثر من مائة بيت كلها إغراء بخصومه والله ينتقم لهم منه. ثم إنه يناقض قوله فينكر على خصومه تكفيره فلم لا ينكر على نفسه تكفيرهم بعين ما كفروه به.</w:t>
      </w:r>
    </w:p>
    <w:p w:rsidR="00384561" w:rsidRDefault="00384561" w:rsidP="00384561">
      <w:pPr>
        <w:spacing w:after="240"/>
        <w:jc w:val="both"/>
        <w:rPr>
          <w:b w:val="0"/>
          <w:rtl/>
        </w:rPr>
      </w:pPr>
      <w:r>
        <w:rPr>
          <w:rFonts w:hint="cs"/>
          <w:b w:val="0"/>
          <w:bCs/>
          <w:rtl/>
        </w:rPr>
        <w:t>[ فصـــــــــل ]</w:t>
      </w:r>
      <w:r>
        <w:rPr>
          <w:rFonts w:hint="cs"/>
          <w:b w:val="0"/>
          <w:rtl/>
        </w:rPr>
        <w:t xml:space="preserve"> : مختصر في معناه ، </w:t>
      </w:r>
      <w:r>
        <w:rPr>
          <w:rFonts w:hint="cs"/>
          <w:b w:val="0"/>
          <w:bCs/>
          <w:rtl/>
        </w:rPr>
        <w:t>[ فصـــــــــل ]</w:t>
      </w:r>
      <w:r>
        <w:rPr>
          <w:rFonts w:hint="cs"/>
          <w:b w:val="0"/>
          <w:rtl/>
        </w:rPr>
        <w:t xml:space="preserve"> : قريب منه ، </w:t>
      </w:r>
    </w:p>
    <w:p w:rsidR="00384561" w:rsidRDefault="00384561" w:rsidP="00384561">
      <w:pPr>
        <w:spacing w:after="240"/>
        <w:jc w:val="both"/>
        <w:rPr>
          <w:b w:val="0"/>
          <w:rtl/>
        </w:rPr>
      </w:pPr>
      <w:r>
        <w:rPr>
          <w:rFonts w:hint="cs"/>
          <w:b w:val="0"/>
          <w:bCs/>
          <w:rtl/>
        </w:rPr>
        <w:t>[ فصـــــــــل ]</w:t>
      </w:r>
      <w:r>
        <w:rPr>
          <w:rFonts w:hint="cs"/>
          <w:b w:val="0"/>
          <w:rtl/>
        </w:rPr>
        <w:t xml:space="preserve"> : قال : ( اسمع سراً عجيباً  كا .. ن مكتوماً منذ زمان ، جيم وجيم ثم جيم معها ... مقرونة مع أحرف بوزان ، فيها لدى الأقوام طلسم متى ... تحلله تحلل ذروة العرفان ، فإذا رأيت الثور فيه تقارن الـ .. جيمات بالتثليث شر قران ، </w:t>
      </w:r>
      <w:r>
        <w:rPr>
          <w:rFonts w:hint="cs"/>
          <w:b w:val="0"/>
          <w:spacing w:val="-10"/>
          <w:rtl/>
        </w:rPr>
        <w:t>دلت على أن النحوس جميعها سهـ</w:t>
      </w:r>
      <w:r>
        <w:rPr>
          <w:rFonts w:hint="cs"/>
          <w:b w:val="0"/>
          <w:rtl/>
        </w:rPr>
        <w:t xml:space="preserve"> .. ـم الذي قد فاز بالخذلان ، جبر وإرجاء وجيم تجهـ .. ـم فتأمل المجموع في الميزان ، فأحكـم لطالعها لمن حصلت له .. بخلاصـــه مــن ربقـة الإيمان ) ، وأخذ يذكر مفاسد المذاهب الثلاثة ( وقياد الجبر إلى الكف والبهتان والإرجاء كذلك بالجد في العصيان وشتم الرسل ومن أتوا من عنده والسجود للصنم ، فإذا أضفت إلى الجيمين جيم تجهم أين الصفات والجهم أصلها جميعا والوارثون له أصحابها لا شيعة الإيمان لكن نجا أهل الحديث المحض أتباع الرسول وتابعوا القرآن ) </w:t>
      </w:r>
      <w:r>
        <w:rPr>
          <w:rFonts w:hint="cs"/>
          <w:b w:val="0"/>
          <w:color w:val="E36C0A" w:themeColor="accent6" w:themeShade="BF"/>
          <w:sz w:val="24"/>
          <w:szCs w:val="24"/>
          <w:rtl/>
        </w:rPr>
        <w:t>[  قال المحقق : والجبر الذي يريده الناظم هو قول الأشعري إن العبد كاسب والرب سبحانه هو الخالق وحده، وأين الجبر في ذلك  ؟ نعم جهم بن صفوان كان يقول بالجبر، لكن ليس له من يتابعه بعده، وأما الإرجاء الذي يريده فهو القول بأن الإيمان هو الاعتقاد الجازم كما نص عليه الحديث الصحيح (الإيمان أن تؤمن بالله …) ومن جعل الأعمال من أركان الإيمان حقيقة فقد تابع الخوارج من حيث يعلم أو لا يعلم -  راجع (ص 27 - 28) -  وأما التجهم الذي يذكره فمراده به نفي حلول الحوادث في الله سبحانه وتنـزيهه تعالى عن قيام الحوادث به سبحانه كما هو مذهب أهل الحق فظهر أنه ينبز بتلك الألقاب السيئة جمهور أهل الحق افتراء منه عليهم, وإلا فلا وجود للجبرية حقيقة ولا للإرجاء بالمعنى البدعي ولا للجهمية في عصر الناظم والله سبحانه ينتقم منه ] ،</w:t>
      </w:r>
      <w:r>
        <w:rPr>
          <w:rFonts w:hint="cs"/>
          <w:b w:val="0"/>
          <w:rtl/>
        </w:rPr>
        <w:t xml:space="preserve"> </w:t>
      </w:r>
    </w:p>
    <w:p w:rsidR="00384561" w:rsidRDefault="00384561" w:rsidP="00384561">
      <w:pPr>
        <w:spacing w:after="240"/>
        <w:jc w:val="both"/>
        <w:rPr>
          <w:b w:val="0"/>
          <w:rtl/>
        </w:rPr>
      </w:pPr>
      <w:r>
        <w:rPr>
          <w:rFonts w:hint="cs"/>
          <w:bCs/>
          <w:rtl/>
        </w:rPr>
        <w:t>[ فصـــــــــل ]</w:t>
      </w:r>
      <w:r>
        <w:rPr>
          <w:rFonts w:hint="cs"/>
          <w:b w:val="0"/>
          <w:rtl/>
        </w:rPr>
        <w:t xml:space="preserve"> : قال : ( وسل المعطل ماذا يقول لربه ) ، وساق ما يقولونه كله بقبح وأنهم يخاطبون به الله يوم القيامة ، وعن طائفته ما يولونه ومخاطبتهم به وهاتان طائفتان من المسلمين يعرفون عظمة الله تعالى ، وكل أحد قد بذل جهده وطاقته فيما اعتقده ويخاف ويفرق. ويوم القيامة يكون أشد خوفاً يوم لا يتكلم إلا الرسل, ويود كل من دونهم أن ينجو كفافاً ، فتصوير مخاطبة الله تعالى بذلك في ذلك الموقف العظيم إنما يصدر عن قلب فارغ.</w:t>
      </w:r>
    </w:p>
    <w:p w:rsidR="00384561" w:rsidRDefault="00384561" w:rsidP="00384561">
      <w:pPr>
        <w:spacing w:after="240"/>
        <w:jc w:val="both"/>
        <w:rPr>
          <w:b w:val="0"/>
          <w:rtl/>
        </w:rPr>
      </w:pPr>
      <w:r>
        <w:rPr>
          <w:rFonts w:hint="cs"/>
          <w:bCs/>
          <w:rtl/>
        </w:rPr>
        <w:t>[ فصـــــــــل ]</w:t>
      </w:r>
      <w:r>
        <w:rPr>
          <w:rFonts w:hint="cs"/>
          <w:b w:val="0"/>
          <w:rtl/>
        </w:rPr>
        <w:t xml:space="preserve"> :  في تحميل أهل الإثبات للمعطلين شهادة تؤدي عند رب العالمين ) قال : ( يا أيها الباغي على أتباعه قد حملوك شهادة فاشهد بها إن كنت مقبولا لدى الرحمن فاشهد عليهم إن سئلت بأنهم قالوا إله العرش </w:t>
      </w:r>
      <w:r>
        <w:rPr>
          <w:rFonts w:hint="cs"/>
          <w:b w:val="0"/>
          <w:rtl/>
        </w:rPr>
        <w:lastRenderedPageBreak/>
        <w:t xml:space="preserve">والأكوان فوق السموات العلى حقاً على العرش استوى والأمر ينـزل منه وإليه يصعد ما يشاء وإليه صعد الرسول صلى الله عليه وسلم وعيسى ابن مريم والأملاك تصعد دائماً من هنا إليه وروح العبد بعد الموت وأنه متكلم بالقرآن سمع الأمين كلامه منه هو قول رب العالمين حقيقة لفظا ومعنى </w:t>
      </w:r>
      <w:r>
        <w:rPr>
          <w:rFonts w:hint="cs"/>
          <w:b w:val="0"/>
          <w:color w:val="E36C0A" w:themeColor="accent6" w:themeShade="BF"/>
          <w:sz w:val="24"/>
          <w:szCs w:val="24"/>
          <w:rtl/>
        </w:rPr>
        <w:t>[ قال المحقق :   قد سبق إبطال القول بالفوقية الحسية والنـزول الحسي والجلوس على العرش ونحوها مما هو معتقد المجسمة إبطالا لا مزيد عليه. وقوله هنا في الكلام إعادة لزعمه الحرف والصوت في كلام الله وقد سبق إبطال ذلك أيضاً ، ومن الغريب أن يؤلف مثل الموفق بن قدامة (الصراط المستقيم في إثبات الحرف القديم) وكفي ما سبق في إبطاله, وابن بطة صاحب "الإبانة" فضح نفسه بأن يزيد في رواية حديث موسى عليه السلام (من ذا العبراني الذي يكلمني من الشجرة ؟) ليجعل كلام الله من قبيل كلام الخلق فجمع بين الاختلاق وسوء المعتقد ، وابن بطة هذا من أئمة الناظم، ولست في صدد استقصاء أهل الكذب والزيغ من أئمته، وبين هذا المتأخر زمناً وعلما كلمات جوفاء في تزويق مزاعم الحشوية في تلك المسائل، ومن ظن به أنه أتى بشيء جديد غير الجمع بين الحشوية والتصوف السالمي الهاذي بالتجلي في الصور فقد ولى فهمه وأدبر علمه. وكم من مصاب في عقله ودينه يتكلم في هذه الأبحاث بدون علم ولا فهم ولا تقى، نسأل الله المعافاة ]</w:t>
      </w:r>
      <w:r>
        <w:rPr>
          <w:rFonts w:hint="cs"/>
          <w:b w:val="0"/>
          <w:sz w:val="24"/>
          <w:rtl/>
        </w:rPr>
        <w:t xml:space="preserve"> ، </w:t>
      </w:r>
      <w:r>
        <w:rPr>
          <w:rFonts w:hint="cs"/>
          <w:b w:val="0"/>
          <w:rtl/>
        </w:rPr>
        <w:t xml:space="preserve">وأنهم وصفوا الإله بكل ما جاء في القرآن وأن قول الرسول صلى الله عليه وسلم نص يفيد علم اليقين ) ، فمن ينازع في ذلك ؟ </w:t>
      </w:r>
      <w:r>
        <w:rPr>
          <w:rFonts w:hint="cs"/>
          <w:b w:val="0"/>
          <w:color w:val="E36C0A" w:themeColor="accent6" w:themeShade="BF"/>
          <w:sz w:val="24"/>
          <w:szCs w:val="24"/>
          <w:rtl/>
        </w:rPr>
        <w:t xml:space="preserve">[ قال المحقق : قول الرسول القطعي الثبوت والقطعي الدلالة نص يفيد علم اليقين من غير خلاف. وأما ما هو ظني الدلالة منه فلا، كما تقرر في الأصول ، ودعوى إفادة خبر الآحاد العلم من هواجس الظاهرية إلا إذا كان محتفاً بقرائن، وقد بيَّنا الحق في ذلك في تعليقاتنا المهمة على شروط الأئمة فليراجع هناك ، والحشوية يحشرون في كتبهم في المعتقد المنقطعات والوحدان وروايات المجاهيل والضعفاء والوضاعين ويقولون عنها إنها قول الرسول صلى الله عليه وسلم مع إنها مما لا يحتج به في باب الاعتقاد أصلاً بل لا يتمسك بها في باب الأعمال أيضاً ، وتوثيق مثل ابن حبان لرجل لا يخرجه من الجهالة عند من يعرف مصطلح ابن حبان في التوثيق. وإنما الحجة في باب الاعتقاد هي الكتاب المنـزل والصحاح المشاهير من الحديث ] </w:t>
      </w:r>
      <w:r>
        <w:rPr>
          <w:rFonts w:hint="cs"/>
          <w:b w:val="0"/>
          <w:sz w:val="24"/>
          <w:rtl/>
        </w:rPr>
        <w:t xml:space="preserve">، </w:t>
      </w:r>
      <w:r>
        <w:rPr>
          <w:rFonts w:hint="cs"/>
          <w:b w:val="0"/>
          <w:rtl/>
        </w:rPr>
        <w:t xml:space="preserve">وإن أراد الآحاد أو الذي جوزت اللغة احتمال لفظه فحكمه عليه بإفادة علم اليقين جهل منه ، قال : ( وإنهم قابلوا التعطيل والتمثيل بالنكران أن المعطل والممثل ما هما متيقنين عبادة الرحمن ذا عابد المعدوم لا سبحانه أبداً وهذا عابد الأوثان وأنهم يتأولون حقيقة التأويل وأن تأويلاتهم صرف عن المرجوح للرجحان </w:t>
      </w:r>
      <w:r>
        <w:rPr>
          <w:rFonts w:hint="cs"/>
          <w:b w:val="0"/>
          <w:color w:val="E36C0A" w:themeColor="accent6" w:themeShade="BF"/>
          <w:sz w:val="24"/>
          <w:szCs w:val="24"/>
          <w:rtl/>
        </w:rPr>
        <w:t>[ قال المحقق :  صرف اللفظ عن الاحتمال المرجوح إلى الراجح مما لا معنى له لأن اللفظ منصرف بنفسه إلى الراجح من الاحتمالين، واللفظ ظاهر بالنسبة إلى الراجح مطلقاً سواء كان بالوضع أو بالدليل كما ذكره أبو الخطاب في "التمهيد" في أصول الحنابلة ، فما يرى مرجوحاً بالنظر إلى الوضع فقط قد يكون راجحاً بالنظر إلى الدليل، فيكون اللفظ حينذاك ظاهراً في احتمال قد ترجح بالدليل حيث لا يكون هذا الاحتمال مرجوحاً عند قيام الدليل على الرجحان ، فقولهم بالظهور في جانب الوضع إنما هو بالنظر إلى حالة عدم قيام دليل مرجح للاحتمال المقابل ، والحاصل أن الظاهر بالوضع هو ما لا يقارنه دليل يرجح الاحتمال الآخر. فلا ظاهر بالوضع عند ترجح الاحتمال الثاني بالدليل ، فإطلاق الظاهر على ما بالوضع عند قيام الدليل المرجح للاحتمال الثاني ما هو إلا تسامح فليعرف ذلك ]</w:t>
      </w:r>
      <w:r>
        <w:rPr>
          <w:rFonts w:hint="cs"/>
          <w:b w:val="0"/>
          <w:sz w:val="24"/>
          <w:rtl/>
        </w:rPr>
        <w:t xml:space="preserve"> ، </w:t>
      </w:r>
      <w:r>
        <w:rPr>
          <w:rFonts w:hint="cs"/>
          <w:b w:val="0"/>
          <w:rtl/>
        </w:rPr>
        <w:t xml:space="preserve">وأنهم حملوا النصوص على الحقيقة لا على المجاز إلا إذا اضطروا للمجاز بحس أو برهان وأنهم لا يكفرونكم بما قلتم من الكفران إذ أنتم أهل الجهالة عندهم لستم أولى كفر ولا إيمان ) </w:t>
      </w:r>
      <w:r>
        <w:rPr>
          <w:rFonts w:hint="cs"/>
          <w:b w:val="0"/>
          <w:color w:val="E36C0A" w:themeColor="accent6" w:themeShade="BF"/>
          <w:sz w:val="24"/>
          <w:szCs w:val="24"/>
          <w:rtl/>
        </w:rPr>
        <w:t>[ قال المحقق :  وهذا بظاهره قول بالمنـزلة بين المنـزلتين كما هو معتقد المعتزلة الذين هم من أبغض خلق الله إليه. وإخراج أهل الحق من الإيمان محض هذيان  ]</w:t>
      </w:r>
      <w:r>
        <w:rPr>
          <w:rFonts w:hint="cs"/>
          <w:b w:val="0"/>
          <w:rtl/>
        </w:rPr>
        <w:t xml:space="preserve"> ، فالبالغ المكلف الذي بلغته الدعوة إما كافر وإما مؤمن فكيف ينتفيان عنه والجهل ليس عذراً في ذلك ، قال : ( لا تفرقون حقيقة الكفران بل لا تفرقون حقيقة الإيمان إلا ذا عاندتم ورددتم قول الرسول صلى الله عليه وسلم لأجل قول فلان فهناك أنتم أكفر الثقلين وأشهد عليهم أنهم فاعلون حقيقة والجبر عندهم </w:t>
      </w:r>
      <w:r>
        <w:rPr>
          <w:rFonts w:hint="cs"/>
          <w:b w:val="0"/>
          <w:rtl/>
        </w:rPr>
        <w:lastRenderedPageBreak/>
        <w:t xml:space="preserve">محال هكذا نفي القضاء ) ، قد أشهد على نفسه بالفوقية وباللفظ والله يعلم ما تصوره قلبه منهما وبمعنى التأويل وأين هذا من التابعين الذين قيل فيهم ما منهم إلا من يخاف النفاق على نفسه كانوا مع صحة الاعتقاد والاجتهاد في العمل يخافون النفاق ، ونحن اليوم مع البعد  - وشتان ما بيننا وبينهم -  بيننا من يتجاسر هذه الجسارة ويدل هذا الادلال ، </w:t>
      </w:r>
    </w:p>
    <w:p w:rsidR="00384561" w:rsidRDefault="00384561" w:rsidP="00384561">
      <w:pPr>
        <w:spacing w:after="240"/>
        <w:jc w:val="both"/>
        <w:rPr>
          <w:b w:val="0"/>
          <w:rtl/>
        </w:rPr>
      </w:pPr>
      <w:r>
        <w:rPr>
          <w:rFonts w:hint="cs"/>
          <w:bCs/>
          <w:rtl/>
        </w:rPr>
        <w:t>[ فصـــــــــل ] :</w:t>
      </w:r>
      <w:r>
        <w:rPr>
          <w:rFonts w:hint="cs"/>
          <w:b w:val="0"/>
          <w:rtl/>
        </w:rPr>
        <w:t xml:space="preserve"> في عهود المثبتين مع الله رب العالمين : قال : ( يا ناصر الإسلام اشرح لدينك صدر كل موحد وانصر به حزب الهدى فوحق نعمتك التي وليتني وأريتني البدع المضلة لأجاهد لك عداك ما أبقيتني ولأجعلن لحومهم ودماءهم في يوم نصرك أعظم القربان ) ، هذا يقتضي أنه يعتقد كفرهم وسفك دمائهم ، وقد حملهم في الفصل الذي قبل هذا شهادة أنه لا يكفرهم فيناقض كلامه. وقال هناك إنهم جهال لا كفار ولا مؤمنون فلعله يرى أنهم كالبهائم؛ لكنه صرح هنا بأنهم أعداء الله وغير الكافر ليس عدو الله ، </w:t>
      </w:r>
    </w:p>
    <w:p w:rsidR="00384561" w:rsidRDefault="00384561" w:rsidP="00384561">
      <w:pPr>
        <w:spacing w:after="240"/>
        <w:jc w:val="both"/>
        <w:rPr>
          <w:b w:val="0"/>
          <w:rtl/>
        </w:rPr>
      </w:pPr>
      <w:r>
        <w:rPr>
          <w:rFonts w:hint="cs"/>
          <w:bCs/>
          <w:rtl/>
        </w:rPr>
        <w:t>[ فصـــــــــل ]</w:t>
      </w:r>
      <w:r>
        <w:rPr>
          <w:rFonts w:hint="cs"/>
          <w:b w:val="0"/>
          <w:rtl/>
        </w:rPr>
        <w:t xml:space="preserve"> : افتراؤهم المثلث على الأشعرية : قال : (  إنا تحملنا الشهادة بالـ .. ـذي قلتم نؤديها لدى الرحمن ، ما عندكم في الأرض قرآن .. كلام الله حقاً يا أولى العدوان ) </w:t>
      </w:r>
      <w:r>
        <w:rPr>
          <w:rFonts w:hint="cs"/>
          <w:b w:val="0"/>
          <w:color w:val="E36C0A" w:themeColor="accent6" w:themeShade="BF"/>
          <w:sz w:val="24"/>
          <w:szCs w:val="24"/>
          <w:rtl/>
        </w:rPr>
        <w:t>[قال المحقق :  تلك الثلاثة هي أقانيم اختلاقهم على الأشعري وأصحابه، لهج بها أبو نصر الوائلي السجزي صاحب "الإبانة" وابن مت صاحب "ذم الكلام" ومن تابعهما في البهت على أئمة الدين. ومن قال إن القرآن القائم بالله في الأرض فهو حلولي زائغ وهذا ظاهر جداً ]</w:t>
      </w:r>
      <w:r>
        <w:rPr>
          <w:rFonts w:hint="cs"/>
          <w:b w:val="0"/>
          <w:sz w:val="24"/>
          <w:rtl/>
        </w:rPr>
        <w:t xml:space="preserve"> </w:t>
      </w:r>
      <w:r>
        <w:rPr>
          <w:rFonts w:hint="cs"/>
          <w:b w:val="0"/>
          <w:rtl/>
        </w:rPr>
        <w:t xml:space="preserve">، كلا ولا فوق السموات العلى رب مطاع </w:t>
      </w:r>
      <w:r>
        <w:rPr>
          <w:rFonts w:hint="cs"/>
          <w:b w:val="0"/>
          <w:color w:val="E36C0A" w:themeColor="accent6" w:themeShade="BF"/>
          <w:sz w:val="24"/>
          <w:szCs w:val="24"/>
          <w:rtl/>
        </w:rPr>
        <w:t>[ قال المحقق :  نعم هم لا يعتقدون صنماً متمكناً بمكان, وإنما يؤمنون بإله العالمين الذي ليس كمثله شيء، وله الأسماء الحسنى، تعالى الله عما يقول الجاهلون من الجاهلية بعد الإسلام ]</w:t>
      </w:r>
      <w:r>
        <w:rPr>
          <w:rFonts w:hint="cs"/>
          <w:b w:val="0"/>
          <w:sz w:val="24"/>
          <w:rtl/>
        </w:rPr>
        <w:t xml:space="preserve"> ، </w:t>
      </w:r>
      <w:r>
        <w:rPr>
          <w:rFonts w:hint="cs"/>
          <w:b w:val="0"/>
          <w:rtl/>
        </w:rPr>
        <w:t xml:space="preserve">ولا في القبر عندكم من يرسل </w:t>
      </w:r>
      <w:r>
        <w:rPr>
          <w:rFonts w:hint="cs"/>
          <w:b w:val="0"/>
          <w:color w:val="E36C0A" w:themeColor="accent6" w:themeShade="BF"/>
          <w:sz w:val="24"/>
          <w:szCs w:val="24"/>
          <w:rtl/>
        </w:rPr>
        <w:t>[ قال المحقق :  وقال إمام الحرمين فيما رد به على السجزي، السابق ذكره في مقدمة المصنف : "ما كنت أظن أن هذا الجاهل يبلغ حمقه وخرقه هذا المبلغ [وهو زعمه أن من مذهب الأشعرية أن النبوة عرض لا يبقى زمانين وإذا مات النبي زالت نبوته ] وهذا الذي حكاه لم يقل به قائل ولم ينقله قبله ناقل ولو سئل هذا الأحمق عن النبوة وحقيقتها ومعناها لتبلد في غمه وتردد في غيه ولم يتمسك إلا بدهش الحيرة كما نسب إليها غيره فليست النبوة عرضا من الأعراض باتفاق من المحققين وإطباق من المحصلين -  ثم ذكر الدليل على أن النبوة ليست عرضاً ثم قال -  فبطل المصير إلى أن النبوة عرض ووجب القضاء بأن النبوة هي حكم الله تعالى برسالة رسول وإخباره عن سفارته وأمره إياه بتبليغ الشرائع وشرع الحكام وقد حكم الله تعالى بنبوة الأنبياء عليهم السلام في حياتهم وبعد مماتهم وكونهم مرسلين، وعلم ذلك منهم في السابقة والعاقبة فهذا مذهب أهل الحق ودينهم، فعلى من يصفهم بغير ذلك لعنة الله ولعنة الملائكة والناس أجمعين". انتهى ما ذكره إمام الحرمين وهو نص ما نقله اللبلى عنه ]</w:t>
      </w:r>
      <w:r>
        <w:rPr>
          <w:rFonts w:hint="cs"/>
          <w:b w:val="0"/>
          <w:color w:val="E36C0A" w:themeColor="accent6" w:themeShade="BF"/>
          <w:sz w:val="24"/>
          <w:rtl/>
        </w:rPr>
        <w:t xml:space="preserve"> </w:t>
      </w:r>
      <w:r>
        <w:rPr>
          <w:rFonts w:hint="cs"/>
          <w:b w:val="0"/>
          <w:sz w:val="24"/>
          <w:rtl/>
        </w:rPr>
        <w:t xml:space="preserve">، </w:t>
      </w:r>
      <w:r>
        <w:rPr>
          <w:rFonts w:hint="cs"/>
          <w:b w:val="0"/>
          <w:rtl/>
        </w:rPr>
        <w:t xml:space="preserve">فالروح عندكم عرض قائم بجسم الحي  وكذا صفات الحي قائمة به مشروطة بالحياة ، فإذا انتفت الحياة انتفى مشروطها ورسالة المبعوث مشروطة بها كصفاته بالعلم والإيمان فإذا انتفت تلك الحياة فكل مشروط بها عدم ) ، قوله ما في الأرض قرآن شهادة زور. ونحن نطلق القرآن على ما في المصحف؛ وهو إن كان لا يطلقه عليه لزمه ما ألزمنا؛ وإن كان يقول إنه في المصحف حقيقة فهو قد قال فيما تقدم إن الصوت من العبد مخلوق </w:t>
      </w:r>
      <w:r>
        <w:rPr>
          <w:rFonts w:hint="cs"/>
          <w:b w:val="0"/>
          <w:rtl/>
        </w:rPr>
        <w:lastRenderedPageBreak/>
        <w:t xml:space="preserve">فالخط بطريق الأولى. وعندنا أن القرآن مكتوب في المصاحف ولهذا يحرم على المحدث حمل المصحف ومتلو بالألسنة ومحفوظ في الصدور ، </w:t>
      </w:r>
    </w:p>
    <w:p w:rsidR="00384561" w:rsidRDefault="00384561" w:rsidP="00384561">
      <w:pPr>
        <w:spacing w:after="240"/>
        <w:jc w:val="both"/>
        <w:rPr>
          <w:b w:val="0"/>
          <w:rtl/>
        </w:rPr>
      </w:pPr>
      <w:r>
        <w:rPr>
          <w:rFonts w:hint="cs"/>
          <w:bCs/>
          <w:rtl/>
        </w:rPr>
        <w:t>[ فصـــــــــل ]</w:t>
      </w:r>
      <w:r>
        <w:rPr>
          <w:rFonts w:hint="cs"/>
          <w:b w:val="0"/>
          <w:rtl/>
        </w:rPr>
        <w:t xml:space="preserve"> : في حياة الأنبياء ، قال : ( ولأجـل هذا رام ناصر قــو .. لكم ترقيعه يا كثرة الخلقان ، قال الرسول بقبره حي ، وذكر أربعين نبياً في إنكار ذلك وقد صنف البيهقي جزءاً في حياة الأنبياء ولكن هذا المدبر بعيد عن التوفيق ، </w:t>
      </w:r>
      <w:r>
        <w:rPr>
          <w:rFonts w:hint="cs"/>
          <w:b w:val="0"/>
          <w:color w:val="E36C0A" w:themeColor="accent6" w:themeShade="BF"/>
          <w:sz w:val="24"/>
          <w:szCs w:val="24"/>
          <w:rtl/>
        </w:rPr>
        <w:t xml:space="preserve">[ قال المحقق :  الناظم وشيخه ينفيان التوسل بالنبي صلى الله عليه وسلم باعتبار تفرقتهما بين حالتيه صلى الله عليه وسلم حال حياته وحال وفاته؛ وبإخراجهما للحديث الصحيح في التوسل عن دلالته الصريحة بالرأي عن هوى. وقد أقام قاضي قضاة الشافعية العلامة علاء الدين القونوي الشافعي النكير على ابن تيمية بعنف في هذه المسألة في كتابه (شرح التعرف) وهو من محفوظات التيمورية، وعد ذلك مأخوذاً من اليهود مع أنه كان من المثنين عليه قبل هذه الحادثة، وفي الاطلاع على شرح التعرف هذا تنوير للمسألة. وقد أغنانا عن بسط ذلك هنا ما نقله التقي الحصني منه في كتاب (دفع الشبه) وهو مطبوع. وفي كتاب "الروح" للناظم كثير مما ينافي ما ذكره هنا، والتناقض شأن من أصيب في عقله أو دينه، نسأل الله السلامة والمعافاة. وأما كلمة ابن حزم في الفصل فاغترار منه بتقولات الرواة من الحشوية في حق الأشعري كما بينت ذلك فيما علقته على "تبيين كذب المفتري" لابن عساكر ، وقد بلغ بالناظم وشيخه الغلو في هذا الصدر إلى تحريم شد الرحل لزيارة النبي صلى الله عليه وسلم وعد السفر لأجل ذلك سفر معصية لا تقصر فيه الصلاة فأصدر الشاميون فتيا في ابن تيمية وكتب عليها البرهان ابن الفركاح الفزاري نحو أربعين سطرا بأشياء إلى أن قال بتكفيره ووافقه على ذلك الشهاب بن جهبل، وكتب تحت خطه كذلك المالكي، ثم عرضت الفتيا لقاضي قضاة الشافعية بمصر البدر بن جماعة فكتب على ظاهر الفتوى : الحمد لله، هذا المنقول باطنها جواب عن السؤال عن قوله إن زيارة الأنبياء والصالحين بدعة وما ذكره من نحو ذلك وانه لا يرخص بالسفر لزيارة الأنبياء باطل مردود عليه، وقد نقل جماعة من العلماء أن زيارة النبي صلى الله عليه وسلم  فضيلة وسنة مجمع عليها، وهذا المفتي المذكور -  يعني ابن تيمية -  ينبغي أن يزجر عن مثل هذه الفتاوى الغريبة، ويحبس إذا لم يمتنع من ذلك ويشهد أمره ليحتفظ الناس من الاقتداء به ، وكتب محمد بن إبراهيم بن سعد الله بن جماعة الشافعي ، وكذلك يقول محمد بن الجريري الأنصاري الحنفي لكن يحبس الآن جزما مطلقا ، وكذلك يقول محمد بن أبي بكر المالكي ويبالغ في زجره حسبما تندفع تلك المفسدة وغيرها من المفاسد ، وكذلك يقول أحمد بن عمر المقدسي الحنبلي، راجع دفعه الشبه (45 - 47) وهؤلاء الأربعة هم قضاة المذاهب الأربعة بمصر أيام تلك الفتنة في سنة 726. والنهي عن شد الرحل إلى غير المساجد الثلاثة في الحديث باعتبار أنه لا مضاعفة لثواب المصلي في غيرها ولا علاقة له أصلا بمثل زيارة القبور، وهذا ظاهر جداً فمعنى الحديث النهي عن شد الرحل إلى مساجد غير المساجد الثلاثة التي يضاعف فيها الثواب حيث لا داعي إلى تجشم المشاق. والاستثناء المفرغ يقدر فيه المستثنى منه بقدر أدنى ما يصحح الاستثناء. لأن التقدير ضرورة فلا يزيد على القدر الضروري في تصحيح الكلام -  وما زاد على ذلك ليس مما يعتبره أهل العلم. كما لا يخفي على أن شد الرحل لأجل العلم أو الجهاد أو التجارة أو الاعتبار أو استعادة الصحة ونحو هذا لا يتصور أن يتناوله النهي في الحديث فلا يصح تقدير المستثنى منه من أعم ما يتناول المستثنى. ومن تصور خلاف ذلك فقد غلط غلطاً فاحشاً واستعجم عليه الحديث ، والأحاديث في زيارته صلى الله عليه وسلم في غاية من الكثرة وقد جمع طرقها الحافظ صلاح الدين العلائي في جزء كما سبق. وعلى العمل بموجبها استمرت الأمة إلى أن شذ ابن تيمية عن جماعة المسلمين في ذلك، قال على القاري في شرح الشفا : " وقد فرط ابن تيمية من الحنابلة حيث حرم السفر لزيارة النبي صلى الله عليه وسلم كما أفرط غيره حيث قال كون الزيارة قربة معلوم من الدين بالضرورة وجاحده محكوم عليه بالكفر ولعل الثاني أقرب إلى الصواب لأن تحريم ما أجمع العلماء فيه بالاستحباب يكون كفراً لأنه فوق تحريم المباح المتفق عليه … اهـ " ، فسعيه في منع الناس من زيارتهصلى الله عليه وسلم يدل على ضغينة كامنة فيه نحو الرسولصلى الله عليه وسلم. وكيف يتصور الإشراك بسبب الزيارة والتوسل في المسلمين الذين يعتقدون في حقهصلى الله عليه وسلم " أنه عبده ورسوله " وينطقون بذلك في صلواتهم نحو عشرين مرة في كل يوم على أقل تقدير إدامة لذكرى ذلك. ولم يزل أهل العلم ينهون العوام عن البدع في كل شئونهم, ويرشدونهم إلى السنة في الزيارة وغيرها إذا صدرت منهم بدعة في شئ؛ ولم يعدوهم في يوم من الأيام مشركين بسبب الزيارة أو التوسل.كيف </w:t>
      </w:r>
      <w:r>
        <w:rPr>
          <w:rFonts w:hint="cs"/>
          <w:b w:val="0"/>
          <w:color w:val="E36C0A" w:themeColor="accent6" w:themeShade="BF"/>
          <w:sz w:val="24"/>
          <w:szCs w:val="24"/>
          <w:rtl/>
        </w:rPr>
        <w:lastRenderedPageBreak/>
        <w:t xml:space="preserve">وقد أنقذهم الله من الشرك وأدخل في قلوبهم الإيمان. وأول من رماهم بالإشراك بتلك الوسيلة هو ابن تيمية,وجرى خلفه من أراد استباحة أموال المسلمين ودماءهم لحاجة في النفس. ولم يخف ابن تيمية من الله في رواية عد السفر لزيارة النبي صلى الله عليه وسلم سفر معصية لا تقصر فيه الصلاة عن الإمام أبي الوفاء بن عقيل الحنبلي, وحاشاه عن ذلك - راجع كتاب التذكرة له تجد فيه مبلغ عنايته بزيارة المصطفىصلى الله عليه وسلم والتوسل به كما هو مذهب الحنابلة -  وإنما قوله بذلك في السفر إلى المشاهد المعروفة في العراق لما قارن ذلك من البدع في عهده وفي نظره ، وإليك نص عبارته في التذكرة المحفوظة بظاهرية دمشق تحت رقم 87 في الفقه الحنبلي : " </w:t>
      </w:r>
      <w:r>
        <w:rPr>
          <w:rFonts w:hint="cs"/>
          <w:b w:val="0"/>
          <w:bCs/>
          <w:color w:val="E36C0A" w:themeColor="accent6" w:themeShade="BF"/>
          <w:sz w:val="24"/>
          <w:szCs w:val="24"/>
          <w:rtl/>
        </w:rPr>
        <w:t>فصل</w:t>
      </w:r>
      <w:r>
        <w:rPr>
          <w:rFonts w:hint="cs"/>
          <w:b w:val="0"/>
          <w:color w:val="E36C0A" w:themeColor="accent6" w:themeShade="BF"/>
          <w:sz w:val="24"/>
          <w:szCs w:val="24"/>
          <w:rtl/>
        </w:rPr>
        <w:t xml:space="preserve"> : ويستحب له قدوم مدينة الرسول صلوات الله عليه فيأتي مسجده فيقول عند دخوله باسم الله اللهم صل على محمد وآل محمد وافتح لي أبواب رحمتك وكف عني أبواب عذابك، الحمد لله الذي بلغ بنا هذا المشهد وجعلنا لذلك أهلا، الحمد لله رب العالمين. ثم تأتي حائط القبر فلا تمسه ولا تلصق به صدرك، لأن ذلك عادة اليهود واجعل القبر تلقاء وجهك وقم مما يلي المنبر وقل السلام عليك أيها النبي ورحمة الله وبركاته اللهم صل على محمد وعلى آل محمد.. إلى آخر ما تقوله في التشهد الأخير، ثم تقول اللهم أعط محمداً الوسيلة والفضيلة والدرجة الرفيعة والمقام المحمود الذي وعدته، اللهم صل على روحه في الأرواح وجسده في الأجساد كما بلغ رسالاتك وتلا آياتك وصدع بأمرك حتى أتاه اليقين، اللهم إنك قلت في كتابك لنبيك صلى الله عليه وسلم { ولو أنهم إذ ظلموا أنفسهم جاءوك فاستغفروا الله واستغفر لهم الرسول لوجدوا الله توابا رحيما } [النساء :64] وإني قد أتيت نبيك تائبا مستغفراً فأسالك أن توجب لي المغفرة كما أوجبتها لمن أتاه في حياته، اللهم إني أتوجه إليك بنبيك صلى الله عليه نبي الرحمة، يا رسول الله إني أتوجه بك إلى ربي ليغفر لي ذنوبي، اللهم إني أسألك بحقه أن تغفر لي ذنوبي، اللهم اجعل محمداً أول الشافعين وأنجح السائلين وأكرم الأولين والآخرين اللهم كما آمنا به ولم نـره وصدقناه ولم نلقه فأدخلنا مدخله واحشرنا في زمرته وأوردنا حوضه واسقنا بكأسه مشربا صافيا رويا سائغاً هنيا لانظمأ بعده أبدا غير خزايا ولا ناكثين ولا مارقين ولا مغضوبا علينا ولا ضالين واجعلنا من أهل شفاعته. ثم تقدم عن يمينك فقل السلام عليك يا أبا بكر الصديق، السلام عليك يا عمر الفاروق، اللهم اجزهما عن نبيهما وعن الإسلام خيراً، اللهم{ اغفر لنا ولإخواننا الذين سبقونا بالإيمان … } [الحشر : 10] وتصلى بين القبر والمنبر في الروضة وإن أحببت تمسح بالمنبر وبالحنانة وهو الجذع الذي كان يخطب عليهصلى الله عليه وسلم فلما اعتزل عنه حن إليه كحنين الناقة، وتأتي مسجد قباء فتصلي لأن النبي صلى الله عليه وسلم كان يقصده فيصلي فيه، وإن أمكنك فأت قبور الشهداء وزرهم وأكثر من الدعاء في تلك المشاهد حتى كأنك تنظر إلى مواقفهم واصنع عند الخروج ما صنعت عند الدخول " ، ويقال عن كتاب الفنون لابن عقيل الحنبلي هذا إنه في ثمانمائة مجلد ويقول الذهبي عنه إنه لم يصنف في الدنيا أكبر من هذا الكتاب. ومن هو نظير ابن عقيل هذا بين الحنابلة في الجمع والتحقيق ؟ وأنت رأيت نص عبارته في المسألة على خلاف ما يعزو إليه ابن تيمية ، وجزء البيهقي في حياة الأنبياء مطبوع فاستغنينا به عن الكلام في ذلك ] ،</w:t>
      </w:r>
      <w:r>
        <w:rPr>
          <w:rFonts w:hint="cs"/>
          <w:b w:val="0"/>
          <w:color w:val="E36C0A" w:themeColor="accent6" w:themeShade="BF"/>
          <w:sz w:val="24"/>
          <w:rtl/>
        </w:rPr>
        <w:t xml:space="preserve"> </w:t>
      </w:r>
    </w:p>
    <w:p w:rsidR="00384561" w:rsidRDefault="00384561" w:rsidP="00384561">
      <w:pPr>
        <w:spacing w:after="240"/>
        <w:jc w:val="both"/>
        <w:rPr>
          <w:b w:val="0"/>
          <w:rtl/>
        </w:rPr>
      </w:pPr>
      <w:r>
        <w:rPr>
          <w:rFonts w:hint="cs"/>
          <w:bCs/>
          <w:rtl/>
        </w:rPr>
        <w:t>[ فصــــــــل ]</w:t>
      </w:r>
      <w:r>
        <w:rPr>
          <w:rFonts w:hint="cs"/>
          <w:b w:val="0"/>
          <w:rtl/>
        </w:rPr>
        <w:t xml:space="preserve"> : قال : ( فإن احتججتم بالشهيد ) ، وذكر غيره أشياء من حججنا ، </w:t>
      </w:r>
    </w:p>
    <w:p w:rsidR="00384561" w:rsidRDefault="00384561" w:rsidP="00384561">
      <w:pPr>
        <w:spacing w:after="240"/>
        <w:jc w:val="both"/>
        <w:rPr>
          <w:b w:val="0"/>
          <w:rtl/>
        </w:rPr>
      </w:pPr>
      <w:r>
        <w:rPr>
          <w:rFonts w:hint="cs"/>
          <w:bCs/>
          <w:rtl/>
        </w:rPr>
        <w:t>[ فصـــــــــل ]</w:t>
      </w:r>
      <w:r>
        <w:rPr>
          <w:rFonts w:hint="cs"/>
          <w:b w:val="0"/>
          <w:rtl/>
        </w:rPr>
        <w:t xml:space="preserve"> : قال في الجواب : ( إن الشهيد حياته منصوصة مع النهي عن أن تدعوه ميتا ، ونساؤه حل لنا من بعده وماله مقسوم وهو من ذلك حي فارح قلتم فالرسل أولى ) ، فانظر إلى قلب الدليل عليهم ما قلب شيئاً قلب الله قلبه ، قال : ( ورؤيته موسى مصليا في قبره في القلب منه حسيكة هل قاله ؟ ولذلك أعرض البخاري عنه عمداً والدارقطني أعله ورأى أنه موقوف على أنس لكن تقلد مسلماً ، لكن هذا ليس مختصاً به روى ابن حبان صلاة العصر في قبر الذي مات مؤمنا فتمثل الشمس التي قد كان يرعاها لأجل الصلاة عند الغروب يخاف فوت صلاته فيقول للملكين تدعاني حتى أصلي العصر قالا ستفعل ذلك بعد الآن ، هذا مع الموت المحقق لا الذي حكيت لنا بثبوته القولان ، وثابت البناني دعا أن لا يزال مصليا في قبره وحديث ذكر حياتهم بقبورهم لما </w:t>
      </w:r>
      <w:r>
        <w:rPr>
          <w:rFonts w:hint="cs"/>
          <w:b w:val="0"/>
          <w:rtl/>
        </w:rPr>
        <w:lastRenderedPageBreak/>
        <w:t xml:space="preserve">يصح ، وظاهر النكران ونحن نقول إنهم أحياء عند ربهم كالشهيد ). يعني وننكر حياتهم في قبورهم ، قال : ( هذي نهايات لأقدام الورى في ذا المقام الضنك والحق فيه ليس تحمله عقول بني الزمان لغلظة الأذهان ولجهلهم بالروح هل في عقولهم أن الروح في أعلى الرفيق مقيمة بجنان ، وترد أوقات السلام عليه وأجواف الطير الخضر مسكنها لدى الجنات ، من ليس يحمل عقله هذا فاعذره على النكران للروح شأن غير ذي الأكوان ، وهو الذي حار الورى فيه فلم يعرفه غير الفرد في الأزمان ، هذا وأمر فوق ذا لو قلته بادرت بالإنكار والعدوان فلذلك أمسكت العنان ولو أرى ذاك الرفيق جريت في الميدان ، وقولي إنها مخلوقة وليست كما قال أهل الإفك لا داخلة فينا ولا خارجة عنا – والله – لا الرحمن أثبتم ولا أرواحكم ، عطلتم الأبدان من أرواحها والعرش عطلتم من الرحمن ) ، استشكال معرفة الروح صحيح؛ لكنه ما أظنه يفهمه وإنما قاله تقليداً وإنكاره حياة الأنبياء ليس له عليه حامل صحيح ، </w:t>
      </w:r>
      <w:r>
        <w:rPr>
          <w:rFonts w:hint="cs"/>
          <w:b w:val="0"/>
          <w:color w:val="E36C0A" w:themeColor="accent6" w:themeShade="BF"/>
          <w:sz w:val="24"/>
          <w:szCs w:val="24"/>
          <w:rtl/>
        </w:rPr>
        <w:t xml:space="preserve">[ قال المحقق :  وعن أنس مرفوعا (الأنبياء أحياء في قبورهم يصلون) رواه أبو يعلي الموصلي والبزار. قال الهيثمي : ورجال أبي يعلي ثقات. والحياة البرزخية الثابتة للأنبياء فوق الحياة الثابتة للشهداء ويغنينا عن الكلام في حياة الأنبياء جزء البيهقي المطبوع. نعم انقطعت حاجتهم إلى الأكل والشرب من مآكل هذه الدار ومشاربها، ولذلك صح وصفهم بالموت{إنك ميت وإنهم ميتون}[الزمر :30]. وحامل الناظم على إنكار حياتهم البرزخية هو التذرع بذلك إلى تحريم التوسل بهم عن هوى وفي "دفع الشبه" للتقي الحصني و"وفاء الوفاء" للنور السمهودي وغيرهما أحاديث وآثار كثيرة في الندب إليه، وليس هذا موضع سرد لتلك الأحاديث وله موضع آخر. وفي "المطالب العالية" للرازي وفي "شرح المقاصد" للتفتازاني وفيما علقه الشريف الجرجاني على"شرح المطالع" ما يسكن إليه صدور المقتدين بأئمة أصول الدين من البيان في هذه المسألة. وكنت بسطت المسألة قبل سنين متطاولة في (إرغام المريد) الذي كنت ألفته سنة 1320 ولا بأس في أن أورد هنا بعض ما كنت نقلته فيه، مما قاله الفخر الرازي والسعد التفتازاني، والشريف الجرجاني في هذا الصدد فإنهم أئمة في أصول الدين يميزون بين الحق والباطل والتوحيد والإشراك حق التمييز، ولا يرميهم أحد من أهل الحق بنـزعة تخالف مذهب أهل الحق في هذه المسألة. ومن الغريب رمي أهل التجسيم لأهل الحق بالإشراك بوسيلة التوسل. وفيما ننقله عن أئمة أصول الدين في هذا الصدد قمع من يرمي أهل الحق بدائه. وهم من أبعد الناس عن الإشراك بخلاف من يقول بالجهة والتحيز وسائر لوازم الجسمية تعالى الله عن ذلك ، قال الإمام فخر الدين الرازي بعد بسط مقدمات في الفصل الثامن عشر من كتابه "المطالب العالية" وهو من أمتع مؤلفاته في علم أصول الدين : " وإذا عرفت هذه المقدمات فنقول إن الإنسان إذا ذهب إلى قبر إنسان قوي النفس كامل الجوهر شديد التأثير ووقف هناك ساعة وتأثرت نفسه من تلك التربة حصل لنفس الزائر تعلق بتلك التربة وقد عرفت أن لنفس الميت تعلقا بتلك التربة أيضاً؛ فحينئذ يحصل لنفس هذا الزائر الحي ولنفس ذلك الإنسان الميت ملاقاة بسبب اجتماعهما على تلك التربة فصارت هاتان النفسان شبيهتين بمرآتين صقيلتين وضعتا بحيث ينعكس الشعاع من واحدة منهما إلى الأخرى فكل ما حصل في نفس هذا الزائر الحي من المعارف البرهانية والعلوم الكسبية والأخلاق الفاضلة من الخضوع لله تعالى والرضى بقضاء الله، ينعكس منه نور إلى روح ذلك الإنسان الميت وكل ما حصل في نفس ذلك الإنسان الميت من العلوم المشرفة والآثار العلوية الكاملة فإنه ينعكس منه نور إلى روح هذا الزائر الحي، وبهذا الطريق تصير تلك الزيارة سببا لحصول المنفعة الكبرى والبهجة العظمى لروح الزائر ولروح المزور، فهذا هو السبب الأصلي في مشروعية الزيارة، ولا يبعد أن يحصل فيها أسرار أخرى أدق وأحق مما ذكرناه، وتمام العلم بالحقائق ليس إلا عند الله اهـ " ، وأما بقاء النفس مدركة لبعض الجزئيات فقد بينها الرازي في الفصل الخامس عشر من الكتاب المذكور وقال الرازي أيضاً في تفسيره : " إن الأرواح البشرية الخالية عن العلائق الجسمانية، المشتاقة إلى الاتصال بالعالم العلوي، بعد خروجها من ظلمة الأجساد تذهب إلى عالم الملائكة ومنازل القدس، ويظهر منها آثار في أحوال هذا العالم فهي المدبرات أمراً، أليس الإنسان قد يرى أستاذه في المنام ويسأله عن مشكلة فيرشده إليها اهـ " ، وقال العلامة سعد الدين التفتازاني في شرح المقاصد عند إثبات إدراك بعض الجزئيات للميت رداً على الفلاسفة : " لما كان إدراك الجزئيات مشروطاً </w:t>
      </w:r>
      <w:r>
        <w:rPr>
          <w:rFonts w:hint="cs"/>
          <w:b w:val="0"/>
          <w:color w:val="E36C0A" w:themeColor="accent6" w:themeShade="BF"/>
          <w:sz w:val="24"/>
          <w:szCs w:val="24"/>
          <w:rtl/>
        </w:rPr>
        <w:lastRenderedPageBreak/>
        <w:t xml:space="preserve">عند الفلاسفة بحصول الصورة في الآلات فعند مفارقة النفس وبطلان الآلات لا تبقى مدركة للجزئيات؛ ضرورة انتفاء المشروط بانتفاء الشرط؛ وعندنا لما لم تكن الآلات شرطاً في إدراك الجزئيات إما لأنه ليس بحصول الصورة لا في النفس ولا في الحس وإما لأنه لا يمتنع ارتسام صورة الجزئي في النفس بل الظاهر من قواعد الإسلام أنه يكون للنفس بعد المفارقة إدراكات متجددة جزئية واطلاع على بعض جزئيات أحوال الأحياء، ولا سيما الذين كان بينهم وبين الميت تعارف في الدنيا؛ ولهذا ينتفع بزيارة القبور والاستغاثة بنفوس الأخيار من الأموات في استنـزال الخيرات واستدفاع الملمات؛ فإن للنفس بعد المفارقة تعلقا بالبدن وبالتربة التي دفنت فيها، فإذا زار الحي تلك التربة وتوجهت تلقاء نفس الميت حصل بين النفسين ملاقاة وإفاضات اهـ " ، وقال العلامة الشريف الجرجاني في أوائل حاشية "شرح المطالع" معلقاً على ما ذكره شارح المطالع في صدد بيان الحكمة في التوسل والصلاة على النبي وآله صلى الله عليه وآله وسلم : " فإن قيل هذا التوسل إنما يتصور إذا كانوا متعلقين بالأبدان وأما إذا تجردوا عنها فلا إذ لا جهة مقتضية للمناسبة، قلنا يكفيه أنهم كانوا متعلقين بها متوجهين إلى تكميل النفوس الناقصة بهمة عالية فإن أثر ذلك باق فيهم ولذلك كانت زيارة مراقدهم مدة لفيضان أنوار كثيرة منهم على الزائرين كما يشاهده أصحاب البصائر اهـ " ورأيت بخط الحافظ الضياء المقدسي الحنبلي في كتابه -  الحكايات المنثورة -  المحفوظ تحت رقم 98 من المجاميع بظاهرية دمشق أنه سمع الحافظ عبد الغني المقدسي الحنبلي يقول إنه خرج في عضده شيء يشبه الدمل فأعيته مداواته، ثم مسح به قبر أحمد بن حنبل فبرئ ولم يعد إليه، وفي تاريخ الخطيب (1 - 123) بسنده إلى الشافعيرضي الله عنه قال : "إني لأتبرك بأبي حنيفة وأجيء إلى قبره كل يوم -  يعني زائراً -  فإذا عرضت لي حاجة صليت ركعتين وجئت إلى قبره وسألت الله تعالى الحاجة عنده فما تبعد عني حتى تقضي اهـ " ، فمن الذي يستطيع أن يعد هؤلاء قبوريين يتعبدون الضرائح  ؟! ] </w:t>
      </w:r>
      <w:r>
        <w:rPr>
          <w:rFonts w:hint="cs"/>
          <w:b w:val="0"/>
          <w:sz w:val="24"/>
          <w:szCs w:val="24"/>
          <w:rtl/>
        </w:rPr>
        <w:t>،</w:t>
      </w:r>
      <w:r>
        <w:rPr>
          <w:rFonts w:hint="cs"/>
          <w:b w:val="0"/>
          <w:sz w:val="24"/>
          <w:rtl/>
        </w:rPr>
        <w:t xml:space="preserve"> </w:t>
      </w:r>
      <w:r>
        <w:rPr>
          <w:rFonts w:hint="cs"/>
          <w:b w:val="0"/>
          <w:rtl/>
        </w:rPr>
        <w:t xml:space="preserve"> </w:t>
      </w:r>
    </w:p>
    <w:p w:rsidR="00384561" w:rsidRDefault="00384561" w:rsidP="00384561">
      <w:pPr>
        <w:spacing w:after="240"/>
        <w:jc w:val="both"/>
        <w:rPr>
          <w:b w:val="0"/>
          <w:rtl/>
        </w:rPr>
      </w:pPr>
      <w:r>
        <w:rPr>
          <w:rFonts w:hint="cs"/>
          <w:b w:val="0"/>
          <w:rtl/>
        </w:rPr>
        <w:t xml:space="preserve">[ فصـــــــــل ] : قال : ( ما معناه منجنيق المعطلة ما يدعونه من التركيب ، وللتركيب ستة معان أحدها : التركيب من متباين كتركيب الحيوان من هذه الأعضاء وتركيب الأعضاء من الأركان الأربعة ، الثاني : تركيب الجوار من اثنين يفترقان ، الثالث : التركيب من متماثل يدعى الجواهر الفردة ، الرابع : الجسم المركب من هيولى وصورة عند الفيلسوف والجواهر الفرد ليس ممكنا ، الخامس : التركيب من ذات وأوصاف سموه تركيبا وليس بتركيب ، السادس : التركيب من ماهية ووجودها ، واختلفوا هل الذات الوجود أو غيره فيكون تركيباً محالاً أو يفرق بين الواجب والممكن حتى أتى من أرض آمد ثور كبير ، بل حقير الشأن </w:t>
      </w:r>
      <w:r>
        <w:rPr>
          <w:rFonts w:hint="cs"/>
          <w:b w:val="0"/>
          <w:color w:val="E36C0A" w:themeColor="accent6" w:themeShade="BF"/>
          <w:sz w:val="24"/>
          <w:szCs w:val="24"/>
          <w:rtl/>
        </w:rPr>
        <w:t xml:space="preserve">[ قال المحقق : سيف الدين الآمدي المعروف بين الفرق ببالغ الذكاء ذنبه عند الحشوية أنه نشأ حشوياً ثم هداه الله إلى مذهب الأشاعرة؛ ولأجل ذلك يرى متقشفو الحشوية من تمام ورعهم اختلاق حكايات في حقه ويسعى ابن تيمية جهده في مناقشته في معقولة، ويقوم الذهبي بحظه في الاختلاق عليه في ميزانه. وتآليفه الخالدة في أصول الدين وأصول الفقه والجدل هي آية كونه ثوراً كبيراً في نظر الناظم فليعتبر ] </w:t>
      </w:r>
      <w:r>
        <w:rPr>
          <w:rFonts w:hint="cs"/>
          <w:b w:val="0"/>
          <w:sz w:val="24"/>
          <w:szCs w:val="24"/>
          <w:rtl/>
        </w:rPr>
        <w:t>،</w:t>
      </w:r>
      <w:r>
        <w:rPr>
          <w:rFonts w:hint="cs"/>
          <w:b w:val="0"/>
          <w:sz w:val="24"/>
          <w:rtl/>
        </w:rPr>
        <w:t xml:space="preserve"> </w:t>
      </w:r>
      <w:r>
        <w:rPr>
          <w:rFonts w:hint="cs"/>
          <w:b w:val="0"/>
          <w:rtl/>
        </w:rPr>
        <w:t xml:space="preserve">قال الصواب الوقف فقصاراه أن شك في الله ) ، جوابه أنه لم يشك في الله وإنما شك في الوجود هل هو زائد أو لا. ولا يجوز أن يقال له ثور ولا أنه حقير الشأن ، وقد اعترف في التركيبين الأخيرين </w:t>
      </w:r>
      <w:r>
        <w:rPr>
          <w:rFonts w:hint="cs"/>
          <w:b w:val="0"/>
          <w:spacing w:val="-6"/>
          <w:rtl/>
        </w:rPr>
        <w:t xml:space="preserve">بالامتناع؛ فيسأل من أهل </w:t>
      </w:r>
      <w:r>
        <w:rPr>
          <w:rFonts w:hint="cs"/>
          <w:b w:val="0"/>
          <w:rtl/>
        </w:rPr>
        <w:t>اللغة</w:t>
      </w:r>
      <w:r>
        <w:rPr>
          <w:rFonts w:hint="cs"/>
          <w:b w:val="0"/>
          <w:spacing w:val="-6"/>
          <w:rtl/>
        </w:rPr>
        <w:t xml:space="preserve"> هل القدم و</w:t>
      </w:r>
      <w:r>
        <w:rPr>
          <w:rFonts w:hint="cs"/>
          <w:b w:val="0"/>
          <w:rtl/>
        </w:rPr>
        <w:t>اليد</w:t>
      </w:r>
      <w:r>
        <w:rPr>
          <w:rFonts w:hint="cs"/>
          <w:b w:val="0"/>
          <w:spacing w:val="-6"/>
          <w:rtl/>
        </w:rPr>
        <w:t xml:space="preserve"> والجنب أعضاء</w:t>
      </w:r>
      <w:r>
        <w:rPr>
          <w:rFonts w:hint="cs"/>
          <w:b w:val="0"/>
          <w:rtl/>
        </w:rPr>
        <w:t xml:space="preserve"> أو صفات </w:t>
      </w:r>
      <w:r>
        <w:rPr>
          <w:rFonts w:hint="cs"/>
          <w:b w:val="0"/>
          <w:sz w:val="24"/>
          <w:szCs w:val="24"/>
          <w:rtl/>
        </w:rPr>
        <w:t xml:space="preserve">، </w:t>
      </w:r>
      <w:r>
        <w:rPr>
          <w:rFonts w:hint="cs"/>
          <w:b w:val="0"/>
          <w:color w:val="E36C0A" w:themeColor="accent6" w:themeShade="BF"/>
          <w:sz w:val="24"/>
          <w:szCs w:val="24"/>
          <w:rtl/>
        </w:rPr>
        <w:t xml:space="preserve">[ قال المحقق : فإن اعترف بعد السؤال من أهل اللغة بأنها أعضاء يكون المركب منها من القسم الأول فيكون عابد جسم ذي أعضاء وإن لم يعترف بأنها أعضاء بل قال إنها مجازات عن صفات ثابتة له تعالى فقد ترك مذهبه وكان جهاده في غير عدو. ولكن أنّى يعترف بأنها مجازات مع الغلو المشهود في نحلته ؟ ومن ألطف النكت الجارية مجرى الإلزامات الظاهرة على المجسمة ما ذكره الفخر الرازي في تفسيره (7 - 148) حيث قال : إن من قال إنه مركب من الأعضاء والأجزاء فإما أن يثبت الأعضاء التي ورد ذكرها في القرآن ولا يزيد عليها وإما أن يزيد عليها، فإن كان الأول لزمه إثبات صورة لا يمكن أن يزاد عليها في القبح لأنه يلزمه إثبات وجه بحيث لا يوجد منه إلا مجرد رقعة الوجه لقوله تعالى { كل شيء هالك إلا وجهه } [القصص :88] ويلزمه أن يثبت في تلك الرقعة عيونا كثيرة لقوله تعالى : { تجرى بأعيننا } [القمر :14] وأن يثبت له جنبا واحداً لقوله تعالى { يا حسرتا على ما فرطت في جنب الله } [الزمر : 56] </w:t>
      </w:r>
      <w:r>
        <w:rPr>
          <w:rFonts w:hint="cs"/>
          <w:b w:val="0"/>
          <w:color w:val="E36C0A" w:themeColor="accent6" w:themeShade="BF"/>
          <w:sz w:val="24"/>
          <w:szCs w:val="24"/>
          <w:rtl/>
        </w:rPr>
        <w:lastRenderedPageBreak/>
        <w:t>وإن يثبت على ذلك الجنب أيدي كثيرة لقوله تعالى { مما عملت أيدينا } [يس :71] وبتقدير أن يكون له يدان فإنه يجب أن يكون كلاهما على جانب واحد لقوله صلى الله عليه وسلم (وكلتا يديه يمين) وأن يثبت له ساقا واحدا لقوله تعالى { يوم يكشف عن ساق } [القلم : 42]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 في شرائه فكيف يقول العاقل إن رب العالمين موصوف بهذه الصورة ؟!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اهـ ]</w:t>
      </w:r>
      <w:r>
        <w:rPr>
          <w:rFonts w:hint="cs"/>
          <w:b w:val="0"/>
          <w:sz w:val="24"/>
          <w:szCs w:val="24"/>
          <w:rtl/>
        </w:rPr>
        <w:t xml:space="preserve"> </w:t>
      </w:r>
    </w:p>
    <w:p w:rsidR="00384561" w:rsidRDefault="00384561" w:rsidP="00384561">
      <w:pPr>
        <w:spacing w:after="240"/>
        <w:jc w:val="both"/>
        <w:rPr>
          <w:b w:val="0"/>
          <w:rtl/>
        </w:rPr>
      </w:pPr>
      <w:r>
        <w:rPr>
          <w:rFonts w:hint="cs"/>
          <w:bCs/>
          <w:rtl/>
        </w:rPr>
        <w:t>[ فصـــــــــل ]</w:t>
      </w:r>
      <w:r>
        <w:rPr>
          <w:rFonts w:hint="cs"/>
          <w:b w:val="0"/>
          <w:rtl/>
        </w:rPr>
        <w:t xml:space="preserve"> : قال : ( ودلالة الأسماء مطابقة وتضمن والتزام فالمطابقة يفهم منها ذات الإله والوصف والتضمن دلالته على أحدهما واللازم دلالته على الصفة التي اشتق الاسم منها كالرحمن ، فالذات والرحمة مدلولاه تضمنا ودلالته على الحياة بالالتزام ) ، مقصودة بهذا المبالغة في القول بالتركيب في المعنى وإن أنكره باللفظ فيما تقدم</w:t>
      </w:r>
      <w:r>
        <w:rPr>
          <w:rFonts w:hint="cs"/>
          <w:b w:val="0"/>
          <w:sz w:val="24"/>
          <w:szCs w:val="24"/>
          <w:rtl/>
        </w:rPr>
        <w:t xml:space="preserve"> ، </w:t>
      </w:r>
      <w:r>
        <w:rPr>
          <w:rFonts w:hint="cs"/>
          <w:b w:val="0"/>
          <w:color w:val="984806" w:themeColor="accent6" w:themeShade="80"/>
          <w:sz w:val="24"/>
          <w:szCs w:val="24"/>
          <w:rtl/>
        </w:rPr>
        <w:t>[  قال المحقق : لأن كلام أهل العربية في الدلالات الثلاث (دلالة اللفظ على تمام ما وضع له مطابقة وعلى جزئه تضمن وعلى الخارج اللازم التزام) والاجتراء على إجراء ذلك في الأسماء المقدسة مبالغة في القول بالتركيب في المعنى بإثبات الجزء في دلالتها كما قال المصنف. على أن ابن حزم قطع على الحشوية سبيل التقول بالمرة بأن قال إن الأسماء الحسنى أسماء أعلام للذات العلية لا تدل على الصفات باعتبار أن الله سماها أسماء. فضاقوا ذرعا من كلامه هذا جداً وليس هذا موضع توسع لبيان ما له وما عليه، وكفى للبصير مجرد الإشارة إليه ]</w:t>
      </w:r>
      <w:r>
        <w:rPr>
          <w:rFonts w:hint="cs"/>
          <w:b w:val="0"/>
          <w:sz w:val="24"/>
          <w:szCs w:val="24"/>
          <w:rtl/>
        </w:rPr>
        <w:t xml:space="preserve"> </w:t>
      </w:r>
      <w:r>
        <w:rPr>
          <w:rFonts w:hint="cs"/>
          <w:b w:val="0"/>
          <w:sz w:val="24"/>
          <w:rtl/>
        </w:rPr>
        <w:t>،</w:t>
      </w:r>
      <w:r>
        <w:rPr>
          <w:rFonts w:hint="cs"/>
          <w:b w:val="0"/>
          <w:rtl/>
        </w:rPr>
        <w:t xml:space="preserve"> ومدلول الرحمن في اللغة ذو الرحمة وهو شيء واحد لا مركب وإن كان يقتضي أن له رحمة وكذا ضارب ، مدلول شيء له الضرب ولا نقول بأن الضرب بعض مدلوله وإن كان قاله بعض الأصوليين من جهة تركيب العقل ما دل عليه اللفظ لا من جهة أن الواضع وضعه لهما كما أشعر به كلام هذا الفَدْم. واستعماله في الأسماء المقدسة جرأة جرأتها عقيدة سوء ميالة إلى معنى التركيب ، </w:t>
      </w:r>
    </w:p>
    <w:p w:rsidR="00384561" w:rsidRDefault="00384561" w:rsidP="00384561">
      <w:pPr>
        <w:spacing w:after="240"/>
        <w:jc w:val="both"/>
        <w:rPr>
          <w:b w:val="0"/>
          <w:rtl/>
        </w:rPr>
      </w:pPr>
      <w:r>
        <w:rPr>
          <w:rFonts w:hint="cs"/>
          <w:bCs/>
          <w:rtl/>
        </w:rPr>
        <w:t>[ فصـــــــــل ]</w:t>
      </w:r>
      <w:r>
        <w:rPr>
          <w:rFonts w:hint="cs"/>
          <w:b w:val="0"/>
          <w:rtl/>
        </w:rPr>
        <w:t xml:space="preserve"> : قال : ( الملحدون ثلاثة : المشركون وإخوانهم الاتحادية ، والثاني : المعطلة يقولون ما ثم غير الاسم عطل حرف ثم أول وافقها واقذف بتجسيم وبالكفران للمثبتين ، فإن احتجوا عليك فقل مجاز فإن غلبت عن المجاز فقل الألفاظ لا تفيد اليقين فإن غلبت عن تقريره فقل العقل مقدم على النقل ، والثالث : منكر الخالق الصانع لا يوحشنك غربة بين الورى قل لي متى سلم الرسول وصحبه وتظن أنك وارث لهم ولا جاهدت في الله حق جهاده ) ، هذا الرجل قال قبل ذلك إنه لم ينكر أحد الخالق وقد ناقض هنا وجعل القسم الثاني من الملحدة خصماءه ووصفهم بما قال ، وهم هداة الأمة.</w:t>
      </w:r>
    </w:p>
    <w:p w:rsidR="00384561" w:rsidRDefault="00384561" w:rsidP="00384561">
      <w:pPr>
        <w:spacing w:after="240"/>
        <w:jc w:val="both"/>
        <w:rPr>
          <w:b w:val="0"/>
          <w:rtl/>
        </w:rPr>
      </w:pPr>
      <w:r>
        <w:rPr>
          <w:rFonts w:hint="cs"/>
          <w:bCs/>
          <w:rtl/>
        </w:rPr>
        <w:t>[ فصـــــــــل ] :</w:t>
      </w:r>
      <w:r>
        <w:rPr>
          <w:rFonts w:hint="cs"/>
          <w:b w:val="0"/>
          <w:rtl/>
        </w:rPr>
        <w:t xml:space="preserve"> في النوع الثاني من توحيد المرسلين المخالف لتوحيد المعطلين والمشركين ) ، قال : ( وهو أن لا تعبد غير الله ، فالمشركون اتخذوا أنداداً يحبونهم كحب الله ، ولقد رأينا من فريق يدعي الإسلام شركا جعلوا له شركاء سووهم به في الحب بل زادوا لهم حبا -  والله -  ما غضبوا إذا انتهكت محارم ربهم حتى إذا ما قيل في الوثن الذي يدعونه ما فيه من نقصان فأجارك الرحمن من غضب ومن حرب ومن شتم ومن عدوان وضرب وتعزير </w:t>
      </w:r>
      <w:r>
        <w:rPr>
          <w:rFonts w:hint="cs"/>
          <w:b w:val="0"/>
          <w:rtl/>
        </w:rPr>
        <w:lastRenderedPageBreak/>
        <w:t xml:space="preserve">وسب وتسجان ، قالوا تنقصت الأكابر والأمر -  والله العظيم -  يزيد فوق الوصف ، وإذا ذكرت الله توحيداً رأيت وجوههم مكسوفة الألوان ، وإذا ذكرت بمدحة شركاءهم يستبشرون – والله – ما شموا روائح دينه ). انتهى ثناؤه على المسلمين قبحه الله ، </w:t>
      </w:r>
    </w:p>
    <w:p w:rsidR="00384561" w:rsidRDefault="00384561" w:rsidP="00384561">
      <w:pPr>
        <w:spacing w:after="240"/>
        <w:jc w:val="both"/>
        <w:rPr>
          <w:b w:val="0"/>
          <w:rtl/>
        </w:rPr>
      </w:pPr>
      <w:r>
        <w:rPr>
          <w:rFonts w:hint="cs"/>
          <w:bCs/>
          <w:rtl/>
        </w:rPr>
        <w:t>[ فصـــــــــل ] :</w:t>
      </w:r>
      <w:r>
        <w:rPr>
          <w:rFonts w:hint="cs"/>
          <w:b w:val="0"/>
          <w:rtl/>
        </w:rPr>
        <w:t xml:space="preserve"> في صفة العسكرين وتقابل الصفين واستدارة رحى الحرب العوان وتصاول الأقران ) ، أبصر كيف يوقع الملعون العداوة بين المسلمين ، فذكر جماعة ثم قال : ( وخيار عسكرهم فذاك الأشعري الفدم ) أو القرم ( ذاك مقدم الفرسان ) ، سواء أقال الفدم أو القرم قد جعله من عسكر الملحدين ، قال : ( لكنكم ما أنتم على إثباته صفوا الجيوش وعبئوها وابرزوا للحرب واقتربوا من الفرسان فهم إلى لقياكم بالشوق كي يوفوا بنذرهم من القربان ، تباً لكم لو تستحون لكنتم خلف الخدور كأضعف النسوان ، من أين أنتم والحديث وأهله ما عندكم إلا الدعاوي والشكاوي وشهادات على البهتان هذا الذي والله نلنا منكم قبح الإله مناصبا ومآكلا قامت على البهتان والعدوان ) ، أيكون أقبح من هذا الإغراء ، </w:t>
      </w:r>
    </w:p>
    <w:p w:rsidR="00384561" w:rsidRDefault="00384561" w:rsidP="00384561">
      <w:pPr>
        <w:spacing w:after="240"/>
        <w:jc w:val="both"/>
        <w:rPr>
          <w:b w:val="0"/>
          <w:rtl/>
        </w:rPr>
      </w:pPr>
      <w:r>
        <w:rPr>
          <w:rFonts w:hint="cs"/>
          <w:bCs/>
          <w:rtl/>
        </w:rPr>
        <w:t>[ فصـــــــــل ]</w:t>
      </w:r>
      <w:r>
        <w:rPr>
          <w:rFonts w:hint="cs"/>
          <w:b w:val="0"/>
          <w:rtl/>
        </w:rPr>
        <w:t xml:space="preserve"> : في الهدنة بين المعطلة والاتحادية حزب جنكسخان ، قال : ( يا قوم صالحتم نفاة الذات ولأجل ذا كنتم مخانيثاً لهم ) ، ينبغي أن يعرض عن كلام هذا المتخلف.</w:t>
      </w:r>
    </w:p>
    <w:p w:rsidR="00384561" w:rsidRDefault="00384561" w:rsidP="00384561">
      <w:pPr>
        <w:spacing w:after="240"/>
        <w:jc w:val="both"/>
        <w:rPr>
          <w:b w:val="0"/>
          <w:rtl/>
        </w:rPr>
      </w:pPr>
      <w:r>
        <w:rPr>
          <w:rFonts w:hint="cs"/>
          <w:bCs/>
          <w:rtl/>
        </w:rPr>
        <w:t>[ فصـــــــــل ] :</w:t>
      </w:r>
      <w:r>
        <w:rPr>
          <w:rFonts w:hint="cs"/>
          <w:b w:val="0"/>
          <w:rtl/>
        </w:rPr>
        <w:t xml:space="preserve"> في مصارع المعطلة بأسنة الموحدين ، قال : ( وإذا أردت ترى مصارع من خلا من أمة التعطيل وترى وترى وترى فاقرأ تصانيف الإمام حقيقة شيخ الوجود العالم الرباني أعني أبا العباس</w:t>
      </w:r>
      <w:r>
        <w:rPr>
          <w:rFonts w:hint="cs"/>
          <w:b w:val="0"/>
          <w:sz w:val="24"/>
          <w:szCs w:val="24"/>
          <w:rtl/>
        </w:rPr>
        <w:t xml:space="preserve">  </w:t>
      </w:r>
      <w:r>
        <w:rPr>
          <w:rFonts w:hint="cs"/>
          <w:b w:val="0"/>
          <w:color w:val="E36C0A" w:themeColor="accent6" w:themeShade="BF"/>
          <w:sz w:val="24"/>
          <w:szCs w:val="24"/>
          <w:rtl/>
        </w:rPr>
        <w:t>[ قال المحقق :  وعن هذا الشيخ الذي يطريه الناظم يقول صاحب الدرة المضية : " قد أحدث ابن تيمية ما أحدث في أصول العقائد ونقض من دعائم الإسلام الأركان والمعاقد، بعد أن كان متستراً بتبعية الكتاب والسنة، مظهراً أنه داع إلى الحق هاد إلى الجنة، فخرج عن الاتباع إلى الابتداع، وشذ عن جماعة المسلمين بمخالفة الإجماع، وقال بما يقتضي الجسمية والتراكيب في الذات المقدسة, وبأن الافتقار إلى الجزء ليس بمحال, وقال بحلول الحوادث بذات الله تعالى وأن القرآن محدث تكلم الله بعد أن لم يكن وأنه يتكلم ويسكت ويحدث في ذاته الإرادات بحسب المخلوقات، وتعدى في ذلك إلى استلزام قدم العالم بالقول بأنه لا أول للمخلوقات، فقال بحوادث لا أول لها فأثبت الصفة القديمة حادثة والمخلوق الحادث قديماً، ولم يجمع أحد هذين القولين في ملة من الملل ولا نحلة من النحل فلم يدخل في فرقة من الفرق الثلاث والسبعين التي افترقت عليها الأمة وكل ذلك وإن كان كفراً شنيعا مما تقل جملته بالنسبة إلى ما أحدث في الفروع فإن متلقي الأصول عنه وفاهم ذلك منه هم الأقلون؛ والداعي إليه من أصحابه هم الأرذلون؛ وإذا حوققوا في ذلك أنكروه. وأما ما أحدثه في الفروع فأمر قد عمت به البلوى.. وقد بث دعاته في أقطار الأرض لنشر دعوته الخبيثة وأضل بذلك جماعة من العوام ومن العرب والفلاحين.. ولبس عليهم.. اهـ " ، والدرة المضية هذه مطبوعة ضمن المجموعة السبكية ونسخة مخطوطة منها موجودة في مكتبة أيا صوفيا في اصطنبول. ومثل هذا الضال المضل اتخذه الناظم قدوة في فتنه عاملهما الله تعالى بعدله. ولم يكن بغض علماء أهل الحق لهما إلا بغضا في الله شأنهم مع كل زائغ، ومن حمل ذلك على الحسد لم يعرف سيرة الرادين عليه ولا مبلغ زيغ الناظم وشيخه فمثل هذا القول ينبيء عن جهل قائله أو زيغه  ]</w:t>
      </w:r>
      <w:r>
        <w:rPr>
          <w:rFonts w:hint="cs"/>
          <w:b w:val="0"/>
          <w:rtl/>
        </w:rPr>
        <w:t xml:space="preserve"> ، واقرأ  كتاب العقل  ، والنقل ، والمنهاج </w:t>
      </w:r>
      <w:r>
        <w:rPr>
          <w:rFonts w:hint="cs"/>
          <w:b w:val="0"/>
          <w:color w:val="E36C0A" w:themeColor="accent6" w:themeShade="BF"/>
          <w:sz w:val="24"/>
          <w:szCs w:val="24"/>
          <w:rtl/>
        </w:rPr>
        <w:t xml:space="preserve">[ قال المحقق : مطبوع في هامش منهاجه، وأما "التأسيس في رد أساس التقديس" فقد فضح ابن تيمية به نفسه وهو في ضمن </w:t>
      </w:r>
      <w:r>
        <w:rPr>
          <w:rFonts w:hint="cs"/>
          <w:b w:val="0"/>
          <w:color w:val="E36C0A" w:themeColor="accent6" w:themeShade="BF"/>
          <w:sz w:val="24"/>
          <w:szCs w:val="24"/>
          <w:rtl/>
        </w:rPr>
        <w:lastRenderedPageBreak/>
        <w:t>الكواكب الدراري لابن زكنون الحنبلي في المجلدات (رقم 24 و25 و26) بظاهرية دمشق وقد سبق أن وصفت الكواكب فيما علقته على المصعد الأحمد لابن الجزري فلو قام بطبع التأسيس أحدهم لما بقى من أهل البسيطة أحد لم يعلم دخائل ابن تيمية. وقد نقلت منه نصوصا كثيرة فيما علقت على هذا الكتاب كما سبق في مواضع على أن مبلغ زيغه ظاهر من الكتابين المذكورين لمن ألقى السمع وهو شهيد، ويتبجح بهما هذا الزائغ كتبجحه بالتأسيس، هكذا شأن مقلدة الزائغين يثنون على الزيغ ويزدادون غواية. وقد أشرت إلى بعض ما في منهاجه ومعقولة في " الإشفاق على أحكام الطلاق " فليراجع هناك ]</w:t>
      </w:r>
      <w:r>
        <w:rPr>
          <w:rFonts w:hint="cs"/>
          <w:b w:val="0"/>
          <w:sz w:val="24"/>
          <w:rtl/>
        </w:rPr>
        <w:t xml:space="preserve"> </w:t>
      </w:r>
      <w:r>
        <w:rPr>
          <w:rFonts w:hint="cs"/>
          <w:b w:val="0"/>
          <w:rtl/>
        </w:rPr>
        <w:t xml:space="preserve">، والتأسيس وغيرها وقرأت أكثرها عليه فزادني -  والله -  في علم وفي إيمان ، هذا ولو حدثت أنه قبلي يموت لكان غير الشأن وله المقامات الشهيرة أبدى فضائحهم وبين جهلهم وأصارهم تحت نعال أهل الحق </w:t>
      </w:r>
      <w:r>
        <w:rPr>
          <w:rFonts w:hint="cs"/>
          <w:b w:val="0"/>
          <w:color w:val="E36C0A" w:themeColor="accent6" w:themeShade="BF"/>
          <w:sz w:val="24"/>
          <w:szCs w:val="24"/>
          <w:rtl/>
        </w:rPr>
        <w:t xml:space="preserve">[  قال المحقق : كلا بل فضح نفسه وأذنابه وقادته وأصارهم تحت نعال أهل الحق بجهله وخرقه ولم يزل ينقل من محبس إلى محبس ومن هوان إلى هوان حتى أفضى إلى ما عمل وخلف شواذه وصمة الأبد، لكن قاتل الله الوقاحة تحاول قلب الحقائق  ] </w:t>
      </w:r>
      <w:r>
        <w:rPr>
          <w:rFonts w:hint="cs"/>
          <w:b w:val="0"/>
          <w:sz w:val="24"/>
          <w:szCs w:val="24"/>
          <w:rtl/>
        </w:rPr>
        <w:t>،</w:t>
      </w:r>
      <w:r>
        <w:rPr>
          <w:rFonts w:hint="cs"/>
          <w:b w:val="0"/>
          <w:rtl/>
        </w:rPr>
        <w:t xml:space="preserve"> كانت نواصينا بأيديهم فصارت نواصيهم بأيدينا وغدت ملوكهم مماليكاً والفدم يوحشنا وليس هنا كم فحضوره ومغيبه سيان ) ، وهذا الفصل تسعون بيتا ماذا تضمن من الكذب الذي يدل على أن قائله خرق جلباب الحياء ، </w:t>
      </w:r>
    </w:p>
    <w:p w:rsidR="00384561" w:rsidRDefault="00384561" w:rsidP="00384561">
      <w:pPr>
        <w:spacing w:after="240"/>
        <w:jc w:val="both"/>
        <w:rPr>
          <w:b w:val="0"/>
          <w:rtl/>
        </w:rPr>
      </w:pPr>
      <w:r>
        <w:rPr>
          <w:rFonts w:hint="cs"/>
          <w:bCs/>
          <w:rtl/>
        </w:rPr>
        <w:t>[ فصـــــــــل ] :</w:t>
      </w:r>
      <w:r>
        <w:rPr>
          <w:rFonts w:hint="cs"/>
          <w:b w:val="0"/>
          <w:rtl/>
        </w:rPr>
        <w:t xml:space="preserve"> يزيد على مائة وعشرين بيتا مما يهيج ويوقع العداوة وليس فيه قط إفادة ، </w:t>
      </w:r>
    </w:p>
    <w:p w:rsidR="00384561" w:rsidRDefault="00384561" w:rsidP="00384561">
      <w:pPr>
        <w:spacing w:after="240"/>
        <w:jc w:val="both"/>
        <w:rPr>
          <w:b w:val="0"/>
          <w:sz w:val="24"/>
          <w:szCs w:val="24"/>
          <w:rtl/>
        </w:rPr>
      </w:pPr>
      <w:r>
        <w:rPr>
          <w:rFonts w:hint="cs"/>
          <w:bCs/>
          <w:rtl/>
        </w:rPr>
        <w:t>[ فصـــــــــل ] :</w:t>
      </w:r>
      <w:r>
        <w:rPr>
          <w:rFonts w:hint="cs"/>
          <w:b w:val="0"/>
          <w:rtl/>
        </w:rPr>
        <w:t xml:space="preserve"> في كسر الطاغوت الذي نفوا به الصفات : ثمانية وثمانون بيتا كلها تهييج وإشلاء وسفاهة. ، من جملتها : ( فتعين الإلزام حينئذ على قول الرسول ومحكم القرآن ، وجعلتـم أتباعـه مانسترا خوفـاً من التصريــح بالكفران ، والله ما قلنا  سوى ما قاله فجعلتمونا جنة والقصد مفهوم فنحن وقاية القرآن ) ، </w:t>
      </w:r>
      <w:r>
        <w:rPr>
          <w:rFonts w:hint="cs"/>
          <w:b w:val="0"/>
          <w:color w:val="E36C0A" w:themeColor="accent6" w:themeShade="BF"/>
          <w:sz w:val="24"/>
          <w:szCs w:val="24"/>
          <w:rtl/>
        </w:rPr>
        <w:t>[ قال المحقق :  اتق الله لا تحلف به كذباً !! هذا الكذب المكشوف أين قال الله أو قال رسوله صلى الله عليه وسلم إن الله متمكن على العرش تمكن استقرار أو إن من لم يقل ذلك معطل ملحد وإنه في جهة العلو من رءوس العباد أو إنه تكلم بحرف وصوت إلى آخر تلك المخازي أو أين قال الله أو قال رسوله صلى الله عليه وسلم إن المنـزهين لله من المادة والماديات والجسم والجسمانيات من حزب جنكزخان ]</w:t>
      </w:r>
      <w:r>
        <w:rPr>
          <w:rFonts w:hint="cs"/>
          <w:b w:val="0"/>
          <w:sz w:val="24"/>
          <w:szCs w:val="24"/>
          <w:rtl/>
        </w:rPr>
        <w:t xml:space="preserve"> ،</w:t>
      </w:r>
      <w:r>
        <w:rPr>
          <w:rFonts w:hint="cs"/>
          <w:b w:val="0"/>
          <w:sz w:val="24"/>
          <w:rtl/>
        </w:rPr>
        <w:t xml:space="preserve"> </w:t>
      </w:r>
      <w:r>
        <w:rPr>
          <w:rFonts w:hint="cs"/>
          <w:b w:val="0"/>
          <w:rtl/>
        </w:rPr>
        <w:t xml:space="preserve">ما يحسن أن يتخيل أحد في مسلم أنه يقصد الرد على القرآن والرسول ، ثم قال : ( والله لو نشرت لكم أشياخكم عجزوا ، إن كنتم فحولاً فابرزوا ودعوا الشكاوي حيلة النسوان ، وإذا اشتكيتم فاجعلوا الشكوى إلى الوحيين لا القاضي ولا السلطان ، </w:t>
      </w:r>
      <w:r>
        <w:rPr>
          <w:rFonts w:hint="cs"/>
          <w:b w:val="0"/>
          <w:color w:val="E36C0A" w:themeColor="accent6" w:themeShade="BF"/>
          <w:sz w:val="24"/>
          <w:szCs w:val="24"/>
          <w:rtl/>
        </w:rPr>
        <w:t>[ قال المحقق :  إن كان يريد بهما الكتاب والسنة فقد ظهر ظهوراً لا مزيد عليه بما بسطناه في هذا الكتاب من تحاكمنا إليهما أننا على الحق وخصومنا على الزيغ والضلال المبين. وإن كان يريد بهما وحي شياطين الجن ووحي شياطين الإنس على ما هو الظاهر من تلبيساته فلسنا نتحاكم معه إلى الطواغيت { وسيعلم الذين ظلموا أي منقلب}[الشعراء : 227] ولا بأس أن أهمس في أذنه وآذان أشياعه أنه لم يبق في غالب البلاد سلطان لأحكام الشرع يخاف الفاتنون جانبه بسبب تلك الفتن الدامية التي كانت الحشوية يثيرونها على طول القرون في أخطر أيام الإسلام حتى تركوا الشرع لا سلطان له إلا على قلوب المسلمين حقاً وأصبح الإسلام بالحالة التي نـراها والله سبحانه وتعالى ينتقم من هؤلاء الفاتنين الدائبين على السعي في تفريق كلمة المسلمين وتوهين سلطان الدين وأعاد إلى الدين سلطانه، إنه قريب مجيب ]</w:t>
      </w:r>
      <w:r>
        <w:rPr>
          <w:rFonts w:hint="cs"/>
          <w:b w:val="0"/>
          <w:sz w:val="24"/>
          <w:szCs w:val="24"/>
          <w:rtl/>
        </w:rPr>
        <w:t xml:space="preserve"> ، </w:t>
      </w:r>
    </w:p>
    <w:p w:rsidR="00384561" w:rsidRDefault="00384561" w:rsidP="00384561">
      <w:pPr>
        <w:spacing w:after="240"/>
        <w:jc w:val="both"/>
        <w:rPr>
          <w:b w:val="0"/>
          <w:rtl/>
        </w:rPr>
      </w:pPr>
      <w:r>
        <w:rPr>
          <w:rFonts w:hint="cs"/>
          <w:bCs/>
          <w:rtl/>
        </w:rPr>
        <w:lastRenderedPageBreak/>
        <w:t>[ فصـــــــــل ]</w:t>
      </w:r>
      <w:r>
        <w:rPr>
          <w:rFonts w:hint="cs"/>
          <w:b w:val="0"/>
          <w:rtl/>
        </w:rPr>
        <w:t xml:space="preserve"> :  في مبدأ العداوة بين الموحدين والمعطلين : قال : ( يا قوم تدرون العداوة بيننا من أجل ماذا ؟ إنا تحيزنا إلى القرآن والنقل الصحيح والعقل الصريح فاشتد ذاك الحرب بين فريقنا وفريقكم وتأصلت تلك العداوة من يوم أمر إبليس بالسجود فأتى التلاميذ الوقاح فانظر إلى ميراثهم ذا الشيخ هذا الذي ألقى العداوة بيننا ) ، </w:t>
      </w:r>
    </w:p>
    <w:p w:rsidR="00384561" w:rsidRDefault="00384561" w:rsidP="00384561">
      <w:pPr>
        <w:spacing w:after="240"/>
        <w:jc w:val="both"/>
        <w:rPr>
          <w:b w:val="0"/>
          <w:sz w:val="24"/>
          <w:szCs w:val="24"/>
          <w:rtl/>
        </w:rPr>
      </w:pPr>
      <w:r>
        <w:rPr>
          <w:rFonts w:hint="cs"/>
          <w:bCs/>
          <w:rtl/>
        </w:rPr>
        <w:t>[ فصـــــــــل ]</w:t>
      </w:r>
      <w:r>
        <w:rPr>
          <w:rFonts w:hint="cs"/>
          <w:b w:val="0"/>
          <w:rtl/>
        </w:rPr>
        <w:t xml:space="preserve"> : في أن التعطيل أساس الزندقة ، قال : ( من قال إن الله ليس بفاعل فعلا يقوم به </w:t>
      </w:r>
      <w:r>
        <w:rPr>
          <w:rFonts w:hint="cs"/>
          <w:b w:val="0"/>
          <w:color w:val="E36C0A" w:themeColor="accent6" w:themeShade="BF"/>
          <w:sz w:val="24"/>
          <w:szCs w:val="24"/>
          <w:rtl/>
        </w:rPr>
        <w:t>[ قال المحقق : كم يكرر الناظم قيام الفعل به تعالى وهو الذي دعاه وشيخه إلى القول بحوادث لا أول لها وهذا من الخطورة بمكان، قال الإمام أبو منصور عبد القاهر في" أصول الدين" :" وأما جسمية خراسان من الكرامية فتكفيرهم واجب لقولهم بأن الله له حد ونهاية من جهة السفل، ومنها يماس عرشه ولقولهم بأن الله محل للحوادث إنما يرى الشيء برؤية تحدث فيه ويدرك ما يسمعه بإدراك يحدث فهي ولو لا حدوث الإدراك به لم يكن مدركا لصوت ولا مدركا لمرئي. وقد أفسدوا بإجازة حلول الحوادث في ذات الله تعالى لأنفسهم دلالة الموحدين على حدوث الأجسام بحلول الحوادث اهـ". وأنت عرفت مذهب الناظم في تلك المسائل ]</w:t>
      </w:r>
      <w:r>
        <w:rPr>
          <w:rFonts w:hint="cs"/>
          <w:b w:val="0"/>
          <w:sz w:val="24"/>
          <w:rtl/>
        </w:rPr>
        <w:t xml:space="preserve"> </w:t>
      </w:r>
      <w:r>
        <w:rPr>
          <w:rFonts w:hint="cs"/>
          <w:b w:val="0"/>
          <w:rtl/>
        </w:rPr>
        <w:t xml:space="preserve">، وليس أمره قائماً به وليس فوق عباده ، فثلاثة لا تبقي من الإيمان حبة خردل وقد استراح من القرآن والرسول وشريعة الإسلام وتمام ذاك جحوده للصفات وتمامه الإرجاء وتمامه قوله في المعاد ) </w:t>
      </w:r>
      <w:r>
        <w:rPr>
          <w:rFonts w:hint="cs"/>
          <w:b w:val="0"/>
          <w:color w:val="E36C0A" w:themeColor="accent6" w:themeShade="BF"/>
          <w:sz w:val="24"/>
          <w:szCs w:val="24"/>
          <w:rtl/>
        </w:rPr>
        <w:t xml:space="preserve">[ قال المحقق :  ثم قال : (وتمام هذا قولكم بفناء دار الخلد فالداران فانيتان) مع أن الناظم يقول في كثير من كتبه بنفي الخلود للكفار في النار وبهذا حكم على نفسه بالكفر. انظر كلامه فيمن لا يرى قيام الحوادث بالله والفوقية المكانية له تعالى. وجَعْل العمل جزءاً من الإيمان حقيقة مؤد إلى تكفير مرتكبي الكبائر كما هو مذهب الخوارج. ونفي قيام الأفعال الحادثة به تعالى بعده نفي الصفات والله ينتقم منه ] </w:t>
      </w:r>
      <w:r>
        <w:rPr>
          <w:rFonts w:hint="cs"/>
          <w:b w:val="0"/>
          <w:sz w:val="24"/>
          <w:szCs w:val="24"/>
          <w:rtl/>
        </w:rPr>
        <w:t xml:space="preserve">، </w:t>
      </w:r>
    </w:p>
    <w:p w:rsidR="00384561" w:rsidRDefault="00384561" w:rsidP="00384561">
      <w:pPr>
        <w:spacing w:after="240"/>
        <w:jc w:val="both"/>
        <w:rPr>
          <w:b w:val="0"/>
          <w:rtl/>
        </w:rPr>
      </w:pPr>
      <w:r>
        <w:rPr>
          <w:rFonts w:hint="cs"/>
          <w:bCs/>
          <w:rtl/>
        </w:rPr>
        <w:t>[ فصـــــــــل ]</w:t>
      </w:r>
      <w:r>
        <w:rPr>
          <w:rFonts w:hint="cs"/>
          <w:b w:val="0"/>
          <w:rtl/>
        </w:rPr>
        <w:t xml:space="preserve"> :  في بهت أهل الشرك والتعطيل ، قال : ( قالوا تنقصتم رسول الله ، واعجبا ، ونظيره قول النصارى إنا تنقصنا المسيح ) ، هذه الفصول كلها كما ترى ، </w:t>
      </w:r>
    </w:p>
    <w:p w:rsidR="00384561" w:rsidRDefault="00384561" w:rsidP="00384561">
      <w:pPr>
        <w:spacing w:after="240"/>
        <w:jc w:val="both"/>
        <w:rPr>
          <w:b w:val="0"/>
          <w:rtl/>
        </w:rPr>
      </w:pPr>
      <w:r>
        <w:rPr>
          <w:rFonts w:hint="cs"/>
          <w:bCs/>
          <w:rtl/>
        </w:rPr>
        <w:t>[ فصـــــــــل ]</w:t>
      </w:r>
      <w:r>
        <w:rPr>
          <w:rFonts w:hint="cs"/>
          <w:b w:val="0"/>
          <w:rtl/>
        </w:rPr>
        <w:t xml:space="preserve"> : قال : ( ولنا الحقيقة من كلام إلهنا ونصيبكم منه المجاز الثاني وخيامنا مضروبة بمشاعر الوحيين وخيامكم مضروبة في التيه فالمكان كل ملدد حيران </w:t>
      </w:r>
      <w:r>
        <w:rPr>
          <w:rFonts w:hint="cs"/>
          <w:b w:val="0"/>
          <w:color w:val="E36C0A" w:themeColor="accent6" w:themeShade="BF"/>
          <w:sz w:val="24"/>
          <w:szCs w:val="24"/>
          <w:rtl/>
        </w:rPr>
        <w:t>[ قال المحقق : بل أهل السنة هم الذين جمعوا بين الكتاب والسنة وآثار السلف والبراهين العقلية التي هي من حجج الله سبحانه، من غير إهمال شيء منها، مراعين مراتب الأدلة ووجوه الدلالة. وإنما مذهب السلف عدم الخوض في الصفات مع التنـزيه العام وهم من أبعد الناس عن حمل ما في كتاب الله وما صح في السنة على ما يوهم التشبيه فإذا تكلموا إنما يتكلمون بما يوافق التنـزيه وهم الذين يقولون فيما صح لفظه : " أمروه كما جاء بدون تفسيره بل تفسيره. قراءته بلا كيف ولا معنى " كما تواتر ذلك عن السلف ولا سيما عن أحمد. وقد ذكرنا بعض نصوص لهم في ذلك. وأما أصحاب الناظم فهم الذين جمعوا بين الإسرائيليات والجاهليات وأنواع الخرافات والأخبار الموضوعات كما يظهر من كتبهم في العلو والسنة والتوحيد والنحل. أين في الصحاح والسنن (ينـزل بذاته) و (يستوي على العرش استواء استقرار وجلوس) و (يتحرك) و(يتكلم بصوت) ؟ فلو وقفوا حيث وقف الكتاب والسنة والبرهان العقلي وأبوا الخوض في الصفات بعقولهم الضئيلة لكانوا على الهدى لكنهم حادوا وزادوا. قاتلهم الله ما أوقحهم وأشنع أفكهم على أهل الحق ]</w:t>
      </w:r>
      <w:r>
        <w:rPr>
          <w:rFonts w:hint="cs"/>
          <w:b w:val="0"/>
          <w:sz w:val="24"/>
          <w:rtl/>
        </w:rPr>
        <w:t xml:space="preserve"> </w:t>
      </w:r>
      <w:r>
        <w:rPr>
          <w:rFonts w:hint="cs"/>
          <w:b w:val="0"/>
          <w:rtl/>
        </w:rPr>
        <w:t xml:space="preserve">، هذه شهادتهم على محصولهم عند الممات والله يشهد أنهم أيضاً كذا ولنا المسانيد والصحاح ولكم تصانيف الكلام ونقول : قال الله قال رسوله في كل تصنيف وكل مكان لكن تقولون : قال أرسطو وقال ابن الخطيب </w:t>
      </w:r>
      <w:r>
        <w:rPr>
          <w:rFonts w:hint="cs"/>
          <w:b w:val="0"/>
          <w:color w:val="E36C0A" w:themeColor="accent6" w:themeShade="BF"/>
          <w:sz w:val="24"/>
          <w:szCs w:val="24"/>
          <w:rtl/>
        </w:rPr>
        <w:t xml:space="preserve">[ قال المحقق :  هو الإمام فخر الدين الرازي، سيف الله المسلول على المجسمة وهو من أبغض أهل العلم إليهم لأنه تمكن ببيانه الواضح وبرهانه الدامغ من إزالة شرور المجسمة من بلاد الشرق كما أجهز على المجسمة الذين </w:t>
      </w:r>
      <w:r>
        <w:rPr>
          <w:rFonts w:hint="cs"/>
          <w:b w:val="0"/>
          <w:color w:val="E36C0A" w:themeColor="accent6" w:themeShade="BF"/>
          <w:sz w:val="24"/>
          <w:szCs w:val="24"/>
          <w:rtl/>
        </w:rPr>
        <w:lastRenderedPageBreak/>
        <w:t>أووا إلى الشام بكتابه (أساس التقديس). وهو كتاب يحق أن يكتب بماء الذهب, وأن يجعل من كتب الدراسة في بلاد تشيع فيها مخازي المشبهة وهو كاف في قمعهم. والله سبحانه يكافيه على ذلك. وتفسيره الكبير من أهم الكتب في الرد على الحشوية وفي ذلك ما يكون كفارة لما بدر منه من بعض أغلاط، سامحه الله وأعلى منـزلته في الجنة ]</w:t>
      </w:r>
      <w:r>
        <w:rPr>
          <w:rFonts w:hint="cs"/>
          <w:b w:val="0"/>
          <w:sz w:val="24"/>
          <w:rtl/>
        </w:rPr>
        <w:t xml:space="preserve"> </w:t>
      </w:r>
      <w:r>
        <w:rPr>
          <w:rFonts w:hint="cs"/>
          <w:b w:val="0"/>
          <w:rtl/>
        </w:rPr>
        <w:t xml:space="preserve">، وقال ذو العرفان شيخ لكم يدعى ابن سينا ، وخيار ما تأتون قال : الأشعري وتشهدون عليه بالبهتان </w:t>
      </w:r>
      <w:r>
        <w:rPr>
          <w:rFonts w:hint="cs"/>
          <w:b w:val="0"/>
          <w:color w:val="E36C0A" w:themeColor="accent6" w:themeShade="BF"/>
          <w:sz w:val="24"/>
          <w:szCs w:val="24"/>
          <w:rtl/>
        </w:rPr>
        <w:t>[ قال المحقق :  ومذهبه هو ما في كتب أصحابه وأصحاب أصحابه كأبي منصور عبد القاهر البغدادي والقشيري وابن الجويني ونحوهم. وقد أفنى الحشوية مؤلفات الإمام في فتن بغداد, وتصرفوا فيما بالأيدي من كتبه, ودسوا ما شاءوا، قاتلهم الله ]</w:t>
      </w:r>
      <w:r>
        <w:rPr>
          <w:rFonts w:hint="cs"/>
          <w:b w:val="0"/>
          <w:sz w:val="24"/>
          <w:rtl/>
        </w:rPr>
        <w:t xml:space="preserve"> </w:t>
      </w:r>
      <w:r>
        <w:rPr>
          <w:rFonts w:hint="cs"/>
          <w:b w:val="0"/>
          <w:rtl/>
        </w:rPr>
        <w:t xml:space="preserve">، والكفر عندكم خلاف شيوخكم ووفاقهم فحقيقة الإيمان ) ، انتهى ، يكفيه أن ينسب القائلين عند موتهم بالعجز عن حقيقة الإدراك إلى الكفر وهي كلمة الصِّدَّيق الأكبر ( إن العجز عن حقيقة الإدراك إدراك ) ، </w:t>
      </w:r>
    </w:p>
    <w:p w:rsidR="00384561" w:rsidRDefault="00384561" w:rsidP="00384561">
      <w:pPr>
        <w:spacing w:after="240"/>
        <w:jc w:val="both"/>
        <w:rPr>
          <w:b w:val="0"/>
          <w:rtl/>
        </w:rPr>
      </w:pPr>
      <w:r>
        <w:rPr>
          <w:rFonts w:hint="cs"/>
          <w:bCs/>
          <w:rtl/>
        </w:rPr>
        <w:t xml:space="preserve">[ فصـــــــــل ] </w:t>
      </w:r>
      <w:r>
        <w:rPr>
          <w:rFonts w:hint="cs"/>
          <w:b w:val="0"/>
          <w:rtl/>
        </w:rPr>
        <w:t xml:space="preserve">: أنكر فيه على خصومه تكفيرهم إياه وقال : ( اسمع إذن يا منصفا حكميهما وانظر إذن هل يستوي الحكمان ، هم عندنا قسمان أهل جهالة ومعاند فالمعاند كافر والجاهل نوعان أحدهما متمكن من العلم فهو فاسق وفي كفره قولان ، والوقف عندي فيهم لست الذي بالكفر أنعتهم ولا الإيمان ، والله أعلم بالبطانة منهم لكنهم مستوجبون عقابه قطعاً لأجل البغي والعدوان ، والنوع الثاني عاجز عن بلوغ الحق مع قصد وإيمان وهم ضربان أحدهما قوم دهاهم حسن ظنهم بشيوخهم فمعذورون إن لم يظلموا أو يكفروا والآخرين طالبون للحق لكن صدهم عن علمه شيئان أحدهما طلب الحقائق من سوى أبوابها فأولاء بين الذنب والأجرين فانظر إلى أحكامنا فيهم وأحكامهم فينا ) ، انتهى كلامه ، وهو كلام من يعتقد أن خصومه خارجون بتكفيره. وخصومه يقولون لا نكفر أحداً من أهل القبلة ، </w:t>
      </w:r>
    </w:p>
    <w:p w:rsidR="00384561" w:rsidRDefault="00384561" w:rsidP="00384561">
      <w:pPr>
        <w:spacing w:after="240"/>
        <w:jc w:val="both"/>
        <w:rPr>
          <w:b w:val="0"/>
          <w:rtl/>
        </w:rPr>
      </w:pPr>
      <w:r>
        <w:rPr>
          <w:rFonts w:hint="cs"/>
          <w:bCs/>
          <w:rtl/>
        </w:rPr>
        <w:t>[ فصـــــــــل ]</w:t>
      </w:r>
      <w:r>
        <w:rPr>
          <w:rFonts w:hint="cs"/>
          <w:b w:val="0"/>
          <w:rtl/>
        </w:rPr>
        <w:t xml:space="preserve"> : في أذان أهل السنة بصريحها جهراً على رءوس منابر الإسلام ، قال : ( شبهتم الرحمن بالأوثان </w:t>
      </w:r>
      <w:r>
        <w:rPr>
          <w:rFonts w:hint="cs"/>
          <w:b w:val="0"/>
          <w:color w:val="E36C0A" w:themeColor="accent6" w:themeShade="BF"/>
          <w:sz w:val="24"/>
          <w:szCs w:val="24"/>
          <w:rtl/>
        </w:rPr>
        <w:t>[  قال المحقق : بل من قال إن كلام معبوده حرف وصت قائمان به فهو الذي نحت عجلا جسداً له خوار يحمل أشياعه على تعبده، قال أبو بكر ابن العربي في العارضة : " لا يحل لمسلم أن يعتقد أن كلام الله صوت وحرف لا من طريق العقل ولا من طريق الشرع. فأما طريق العقل فلأنه الصوت والحرف مخلوقان محصوران، وكلام الله يجل عن ذلك كله. وأما من طريق الشرع فلأنه لم يرد في كلام الله صوت وحرف من طريق صحيحة؛ ولهذا لم نجد طريقاً صحيحة لحديث ابن أنيس وابن مسعود اهـ" ، وأنت تعلم مبلغ استبحار ابن العربي في الحديث. و"جزء الصوت" للحافظ أبي الحسن المقدسي لا يدع أي متمسك في الروايات في هذا الصدد لهؤلاء الزائغين. ومن رأى نصوص فتاوى العز بن عبد السلام وابن الحاجب والجمال الحصيري والعلم السخاوي ومن قبلهم ومن بعدهم من أهل الحق كما هو مدون في نجم المهتدي ودفع الشبه وغيرهما يعلم مبلغ الخطورة في دعوى أن كلام الله حرف وصوت قائمان به تعالى. وقد سبق نقل بعض النصوص منها ولا تصح نسبة الصوت إلى الله إلا نسبة ملك وخلق؛ لكنّ هؤلاء السخفاء رغم تضافر البراهين ضدهم ودثور الآثار التي يريدون البناء عليها يعاندون الحق, ويظنون أن كلام الله من قبيل كلام البشر الذي هو كيفية اهتزازية تحصل للهواء من ضغطه باللهاة واللسان؛ تعالى الله عن ذلك. ويدور أمرهم بين التشبيه بالصنم أو التشبيه بابن آدم { أولئك كالأنعام بل هم أضل } [الأعراف : 179] ]</w:t>
      </w:r>
      <w:r>
        <w:rPr>
          <w:rFonts w:hint="cs"/>
          <w:b w:val="0"/>
          <w:color w:val="E36C0A" w:themeColor="accent6" w:themeShade="BF"/>
          <w:sz w:val="24"/>
          <w:rtl/>
        </w:rPr>
        <w:t xml:space="preserve"> </w:t>
      </w:r>
      <w:r>
        <w:rPr>
          <w:rFonts w:hint="cs"/>
          <w:b w:val="0"/>
          <w:sz w:val="24"/>
          <w:rtl/>
        </w:rPr>
        <w:t xml:space="preserve">، </w:t>
      </w:r>
      <w:r>
        <w:rPr>
          <w:rFonts w:hint="cs"/>
          <w:b w:val="0"/>
          <w:rtl/>
        </w:rPr>
        <w:t xml:space="preserve">في عدم الكلام هم أهل تعطيل وتشبيه معاً بالجامدات تسعون وجها يبطل المعنى الذي قلتم هو النفس للقرآن ) ، ولا وجه واحد ،  </w:t>
      </w:r>
      <w:r>
        <w:rPr>
          <w:rFonts w:hint="cs"/>
          <w:b w:val="0"/>
          <w:color w:val="E36C0A" w:themeColor="accent6" w:themeShade="BF"/>
          <w:sz w:val="24"/>
          <w:szCs w:val="24"/>
          <w:rtl/>
        </w:rPr>
        <w:t xml:space="preserve">[  قال المحقق : وقد صح عن أحمد فيما جاوب به المتوكل وغيره كما هو مذكور في كتاب "السنة" و"عيون </w:t>
      </w:r>
      <w:r>
        <w:rPr>
          <w:rFonts w:hint="cs"/>
          <w:b w:val="0"/>
          <w:color w:val="E36C0A" w:themeColor="accent6" w:themeShade="BF"/>
          <w:sz w:val="24"/>
          <w:szCs w:val="24"/>
          <w:rtl/>
        </w:rPr>
        <w:lastRenderedPageBreak/>
        <w:t>التواريخ" وغيرهما أنه كان يقول القرآن من علم الله وعلم الله غير مخلوق فالقرآن غير مخلوق. وهذا دليل على أنه كان يريد بالقرآن ما هو قائم بالله، وتابعه ابن حزم في "الفصل"، فقوله تعالى { فأسرها يوسف في نفسه ولم يبدها لهم قال أنتم شر مكانا}[يوسف :77] فقال إما بدل من أسر أو استئناف بياني وعلى التقديرين تدل الآية على أن للنفس كلاما لقوله في نفسه (كما حكى القرآن الكريم){أنتم شر مكانا}؛ وكذلك قوله تعالى : {أم يحسبون أنا لا نسمع سرهم ونجواهم} [الزخرف  : 80] وفي الحديث "السر ما أسره ابن آدم في نفسه" وقوله تعالى { … يقولون لو كان لنا من الأمر شيء ما قتلنا ههنا } [آل عمران : 154] أي يقولون في أنفسهم بدليل السياق وقوله تعالى { واذكر ربك في نفسك }[الأعراف : 205] ، كل ذلك من أدلة الكلام النفسي؛ وحديث أم سلمة في الطبراني في رجل سأل النبي صلى الله عليه وسلم قائلا : (إني لأحدث نفسي بالشيء لو تكلمت به لأحبطت أجري) فقال صلى الله عليه وسلم  : لا يلقى ذلك الكلام إلا مؤمن. وما في الحديث القدسي (فإن ذكرني في نفسه ذكرته في نفسي) من أدلة الكلام النفسي أيضاً وقد أقر الذهبي بحجية الأخير في ذلك في كتاب "العلو" له. ومن الدليل على ذلك أيضاً قوله تعالى { ويقولون في أنفسهم } [المجادلة :8] فقوله تعالى { بألسنتهم } و { بأفواههم } في قوله تعالى { يقولون بألسنتهم ما ليس في قلوبهم}[الفتح : 11] و { يقولون بأفواههم ما ليس في قلوبهم}[آل عمران : 167] لم يجعل القول باللسان مجازاً حتى يظن المجازية في القول في النفس تمسكا بلفظ { في أنفسهم} كما توهم بعض أهل الأهواء. وقول عمر الفاروق (زورت في نفسي كلاما) أشهر من نار على علم؛ فمن رد أن يكون كلام في النفس رد على تلك الأدلة الصريحة. والحامل لأهل الحق على القول بالكلام النفسي هو إجماع التابعين على القول بأن القرآن كلام الله غير مخلوق؛ فخرَّجوا إجماعهم هذا على هذا الوجه المعقول وإلا لما صح قولهم. وتسفيه أحلام التابعين جميعاً لا يصدر إلا عن مجازف. فالفرق بين ما هو قائم بالخلق والمعنى القائم بالله سبحانه هو المخلص الوحيد في هذه المسألة؛ فاللفظي حديث والنفسي قديم كما أشار إلى هذا وإلى ذاك إمام الأئمة أبو حنيفة وتابعه أهل الحق. ويتضح بهذا البيان الواضح أن قول بعض زهاد الحشوية في هذا البحث : " نحن نستدل في الحرف والصوت بقوله تعالى { كهيعص }[مريم :1] ونحوه وقول النبي صلى الله عليه وسلم (يجمع الله الخلائق يوم القيامة …) وخصومنا يستدلون بقول الأخطل النصراني (إن البيان لفي الفؤاد) بتحريف البيان إلى الكلام " هراء بعيد عن الحقيقة بعد الأرض عن السماء وهراء لا يصدر إلا من السفهاء. ومثل هذا السفه حمل بعض الشافعية أن يشترط في مدرسة بناها بدمشق أن لا يطأ أرضها يهودي ولا نصراني ولا حشوي حنبلي كما في "الدارس في تاريخ المدارس" وقانا الله شر الغلو ]</w:t>
      </w:r>
      <w:r>
        <w:rPr>
          <w:rFonts w:hint="cs"/>
          <w:b w:val="0"/>
          <w:sz w:val="24"/>
          <w:szCs w:val="24"/>
          <w:rtl/>
        </w:rPr>
        <w:t xml:space="preserve"> </w:t>
      </w:r>
      <w:r>
        <w:rPr>
          <w:rFonts w:hint="cs"/>
          <w:b w:val="0"/>
          <w:rtl/>
        </w:rPr>
        <w:t xml:space="preserve">( وتسعون إلى آخره ساقطة من المطبوع ) ، قال : ( وإليه قد عرج الرسول حقيقة ) ، أين في القرآن إليه ؟ ( قال والله أكبر من أشار رسوله حقاً إليه بأصبع وبنان ) ، أين في الحديث إليه ؟ ( قال والله فوق العرش والكرسي ) ، أين في القرآن إن الله فوق العرش  ؟ </w:t>
      </w:r>
    </w:p>
    <w:p w:rsidR="00384561" w:rsidRDefault="00384561" w:rsidP="00384561">
      <w:pPr>
        <w:spacing w:after="240"/>
        <w:jc w:val="both"/>
        <w:rPr>
          <w:b w:val="0"/>
          <w:rtl/>
        </w:rPr>
      </w:pPr>
      <w:r>
        <w:rPr>
          <w:rFonts w:hint="cs"/>
          <w:bCs/>
          <w:rtl/>
        </w:rPr>
        <w:t>[ فصـــــــــل ]</w:t>
      </w:r>
      <w:r>
        <w:rPr>
          <w:rFonts w:hint="cs"/>
          <w:b w:val="0"/>
          <w:rtl/>
        </w:rPr>
        <w:t xml:space="preserve"> : في تلازم التعطيل والشرك : قال : ( واعلم بأن الشرك والتعطيل مذ كانا هما لا شك مصطحبان أبداً فكل معطل هو مشرك ) ، سواء أراد بالتعطيل الإنكار للذات أو إنكار الصفات أو بعضها هو مباين للشرك ، قال : ( والناس في ذا ثلاث طوائف : إحدى الطوائف مشرك بإلهه فإذا دعاه دعا إلهاً ثاني ، وثانيها : جاحد يدعو سوى الرحمن ، هو جاحد للرب يدعو غيره شركا وتعطيلا له قدمان ) ، هذا ما يستقيم يا هذا ، قال : ( وثالث هذه الأقسام خير الخلق فمعطل الأوصاف ذو شرك كذا ذو الشرك فهو معطل الرحمن ) ، </w:t>
      </w:r>
    </w:p>
    <w:p w:rsidR="00384561" w:rsidRDefault="00384561" w:rsidP="00384561">
      <w:pPr>
        <w:spacing w:after="240"/>
        <w:jc w:val="both"/>
        <w:rPr>
          <w:b w:val="0"/>
          <w:rtl/>
        </w:rPr>
      </w:pPr>
      <w:r>
        <w:rPr>
          <w:rFonts w:hint="cs"/>
          <w:bCs/>
          <w:rtl/>
        </w:rPr>
        <w:lastRenderedPageBreak/>
        <w:t>[ فصـــــــــل ]</w:t>
      </w:r>
      <w:r>
        <w:rPr>
          <w:rFonts w:hint="cs"/>
          <w:b w:val="0"/>
          <w:rtl/>
        </w:rPr>
        <w:t xml:space="preserve"> : قال : ( لكن أخو التعطيل شـر من .. أخي الإشراك بالمعقول والبرهان ) ، والله لا معقول ولا برهان وأخذ يبينه بما لا يصح وإن كان فيه شيء كثير من الصحيح لا يحصل به مقصوده بل يلبس به ، ثم قال : ( لكن أخــو التعطيل ليــس لديه إلا النفي أين النفي من إيمان ) ، </w:t>
      </w:r>
    </w:p>
    <w:p w:rsidR="00384561" w:rsidRPr="00384561" w:rsidRDefault="00384561" w:rsidP="00384561">
      <w:pPr>
        <w:pStyle w:val="a3"/>
        <w:widowControl w:val="0"/>
        <w:bidi/>
        <w:spacing w:after="240"/>
        <w:jc w:val="both"/>
        <w:rPr>
          <w:rFonts w:ascii="Traditional Arabic" w:hAnsi="Traditional Arabic" w:cs="Traditional Arabic"/>
          <w:rtl/>
        </w:rPr>
      </w:pPr>
      <w:r w:rsidRPr="00384561">
        <w:rPr>
          <w:rFonts w:ascii="Traditional Arabic" w:hAnsi="Traditional Arabic" w:cs="Traditional Arabic"/>
          <w:bCs/>
          <w:sz w:val="32"/>
          <w:szCs w:val="32"/>
          <w:rtl/>
        </w:rPr>
        <w:t>[ فصـــــــــل ] :</w:t>
      </w:r>
      <w:r w:rsidRPr="00384561">
        <w:rPr>
          <w:rFonts w:ascii="Traditional Arabic" w:hAnsi="Traditional Arabic" w:cs="Traditional Arabic"/>
          <w:sz w:val="32"/>
          <w:szCs w:val="32"/>
          <w:rtl/>
        </w:rPr>
        <w:t xml:space="preserve">  في مثل المشرك والمعطل ، قال : "أين الذي قد قال في ملك عظيم لســت فينا قــط ذا سلـطان" ، فذكر ثمانية أبيات من هذا الخطاب الذي قد خرق حجاب الهيبة ثم قال : ( هذا وثان قال أنت مليكنا إذ حزت أوصاف الكمال ولقد جلست على سرير الملك متصفا بتدبير عظيم الشان ) ، هذا تصريح بالجلوس</w:t>
      </w:r>
      <w:r w:rsidRPr="00384561">
        <w:rPr>
          <w:rFonts w:ascii="Traditional Arabic" w:hAnsi="Traditional Arabic" w:cs="Traditional Arabic"/>
          <w:rtl/>
        </w:rPr>
        <w:t xml:space="preserve"> ، </w:t>
      </w:r>
      <w:r w:rsidRPr="00384561">
        <w:rPr>
          <w:rFonts w:ascii="Traditional Arabic" w:hAnsi="Traditional Arabic" w:cs="Traditional Arabic"/>
          <w:color w:val="E36C0A" w:themeColor="accent6" w:themeShade="BF"/>
          <w:rtl/>
        </w:rPr>
        <w:t xml:space="preserve">[ قال المحقق :  يعجب المصنف كيف يصرح الناظم بالجلوس. ولأحد تلامذته الأخصاء جزء في إثبات المماسة رداً على من ينـزه الله سبحانه عن ذلك. وما ينطوي عليه هؤلاء أفظع بكثير من فلتات لسانهم؛ فلو كانوا بين قوم على معتقدهم لكنت تراهم يصرحون بكل ما تكن صدورهم. قال ذلك التلميذ أعني محمداً المنبجي صاحب "الفرج بعد الشدة" في الجزء المذكور : قال الخلال في كتاب "السنة" حدثنا أحمد بن الحسين الرقي حدثنا إبراهيم بن المنذر حدثنا محمد بن فليح حدثني أبي عن سعيد بن الحارث عن عبيد بن حنين قال : بينما أنا جالس في  المسجد إذ جاءني قتادة بن النعمان يحدث وثاب إليه الناس، فقال سمعت رسول الله صلى الله عليه وسلم يقول : " إن الله لما فرغ من خلقه استوى على عرشه واستلقى ووضع إحدى رجليه على الأخرى وقال إنها لا تصلح لبشر " ، قال الحافظ الذهبي وغيره إسناده على شرط البخاري ومسلم اهـ.، ولعلك علمت بذلك قيمة كتاب "السنة" للخلال، وفي ذلك الجزء من المخازي ما يضاهي ما نقلناه آنفاً، ولابن بدران الدشتي جزء في إثبات الحد والجلوس لله سبحانه؛ ويسوق فيه الحديث المذكور بطرق كما ذكرت ذلك فيما علقت على "ذيول طبقات الحفاظ" قاتلهم الله ما أجرأهم على الله. ولعلك علمت بذلك أيضاً قيمة تهويلهم بأنهم يتابعون السنة كما علمت قيمة تصحيحهم للروايات المطابقة لزيغهم ، </w:t>
      </w:r>
      <w:r w:rsidRPr="00384561">
        <w:rPr>
          <w:rFonts w:ascii="Traditional Arabic" w:hAnsi="Traditional Arabic" w:cs="Traditional Arabic"/>
          <w:bCs/>
          <w:color w:val="E36C0A" w:themeColor="accent6" w:themeShade="BF"/>
          <w:rtl/>
        </w:rPr>
        <w:t>" تنبيه "</w:t>
      </w:r>
      <w:r w:rsidRPr="00384561">
        <w:rPr>
          <w:rFonts w:ascii="Traditional Arabic" w:hAnsi="Traditional Arabic" w:cs="Traditional Arabic"/>
          <w:color w:val="E36C0A" w:themeColor="accent6" w:themeShade="BF"/>
          <w:rtl/>
        </w:rPr>
        <w:t xml:space="preserve"> الذهبي يبعد عن رشده ويفقد صوابه إذا جاء دور الكلام على أحاديث في الصفات, أو في فضائل النبي صلى الله عليه وآله وسلم, أو أهل بيته عليهم السلام. وكذلك حينما يترجم لشافعي من الأشاعرة, أو حنفي مطلقا؛ رغم تظاهره بالإنصاف والبعد عن التعصب في كثير من المواضع على سعة علمه في الحديث ورجاله. فهل يتصور من عالم يعقل ما يقول أن يصحح مثل هذا الحديث الذي بطلانه أظهر من الشمس في ضحوة النهار ؟ فطالب الحق لا يعير سمعاً لأقواله فيما ذكرناه. وهو شافعي الفروع إلا أنه مجسم اعتقاداً رغم تبريه منه في كثير من المواضع؛ وعنده نـزعة خارجية وإن كان أهون شراً بكثير من الناظم وشيخه في ذلك كله. ومن لا يكون متساهلاً في أمر دينه، لا يثق بكلام مثله فيما ذكرناه بعد أن عرف دخائله. والتاج ابن السبكي أطراه غاية الإطراء حيثما ترجم له في طبقات الشافعية الكبرى أداءً لحق التلمذة عليه, لكن لم يمنعه ذلك من الإشارة إلى ما ينطوي عليه من البدع والأهواء في مواضع من كتابه حيث قال في الكتاب المذكور (1 - 197) : "وأما تاريخ شيخنا الذهبي فإنه على حسنه وجمعه مشحون بالتعصب المفرط، لا آخذه الله. فلقد أكثر الوقيعة في أهل الدين -  أعني الفقراء الذين هم صفوة الخلق - ، واستطال بلسانه على كثير من أئمة الشافعيين والحنفيين؛ ومال فأفرط على الأشاعرة ومدح فزاد في المجسمة اهـ" حتى عده لا يعول على تراجمه لهؤلاء. وقال أيضاً في حقه (2 - 249) من الكتاب المذكور :" وتأتي أنت تتسكع في ظلم التجسيم الذي تدعي أنك برئ منه؛ وأنت من أعظم الدعاة إليه وتزعم أنك تعرف هذا الفن (يعني علم أصول الدين) وأنت لا تفهم منه نقيراً ولا قطميراً اهـ" ، [ </w:t>
      </w:r>
      <w:r w:rsidRPr="00384561">
        <w:rPr>
          <w:rFonts w:ascii="Traditional Arabic" w:hAnsi="Traditional Arabic" w:cs="Traditional Arabic"/>
          <w:bCs/>
          <w:color w:val="E36C0A" w:themeColor="accent6" w:themeShade="BF"/>
          <w:rtl/>
        </w:rPr>
        <w:t xml:space="preserve">حال الذهبي </w:t>
      </w:r>
      <w:r w:rsidRPr="00384561">
        <w:rPr>
          <w:rFonts w:ascii="Traditional Arabic" w:hAnsi="Traditional Arabic" w:cs="Traditional Arabic"/>
          <w:bCs/>
          <w:color w:val="E36C0A" w:themeColor="accent6" w:themeShade="BF"/>
        </w:rPr>
        <w:t>–</w:t>
      </w:r>
      <w:r w:rsidRPr="00384561">
        <w:rPr>
          <w:rFonts w:ascii="Traditional Arabic" w:hAnsi="Traditional Arabic" w:cs="Traditional Arabic"/>
          <w:bCs/>
          <w:color w:val="E36C0A" w:themeColor="accent6" w:themeShade="BF"/>
          <w:rtl/>
        </w:rPr>
        <w:t xml:space="preserve"> ما له وما عليه ] ، </w:t>
      </w:r>
      <w:r w:rsidRPr="00384561">
        <w:rPr>
          <w:rFonts w:ascii="Traditional Arabic" w:hAnsi="Traditional Arabic" w:cs="Traditional Arabic"/>
          <w:color w:val="E36C0A" w:themeColor="accent6" w:themeShade="BF"/>
          <w:rtl/>
        </w:rPr>
        <w:t xml:space="preserve">وقال أيضاً في ترجمة ابن جرير ناقلا عن الحافظ صلاح الدين العلائي أنه قال عن الذهبي ما نصه : " لا أشك في دينه وورعه وتحريه فيما يقوله عن الناس ولكنه غلب عليه مذهب الإثبات ومنافرة التأويل والغفلة عن التنـزيه حتى أثر ذلك في طبعه انحرافا شديداً عن أهل التنـزيه وميلا قويا إلى أهل الإثبات. فإذا ترجم واحداً منهم يطنب في وصفه بجميع ما قيل فهي من المحاسن ويبالغ في وصفه ويتغافل عن غلطاته ويتأول له ما أمكن.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يفعل في أهل عصرنا إذا لم يقدر على أحد منهم بتصريح يقول في ترجمته والله يصلحه… ونحو ذلك وسببه المخالفة في العقائد، انتهى" ، قال التاج ابن السبكي عقب ما تقدم ما نصه : " والحال في شيخنا الذهبي أزيد مما وصف. وهو شيخنا ومعلمنا غير أن الحق أحق أن يتبع وقد وصل من التعصب المفرط إلى حد يسخر منه؛ وأنا أخشى عليه يوم القيامة عند من لعل أدناه عنده أوجه منه؛ فالله المسئول أن يخفف عنه وأن يلهمهم العفو عنه وأن يشفعهم فيه. والذي أدركنا عليه المشايخ النهي عن النظر في كلامه وعدم اعتبار قوله ولم يكن يستجرى أن يظهر كتبه التاريخية إلا لمن يغلب على ظنه أنه لا ينقل عنه ما يعاب عليه. وأما قول العلائي عن [دينه وورعه وتحريه فيما يقوله ] فقد كنت أعتقد ذلك وأقول عند هذه الأشياء ربما اعتقدها دينا، ومنها أمور أقطع بأنه يعرف بأنها كذب وأقطع </w:t>
      </w:r>
      <w:r w:rsidRPr="00384561">
        <w:rPr>
          <w:rFonts w:ascii="Traditional Arabic" w:hAnsi="Traditional Arabic" w:cs="Traditional Arabic"/>
          <w:color w:val="E36C0A" w:themeColor="accent6" w:themeShade="BF"/>
          <w:rtl/>
        </w:rPr>
        <w:lastRenderedPageBreak/>
        <w:t xml:space="preserve">بأنه لا يختلقها وأقطع بأنه يحب وضعها في كتبه لتنشر وأقطع بأنه يحب أن يعتقد سامعها صحتها بغضا للمتحدث فيه وتنفيراً للناس عنه مع قلة معرفته بمدلولات الألفاظ ومع اعتقاده (أن ذلك) مما يوجب نصر العقيدة التي يعتقدها هو حقاً، ومع عدم ممارسته لعلوم الشريعة؛ غير أني لما أكثرت بعد موته النظر في كلامه عند الاحتياج إلى النظر فيه توقفت في تحريه فيما يقوله ولا أزيد على هذا غير الإحالة على كلامه " … إلى آخر ما قاله فليراجع باقي كلامه من أراد المزيد على ما نقلنا ، وقال التاج أيضاً في طبقاته وهو يترجم لإمام الحرمين ما نصه : " وقد كان الذهبي لا يدري "شرح البرهان"، ولا هذه الصناعة، ولكنه يسمع خرافات من طلبة الحنابلة فيعتقدها حقا ويودعها تصانيفه " هذا قدر عقلية الذهبي وقدر تحريه عند صاحب "الطبقات". ولعل القارئ يرى هذه العقلية من أسخف العقليات كيف لا وهي عقلية ترى الخرافات حقا تودع في المصنفات ويبنى عليها ما يتخذه عباد الله دينا. ورجل هذا حاله أي قدر يكون قدره عند أولى النهي، الذين عرفوا دخائله ، ولسنا نطيل النقل للقارئ في شأن سقوط كلام هذا الرجل في علماء الحنفية والمالكية والشافعية وهم قادة الأمة وأدلاؤها إذا ادلهم ليل المشكلات. وكفى القارئ في هذا الرجل قول ابن السبكي السابق (والذي أدركنا عليه المشايخ النهي عن النظر في كلامه وعدم اعتبار قوله) فإن هذا معناه القضاء على الرجل وإسقاطه من عداد العلماء الذين يحترم قولهم، ليتأمل القارئ طويلا في قول التاج ابن السبكي السابق أيضاً (ولم يكن يستجرى أن يظهر كتبه التاريخية إلا لمن يغلب على ظنه أن لا ينقل عنه ما يعاب عليه) فإن هذا معناه أن الرجل كان يعلم حق العلم أنه قال في تلك الكتب ما يوقن أنه ليس بحق، ولذلك كان يحرص على أن لا يطلع الناس عليه لئلا يفتضح بأكاذيبه البعيدة عما عليه العلماء الذين يكتب عنهم. وأرجو وألح في الرجاء أن لا يغفل القارئ عن قول صاحب الطبقات السابق في هذا الرجل من أنه (كان قليل المعرفة بمدلولات الألفاظ) ومن من العقلاء يرضى أن يسقط نفسه فيعد من زمرة العلماء رجلا يصل به الجهل إلى درجة قلة المعرفة بمدلولات الألفاظ ؟ كما أرجو القارئ أيضاً وأشدد في هذا الرجاء أن يلتفت لقول صاحب جمع الجوامع (إن الذهبي لم يمارس علوم الشريعة) ومن فقد رشده وضاع صوابه حتى يستطيع أن يعد من العلماء رجلا لم يمارس الشريعة فليعلم حق العلم ليراعي حق الرعاية. ولا ينسى القارئ أن ما تقدم شهادة تلميذ هو إمام؛ فهو أعرف بشيخه. ولعل هذا يكفي في دفع ما ربما يقوله بعض المغرورين بالذهبي أو ينقله عن بعض المغرورين ، وقد أشرت إلى حاله في مواضع مما علقت به على "ذيول طبقات الحفاظ" و"زغل العلم" ، ومما يزيدك بصيرة في هذا الباب اجتراء الذهبي على حذف لفظ (إن صحت الحكاية عنه) من كلام البيهقي في الأسماء والصفات (ص 303) عندما نقل كلامه في كتاب العلو (ص126) في صدد نسبة القول بأن الله في السماء، إلى أبي حنيفة ليخيل إلى السامع أن سند هذه الرواية لا مغمز فيه مع أن نوحاً الجامع ربيب مقاتل بن سليمان المجسم، في السند هالك مثل زوج أمه، وكذلك نعيم بن حماد ربيب نوح، وقد ذكره كثير من أئمة أصول الدين في عداد المجسمة فأين التعويل على رواية مجسم فيما يحتج به لمذهبه ؟ وليس بقليل ما ذكره الذهبي في حقهما في ميزان الاعتدال. على أنه لو سبق التفاف نحو عشرة آلاف شخص حول بدعة امرأة أتت من ترمذ إلى الكوفة للدعوة إلى مذهب جهم لكان لهذا النبأ شأن عظيم في كتب الأنباء والرواية ولما انفرد بمثل ذلك الخبر يحيى بن يعلى المجهول عن نعيم بن حماد الهالك عن نوح الجامع لكل شيء غير الصدق ولا كان انفرد أحمد بن جعفر بن نصر عن يحيى المذكور ولا أبو الشيخ بن حيان صاحب "كتاب العظمة" الذي يحوي كل هائف. وقد ضعفه بلديه الحافظ العسال، وقد أشار البيهقي بقوله (إن صحت الحكاية) إلى ما في الرواية من وجوه الخلل. وعندما حذف الذهبي هذا اللفظ يظن من لا خبرة عنده بالرجال أن الإله في السماء قول فقيه الملة إمام شطر هذه الأمة بل ثلثيها في جميع القرون؛ مع بطلان رواية ذلك عنه بالمرة. ولأبي حنيفة كلمة في "الفقه الأبسط" رواية أبي مطيع عنه وهي (من قال لا أعرف ربي في السماء أو في الأرض كفر) وعلل الأصحاب ذلك بأن هذا القائل جوز المكان في حقه تعالى وهو كفر ؟ وما طبع في الهند باسم "شرح الفقه الأكبر" للماتريدي إنما هو شرح أبي الليث على "الفقه الأبسط" مع سقم النسخة الهندية. وبدار الكتب المصرية نسخة خطية جيدة من شرح أبي الليث. وقد زاد أبو إسماعيل الهروي في الفروق على تلك الكلمة ما شاء من كيسه مما يوافق مذهبه في التجسيم كذباً وزوراً بسند مركب، ونقل الذهبي في كتاب "العلو" جملة ذلك بدون أن يذكر سند الهروي في روايته تعمية وترويجاً للباطل، وكذا فعل الناظم في عزوه -  راجع "شرح أبي الليث" و"شرح البزدوي" و"إشارات المرام في عبارات الإمام" للبياضي، و"دفع الشبه" للتقي الحصني و"شرح الفقه الأكبر" لعلي القارئ فيما نقله عن ابن عبد السلام. ولم يراقب الله من زاد على الكلمة السابقة ما أشرنا إليه كما وقع في بعض نسخ الكتاب المذكور من عهد ذلك الهروي. وقد روى الذهبي في كتاب "العلو" أيضاً عن الدارقطني الأبيات المعروفة عند المجسمة بسند يقول فيه أنبأنا أحمد بن سلامة عن يحيى بن بوش أنبأنا ابن كادش أنشدنا أبو طالب العشاري أنشدنا الدارقطني : حديث الشفاعة في أحمد إلى أحمد المصطفى بسنده الأبيات (آخرها كما في بدائع الفوائد لابن القيم 4 - 39) ، ( فلا تنكـروا أنه قاعد ..  ولا تجحدوا أنه يقعد ) ، فأحمد بن سلامة الحنبلي شيخ الذهبي مات سنة 678 والذهبي ابن خمس، ويحيى بن أسعد بن بوش الحنبلي الخباز المتوفى سنة 593 وأحمد بن سلامة ابن أربع كان أمياً لا يكتب، وأبو العز بن كادش أحمد بن عبيد الله المتوفى سنة 526 من أصحاب العشاري اعترف بالوضع ويقال ثم تاب، راجع "الميزان". وحكم مثله عند أهل النقد معروف، وأبو طالب محمد بن علي العشاري الحنبلي المتوفى سنة 452 مغفل يتقن ما يلقن، وقد راجت عليه العقيدة المنسوبة إلى الشافعي كذبا، وكل ذلك باعتراف الذهبي نفسه في "الميزان" وغيره، فهل يصح عزو تلك الأبيات إلى الدارقطني بمثل هذا </w:t>
      </w:r>
      <w:r w:rsidRPr="00384561">
        <w:rPr>
          <w:rFonts w:ascii="Traditional Arabic" w:hAnsi="Traditional Arabic" w:cs="Traditional Arabic"/>
          <w:color w:val="E36C0A" w:themeColor="accent6" w:themeShade="BF"/>
          <w:rtl/>
        </w:rPr>
        <w:lastRenderedPageBreak/>
        <w:t>السند ؟ وقال الذهبي أيضاً في "العبر" في ترجمة أبي يعلى الحنبلي : (صاحب التصانيف وفقيه العصر كان إماما لا يدرك قراره ولا يشق غباره وجميع الطائفة معترفون بفضله ومغترفون من بحره). وأنت علمت حال أبي يعلى مما ذكره ابن الجوزي في "دفع الشبه"، ومما نقلناه عن كتبه في هذا الكتاب ومما ذكره ابن الأثير في "الكامل" في حوادث سنة 429. وترى الذهبي كثيراً ما يقول في رد ما أخرجه الحاكم في المستدرك في فضائله صلى الله عليه وسلم وأهل بيته عليهم السلام : أظنه باطلا. بدون ذكر أي حجة، وقد ذكر ابن الوردي في "تاريخه" أنه آذى كثيراً من الأحياء بتدوين ما كان يسمعه من أحداث يجتمعون به ، وفيما ذكرنا كفاية في معرفة حال الذهبي نسأل الله السلامة، ومع ذلك هو أهون شراً من الناظم وشيخه كما سبق. وله رسالة إلى ابن تيمية ينصحه فيها ويمنعه من المغالاة، وسبق نشرها مع زغل العلم له. وترى الذهبي مع ثنائه البالغ في حق ابن تيمية في كثير من كتبه يقول عنه : "وقد أوذيت من الفريقين من أصحابه وأضداده وأنا مخالف له في مسائل أصلية وفرعية اهـ كما في "الدرر الكامنة"، ويقول عنه أيضاً : إنه أطلق عبارات أحجم عنها الأولون والآخرون وهابوا وجسر هو عليها اهـ " نقله ابن رجب عنه في طبقاته. ويقول عنه أيضاً في زغل العلم (ص17). وقد تعبت في وزنه وتفتيشه حتى مللت في سنين متطاولة، فما وجدت الذي أخره بين أهل مصر والشام ومقتته نفوسهم وازدروا به وكذبوه وكفروه إلا الكبر والعجب وفرط الغرام في رياسة المشيخة والازدراء بالكبار، فانظر كيف وبال الدعاوي ومحبة الظهور.. وما دفع الله عنه وعن أتباعه أكثر، وما جرى عليهم إلا بعض ما يستحقون فلا تكن في ريب من ذلك اهـ " ، ويقول عنه أيضاً في (ص23) من زغل العلم : " … وقد رأيت ما آل أمره إليه من الحط عليه والهجر والتضليل والتكفير والتكذيب بحق وبباطل فقد كان قبل أن يدخل في هذه الصناعة منوراً مضيئاً على محياه سيما السلف ثم صار مظلما مكسوفا عليه قتمة عند خلائق من الناس، ودجالا أفاكا كافراً عند أعدائه، ومبتدعاً مضلا محققا بارعا عند طوائف من عقلاء الفضلاء، وحامل راية الإسلام، وحامي حوزة الدين ومحيى السنة عند عموم عوام أصحابه اهـ ". وهذه الكلمات نقلها السخاوي عنه أيضاً في (الإعلان بالتوبيخ) ومن الخطأ الفاحش عزوها إلى (قمع المعارض) للسيوطي اغتراراً بوضع رقم التعليق في (القول الجلي) غلطا عند كلمة (قمع المعارض) مع تصحيف (زغل العلم) إلى (رجل العلم) بعد أسطر في الطبعتين مع أن أصل التعليق كان على (زغل العلم) المصحف إلى (رجل العلم) كما نبهت على ذلك فيما علقته على الزغل المطبوع وإن لم ينفع تنبيهي عند أناس لا يوقظهم من سباتهم العميق غير نفخة الصور. ونسبة (زغل العلم) إلى الذهبي ليست بموضع ريبة أصلا، وهو من المخطوطات المحفوظة في التيمورية بدار الكتب المصرية. وسنأتي إن شاء الله تعالى في آخر الكتاب بصورة رسالة الذهبي التي بعث بها إلى ابن تيمية ينصحه في شواذه ويكفي ما ذكرناه هنا في تبيين نظر الذهبي لابن تيمية مع أنه من أهل مذهبه المنخدعين به فنسجل للذهبي هذه الحسنات كتسجيلنا لسيئاته المذكورة مراعاة للعدل فيما له وفيما عليه وإيقاظا للمغترين به، والله ولي الهداية ]</w:t>
      </w:r>
      <w:r w:rsidRPr="00384561">
        <w:rPr>
          <w:rFonts w:ascii="Traditional Arabic" w:hAnsi="Traditional Arabic" w:cs="Traditional Arabic"/>
          <w:rtl/>
        </w:rPr>
        <w:t xml:space="preserve"> ، </w:t>
      </w:r>
      <w:r w:rsidRPr="00384561">
        <w:rPr>
          <w:rFonts w:ascii="Traditional Arabic" w:hAnsi="Traditional Arabic" w:cs="Traditional Arabic"/>
          <w:sz w:val="32"/>
          <w:szCs w:val="32"/>
          <w:rtl/>
        </w:rPr>
        <w:t>( وفي المطبوع وقد استويت ) ، قال : ( إن المعطل بالعداوة معلن    والمشركون أخف في الكفران ) ، ما لمن يعتقد في المسلمين هذا إلا السيف ،</w:t>
      </w:r>
      <w:r w:rsidRPr="00384561">
        <w:rPr>
          <w:rFonts w:ascii="Traditional Arabic" w:hAnsi="Traditional Arabic" w:cs="Traditional Arabic"/>
          <w:rtl/>
        </w:rPr>
        <w:t xml:space="preserve"> </w:t>
      </w:r>
      <w:r w:rsidRPr="00384561">
        <w:rPr>
          <w:rFonts w:ascii="Traditional Arabic" w:hAnsi="Traditional Arabic" w:cs="Traditional Arabic"/>
          <w:color w:val="E36C0A" w:themeColor="accent6" w:themeShade="BF"/>
          <w:rtl/>
        </w:rPr>
        <w:t>[ قال المحقق :  لأن ذلك زندقة مكشوفة ومروقا ظاهر وإصرار على اعتقاد الإيمان كفرا. قبحه الله كيف يعتقد في المشركين أنهم أخف في الكفر من المؤمنين المنـزهين. والشيخ الإمام المصنفرضي الله عنه رجل معروف بالورع البالغ واللسان العفيف والقول النـزيه لا تكاد تسمع منه في مصنفاته كلمة تشم منها رائحة الشدة، ولينظر القارئ حاله هذا مع قوله في ابن القيم (ما له إلا السيف) إنه إن فكر في هذا قليلا علم العلم القاطع أن هذا الناظم بلغ في كفره مبلغا لا يجوز السكوت عليه ولا يحسن لمؤمن أن يغضي عنه ولا أن يتساهل فيه ] ،</w:t>
      </w:r>
      <w:r w:rsidRPr="00384561">
        <w:rPr>
          <w:rFonts w:ascii="Traditional Arabic" w:hAnsi="Traditional Arabic" w:cs="Traditional Arabic"/>
          <w:rtl/>
        </w:rPr>
        <w:t xml:space="preserve"> </w:t>
      </w:r>
    </w:p>
    <w:p w:rsidR="00384561" w:rsidRDefault="00384561" w:rsidP="00384561">
      <w:pPr>
        <w:spacing w:after="240"/>
        <w:jc w:val="both"/>
        <w:rPr>
          <w:b w:val="0"/>
          <w:rtl/>
        </w:rPr>
      </w:pPr>
      <w:r>
        <w:rPr>
          <w:rFonts w:hint="cs"/>
          <w:bCs/>
          <w:rtl/>
        </w:rPr>
        <w:t>[ فصـــــــــل ]</w:t>
      </w:r>
      <w:r>
        <w:rPr>
          <w:rFonts w:hint="cs"/>
          <w:b w:val="0"/>
          <w:rtl/>
        </w:rPr>
        <w:t xml:space="preserve"> : في أسبق الناس دخولا إلى الجنة ، قال : ( وروى ابن ماجه أن أولهم يصافحه إله العرش ذو الإحسان فاروق دين الله ) ، </w:t>
      </w:r>
      <w:r>
        <w:rPr>
          <w:rFonts w:hint="cs"/>
          <w:b w:val="0"/>
          <w:color w:val="E36C0A" w:themeColor="accent6" w:themeShade="BF"/>
          <w:sz w:val="24"/>
          <w:szCs w:val="24"/>
          <w:rtl/>
        </w:rPr>
        <w:t>[ قال المحقق :  قاتله الله، حديث موضوع يستدل به. وشأن هذا الخبر في السقوط فوق أن يقال بين رجاله ضعيف بل بينهم ضعيف ومنكر الحديث وآخر قدري خلا استحالة المتن. وابن كثير أهون شراً من الناظم حيث أنكره جداً في جامع المسانيد (قال المنبجي الحنبلي في إثبات المماسة) : قال ابن تيمية والمعروف عند أئمة أهل السنة وعلماء أهل الحديث أنهم لا يمتنعون عن وصف الله أنه يمس ما شاء من خلقه بل يروون في ذلك الآثار ويردون على من نفاه. انتهى ذكره في الأجوبة المصرية) قاتله الله، ما أجرأه على الله ] ،</w:t>
      </w:r>
      <w:r>
        <w:rPr>
          <w:rFonts w:hint="cs"/>
          <w:b w:val="0"/>
          <w:color w:val="E36C0A" w:themeColor="accent6" w:themeShade="BF"/>
          <w:sz w:val="24"/>
          <w:rtl/>
        </w:rPr>
        <w:t xml:space="preserve"> </w:t>
      </w:r>
    </w:p>
    <w:p w:rsidR="00384561" w:rsidRDefault="00384561" w:rsidP="00384561">
      <w:pPr>
        <w:spacing w:after="240"/>
        <w:jc w:val="both"/>
        <w:rPr>
          <w:b w:val="0"/>
          <w:rtl/>
        </w:rPr>
      </w:pPr>
      <w:r>
        <w:rPr>
          <w:rFonts w:hint="cs"/>
          <w:bCs/>
          <w:rtl/>
        </w:rPr>
        <w:t>[ فصـــــــــل ]</w:t>
      </w:r>
      <w:r>
        <w:rPr>
          <w:rFonts w:hint="cs"/>
          <w:b w:val="0"/>
          <w:rtl/>
        </w:rPr>
        <w:t xml:space="preserve"> : في عدد الجنات ، قال : سبحانه من غرست يداه جنة الفرودس ويداه أيضاً أتقنت لبنائها ،</w:t>
      </w:r>
      <w:r>
        <w:rPr>
          <w:rFonts w:hint="cs"/>
          <w:b w:val="0"/>
          <w:color w:val="E36C0A" w:themeColor="accent6" w:themeShade="BF"/>
          <w:sz w:val="24"/>
          <w:szCs w:val="24"/>
          <w:rtl/>
        </w:rPr>
        <w:t xml:space="preserve"> [ قال المحقق : خلق الله آدم بعناية خاصة وبدون سببية والد وأم؛ هذا المعنى المجازي يعقله كل من عنده ذوق العربية. وأما الخبر الذي يشير إليه الناظم ففي سنده ابن على زيد بن جدعان لا يحتج به ]</w:t>
      </w:r>
      <w:r>
        <w:rPr>
          <w:rFonts w:hint="cs"/>
          <w:b w:val="0"/>
          <w:sz w:val="24"/>
          <w:rtl/>
        </w:rPr>
        <w:t xml:space="preserve"> ، </w:t>
      </w:r>
      <w:r>
        <w:rPr>
          <w:rFonts w:hint="cs"/>
          <w:b w:val="0"/>
          <w:rtl/>
        </w:rPr>
        <w:t xml:space="preserve">هي في الجنان كآدم لكنما الجهمي ليس لديه من ذا الفضل شيء فهو ذو </w:t>
      </w:r>
      <w:r>
        <w:rPr>
          <w:rFonts w:hint="cs"/>
          <w:b w:val="0"/>
          <w:rtl/>
        </w:rPr>
        <w:lastRenderedPageBreak/>
        <w:t xml:space="preserve">نكران ) إنما ينكر العضو والجارحة فإن كنت أنت تثبتها فاعرف ، قال :"ولد عقوق عق والده ولم يثبت بذا فضلا عن الشيطان" ، ما يستحيي يكذب على الناس ، قال : ( ولقد روى حقا أبو الدرداء ذاك عويمر أثراً عظيم الشأن يهتز قلب العبد عند سماعه طربا بقدر حلاوة الإيمان ما مثله أبداً يقال برأيه فيه النـزول ثلاث ساعات : فإحداهن ينظر في الكتاب ، الثاني : يمحو ويثبت ما يشاء بحكمة ، والساعة الأخرى إلى عدن أهله هم صفوة الرحمن والساعة الأخرى إلى هذه السماء يقول هل من تائب ندمان ) </w:t>
      </w:r>
      <w:r>
        <w:rPr>
          <w:rFonts w:hint="cs"/>
          <w:b w:val="0"/>
          <w:color w:val="E36C0A" w:themeColor="accent6" w:themeShade="BF"/>
          <w:sz w:val="24"/>
          <w:szCs w:val="24"/>
          <w:rtl/>
        </w:rPr>
        <w:t>[ قال المحقق : هذا الخبر الموقوف ليس بثابت عن أبي الدرداء فضلا عن ثبوت رفعه إليه صلى الله عليه وسلم. وفي سنده زيادة بن محمد الأنصاري، قال البخاري هو منكر الحديث وقال ابن حبان يروي المناكير عن المشاهير فاستحق الترك. نقله ابن الجوزي. ولعلك علمت بذلك مبلغ قيمة ما يحتج به هذا البجباج النفاج ]</w:t>
      </w:r>
      <w:r>
        <w:rPr>
          <w:rFonts w:hint="cs"/>
          <w:b w:val="0"/>
          <w:sz w:val="24"/>
          <w:rtl/>
        </w:rPr>
        <w:t xml:space="preserve"> </w:t>
      </w:r>
      <w:r>
        <w:rPr>
          <w:rFonts w:hint="cs"/>
          <w:b w:val="0"/>
          <w:rtl/>
        </w:rPr>
        <w:t xml:space="preserve">، الظاهر أنه ما ساق أبواباً في صفة الجنة إلا ليذكر هذا الحديث ؛ وأيضاً ليسكت الناس بسماع صفات الجنة؛ فيقبلون على هذه القصيدة, ويعكفون عليها فيفتنهم. أسأل الله العافية ويحق له اسم الحشوي لأن الباطل محشو في هذه القصيدة اللحناء ، قال : ( وروى ابن ماجه مسنداً عن جابر بينا هم في عيشهم إذا بنور ساطع رفعوا رءوسهم فرأوه نور الواحد وإذا بربهم تعالى فوقهم ، </w:t>
      </w:r>
      <w:r>
        <w:rPr>
          <w:rFonts w:hint="cs"/>
          <w:b w:val="0"/>
          <w:color w:val="E36C0A" w:themeColor="accent6" w:themeShade="BF"/>
          <w:sz w:val="24"/>
          <w:szCs w:val="24"/>
          <w:rtl/>
        </w:rPr>
        <w:t>[ قال المحقق :  قال الذهبي : إسناده ضعيف , وقال ابن الجوزي : موضوع , وقال العقيلي : أبو عاصم العباداني -  في سنده -  منكر الحديث لا يتابع عليه. وأما فضل الرقاشي في السند فممن لا يكتب حديثه. وبمثل هذا الخبر يحتج الناظم في تكييف الرؤية ]</w:t>
      </w:r>
      <w:r>
        <w:rPr>
          <w:rFonts w:hint="cs"/>
          <w:b w:val="0"/>
          <w:color w:val="E36C0A" w:themeColor="accent6" w:themeShade="BF"/>
          <w:sz w:val="24"/>
          <w:rtl/>
        </w:rPr>
        <w:t xml:space="preserve"> </w:t>
      </w:r>
      <w:r>
        <w:rPr>
          <w:rFonts w:hint="cs"/>
          <w:b w:val="0"/>
          <w:sz w:val="24"/>
          <w:rtl/>
        </w:rPr>
        <w:t xml:space="preserve">، </w:t>
      </w:r>
      <w:r>
        <w:rPr>
          <w:rFonts w:hint="cs"/>
          <w:b w:val="0"/>
          <w:rtl/>
        </w:rPr>
        <w:t xml:space="preserve">قد جاء للتسليم وقال السلام عليكم جهراً ، ومصداقه { سلام قولا من رب رحيم }[ يس : 58] من رد ذا فعلى رسول الله رد ). الذي يحمله على محمل صحيح لا يرده, والذي يحمله على صفات الأجسام هو الذي يرد ما يجب ، </w:t>
      </w:r>
    </w:p>
    <w:p w:rsidR="00384561" w:rsidRDefault="00384561" w:rsidP="00384561">
      <w:pPr>
        <w:spacing w:after="240"/>
        <w:jc w:val="both"/>
        <w:rPr>
          <w:b w:val="0"/>
          <w:rtl/>
        </w:rPr>
      </w:pPr>
      <w:r>
        <w:rPr>
          <w:rFonts w:hint="cs"/>
          <w:bCs/>
          <w:rtl/>
        </w:rPr>
        <w:t>[ فصـــــــــل ]</w:t>
      </w:r>
      <w:r>
        <w:rPr>
          <w:rFonts w:hint="cs"/>
          <w:b w:val="0"/>
          <w:rtl/>
        </w:rPr>
        <w:t xml:space="preserve"> : في يـــــوم المزيـــــد ، قال : ( فيرون ربهم تعالى جهرة ويحاضر الرحمن واحدهم محاضرة الحبيب يقول يا بن فلان ، هل تذكر اليوم الذي قد كنت فيه مبارزاً بالذنب قالوا يحق لنا وقد كنا إذاً جلساء رب العرش ) ، </w:t>
      </w:r>
      <w:r>
        <w:rPr>
          <w:rFonts w:hint="cs"/>
          <w:b w:val="0"/>
          <w:sz w:val="24"/>
          <w:szCs w:val="24"/>
          <w:rtl/>
        </w:rPr>
        <w:t xml:space="preserve">[  جمع طرقه أبو بكر بن أبي داود ذلك الكذاب الزائغ؛ وسبق بيان أن ابن عساكر ألف جزءاً في توهين طرقه فتذكّر. ولفظ الجلساء لم يقع إلا في بعض الطرق الواهية لحديث يوم المزيد. راجع جزء ابن عساكر ] ، </w:t>
      </w:r>
    </w:p>
    <w:p w:rsidR="00384561" w:rsidRDefault="00384561" w:rsidP="00384561">
      <w:pPr>
        <w:spacing w:after="240"/>
        <w:jc w:val="both"/>
        <w:rPr>
          <w:b w:val="0"/>
          <w:rtl/>
        </w:rPr>
      </w:pPr>
      <w:r>
        <w:rPr>
          <w:rFonts w:hint="cs"/>
          <w:bCs/>
          <w:rtl/>
        </w:rPr>
        <w:t>[ فصـــــــــل ]</w:t>
      </w:r>
      <w:r>
        <w:rPr>
          <w:rFonts w:hint="cs"/>
          <w:b w:val="0"/>
          <w:rtl/>
        </w:rPr>
        <w:t xml:space="preserve"> : كله فيما للعبد عند ربه في الآخرة. ولو كان مفرداً بالتصنيف كان حسنا ، ولكن إدخاله في قصيدة انتصب فيها للحكم بين الحشوي وخصومه وإسعار الحرب بينهم لأي معنى ؟</w:t>
      </w:r>
    </w:p>
    <w:p w:rsidR="00384561" w:rsidRDefault="00384561" w:rsidP="00384561">
      <w:pPr>
        <w:spacing w:after="240"/>
        <w:jc w:val="both"/>
        <w:rPr>
          <w:b w:val="0"/>
          <w:rtl/>
        </w:rPr>
      </w:pPr>
      <w:r>
        <w:rPr>
          <w:rFonts w:hint="cs"/>
          <w:bCs/>
          <w:rtl/>
        </w:rPr>
        <w:t>[ فصـــــــــل ]</w:t>
      </w:r>
      <w:r>
        <w:rPr>
          <w:rFonts w:hint="cs"/>
          <w:b w:val="0"/>
          <w:rtl/>
        </w:rPr>
        <w:t xml:space="preserve"> : رجع فيه إلى ما كان عليه مما في نفسه, وذكر خصومه؛ وفصول معه ذكر فيها فرق المعادين له.</w:t>
      </w:r>
    </w:p>
    <w:p w:rsidR="00384561" w:rsidRDefault="00384561" w:rsidP="00384561">
      <w:pPr>
        <w:spacing w:after="240"/>
        <w:jc w:val="both"/>
        <w:rPr>
          <w:b w:val="0"/>
          <w:rtl/>
        </w:rPr>
      </w:pPr>
      <w:r>
        <w:rPr>
          <w:rFonts w:hint="cs"/>
          <w:bCs/>
          <w:rtl/>
        </w:rPr>
        <w:t>[ فصـــــــــل ]</w:t>
      </w:r>
      <w:r>
        <w:rPr>
          <w:rFonts w:hint="cs"/>
          <w:b w:val="0"/>
          <w:rtl/>
        </w:rPr>
        <w:t xml:space="preserve"> : ختم به الكتاب؛ فيه شيء يسير؛ ولكن هذا آخر كلامنا في ذلك والله المستعان ، قال المؤلف شرعت فيه يوم السبت الرابع والعشرين من صفر سن 749 وفرغت منه يوم السبت مستهل ربيع الأول من السنة </w:t>
      </w:r>
      <w:r>
        <w:rPr>
          <w:rFonts w:hint="cs"/>
          <w:b w:val="0"/>
          <w:rtl/>
        </w:rPr>
        <w:lastRenderedPageBreak/>
        <w:t>، والحمد لله وحده وصلى الله على سيدنا محمد وآله وصحبه وسلم. حسبنا الله ونعم الوكيل ، ( تم السيف الصقيل )</w:t>
      </w:r>
    </w:p>
    <w:p w:rsidR="00384561" w:rsidRPr="00926F9B" w:rsidRDefault="00384561" w:rsidP="00384561">
      <w:pPr>
        <w:pStyle w:val="a3"/>
        <w:widowControl w:val="0"/>
        <w:bidi/>
        <w:spacing w:after="240" w:line="276" w:lineRule="auto"/>
        <w:jc w:val="both"/>
        <w:rPr>
          <w:rFonts w:ascii="Traditional Arabic" w:hAnsi="Traditional Arabic" w:cs="Traditional Arabic"/>
          <w:sz w:val="32"/>
          <w:szCs w:val="32"/>
          <w:rtl/>
        </w:rPr>
      </w:pPr>
      <w:r w:rsidRPr="00926F9B">
        <w:rPr>
          <w:rFonts w:ascii="Traditional Arabic" w:hAnsi="Traditional Arabic" w:cs="Traditional Arabic"/>
          <w:bCs/>
          <w:sz w:val="32"/>
          <w:szCs w:val="32"/>
          <w:rtl/>
        </w:rPr>
        <w:t xml:space="preserve">[ خاتمة السيف الصقيل للكوثري ] </w:t>
      </w:r>
      <w:r w:rsidRPr="00926F9B">
        <w:rPr>
          <w:rFonts w:ascii="Traditional Arabic" w:hAnsi="Traditional Arabic" w:cs="Traditional Arabic"/>
          <w:sz w:val="32"/>
          <w:szCs w:val="32"/>
          <w:rtl/>
        </w:rPr>
        <w:t>: فيكون تأليف السبكي لهذا الكتاب قبل وفاة ابن القيم بنحو سنتين. هذا وكنا وعدنا عند الكلام على الذهبي أن نأتي في آخر الكتاب بصورة رسالة بعث بها الذهبي إلى ابن تيمية يحذره فيها عواقب إصراره على الشذوذ عن جمهور العلماء في مسائل أصلية وفرعية. وقد ظفرنا بها بخط التقي ابن قاضي شهبة منقولا عن خط البرهان ابن جماعة المنقول من خط الحافظ أبي سعيد الصلاح العلائي المنسوخ من خط الشمس الذهبي نفسه. وخط التقي ابن قاضي شهبة معروف وتوجد كتب بخطه في دار الكتب المصرية والخزانة الظاهرية بدمشق منها قطعة من طبقات الشافعية بدار الكتب المصرية، ومنها ما انتقاه من التاريخ الكبير للذهبي مما يتعلق بتراجم الشافعية بالخزانة الظاهرية. ففي إمكان الباحث الذي لا يعرف خط ابن قاضي شهبة أن يتأكد من خطه بالمقارنة بين الصورة الزنكوغرافية المنشورة هنا، المأخوذة عن الرسالة المذكورة المحفوظة بدار الكتب المصرية, وبين خطه المحفوظ في الدار والخزانة المذكورتين. وإلى تلك الرسالة أشار السخاوي حيث قال في "الإعلان بالتوبيخ" : " ورأيت له رسالة كتبها لابن تيمية هي في دفع نسبته لمزيد تعصبه مفيدة "؛ وذلك في صدد الدفاع عن الذهبي رداً على من ينسبه لفرط التعصب كما ذكرت في صدر الرسالة عند نشرها مع الزغل قبل سنين.</w:t>
      </w:r>
    </w:p>
    <w:p w:rsidR="00384561" w:rsidRDefault="00384561" w:rsidP="00384561">
      <w:pPr>
        <w:spacing w:after="240"/>
        <w:jc w:val="both"/>
        <w:rPr>
          <w:b w:val="0"/>
        </w:rPr>
      </w:pPr>
      <w:r>
        <w:rPr>
          <w:rFonts w:hint="cs"/>
          <w:bCs/>
          <w:rtl/>
        </w:rPr>
        <w:t xml:space="preserve">[ مقدمة رسالة الذهبي إلى ابن تيمية ] :  </w:t>
      </w:r>
      <w:r>
        <w:rPr>
          <w:rFonts w:hint="cs"/>
          <w:b w:val="0"/>
          <w:rtl/>
        </w:rPr>
        <w:t xml:space="preserve">وقبل الرسالة لابد من ذكر مقدمة هنا ليكون القارئ على بينة من أمر ابن تيمية؛ وهي أن ابن تيمية هذا ولد بحران ببيت علم من الحنابلة, وقد أتى به والده الشيخ عبد الحليم مع ذويه من هناك إلى الشام خوفاً من المغول، وكان أبوه رجلا هادئاً أكرمه علماء الشام ورجال الحكومة حتى ولوه عدة وظائف علمية مساعدة له. وبعد أن مات والده ولوا ابن تيمية هذا وظائف والده بل حضروا درسه تشجيعاً له على المضي في وظائف والده وأثنوا عليه خيراً كما هو شأنهم مع كل ناشيء حقيق بالرعاية. وعطفهم هذا كان ناشئاً من مهاجرة ذويه من وجه المغول يصحبهم أحد بني العباس -  وهو الذي تولى الخلافة بمصر فيما بعد -  ومن وفاة والده بدون مال ولا تراث بحيث لو عين الآخرون في وظائفه للقي عياله البؤس والشقاء. وكان جملة المثنين عليه التاج الفزاري المعروف بالفركاح وابنه البرهان والجلال والكمال الزملكاني ومحمد بن الجريري الأنصاري والعلا القونوي وغيرهم. لكن ثناء هؤلاء غر ابن تيمية -  ولم ينتبه إلى الباعث على ثنائهم -  فبدأ يذيع بدعا بين حين وآخر؛ وأهل العلم يتسامحون معه في الأوائل باعتبار أن تلك الكلمات ربما تكون فلتات لا ينطوي هو </w:t>
      </w:r>
      <w:r>
        <w:rPr>
          <w:rFonts w:hint="cs"/>
          <w:b w:val="0"/>
          <w:rtl/>
        </w:rPr>
        <w:lastRenderedPageBreak/>
        <w:t xml:space="preserve">عليها، لكن خاب ظنهم وعلموا أنه فاتن بالمعنى الصحيح فتخلوا عنه واحداً إثر واحد على توالي فتنه، كما سبق. والذهبي كان من أشياعه ومتابعيه إلا في مسائل، لكنه لما وجد أن فتنه تأخذ كل مأخذ ولم يبق معه سوى مقلدة الحشوية والمنخدعين به وهم شباب بدأ يسعى في تهدئة الفتنة، مرة يكتب إلى أضداده لأجل أن يخففوا لهجتهم معه – كما فعل مع السبكي على رواية ابن رجب ولم نطلع على غير صدر الجواب على تقدير صحة ذلك الصدر -  ومرة يكتب هذه الرسالة إلى ابن تيمية نفسه ، </w:t>
      </w:r>
    </w:p>
    <w:p w:rsidR="00384561" w:rsidRDefault="00384561" w:rsidP="00384561">
      <w:pPr>
        <w:spacing w:after="240"/>
        <w:jc w:val="both"/>
        <w:rPr>
          <w:b w:val="0"/>
          <w:rtl/>
        </w:rPr>
      </w:pPr>
      <w:r>
        <w:rPr>
          <w:rFonts w:hint="cs"/>
          <w:bCs/>
          <w:rtl/>
        </w:rPr>
        <w:t>[ نص الرسالة ]</w:t>
      </w:r>
      <w:r>
        <w:rPr>
          <w:rFonts w:hint="cs"/>
          <w:b w:val="0"/>
          <w:rtl/>
        </w:rPr>
        <w:t xml:space="preserve"> : ولا تخلو قراءة هذا الخط من بعض صعوبة على بعض القراء فإليك الرسالة الحروف المعتادة مع عنوانها : رسالة كتب بها الشيخ شمس الدين أبو عبد الله الذهبي إلى الشيخ تقي الدين ابن تيمية كتبتها </w:t>
      </w:r>
      <w:r>
        <w:rPr>
          <w:rFonts w:hint="cs"/>
          <w:b w:val="0"/>
          <w:sz w:val="24"/>
          <w:szCs w:val="24"/>
          <w:rtl/>
        </w:rPr>
        <w:t>- والكاتب هو التقي ابن قاضي شهبة وقد ذكر في طبقات الشافعية أنه اطلع على مجاميع وفوائد بخط البرهان ابن جماعة -</w:t>
      </w:r>
      <w:r>
        <w:rPr>
          <w:rFonts w:hint="cs"/>
          <w:b w:val="0"/>
          <w:sz w:val="24"/>
          <w:rtl/>
        </w:rPr>
        <w:t xml:space="preserve"> </w:t>
      </w:r>
      <w:r>
        <w:rPr>
          <w:rFonts w:hint="cs"/>
          <w:b w:val="0"/>
          <w:rtl/>
        </w:rPr>
        <w:t xml:space="preserve">من خط قاضي القضاة برهان الدين بن جماعة رحمه الله وكتبها هو من خط الشيخ الحافظ أبي سعيد بن العلائي وهو كتبها من خط مرسلها الشيخ شمس الدين ، الحمد لله على ذلتي ، يا رب ارحمني وأقلني عثرتي. واحفظ عليَّ إيماني. واحزناه على قلة حزني ، وا أسفاه على السنة وذهاب أهلها. واشوقاه إلى إخوان مؤمنين يعاونونني على البكاء. واحزناه على فقد أناس كانوا مصابيح العلم وأهل التقوى وكنوز الخيرات. آه على وجود درهم حلال وأخ مونس. طوبى لمن شغله عيبه عن عيوب الناس ، وتباً لمن شغله عيوب الناس عن عيبه. إلى كم ترى القذاة في عين أخيك وتنسى الجذع في عينك!. إلى كم تمدح نفسك وشقاشقك وعباراتك, وتذم العلماء وتتبع عورات الناس؛ مع علمك بنهي الرسول صلى الله عليه وسلم ( لا تذكروا موتاكم إلا بخير ، فإنهم قد أفضوا إلى ما قدموا ) بل أعرف أنك تقول لي لتنصر نفسك : إنما الوقيعة في هؤلاء الذين ما شموا رائحة الإسلام ولا عرفوا ما جاء به محمد  صلى الله عليه وسلم وهو جهاد. بلى  - والله -  عرفوا خيراً كثيراً مما إذا عمل به العبد فقد فاز, وجهلوا شيئاً كثيراً مما لا يعنيهم ، ومن حسن إسلام المرء تركه ما لا يعنيه. يا رجل بالله عليك كف عنا فإنك محجاج عليم اللسان لا تقر ولا تنام. إياكم والغلوطات في الدين كره نبيك صلى الله عليه وسلم المسائل وعابها ونهى عن كثرة السؤال وقال : ( إن أخوف ما أخاف على أمتي كل منافق عليم اللسان ) وكثرة الكلام بغير زلل تقسي القلوب إذا كان في الحلال والحرام ، فكيف إذا كان في عبارات اليونسية, والفلاسفة, وتلك الكفريات التي تعمي القلوب. والله قد صرنا ضُحْكة في الوجود فإلى كم تنبش دقائق الكفريات الفلسفية لنـرد بعقولنا  ؟ يا رجل قد بلعت ( سموم  ) الفلاسفة وتصنيفاتهم مرات ، وكثرة استعمال السموم يدمن عليه الجسم وتكمن والله في البدن. واشوقاه إلى مجلس فيه تلاوة بتدبر, وخشية بتذكر, وصمت بتفكر؛ وآها لمجلس يذكر فيه الأبرار فعند ذكر الصالحين تنـزل الرحمة. بلى عند ذكر الصالحين يذكرون بالازدراء واللعنة. كان سيف الحجاج ولسان ابن حزم شقيقين فواخيتهما. بالله </w:t>
      </w:r>
      <w:r>
        <w:rPr>
          <w:rFonts w:hint="cs"/>
          <w:b w:val="0"/>
          <w:rtl/>
        </w:rPr>
        <w:lastRenderedPageBreak/>
        <w:t xml:space="preserve">خلونا من ذكر بدعة الخميس وأكل الحبوب وجدوا في ذكر بدع كنا نعدها من أساس الضلال قد صارت هي محض السنة وأساس التوحيد ومن لم يعرفها فهو كافر أو حمار ، ومن لم يكفر فهو أكفر من فرعون. وتعد النصارى مثلنا ، والله في  القلوب شكرك إن سلم لك إيمانك بالشهادتين فأنت سعيد. يا خيبة من اتبعك فإنه معرض للزندقة والانحلال لا سيما إذا كان قليل العلم والدين باطوليا شهوانيا. لكنه ينفعك ويجاهد عندك بيده ولسانه وفي الباطن عدو لك بحاله وقلبه. فهل معظم أتباعك إلا قعيد مربوط خفيف العقل, أو عامي كذاب بليد الذهن, أو غريب واجم قوي المكر أو ناشف صالح عديم الفهم ؟ فإن لم تصدقني ففتشهم وزنهم بالعدل. يا مسلم أقدم حمار شهوتك لمدح نفسك ، إلى كم تصادقها وتعادى الأخيار. إلى كم تصادقها وتزدري الأبرار. إلى كم تعظمها وتصغر العباد. إلى متى تخالها وتمقت الزهاد. إلى متى تمدح كلامك بكيفية لا تمدح -  والله -  بها أحاديث الصحيحين. يا ليت أحاديث الصحيحين تسلم منك بل في كل وقت تغير عليها بالتضعيف والإهدار أو بالتأويل والإنكار. أما آن لك أن ترعوي ؟ أما حان لك أن تتوب وتنيب ؟ أما أنت في عشر السبعين وقد قرب الرحيل. بلى -  والله – ما أذكر أنك تذكر الموت بل تزدري بمن يذكر الموت؛ فما أظنك تقبل على قولي, ولا تصغي إلى وعظي؛ بل لك همة كبيرة في نقض هذه الورقة بمجدات وتقطع لي أذناب الكلام ولا تزال تنتصر حتى أقول : وألبتة سكت. فإذا كان هذا حالك عندي وأنا الشفوق المحب الواد فكيف حالك عند أعدائك. وأعداؤك – والله -  فيهم صلحاء وعقلاء وفضلاء كما أن أولياءك فيهم فجرة وكذبة وجهلة وبطلة وعور وبقر. قد رضيت منك بأن تسبني علانية وتنتفع بمقالتي سراً ( فرحم الله امرءاً أهدى إليَّ عيوبي ) فإني كثير العيوب غزير الذنوب. الويل لي إن أنا لا أتوب ، ووافضيحتي من علام الغيوب ودوائي عفو الله ومسامحته وتوفيقه وهدايته والحمد لله رب العالمين وصلى الله على سيدنا محمد خاتم النبيين وعلى آله وصحبه أجمعين ، وهنا انتهت صورة رسالة الذهبي إلى ابن تيمية وفيها عبر بالغة. وليكن هذا آخر تكملة الرد على نونية ابن القيم وبها يكون إن شاء الله تعالى تبديد الظلام المخيم من نونية ابن القيم ، </w:t>
      </w:r>
    </w:p>
    <w:p w:rsidR="00384561" w:rsidRDefault="00384561" w:rsidP="00384561">
      <w:pPr>
        <w:spacing w:after="240"/>
        <w:jc w:val="both"/>
        <w:rPr>
          <w:b w:val="0"/>
          <w:rtl/>
        </w:rPr>
      </w:pPr>
      <w:r>
        <w:rPr>
          <w:rFonts w:hint="cs"/>
          <w:bCs/>
          <w:rtl/>
        </w:rPr>
        <w:t xml:space="preserve">[ لماذا يقال للناظم ابن القيم ] : </w:t>
      </w:r>
      <w:r>
        <w:rPr>
          <w:rFonts w:hint="cs"/>
          <w:b w:val="0"/>
          <w:rtl/>
        </w:rPr>
        <w:t xml:space="preserve">وقد عرف الناظم بابن القيم حيث كان أبوه قيم المدرسة الجوزية الحنبلية التي أنشأها محيى الدين ابن الحافظ أبي الفرج ابن الجوزي الحنبلي بسوق القمح المعروفة اليوم بالبزورية بدمشق ، والغالب أن يقال له ابن قيم الجوزية لئلا يلتبس بابن القيم الكبير المصري الراوي عن الفخر الفارسي فإنه معمر مقدم ، وبذلك يعلم أن من يقول عنه : ( ابن القيم الجوزي ) واهم وهماً قبيحاً وإنما هو ( ابن قيم الجوزية ) كما قلنا ، ويجد القارئ الكريم في كتابنا هذا الرد على ابن تيمية كما يجد فيه الرد على ابن القيم باعتبار أن الثاني إنما يردد صدى الأول في أبحاثه كلها دون أن تكون له شخصية خاصة؛ بل هو ظل الأول في كل آرائه وجميع أهوائه </w:t>
      </w:r>
      <w:r>
        <w:rPr>
          <w:rFonts w:hint="cs"/>
          <w:b w:val="0"/>
          <w:rtl/>
        </w:rPr>
        <w:lastRenderedPageBreak/>
        <w:t xml:space="preserve">فانتظمهما الرد. ولعل فيما رددنا به عليهما كفاية للمنصف وقطعاً لعذر كل متعسف. وأما من تعود أن يقول : ( عنـزة وإن طارت ) ، فليس خطابي معه { والله يقول الحق ويهدي السبيل } ، وكان فراغي من إعادة النظر في الكتاب ضحوة يوم الخميس المصادف لليوم الثالث من رجب سنة 1356 ، وأسأل الله سبحانه أن ينفع به المسلمين, وأن يجعله ذخراً لي يوم الدين يوم لا ينفع مال ولا بنون إلا من أتى الله بقلب سليم؛ إنه المجيب البر التواب الرحيم ، وأنا الفقير إلى عفو الله ومسامحته محمد زاهد بن الحسن بن علي الكوثري ، خادم العلم بدار السلطنة العثمانية سابقاً عفا الله عن سيئاته, ورفع منـزلته, ومنازل ذويه في الآخرة, وأغدق عليه, وعلى قرابته, ومشايخه سحب رحمته, ورضوانه, وغفر لهم, ولسائر المسلمين أجمعين  ، وصلى الله على سيدنا محمد وآله وصحبه وسلم  ، وآخر دعوانا أن الحمد لله رب العالمين  ، </w:t>
      </w:r>
    </w:p>
    <w:p w:rsidR="00384561" w:rsidRDefault="00384561" w:rsidP="00384561">
      <w:pPr>
        <w:spacing w:after="240"/>
        <w:jc w:val="center"/>
        <w:rPr>
          <w:b w:val="0"/>
          <w:rtl/>
        </w:rPr>
      </w:pPr>
      <w:r>
        <w:rPr>
          <w:rFonts w:hint="cs"/>
          <w:b w:val="0"/>
          <w:rtl/>
        </w:rPr>
        <w:t>***</w:t>
      </w:r>
      <w:r w:rsidR="008106D6">
        <w:rPr>
          <w:rFonts w:hint="cs"/>
          <w:b w:val="0"/>
          <w:rtl/>
        </w:rPr>
        <w:t xml:space="preserve"> </w:t>
      </w:r>
    </w:p>
    <w:p w:rsidR="008106D6" w:rsidRDefault="008106D6" w:rsidP="00384561">
      <w:pPr>
        <w:spacing w:after="240"/>
        <w:jc w:val="center"/>
        <w:rPr>
          <w:b w:val="0"/>
          <w:rtl/>
        </w:rPr>
      </w:pPr>
    </w:p>
    <w:p w:rsidR="0083484D" w:rsidRDefault="0083484D" w:rsidP="00384561">
      <w:pPr>
        <w:spacing w:after="240"/>
        <w:jc w:val="center"/>
        <w:rPr>
          <w:b w:val="0"/>
          <w:rtl/>
        </w:rPr>
      </w:pPr>
    </w:p>
    <w:p w:rsidR="0083484D" w:rsidRDefault="0083484D" w:rsidP="00384561">
      <w:pPr>
        <w:spacing w:after="240"/>
        <w:jc w:val="center"/>
        <w:rPr>
          <w:b w:val="0"/>
          <w:rtl/>
        </w:rPr>
      </w:pPr>
    </w:p>
    <w:p w:rsidR="0083484D" w:rsidRDefault="0083484D" w:rsidP="00384561">
      <w:pPr>
        <w:spacing w:after="240"/>
        <w:jc w:val="center"/>
        <w:rPr>
          <w:b w:val="0"/>
          <w:rtl/>
        </w:rPr>
      </w:pPr>
    </w:p>
    <w:p w:rsidR="0083484D" w:rsidRDefault="0083484D" w:rsidP="00384561">
      <w:pPr>
        <w:spacing w:after="240"/>
        <w:jc w:val="center"/>
        <w:rPr>
          <w:b w:val="0"/>
          <w:rtl/>
        </w:rPr>
      </w:pPr>
    </w:p>
    <w:p w:rsidR="0083484D" w:rsidRDefault="0083484D" w:rsidP="00384561">
      <w:pPr>
        <w:spacing w:after="240"/>
        <w:jc w:val="center"/>
        <w:rPr>
          <w:b w:val="0"/>
          <w:rtl/>
        </w:rPr>
      </w:pPr>
    </w:p>
    <w:p w:rsidR="0083484D" w:rsidRDefault="0083484D" w:rsidP="00384561">
      <w:pPr>
        <w:spacing w:after="240"/>
        <w:jc w:val="center"/>
        <w:rPr>
          <w:b w:val="0"/>
          <w:rtl/>
        </w:rPr>
      </w:pPr>
    </w:p>
    <w:p w:rsidR="0083484D" w:rsidRDefault="0083484D" w:rsidP="00384561">
      <w:pPr>
        <w:spacing w:after="240"/>
        <w:jc w:val="center"/>
        <w:rPr>
          <w:b w:val="0"/>
          <w:rtl/>
        </w:rPr>
      </w:pPr>
    </w:p>
    <w:p w:rsidR="0083484D" w:rsidRDefault="0083484D" w:rsidP="00384561">
      <w:pPr>
        <w:spacing w:after="240"/>
        <w:jc w:val="center"/>
        <w:rPr>
          <w:b w:val="0"/>
          <w:rtl/>
        </w:rPr>
      </w:pPr>
    </w:p>
    <w:p w:rsidR="0083484D" w:rsidRDefault="0083484D" w:rsidP="00384561">
      <w:pPr>
        <w:spacing w:after="240"/>
        <w:jc w:val="center"/>
        <w:rPr>
          <w:b w:val="0"/>
          <w:rtl/>
        </w:rPr>
      </w:pPr>
    </w:p>
    <w:p w:rsidR="0083484D" w:rsidRDefault="0083484D" w:rsidP="00384561">
      <w:pPr>
        <w:spacing w:after="240"/>
        <w:jc w:val="center"/>
        <w:rPr>
          <w:b w:val="0"/>
          <w:rtl/>
        </w:rPr>
      </w:pPr>
    </w:p>
    <w:p w:rsidR="0083484D" w:rsidRDefault="0083484D" w:rsidP="00384561">
      <w:pPr>
        <w:spacing w:after="240"/>
        <w:jc w:val="center"/>
        <w:rPr>
          <w:b w:val="0"/>
          <w:rtl/>
        </w:rPr>
      </w:pPr>
    </w:p>
    <w:p w:rsidR="00926F9B" w:rsidRPr="0083484D" w:rsidRDefault="00926F9B" w:rsidP="00926F9B">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0"/>
          <w:szCs w:val="40"/>
          <w:rtl/>
          <w:lang w:bidi="ar-KW"/>
        </w:rPr>
      </w:pPr>
    </w:p>
    <w:p w:rsidR="00926F9B" w:rsidRPr="0083484D" w:rsidRDefault="00926F9B" w:rsidP="00926F9B">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0"/>
          <w:szCs w:val="40"/>
          <w:rtl/>
          <w:lang w:bidi="ar-KW"/>
        </w:rPr>
      </w:pPr>
      <w:r w:rsidRPr="0083484D">
        <w:rPr>
          <w:rFonts w:cs="Monotype Koufi" w:hint="cs"/>
          <w:b w:val="0"/>
          <w:sz w:val="40"/>
          <w:szCs w:val="40"/>
          <w:rtl/>
          <w:lang w:bidi="ar-KW"/>
        </w:rPr>
        <w:t>( 3 )</w:t>
      </w:r>
    </w:p>
    <w:p w:rsidR="00926F9B" w:rsidRPr="0083484D" w:rsidRDefault="00926F9B" w:rsidP="00926F9B">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0"/>
          <w:szCs w:val="40"/>
          <w:rtl/>
          <w:lang w:bidi="ar-KW"/>
        </w:rPr>
      </w:pPr>
      <w:r w:rsidRPr="0083484D">
        <w:rPr>
          <w:rFonts w:cs="Monotype Koufi" w:hint="cs"/>
          <w:b w:val="0"/>
          <w:sz w:val="40"/>
          <w:szCs w:val="40"/>
          <w:rtl/>
          <w:lang w:bidi="ar-KW"/>
        </w:rPr>
        <w:t>كتاب دفع شبه من شبه وتمرد للإمام تقي الدين الحصني</w:t>
      </w:r>
    </w:p>
    <w:p w:rsidR="00926F9B" w:rsidRPr="0083484D" w:rsidRDefault="00926F9B" w:rsidP="00926F9B">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0"/>
          <w:szCs w:val="40"/>
          <w:rtl/>
          <w:lang w:bidi="ar-KW"/>
        </w:rPr>
      </w:pPr>
      <w:r w:rsidRPr="0083484D">
        <w:rPr>
          <w:rFonts w:cs="Monotype Koufi" w:hint="cs"/>
          <w:b w:val="0"/>
          <w:sz w:val="40"/>
          <w:szCs w:val="40"/>
          <w:rtl/>
          <w:lang w:bidi="ar-KW"/>
        </w:rPr>
        <w:t>تحقيق الشيخ عبد الواحد مصطفى</w:t>
      </w:r>
    </w:p>
    <w:p w:rsidR="00926F9B" w:rsidRPr="0083484D" w:rsidRDefault="00926F9B" w:rsidP="00926F9B">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0"/>
          <w:szCs w:val="40"/>
          <w:lang w:bidi="ar-KW"/>
        </w:rPr>
      </w:pPr>
    </w:p>
    <w:p w:rsidR="000C6BC1" w:rsidRDefault="000C6BC1" w:rsidP="000C6BC1">
      <w:pPr>
        <w:spacing w:after="240"/>
        <w:jc w:val="both"/>
        <w:rPr>
          <w:rtl/>
        </w:rPr>
      </w:pPr>
    </w:p>
    <w:p w:rsidR="008106D6" w:rsidRDefault="0083484D" w:rsidP="008106D6">
      <w:pPr>
        <w:spacing w:after="240"/>
        <w:jc w:val="both"/>
        <w:rPr>
          <w:b w:val="0"/>
          <w:bCs/>
        </w:rPr>
      </w:pPr>
      <w:r w:rsidRPr="0083484D">
        <w:rPr>
          <w:rFonts w:hint="cs"/>
          <w:bCs/>
          <w:rtl/>
        </w:rPr>
        <w:t>[ مقدمة الكتاب ]</w:t>
      </w:r>
      <w:r>
        <w:rPr>
          <w:rFonts w:hint="cs"/>
          <w:b w:val="0"/>
          <w:rtl/>
        </w:rPr>
        <w:t xml:space="preserve"> : </w:t>
      </w:r>
      <w:r w:rsidR="008106D6">
        <w:rPr>
          <w:rFonts w:hint="cs"/>
          <w:b w:val="0"/>
          <w:rtl/>
        </w:rPr>
        <w:t xml:space="preserve">بسم الله الرحمن الرحيم ، والحَمْدُ لله رَبِّ العَالمين ، وصلى الله على سَيِّد الأولِينَ والآخرين ، وأكْرَمِ السَّابقين واللاَّحِقين ، وسَلَّم وَمَجَّد وكرَّم  ، سبحان مَنْ به الضُّر والنَّفْع ، والوَصْل والقَطْع ، والتَّفْرِقَة والجمَع ، والعطاء والمنع ، وَفّق مَنْ أحبَّ لِتَنْزِيهه فحمى مِنْه موضع نظره مِنْه وكذا السَّمع ، وخذل مَنْ أبْغَضَ فجَرى لشقاوته على ما اعتاده وألِفَه من رديء الطبع ، فهَبَّ على الأول نَسِيمُ إسْعَاده ، وعلى الثاني رِيْحُ إبْعَاده ، لِصَدْعِ قلبه بتَمْوِيه العَدو ، فيَاله مِنْ صَدع ، تَقَدَّسَ وتَمَجَّدَ بِعِزِّ كِبْرِيائه وجَلاله ، وتَفَرَّد بأوصَافِ عَظَمَته وكَمَالِه ، كما عَمَّ بجوده وأفضاله ونواله ، تَقَدَّسَ وتَبَاركَ عن مُشَابَهَةِ العَبِيد ، وتَنَزَّه عن صِفَات الحدوث ، فَمَنْ شبَّه فقد شَابَه السَّامِرة وأبا جهل والوليد ، ومَنْ عَطَّل ما ثَبَتَ له مِنْ صِفَاته بالأدِلِة القاطعة ، فهو عن الحَقِّ مَائِلٌ ومَحِيْد ، وكِلا القِسْمَين سَفِيهٌ وشَقِيٌ وغَيْرُ رَشِيد ، ومن ورائهما عَذَابٌ شَدِيد ، ونَال خِلَع الرّضوان في دَار الأمَان مَنْ نَزَّه مع تَزَايُد الكَرامَات ، ولدَيْهِ مَزِيد ، فشتان بين مَنْ هو رَاتِعٌ في رِيَاضِ السَّلامة ، ونُزُل الكَرَامِة في دار المُقَامَةِ ، وَبَيْن المَطْرود الَمْبعود ، وقد حَقَّ عَلَيه الوَعِيد ، </w:t>
      </w:r>
    </w:p>
    <w:p w:rsidR="008106D6" w:rsidRDefault="008106D6" w:rsidP="008106D6">
      <w:pPr>
        <w:spacing w:after="240"/>
        <w:jc w:val="both"/>
        <w:rPr>
          <w:b w:val="0"/>
          <w:rtl/>
        </w:rPr>
      </w:pPr>
      <w:r>
        <w:rPr>
          <w:rFonts w:hint="cs"/>
          <w:b w:val="0"/>
          <w:bCs/>
          <w:rtl/>
        </w:rPr>
        <w:t xml:space="preserve">[ سبب وضع هذا المؤلَف ] ، </w:t>
      </w:r>
      <w:r>
        <w:rPr>
          <w:rFonts w:hint="cs"/>
          <w:b w:val="0"/>
          <w:rtl/>
        </w:rPr>
        <w:t>وبعد : فإن سبب وضعي لهذه الأحرف اليسيرة ما دهمني من الحيرة من أقوام أخباث السريرة ، يظهرون الانتماء إلى مذهب السيد</w:t>
      </w:r>
      <w:r>
        <w:rPr>
          <w:rFonts w:hint="cs"/>
          <w:b w:val="0"/>
          <w:vertAlign w:val="superscript"/>
          <w:rtl/>
        </w:rPr>
        <w:t xml:space="preserve"> </w:t>
      </w:r>
      <w:r>
        <w:rPr>
          <w:rFonts w:hint="cs"/>
          <w:b w:val="0"/>
          <w:rtl/>
        </w:rPr>
        <w:t xml:space="preserve">الجليل الإمام أحمد ، وهم على خلاف ذلك ، والفرد الصمد  ! والعجب أنهم يعظمونه في الملأ ويتكاتمون إضلاله مع بقية الأئمة ! وهم أكفر ممن تمرد وجحد ، </w:t>
      </w:r>
      <w:r>
        <w:rPr>
          <w:rFonts w:hint="cs"/>
          <w:b w:val="0"/>
          <w:rtl/>
        </w:rPr>
        <w:lastRenderedPageBreak/>
        <w:t>ويربطون عقول العوام وضعفاء الطلبة بالتمويه الشيطاني وإظهار التعبد والتقشف ، وقراءة الأحاديث ، ويعتنون بالمسند ، كل ذلك خزعبلة منهم وتمويه ، وقد انكشف أمرهم حتى لبعض العوام ، وبهذه الأحرف يظهر الأمر إن شاء الله تعالى لكل أحد إلا لمن أراد الله</w:t>
      </w:r>
      <w:r>
        <w:rPr>
          <w:rFonts w:hint="cs"/>
          <w:b w:val="0"/>
          <w:vertAlign w:val="superscript"/>
          <w:rtl/>
        </w:rPr>
        <w:t xml:space="preserve"> </w:t>
      </w:r>
      <w:r>
        <w:rPr>
          <w:rFonts w:hint="cs"/>
          <w:b w:val="0"/>
          <w:rtl/>
        </w:rPr>
        <w:t xml:space="preserve">عز وجل إضلاله وبقاءه في العذاب السرمد ، </w:t>
      </w:r>
    </w:p>
    <w:p w:rsidR="008106D6" w:rsidRDefault="008106D6" w:rsidP="008106D6">
      <w:pPr>
        <w:spacing w:after="240"/>
        <w:jc w:val="both"/>
        <w:rPr>
          <w:b w:val="0"/>
          <w:rtl/>
        </w:rPr>
      </w:pPr>
      <w:r>
        <w:rPr>
          <w:rFonts w:hint="cs"/>
          <w:b w:val="0"/>
          <w:bCs/>
          <w:rtl/>
        </w:rPr>
        <w:t xml:space="preserve">[ تكذيب الخوارج بآيات القرآن في بقاء النار ] : </w:t>
      </w:r>
      <w:r>
        <w:rPr>
          <w:rFonts w:hint="cs"/>
          <w:b w:val="0"/>
          <w:rtl/>
        </w:rPr>
        <w:t>ومن قال بعدم ذلك فقد تجرأ على كلام الغفور. قال الله تعالى : {والَّذِين كَفَرُوا لَهُمْ نَارُ جَهَنَّمَ لا يُقْضَي عَلَيهمِّ فَيَمُوتُوا وَلا يُخَفَّفُ عَنْهُم مِنْ عَذابِها كَذلِك نجْزِي كُلَّ كَفُور} [ فاطر : 36 ] ، وعلى العليم الحكيم في قوله تعالى : {يُرِيدُونَ أنَ يَخْرُجُوا مِنَ النَّارِ وَمَا هُمْ بِخَارِجِينَ مِنْهَا ولَهُمْ عَذَابٌ مُقِيم} [ المائدة : 37 ] ، والآيات في ذلك كثيرة ، خصوصاً وعموماً ، ومنها : قوله تعالى : {رَبَّنَا اصْرِفْ عَنَّا عَذَابَ جَهَنَّمَ إِنَّ عَذَابَهَا كَانَ غَرَامَاً} [ الفرقان : 65 ] ، والغرام : المستمر الذي لا ينقطع ، فلو انقطع قدر نَفَسٍ لا يُسمى غراماً ، ومن ذلك قوله تعالى : {وَجَاءَ رَبُّكَ}</w:t>
      </w:r>
      <w:r>
        <w:rPr>
          <w:rFonts w:hint="cs"/>
          <w:b w:val="0"/>
          <w:vertAlign w:val="superscript"/>
          <w:rtl/>
        </w:rPr>
        <w:t xml:space="preserve"> </w:t>
      </w:r>
      <w:r>
        <w:rPr>
          <w:rFonts w:hint="cs"/>
          <w:b w:val="0"/>
          <w:rtl/>
        </w:rPr>
        <w:t xml:space="preserve">[ الفجر : 22 ] ، قال الإمام أحمد : معناه جاء أمر ربك ، قال القاضي أبو </w:t>
      </w:r>
      <w:r>
        <w:rPr>
          <w:rFonts w:hint="cs"/>
          <w:b w:val="0"/>
          <w:sz w:val="24"/>
          <w:szCs w:val="24"/>
          <w:rtl/>
        </w:rPr>
        <w:t xml:space="preserve">يعلي </w:t>
      </w:r>
      <w:r>
        <w:rPr>
          <w:rFonts w:hint="cs"/>
          <w:b w:val="0"/>
          <w:color w:val="E36C0A" w:themeColor="accent6" w:themeShade="BF"/>
          <w:sz w:val="24"/>
          <w:szCs w:val="24"/>
          <w:rtl/>
        </w:rPr>
        <w:t>[  هو القاضي أبو يعلي محمد بن الحسين بن محمد بن خلف بن الفراء الحنبلي توفى سنة 458هـ نقلت عنه فظائع في التشبيه والتجسيم، ونقل هو عن الإمام أحمد ما يبعد أن يصح عنه كل البعد. وهو غير الحافظ أبي يعلي أحمد بن علي الموصلي صاحب المسند ]</w:t>
      </w:r>
      <w:r>
        <w:rPr>
          <w:rFonts w:hint="cs"/>
          <w:b w:val="0"/>
          <w:sz w:val="24"/>
          <w:rtl/>
        </w:rPr>
        <w:t xml:space="preserve"> </w:t>
      </w:r>
      <w:r>
        <w:rPr>
          <w:rFonts w:hint="cs"/>
          <w:b w:val="0"/>
          <w:rtl/>
        </w:rPr>
        <w:t>: قال الإمام أحمد : المراد به قدرته وأمره ، وقد بينه في قوله تعالى : {أَوْ يَأْتَيِ أَمْرُ رَبِّك} [ النحلل : 33 ] ، يشير إلى حمل المطلق على المقيد وهو كثير في القرآن والسنة ، وفي كلام علماء الأمة ، لأنه لا يجوز عليه الانتقال سبحانه وتعالى ، ومثله حديث النّزول ، وممن صرح بذلك الإمام الأوزاعي والإمام مالك لأن الانتقال والحركة من صفات الحدث والله عز وجل قد نَزَّه نفسه عن ذلك ، ومن ذلك قوله تعالى : {اسْتَوىَ عَلَى الْعَرْش}</w:t>
      </w:r>
      <w:r>
        <w:rPr>
          <w:rFonts w:hint="cs"/>
          <w:b w:val="0"/>
          <w:vertAlign w:val="superscript"/>
          <w:rtl/>
        </w:rPr>
        <w:t xml:space="preserve"> </w:t>
      </w:r>
      <w:r>
        <w:rPr>
          <w:rFonts w:hint="cs"/>
          <w:b w:val="0"/>
          <w:color w:val="E36C0A" w:themeColor="accent6" w:themeShade="BF"/>
          <w:sz w:val="24"/>
          <w:szCs w:val="24"/>
          <w:rtl/>
        </w:rPr>
        <w:t xml:space="preserve">[  </w:t>
      </w:r>
      <w:r>
        <w:rPr>
          <w:rFonts w:hint="cs"/>
          <w:b w:val="0"/>
          <w:color w:val="E36C0A" w:themeColor="accent6" w:themeShade="BF"/>
          <w:spacing w:val="-6"/>
          <w:sz w:val="24"/>
          <w:szCs w:val="24"/>
          <w:rtl/>
        </w:rPr>
        <w:t>الآيات :54من سورة الأعراف،3 من سورة يونس، 2 من سورة الرعد</w:t>
      </w:r>
      <w:r>
        <w:rPr>
          <w:rFonts w:hint="cs"/>
          <w:b w:val="0"/>
          <w:color w:val="E36C0A" w:themeColor="accent6" w:themeShade="BF"/>
          <w:spacing w:val="-14"/>
          <w:sz w:val="24"/>
          <w:szCs w:val="24"/>
          <w:rtl/>
        </w:rPr>
        <w:t>، 59 من سورة</w:t>
      </w:r>
      <w:r>
        <w:rPr>
          <w:rFonts w:hint="cs"/>
          <w:b w:val="0"/>
          <w:color w:val="E36C0A" w:themeColor="accent6" w:themeShade="BF"/>
          <w:spacing w:val="-6"/>
          <w:sz w:val="24"/>
          <w:szCs w:val="24"/>
          <w:rtl/>
        </w:rPr>
        <w:t xml:space="preserve"> الفرقان، </w:t>
      </w:r>
      <w:r>
        <w:rPr>
          <w:rFonts w:hint="cs"/>
          <w:b w:val="0"/>
          <w:color w:val="E36C0A" w:themeColor="accent6" w:themeShade="BF"/>
          <w:spacing w:val="-14"/>
          <w:sz w:val="24"/>
          <w:szCs w:val="24"/>
          <w:rtl/>
        </w:rPr>
        <w:t>4من سورة</w:t>
      </w:r>
      <w:r>
        <w:rPr>
          <w:rFonts w:hint="cs"/>
          <w:b w:val="0"/>
          <w:color w:val="E36C0A" w:themeColor="accent6" w:themeShade="BF"/>
          <w:spacing w:val="-6"/>
          <w:sz w:val="24"/>
          <w:szCs w:val="24"/>
          <w:rtl/>
        </w:rPr>
        <w:t xml:space="preserve"> السجدة، 4من سورة الحديد. أما الآية 5 من</w:t>
      </w:r>
      <w:r>
        <w:rPr>
          <w:rFonts w:hint="cs"/>
          <w:b w:val="0"/>
          <w:color w:val="E36C0A" w:themeColor="accent6" w:themeShade="BF"/>
          <w:sz w:val="24"/>
          <w:szCs w:val="24"/>
          <w:rtl/>
        </w:rPr>
        <w:t xml:space="preserve"> سورة طه فهي {الرحمن على العرش استوى} ]</w:t>
      </w:r>
      <w:r>
        <w:rPr>
          <w:rFonts w:hint="cs"/>
          <w:b w:val="0"/>
          <w:color w:val="E36C0A" w:themeColor="accent6" w:themeShade="BF"/>
          <w:sz w:val="24"/>
          <w:rtl/>
        </w:rPr>
        <w:t xml:space="preserve"> </w:t>
      </w:r>
      <w:r>
        <w:rPr>
          <w:rFonts w:hint="cs"/>
          <w:b w:val="0"/>
          <w:rtl/>
        </w:rPr>
        <w:t>، فإذا سأل العامي عن ذلك فيقال له : الاستواء معلوم ، والكيف مجهول ، والإيمان به واجب ، والسؤال عنه بدعة. وسنوضح ذلك إن شاء الله تعالى ، وإنما أجاب الإمام ربيعة  بذلك وتبعه تلميذه مالك ، لأن الاستواء بالمعنى الذي يفهمه العوام من صفات الحد</w:t>
      </w:r>
      <w:r>
        <w:rPr>
          <w:rFonts w:hint="cs"/>
          <w:b w:val="0"/>
          <w:spacing w:val="-16"/>
          <w:rtl/>
        </w:rPr>
        <w:t>ث</w:t>
      </w:r>
      <w:r>
        <w:rPr>
          <w:rFonts w:hint="cs"/>
          <w:b w:val="0"/>
          <w:spacing w:val="-16"/>
          <w:vertAlign w:val="superscript"/>
          <w:rtl/>
        </w:rPr>
        <w:t xml:space="preserve"> </w:t>
      </w:r>
      <w:r>
        <w:rPr>
          <w:rFonts w:hint="cs"/>
          <w:b w:val="0"/>
          <w:color w:val="E36C0A" w:themeColor="accent6" w:themeShade="BF"/>
          <w:sz w:val="24"/>
          <w:szCs w:val="24"/>
          <w:rtl/>
        </w:rPr>
        <w:t>[ قال المحقق : سيأتي الكلام بتوسع على تأويل الاستواء</w:t>
      </w:r>
      <w:r>
        <w:rPr>
          <w:rFonts w:hint="cs"/>
          <w:b w:val="0"/>
          <w:sz w:val="24"/>
          <w:szCs w:val="24"/>
          <w:rtl/>
        </w:rPr>
        <w:t xml:space="preserve"> ] ،</w:t>
      </w:r>
      <w:r>
        <w:rPr>
          <w:rFonts w:hint="cs"/>
          <w:b w:val="0"/>
          <w:rtl/>
        </w:rPr>
        <w:t xml:space="preserve"> وهو سبحانه وتعالى نَزَّه نفسه عن ذلك بقوله تعالى :{ليس كمثله شيء} [ الشورى : 11 ] ، فمتى وقع التشبيه بِزِنَة ذرة جاء الكفر بالقرآن ، قال الأئمة : وإنما قيل السؤال عنه بدعة لأن كثيراً ممن يُنْسَب إلى الفقه والعلم لا يدركون الغوامض في غير المتشابه ، فكيف بالمتشابه! </w:t>
      </w:r>
      <w:r>
        <w:rPr>
          <w:rFonts w:hint="cs"/>
          <w:b w:val="0"/>
          <w:color w:val="E36C0A" w:themeColor="accent6" w:themeShade="BF"/>
          <w:sz w:val="24"/>
          <w:szCs w:val="24"/>
          <w:rtl/>
        </w:rPr>
        <w:t xml:space="preserve">[ قال المحقق :  كأن الشيخ يقصد بالغامض هنا واحداً من القسمين الآخرين اللذين أضافهما الإمام أبو إسحاق الشاطبي للمتشابه </w:t>
      </w:r>
      <w:r>
        <w:rPr>
          <w:b w:val="0"/>
          <w:color w:val="E36C0A" w:themeColor="accent6" w:themeShade="BF"/>
          <w:sz w:val="24"/>
          <w:szCs w:val="24"/>
        </w:rPr>
        <w:t>–</w:t>
      </w:r>
      <w:r>
        <w:rPr>
          <w:rFonts w:hint="cs"/>
          <w:b w:val="0"/>
          <w:color w:val="E36C0A" w:themeColor="accent6" w:themeShade="BF"/>
          <w:sz w:val="24"/>
          <w:szCs w:val="24"/>
          <w:rtl/>
        </w:rPr>
        <w:t xml:space="preserve"> أو كليهما </w:t>
      </w:r>
      <w:r>
        <w:rPr>
          <w:b w:val="0"/>
          <w:color w:val="E36C0A" w:themeColor="accent6" w:themeShade="BF"/>
          <w:sz w:val="24"/>
          <w:szCs w:val="24"/>
        </w:rPr>
        <w:t>–</w:t>
      </w:r>
      <w:r>
        <w:rPr>
          <w:rFonts w:hint="cs"/>
          <w:b w:val="0"/>
          <w:color w:val="E36C0A" w:themeColor="accent6" w:themeShade="BF"/>
          <w:sz w:val="24"/>
          <w:szCs w:val="24"/>
          <w:rtl/>
        </w:rPr>
        <w:t xml:space="preserve"> أعني التشابه الإضافي، والتشابه في المناط ، قال الشاطبي : والثاني </w:t>
      </w:r>
      <w:r>
        <w:rPr>
          <w:b w:val="0"/>
          <w:color w:val="E36C0A" w:themeColor="accent6" w:themeShade="BF"/>
          <w:sz w:val="24"/>
          <w:szCs w:val="24"/>
        </w:rPr>
        <w:t>–</w:t>
      </w:r>
      <w:r>
        <w:rPr>
          <w:rFonts w:hint="cs"/>
          <w:b w:val="0"/>
          <w:color w:val="E36C0A" w:themeColor="accent6" w:themeShade="BF"/>
          <w:sz w:val="24"/>
          <w:szCs w:val="24"/>
          <w:rtl/>
        </w:rPr>
        <w:t xml:space="preserve"> يعني من أقسام المتشابه - وهو الإضافي ليس بداخل في صريح الآية (آية آل عمران) وإن كان في المعنى داخلا فيه، لأنه لم يصر متشابها من حيث وضع في الشريعة، من جهة أنه قد حصل بيانه في نفس الأمر ولكن الناظر قصر في الاجتهاد أو زاغ عن طريق البيان إتباعا للهوى فلا يصح أن ينسب الاشتباه إلى الأدلة وإنما ينسب إلى الناظرين التقصير أو الجهل بمواقع الأدلة إلى أن قال : وأما الثالث </w:t>
      </w:r>
      <w:r>
        <w:rPr>
          <w:rFonts w:hint="cs"/>
          <w:b w:val="0"/>
          <w:color w:val="E36C0A" w:themeColor="accent6" w:themeShade="BF"/>
          <w:sz w:val="24"/>
          <w:szCs w:val="24"/>
          <w:rtl/>
        </w:rPr>
        <w:lastRenderedPageBreak/>
        <w:t xml:space="preserve">فالتشابه فيه ليس بعائد على الأدلة وإنما هو عائد على مناط الأدلة فالنهي عن أكل الميتة واضح والإذن في أكل الذكية كذلك، فإذا اختلطت الميتة بالذكية حصل الاشتباه في المأكول لا في الدليل على تحليله أو تحريمه … وهكذا سائر ما دخل في هذا النوع مما يكون محل الاشتباه المناط لا نفس الدليل أ هـ من الموافقات (3 : 55،56) المسألة الثالثة من الفصل الأول في الإحكام والتشابه ط دار الفكر ، أما التشابه الحقيقي المقابل للإحكام في آية آل عمران : {هو الذي أنزل عليك الكتاب منه آيات محكمات هن أم الكتاب وأخر متشابهات فأما الذين في قلوبهم مرض فيتبعون ما تشابه منه ابتغاء الفتنة وابتغاء تأويله، وما يعلم تأويله إلا الله والراسخون في العلم يقولون آمنا به كل من عند ربنا وما يتذكر إلا أولوا الألباب} آل عمران آية 7 ، فيمكننا القول بأن المحكم : هو ما كان راجح الدلالة بنفسه أو ما نزل منزلته- من المؤولات تأويلا قريبا لا يصعب إدراكه على العامة فضلا عن الخاصة، والمتشابه : ما ليس كذلك ويتضح من التأمل في الآية الكريمة الآتي : أ- أن كل آية من آيات القرآن الكريم إما محكمة وإما متشابهة ولا يوجد وصف ثالث، </w:t>
      </w:r>
      <w:r>
        <w:rPr>
          <w:rFonts w:hint="cs"/>
          <w:b w:val="0"/>
          <w:color w:val="E36C0A" w:themeColor="accent6" w:themeShade="BF"/>
          <w:spacing w:val="-4"/>
          <w:sz w:val="24"/>
          <w:szCs w:val="24"/>
          <w:rtl/>
        </w:rPr>
        <w:t xml:space="preserve">ب- أن الآيات المحكمة واضحة المعنى تتعاصى على الزائغين وهي معظم آيات القرآن الكريم ، </w:t>
      </w:r>
      <w:r>
        <w:rPr>
          <w:rFonts w:hint="cs"/>
          <w:b w:val="0"/>
          <w:color w:val="E36C0A" w:themeColor="accent6" w:themeShade="BF"/>
          <w:sz w:val="24"/>
          <w:szCs w:val="24"/>
          <w:rtl/>
        </w:rPr>
        <w:t>ج- أن الآيات المتشابهة خفية المعنى يتبعها كل زائغ لإحداث الفتنة بأن يفسرها بمعان باطلة تطابق هواه وترضي قلبه المريض ، وهذه الآيات المتشابهة قليلة جداً في القرآن الكريم بالنسبة إلى الآيات المحكمة ]</w:t>
      </w:r>
      <w:r>
        <w:rPr>
          <w:rFonts w:hint="cs"/>
          <w:b w:val="0"/>
          <w:color w:val="E36C0A" w:themeColor="accent6" w:themeShade="BF"/>
          <w:sz w:val="24"/>
          <w:rtl/>
        </w:rPr>
        <w:t xml:space="preserve"> </w:t>
      </w:r>
      <w:r>
        <w:rPr>
          <w:rFonts w:hint="cs"/>
          <w:b w:val="0"/>
          <w:rtl/>
        </w:rPr>
        <w:t xml:space="preserve">وآيات المتشابه وأحاديثه لا يعلمه إلا الله سبحانه وتعالى </w:t>
      </w:r>
      <w:r>
        <w:rPr>
          <w:rFonts w:hint="cs"/>
          <w:b w:val="0"/>
          <w:color w:val="E36C0A" w:themeColor="accent6" w:themeShade="BF"/>
          <w:sz w:val="24"/>
          <w:szCs w:val="24"/>
          <w:rtl/>
        </w:rPr>
        <w:t>[ قال المحقق : على وجه القطع كما سيأتي بيانه ] ،</w:t>
      </w:r>
      <w:r>
        <w:rPr>
          <w:rFonts w:hint="cs"/>
          <w:b w:val="0"/>
          <w:rtl/>
        </w:rPr>
        <w:t xml:space="preserve"> والقرآن والسنة طافحان بتنزيهه عز وجل </w:t>
      </w:r>
      <w:r>
        <w:rPr>
          <w:rFonts w:hint="cs"/>
          <w:b w:val="0"/>
          <w:color w:val="E36C0A" w:themeColor="accent6" w:themeShade="BF"/>
          <w:sz w:val="24"/>
          <w:szCs w:val="24"/>
          <w:rtl/>
        </w:rPr>
        <w:t xml:space="preserve">[ قال المحقق : وستأتي أمثلة كثيرة لذلك </w:t>
      </w:r>
      <w:r>
        <w:rPr>
          <w:rFonts w:hint="cs"/>
          <w:b w:val="0"/>
          <w:bCs/>
          <w:color w:val="E36C0A" w:themeColor="accent6" w:themeShade="BF"/>
          <w:spacing w:val="-4"/>
          <w:sz w:val="24"/>
          <w:szCs w:val="24"/>
          <w:rtl/>
        </w:rPr>
        <w:t xml:space="preserve">فالتنزيه التام المطلق هو الإطار الوحيد الذي تصح فيه العبادة ] </w:t>
      </w:r>
      <w:r>
        <w:rPr>
          <w:rFonts w:hint="cs"/>
          <w:b w:val="0"/>
          <w:sz w:val="24"/>
          <w:szCs w:val="24"/>
          <w:rtl/>
        </w:rPr>
        <w:t xml:space="preserve"> ،</w:t>
      </w:r>
      <w:r>
        <w:rPr>
          <w:rFonts w:hint="cs"/>
          <w:b w:val="0"/>
          <w:rtl/>
        </w:rPr>
        <w:t xml:space="preserve"> ومن أسمائه  ((  القُدُّوس  )) ، وفي ذلك المبالغة في التنزيه ونفي خيال التشبيه ، وكذا في قوله تعالى : {قُلْ هُوَ الله أحد}إلى آخره ، لما فيها من نفي الجنسية والبعضية ، وغير ذلك مما فيه مبالغة في تنزيهه سبحانه وتعالى </w:t>
      </w:r>
      <w:r>
        <w:rPr>
          <w:rFonts w:hint="cs"/>
          <w:b w:val="0"/>
          <w:color w:val="E36C0A" w:themeColor="accent6" w:themeShade="BF"/>
          <w:sz w:val="24"/>
          <w:szCs w:val="24"/>
          <w:rtl/>
        </w:rPr>
        <w:t xml:space="preserve">[ قال المحقق :  </w:t>
      </w:r>
      <w:r>
        <w:rPr>
          <w:rFonts w:hint="cs"/>
          <w:b w:val="0"/>
          <w:color w:val="E36C0A" w:themeColor="accent6" w:themeShade="BF"/>
          <w:spacing w:val="-8"/>
          <w:sz w:val="24"/>
          <w:szCs w:val="24"/>
          <w:rtl/>
        </w:rPr>
        <w:t>تنزيه الله سبحانه عن السوء وكذا تعظيمه غاية العظمة أمران متلازمان لا ينفك أحدهما عن</w:t>
      </w:r>
      <w:r>
        <w:rPr>
          <w:rFonts w:hint="cs"/>
          <w:b w:val="0"/>
          <w:color w:val="E36C0A" w:themeColor="accent6" w:themeShade="BF"/>
          <w:sz w:val="24"/>
          <w:szCs w:val="24"/>
          <w:rtl/>
        </w:rPr>
        <w:t xml:space="preserve"> الآخر، وهما المدخل إلى الإيمان بالله تعالى والخضوع له والأساس والقاعدة التي تبنى عليها كل أمور الاعتقاد الخاصة بالله سبحانه من لدن آدم عليه السلام وحتى قيام الساعة وكل الأديان الباطلة التي انحرفت بأتباعها عن دين الله القويم – الإسلام – إنما أدخلها عليهم الشيطان بنسبتهم بعض النقائص إلى الله سبحانه، مع زعم بعضهم أنها ليست نقائص ولا تنقص من تعظيمهم لله ، لذا أفاض القرآن وكذا السُّنة في دلائل التعظيم والتنزيه القاطعة وكررها بكل الصور والأمثلة كي تستنير بها العقول وتمتلأ بها القلوب فتقطع الطريق على وساوس الشيطان ، وكل نص من الكتاب أو السنة يوهم ظاهره نسبة شئٍ من النقص إلى الله سبحانه فحكمه الإيمان بنصه وتلاوة لفظه دون أي زيادة أو نقصان أو تبديل أو تغيير حتى لا يعطى الشيطان مدخلا للوسوسة، مع امتلاء القلب بالتعظيم والتنزيه له سبحانه عن أي نقص، مع اعتقاد انصرافه عن هذا الظاهر وترك البحث في تفصيل المراد منه للراسخين في العلم ] ،</w:t>
      </w:r>
      <w:r>
        <w:rPr>
          <w:rFonts w:hint="cs"/>
          <w:b w:val="0"/>
          <w:color w:val="E36C0A" w:themeColor="accent6" w:themeShade="BF"/>
          <w:sz w:val="24"/>
          <w:rtl/>
        </w:rPr>
        <w:t xml:space="preserve"> </w:t>
      </w:r>
    </w:p>
    <w:p w:rsidR="008106D6" w:rsidRDefault="008106D6" w:rsidP="008106D6">
      <w:pPr>
        <w:spacing w:after="240"/>
        <w:jc w:val="both"/>
        <w:rPr>
          <w:b w:val="0"/>
          <w:rtl/>
        </w:rPr>
      </w:pPr>
      <w:r>
        <w:rPr>
          <w:rFonts w:hint="cs"/>
          <w:b w:val="0"/>
          <w:bCs/>
          <w:rtl/>
        </w:rPr>
        <w:t>[ الإمام أحمد وكبار أصحابه من المنزهين المعظمين لله ]</w:t>
      </w:r>
      <w:r>
        <w:rPr>
          <w:rFonts w:hint="cs"/>
          <w:b w:val="0"/>
          <w:bCs/>
          <w:rtl/>
          <w:lang w:bidi="ar-KW"/>
        </w:rPr>
        <w:t xml:space="preserve"> : </w:t>
      </w:r>
      <w:r>
        <w:rPr>
          <w:rFonts w:hint="cs"/>
          <w:b w:val="0"/>
          <w:rtl/>
        </w:rPr>
        <w:t>وكان الإمام أحمد رضي الله عنه يقول : (( أمروا الأحاديث كما جاءت ))</w:t>
      </w:r>
      <w:r>
        <w:rPr>
          <w:rFonts w:hint="cs"/>
          <w:b w:val="0"/>
          <w:color w:val="E36C0A" w:themeColor="accent6" w:themeShade="BF"/>
          <w:sz w:val="24"/>
          <w:rtl/>
        </w:rPr>
        <w:t xml:space="preserve"> </w:t>
      </w:r>
      <w:r>
        <w:rPr>
          <w:rFonts w:hint="cs"/>
          <w:b w:val="0"/>
          <w:color w:val="E36C0A" w:themeColor="accent6" w:themeShade="BF"/>
          <w:sz w:val="24"/>
          <w:szCs w:val="24"/>
          <w:rtl/>
        </w:rPr>
        <w:t xml:space="preserve">[ قال المحقق : روى البخاري ومسلم عن أبي هريرة رضي الله عنه أن رسول الله صلى الله عليه وسلم قال : "  لا يزال الناس يتساءلون حتى يقال هذا : خلق الله الخلق، فمن خلق الله ؟ فمن وجد من ذلك شيئاً فليقل : آمنت بالله " وفي رواية أخرى "  فليستعذ بالله ولينته " واللفظ لمسلم قال الإمام المازري : " … الخواطر على قسمين فأما التي ليست بمستقرة ولا اجتلبتها شبهة طرأت فهي التي تدفع بالإعراض عنها وعلى هذا يحمل الحديث وعلى مثلها ينطلق اسم الوسوسة… " أهـ لذا كان الإمام أحمد وغيره من السلف يقولون (أمروا الأحاديث كما جاءت) كما سيأتي في الأصل </w:t>
      </w:r>
      <w:r>
        <w:rPr>
          <w:rFonts w:hint="cs"/>
          <w:b w:val="0"/>
          <w:sz w:val="24"/>
          <w:szCs w:val="24"/>
          <w:rtl/>
        </w:rPr>
        <w:t>]</w:t>
      </w:r>
      <w:r>
        <w:rPr>
          <w:rFonts w:hint="cs"/>
        </w:rPr>
        <w:t xml:space="preserve"> </w:t>
      </w:r>
      <w:r>
        <w:rPr>
          <w:rFonts w:hint="cs"/>
          <w:b w:val="0"/>
          <w:rtl/>
        </w:rPr>
        <w:t xml:space="preserve"> ، وعلى ما قال جرى كبار أصحابه كإبراهيم الحربي </w:t>
      </w:r>
      <w:r>
        <w:rPr>
          <w:rFonts w:hint="cs"/>
          <w:b w:val="0"/>
          <w:color w:val="E36C0A" w:themeColor="accent6" w:themeShade="BF"/>
          <w:sz w:val="24"/>
          <w:szCs w:val="24"/>
          <w:rtl/>
        </w:rPr>
        <w:t xml:space="preserve">[ هو الإمام الحافظ المشهور أبو إسحاق إبراهيم بن إسحاق البغدادي ولد سنة 198هـ تفقه على الإمام أحمد فكان من جملة أصحابه كان إماما في العلم رأسا في الزهد عارفاً بالفقه بصيرًا بالأحكام حافظا للحديث مميزا لعلله قيما بالأدب جماعاً للغة، صنف غريب الحديث وغيره توفى في ذي الحجة سنة 285 هـ ] ، </w:t>
      </w:r>
      <w:r>
        <w:rPr>
          <w:rFonts w:hint="cs"/>
          <w:b w:val="0"/>
          <w:rtl/>
        </w:rPr>
        <w:t xml:space="preserve">وأبي داود </w:t>
      </w:r>
      <w:r>
        <w:rPr>
          <w:rFonts w:hint="cs"/>
          <w:b w:val="0"/>
          <w:color w:val="E36C0A" w:themeColor="accent6" w:themeShade="BF"/>
          <w:sz w:val="24"/>
          <w:szCs w:val="24"/>
          <w:rtl/>
        </w:rPr>
        <w:t xml:space="preserve">[ قال المحقق : هو الإمام أبو داود السجستاني سليمان بن الأشعث صاحب كتاب (السنن)، و (الناسخ والمنسوخ)، و(القدر)، و(المراسيل) وغير ذلك، ولد سنة 202هـ وتوفى سنة 275هـ قال إبراهيم الحربي : ألين لأبي داود الحديث كما ألين لداود الحديد، وقال ابن حبان : أبو داود أحد أئمة الدنيا فقها وعلما وحفظا </w:t>
      </w:r>
      <w:r>
        <w:rPr>
          <w:rFonts w:hint="cs"/>
          <w:b w:val="0"/>
          <w:color w:val="E36C0A" w:themeColor="accent6" w:themeShade="BF"/>
          <w:sz w:val="24"/>
          <w:szCs w:val="24"/>
          <w:rtl/>
        </w:rPr>
        <w:lastRenderedPageBreak/>
        <w:t>ونسكا وورعا وإتقاناً وجمع وصنف وذبَّ عن السنن ]</w:t>
      </w:r>
      <w:r>
        <w:rPr>
          <w:rFonts w:hint="cs"/>
          <w:b w:val="0"/>
          <w:color w:val="E36C0A" w:themeColor="accent6" w:themeShade="BF"/>
          <w:rtl/>
        </w:rPr>
        <w:t xml:space="preserve"> </w:t>
      </w:r>
      <w:r>
        <w:rPr>
          <w:rFonts w:hint="cs"/>
          <w:b w:val="0"/>
          <w:rtl/>
        </w:rPr>
        <w:t xml:space="preserve">والأثرم </w:t>
      </w:r>
      <w:r>
        <w:rPr>
          <w:rFonts w:hint="cs"/>
          <w:b w:val="0"/>
          <w:color w:val="E36C0A" w:themeColor="accent6" w:themeShade="BF"/>
          <w:sz w:val="24"/>
          <w:szCs w:val="24"/>
          <w:rtl/>
        </w:rPr>
        <w:t>[ قال المحقق : هو الإمام أبو بكر أحمد بن محمد بن هانئ الأثرم الطائي البغدادي الإسكافي الفقيه الحافظ صاحب الإمام أحمد بن حنبل، قال إبراهيم الأصبهاني : كان أحفظ من أبي زرعة الرازي وأتقن وقال الخلال  : كان يعرف الحديث ويحفظه ويعلم الأبواب والمسند وقال غيره : له كتاب في العلل ذكره ابن حبان في الثقات وقال : كان من خيار عباد الله ] ،</w:t>
      </w:r>
      <w:r>
        <w:rPr>
          <w:rFonts w:hint="cs"/>
          <w:b w:val="0"/>
          <w:rtl/>
        </w:rPr>
        <w:t xml:space="preserve"> ومن كبار أتباعه أبو الحسين المنادي </w:t>
      </w:r>
      <w:r>
        <w:rPr>
          <w:rFonts w:hint="cs"/>
          <w:b w:val="0"/>
          <w:color w:val="E36C0A" w:themeColor="accent6" w:themeShade="BF"/>
          <w:sz w:val="24"/>
          <w:szCs w:val="24"/>
          <w:rtl/>
        </w:rPr>
        <w:t>[ قال المحقق : هو الإمام الحافظ أبو الحسين أحمد بن جعفر المنادى البغدادي ولد سنة (257)هـ  وتوفى سنة (336) هـ قال عنه الداني : مقرئ جليل غاية في الإتقان، فصيح اللسان عالم بالآثار نهاية في علم العربية صاحب سنة ثقة مأمون ] ،</w:t>
      </w:r>
      <w:r>
        <w:rPr>
          <w:rFonts w:hint="cs"/>
          <w:b w:val="0"/>
          <w:rtl/>
        </w:rPr>
        <w:t xml:space="preserve"> وكان من المحققين وكذلك أبو الحسن التميمي </w:t>
      </w:r>
      <w:r>
        <w:rPr>
          <w:rFonts w:hint="cs"/>
          <w:b w:val="0"/>
          <w:color w:val="E36C0A" w:themeColor="accent6" w:themeShade="BF"/>
          <w:sz w:val="24"/>
          <w:szCs w:val="24"/>
          <w:rtl/>
        </w:rPr>
        <w:t>[ قال المحقق : هو الإمام الفقيه المحدّث : عبد العزيز بن الحارث بن أسد أبو الحسن التميمي ، صنف في الأصول والفروع والفرائض وقيل إنه حج ثلاثة وعشرين حجة ، من أولاده أبو الفضل وأبو الفرج وغيرهما، أما رزق الله بن عبد الوهاب صاحب الترجمة التالية لهذه فهو حفيده ، ولد أبو الحسن التميمي سنة 317هـ وتوفى سنة 371هـ، لكنه اتهم بوضع حديثين في مسند الإمام أحمد ليسا منه، وليت المؤلف لم يذكره اكتفاء بمن ذكرهم من الأكابر</w:t>
      </w:r>
      <w:r>
        <w:rPr>
          <w:rFonts w:hint="cs"/>
          <w:b w:val="0"/>
          <w:sz w:val="24"/>
          <w:szCs w:val="24"/>
          <w:rtl/>
        </w:rPr>
        <w:t xml:space="preserve"> ] ،</w:t>
      </w:r>
      <w:r>
        <w:rPr>
          <w:rFonts w:hint="cs"/>
          <w:b w:val="0"/>
          <w:rtl/>
        </w:rPr>
        <w:t xml:space="preserve"> وأبو محمد بن رزق الله بن عبد الوهاب </w:t>
      </w:r>
      <w:r>
        <w:rPr>
          <w:rFonts w:hint="cs"/>
          <w:b w:val="0"/>
          <w:color w:val="E36C0A" w:themeColor="accent6" w:themeShade="BF"/>
          <w:sz w:val="24"/>
          <w:szCs w:val="24"/>
          <w:rtl/>
        </w:rPr>
        <w:t>[ قال المحقق : هو الإمام الكبير رزق الله بن عبد الوهاب بن عبد العزيز بن الحارث أبو محمد التميمي البغدادي الفقيه الواعظ الأصولي اللغوي المفسِّر المحدِّث شيخ الحنابلة في عصره ، ولد سنة 400هـ وتوفى سنة 488هـ أستاذ أبي الوفاء ابن عقيل ، ترجم له ابن العماد في شذرات الذهب 3/384 فقال : (الفقيه الواعظ شيخ الحنابلة قرأ القرآن على أبي الحسن الحمامي وتقدم في الفقه والأصول والتفسير والعربية واللغة وحدث عن أبي الحسين ابن المتيم وأبي عمر بن مهدي والكبار وتوفى في نصف جمادى الأولى عن ثمان وثمانين سنة قال أبو علي بن سكرة : قرأت عليه ختمة لقالون وكان كبير بغداد وجليلها وكان يقول : " كل الطوائف تدعيني  " قاله في (العبر) وقال ابن عقيل في فنونه : "  ومن كبار مشايخي أبو محمد التميمي شيخ زمانه كان حسنة العالم وماشطة بغداد " وقال : " كان سيد الجماعة من أصحاب أحمد بيتاً ورياسة وحشمة أبو محمد التميمي وكان أحلى الناس عبارة في النظر وأجراهم قلما في الفتيا وأحسنهم وعظاً  " ) أهـ ] ،</w:t>
      </w:r>
      <w:r>
        <w:rPr>
          <w:rFonts w:hint="cs"/>
          <w:b w:val="0"/>
          <w:color w:val="E36C0A" w:themeColor="accent6" w:themeShade="BF"/>
          <w:rtl/>
        </w:rPr>
        <w:t xml:space="preserve"> </w:t>
      </w:r>
      <w:r>
        <w:rPr>
          <w:rFonts w:hint="cs"/>
          <w:b w:val="0"/>
          <w:rtl/>
        </w:rPr>
        <w:t xml:space="preserve">وغيرهم من أساطين الأئمة في مذهب الإمام أحمد ، وجروا على ما قاله في حالة العافية وفي حالة الابتلاء. فقال تحت السياط : (( فيكف أقول ما لم يقل )) ، وقال في آية الاستواء : (( هو كما أراد )) ، فمن قال عنه أنه قال في الاستواء أنه من صفات الذات أو صفات الفعل أو أنه قال أن ظاهره مراد ، فقد افترى عليه وحسيبه الله عز وجل فيما نسب إليه مما فيه إلحاقه عز وجل بخلقه الذي هو كفر بواح ، لمخالفته كلامه فيما نزه نفسه به سبحانه وتعالى عما يصفون ، </w:t>
      </w:r>
    </w:p>
    <w:p w:rsidR="008106D6" w:rsidRDefault="008106D6" w:rsidP="008106D6">
      <w:pPr>
        <w:spacing w:after="240"/>
        <w:jc w:val="both"/>
        <w:rPr>
          <w:b w:val="0"/>
          <w:rtl/>
          <w:lang w:bidi="ar-KW"/>
        </w:rPr>
      </w:pPr>
      <w:r>
        <w:rPr>
          <w:rFonts w:hint="cs"/>
          <w:b w:val="0"/>
          <w:bCs/>
          <w:rtl/>
        </w:rPr>
        <w:t xml:space="preserve">[ بعض كبار المجسمة المنتسبين للإمام أحمد وغيرهم ] : </w:t>
      </w:r>
      <w:r>
        <w:rPr>
          <w:rFonts w:hint="cs"/>
          <w:b w:val="0"/>
          <w:rtl/>
        </w:rPr>
        <w:t xml:space="preserve">ومنهم ابن حامد </w:t>
      </w:r>
      <w:r>
        <w:rPr>
          <w:rFonts w:hint="cs"/>
          <w:b w:val="0"/>
          <w:color w:val="E36C0A" w:themeColor="accent6" w:themeShade="BF"/>
          <w:sz w:val="24"/>
          <w:szCs w:val="24"/>
          <w:rtl/>
        </w:rPr>
        <w:t>[ قال المحقق : قال عنه الإمام الكوثري في تعليقه على (دفع شبه التشبيه) لابن الجوزي :</w:t>
      </w:r>
      <w:r>
        <w:rPr>
          <w:rFonts w:hint="cs"/>
          <w:b w:val="0"/>
          <w:color w:val="E36C0A" w:themeColor="accent6" w:themeShade="BF"/>
          <w:sz w:val="24"/>
          <w:szCs w:val="24"/>
          <w:rtl/>
          <w:lang w:bidi="ar-KW"/>
        </w:rPr>
        <w:t xml:space="preserve">  </w:t>
      </w:r>
      <w:r>
        <w:rPr>
          <w:rFonts w:hint="cs"/>
          <w:b w:val="0"/>
          <w:color w:val="E36C0A" w:themeColor="accent6" w:themeShade="BF"/>
          <w:sz w:val="24"/>
          <w:szCs w:val="24"/>
          <w:rtl/>
        </w:rPr>
        <w:t>هو شيخ الحنابلة أبو عبد الله الحسن بن حامد بن علي البغدادي الورّاق المتوفى سنة ثلاث وأربعمائة، كان من أكبر مصنفيهم له (شرح أصول الدين) فيه طامات سيورد المصنف بعضها ولديه تخرج القاضي أبو يعلي الحنبلي أهـ ] ،</w:t>
      </w:r>
      <w:r>
        <w:rPr>
          <w:rFonts w:hint="cs"/>
          <w:b w:val="0"/>
          <w:color w:val="E36C0A" w:themeColor="accent6" w:themeShade="BF"/>
          <w:sz w:val="36"/>
          <w:szCs w:val="36"/>
          <w:rtl/>
        </w:rPr>
        <w:t xml:space="preserve"> </w:t>
      </w:r>
      <w:r>
        <w:rPr>
          <w:rFonts w:hint="cs"/>
          <w:b w:val="0"/>
          <w:rtl/>
        </w:rPr>
        <w:t>والقاضي تلميذه</w:t>
      </w:r>
      <w:r>
        <w:rPr>
          <w:rFonts w:hint="cs"/>
        </w:rPr>
        <w:t xml:space="preserve"> </w:t>
      </w:r>
      <w:r>
        <w:rPr>
          <w:rFonts w:hint="cs"/>
          <w:b w:val="0"/>
          <w:rtl/>
        </w:rPr>
        <w:t xml:space="preserve">والزاغوني </w:t>
      </w:r>
      <w:r>
        <w:rPr>
          <w:rFonts w:hint="cs"/>
          <w:b w:val="0"/>
          <w:color w:val="E36C0A" w:themeColor="accent6" w:themeShade="BF"/>
          <w:sz w:val="24"/>
          <w:szCs w:val="24"/>
          <w:rtl/>
        </w:rPr>
        <w:t>[ قال المحقق : أبو الحسن على بن عبيد الله بن نصير الزاغوني فقيه حنبلي ولد سنة 455هـ وتوفى 527هـ وهو من مشايخ الإمام ابن الجوزي ] ،</w:t>
      </w:r>
      <w:r>
        <w:rPr>
          <w:rFonts w:hint="cs"/>
          <w:b w:val="0"/>
          <w:rtl/>
        </w:rPr>
        <w:t xml:space="preserve"> وهؤلاء ممن ينتمي إلى الإمام أحمد وتبعهم على ذلك الجهلة بالإمام أحمد وبما هو معتمده مما ذكرت بعضه</w:t>
      </w:r>
      <w:r>
        <w:rPr>
          <w:rFonts w:hint="cs"/>
          <w:b w:val="0"/>
          <w:vertAlign w:val="superscript"/>
          <w:rtl/>
        </w:rPr>
        <w:t xml:space="preserve"> </w:t>
      </w:r>
      <w:r>
        <w:rPr>
          <w:rFonts w:hint="cs"/>
          <w:b w:val="0"/>
          <w:rtl/>
        </w:rPr>
        <w:t xml:space="preserve">وبالغوا في الافتراء إما لجهلهم ، وإما لضغينة في قلوبهم ،  كالمغيرة بن سعيد وأبي محمد الكرامي، لأنهم أفراخ السامرة في التشبيه ، ويهود في التجسيم ، وحرق المغيرة ومعه خمسة من أتباعه كما أذكره من بعد ،  قال ابن </w:t>
      </w:r>
      <w:r>
        <w:rPr>
          <w:rFonts w:hint="cs"/>
          <w:b w:val="0"/>
          <w:rtl/>
        </w:rPr>
        <w:lastRenderedPageBreak/>
        <w:t>حامد في قوله تعالى : {وَيَبَقْىَ وَجْهُ رَبِّكَ} [ الرحمن : 27 ] ، وفي قوله تعالى : {كَلُّ شَيءٍ هَالِكٌ إِلاّ وَجْهَه } [ القصص : 88 ] ، نثبت لله وجها ولا نثبت رأساً</w:t>
      </w:r>
      <w:r>
        <w:rPr>
          <w:rFonts w:hint="cs"/>
          <w:b w:val="0"/>
          <w:vertAlign w:val="superscript"/>
          <w:rtl/>
        </w:rPr>
        <w:t xml:space="preserve"> </w:t>
      </w:r>
      <w:r>
        <w:rPr>
          <w:rFonts w:hint="cs"/>
          <w:b w:val="0"/>
          <w:rtl/>
        </w:rPr>
        <w:t xml:space="preserve">، وقال غيره : (( يموت إلا وجهه  )) ، وليس بعد هذا كفر وذكروا أشياء يقشعر الجسد من ذكر بعضها ، </w:t>
      </w:r>
    </w:p>
    <w:p w:rsidR="008106D6" w:rsidRDefault="008106D6" w:rsidP="008106D6">
      <w:pPr>
        <w:spacing w:after="240"/>
        <w:jc w:val="both"/>
        <w:rPr>
          <w:b w:val="0"/>
          <w:rtl/>
        </w:rPr>
      </w:pPr>
      <w:r>
        <w:rPr>
          <w:rFonts w:hint="cs"/>
          <w:b w:val="0"/>
          <w:bCs/>
          <w:rtl/>
        </w:rPr>
        <w:t xml:space="preserve">[ رد الإمام ابن الجوزي الحنبلي على المجسمة مخالفي المذهب ] : </w:t>
      </w:r>
      <w:r>
        <w:rPr>
          <w:rFonts w:hint="cs"/>
          <w:b w:val="0"/>
          <w:rtl/>
        </w:rPr>
        <w:t xml:space="preserve">قال أبو الفرج ابن الجوزي </w:t>
      </w:r>
      <w:r>
        <w:rPr>
          <w:rFonts w:hint="cs"/>
          <w:b w:val="0"/>
          <w:color w:val="E36C0A" w:themeColor="accent6" w:themeShade="BF"/>
          <w:sz w:val="24"/>
          <w:szCs w:val="24"/>
          <w:rtl/>
        </w:rPr>
        <w:t xml:space="preserve">[ قال المحقق : </w:t>
      </w:r>
      <w:r>
        <w:rPr>
          <w:rFonts w:hint="cs"/>
          <w:b w:val="0"/>
          <w:color w:val="E36C0A" w:themeColor="accent6" w:themeShade="BF"/>
          <w:spacing w:val="-6"/>
          <w:sz w:val="24"/>
          <w:szCs w:val="24"/>
          <w:rtl/>
        </w:rPr>
        <w:t>أ- هو الإمام العلامة الحافظ جمال الدين أبو الفرج عبد الرحمن بن أبي الحسن القرشي التميمي البكري البغدادي المعروف بابن الجوزي له مؤلفات عظيمة يقول الإمام الذهبي : ما علمت أحداً من العلماء صنف ما صنف هذا الرجل ولد سنة 510 هـ بالبصر</w:t>
      </w:r>
      <w:r>
        <w:rPr>
          <w:rFonts w:hint="cs"/>
          <w:b w:val="0"/>
          <w:color w:val="E36C0A" w:themeColor="accent6" w:themeShade="BF"/>
          <w:spacing w:val="-16"/>
          <w:sz w:val="24"/>
          <w:szCs w:val="24"/>
          <w:rtl/>
        </w:rPr>
        <w:t xml:space="preserve">ة وتوفي في </w:t>
      </w:r>
      <w:r>
        <w:rPr>
          <w:rFonts w:hint="cs"/>
          <w:b w:val="0"/>
          <w:color w:val="E36C0A" w:themeColor="accent6" w:themeShade="BF"/>
          <w:spacing w:val="-6"/>
          <w:sz w:val="24"/>
          <w:szCs w:val="24"/>
          <w:rtl/>
        </w:rPr>
        <w:t xml:space="preserve">ليلة السابع </w:t>
      </w:r>
      <w:r>
        <w:rPr>
          <w:rFonts w:hint="cs"/>
          <w:b w:val="0"/>
          <w:color w:val="E36C0A" w:themeColor="accent6" w:themeShade="BF"/>
          <w:spacing w:val="-14"/>
          <w:sz w:val="24"/>
          <w:szCs w:val="24"/>
          <w:rtl/>
        </w:rPr>
        <w:t>من شهر</w:t>
      </w:r>
      <w:r>
        <w:rPr>
          <w:rFonts w:hint="cs"/>
          <w:b w:val="0"/>
          <w:color w:val="E36C0A" w:themeColor="accent6" w:themeShade="BF"/>
          <w:spacing w:val="-6"/>
          <w:sz w:val="24"/>
          <w:szCs w:val="24"/>
          <w:rtl/>
        </w:rPr>
        <w:t xml:space="preserve"> رمضان</w:t>
      </w:r>
      <w:r>
        <w:rPr>
          <w:rFonts w:hint="cs"/>
          <w:b w:val="0"/>
          <w:color w:val="E36C0A" w:themeColor="accent6" w:themeShade="BF"/>
          <w:spacing w:val="-14"/>
          <w:sz w:val="24"/>
          <w:szCs w:val="24"/>
          <w:rtl/>
        </w:rPr>
        <w:t xml:space="preserve"> سنة 597هـ</w:t>
      </w:r>
      <w:r>
        <w:rPr>
          <w:rFonts w:hint="cs"/>
          <w:b w:val="0"/>
          <w:color w:val="E36C0A" w:themeColor="accent6" w:themeShade="BF"/>
          <w:spacing w:val="-6"/>
          <w:sz w:val="24"/>
          <w:szCs w:val="24"/>
          <w:rtl/>
        </w:rPr>
        <w:t xml:space="preserve"> ، </w:t>
      </w:r>
      <w:r>
        <w:rPr>
          <w:rFonts w:hint="cs"/>
          <w:b w:val="0"/>
          <w:color w:val="E36C0A" w:themeColor="accent6" w:themeShade="BF"/>
          <w:sz w:val="24"/>
          <w:szCs w:val="24"/>
          <w:rtl/>
        </w:rPr>
        <w:t xml:space="preserve">ب- الإمام تقي الدين الحصني ينقل هنا من كتابه المسمى : " دفع شبه التشبية بأكف التنزيه"  وقد نسبه له كل من ترجم له ، وقد طبع هذا الكتاب في المرة الأولى في القاهرة بإشراف وتحقيق الإمام العلامة محمد زاهد الكوثري رحمه الله تعالى وصور عن هذه الطبعة طبعات كثيرة في مصر، مع الحذف أو الإضافة أو تعديل في التعليقات !! وطبع الطبعة الثانية في دار الإمام النووي بعمان </w:t>
      </w:r>
      <w:r>
        <w:rPr>
          <w:color w:val="E36C0A" w:themeColor="accent6" w:themeShade="BF"/>
          <w:sz w:val="24"/>
          <w:szCs w:val="24"/>
        </w:rPr>
        <w:t>–</w:t>
      </w:r>
      <w:r>
        <w:rPr>
          <w:rFonts w:hint="cs"/>
          <w:b w:val="0"/>
          <w:color w:val="E36C0A" w:themeColor="accent6" w:themeShade="BF"/>
          <w:sz w:val="24"/>
          <w:szCs w:val="24"/>
          <w:rtl/>
        </w:rPr>
        <w:t xml:space="preserve"> الأردن- بتحقيق واعتناء الشيخ حسن السقاف وطبع في بيروت لبنان تحت اسم :  " الباز الأشهب المنقض على مخالفي المذهب"  وكان الإمام الحصني قد بنى كلامه في الربع الأول من كتابه- وقبل توسعة الكتاب- على كتاب ابن الجوزي (دفع شبه التشبيه) لذا أكثر النقول منه ]</w:t>
      </w:r>
      <w:r>
        <w:rPr>
          <w:rFonts w:hint="cs"/>
          <w:b w:val="0"/>
          <w:color w:val="E36C0A" w:themeColor="accent6" w:themeShade="BF"/>
          <w:sz w:val="24"/>
          <w:rtl/>
        </w:rPr>
        <w:t xml:space="preserve"> </w:t>
      </w:r>
      <w:r>
        <w:rPr>
          <w:rFonts w:hint="cs"/>
          <w:b w:val="0"/>
          <w:rtl/>
        </w:rPr>
        <w:t xml:space="preserve">: رأيت من تكلم من أصحابنا في الأصول بما لا يصلح ، وانتدب للتصنيف وهم ثلاثة : ابن حامد صاحبه القاضي </w:t>
      </w:r>
      <w:r>
        <w:rPr>
          <w:rFonts w:hint="cs"/>
          <w:b w:val="0"/>
          <w:spacing w:val="-6"/>
          <w:rtl/>
        </w:rPr>
        <w:t>وابن الزاغوني صنفوا</w:t>
      </w:r>
      <w:r>
        <w:rPr>
          <w:rFonts w:hint="cs"/>
          <w:b w:val="0"/>
          <w:spacing w:val="-14"/>
          <w:rtl/>
        </w:rPr>
        <w:t xml:space="preserve">  كتبا  شا</w:t>
      </w:r>
      <w:r>
        <w:rPr>
          <w:rFonts w:hint="cs"/>
          <w:b w:val="0"/>
          <w:spacing w:val="-6"/>
          <w:rtl/>
        </w:rPr>
        <w:t xml:space="preserve">نوا  </w:t>
      </w:r>
      <w:r>
        <w:rPr>
          <w:rFonts w:hint="cs"/>
          <w:b w:val="0"/>
          <w:spacing w:val="-16"/>
          <w:rtl/>
        </w:rPr>
        <w:t xml:space="preserve">بها </w:t>
      </w:r>
      <w:r>
        <w:rPr>
          <w:rFonts w:hint="cs"/>
          <w:b w:val="0"/>
          <w:spacing w:val="-6"/>
          <w:rtl/>
        </w:rPr>
        <w:t>المذهب ، ورأ</w:t>
      </w:r>
      <w:r>
        <w:rPr>
          <w:rFonts w:hint="cs"/>
          <w:b w:val="0"/>
          <w:spacing w:val="-12"/>
          <w:rtl/>
        </w:rPr>
        <w:t>تهم</w:t>
      </w:r>
      <w:r>
        <w:rPr>
          <w:rFonts w:hint="cs"/>
          <w:b w:val="0"/>
          <w:spacing w:val="-6"/>
          <w:rtl/>
        </w:rPr>
        <w:t xml:space="preserve"> </w:t>
      </w:r>
      <w:r>
        <w:rPr>
          <w:rFonts w:hint="cs"/>
          <w:b w:val="0"/>
          <w:spacing w:val="-14"/>
          <w:rtl/>
        </w:rPr>
        <w:t>قد نز</w:t>
      </w:r>
      <w:r>
        <w:rPr>
          <w:rFonts w:hint="cs"/>
          <w:b w:val="0"/>
          <w:spacing w:val="-6"/>
          <w:rtl/>
        </w:rPr>
        <w:t xml:space="preserve">لوا </w:t>
      </w:r>
      <w:r>
        <w:rPr>
          <w:rFonts w:hint="cs"/>
          <w:b w:val="0"/>
          <w:spacing w:val="-16"/>
          <w:rtl/>
        </w:rPr>
        <w:t>إلى مرتبة</w:t>
      </w:r>
      <w:r>
        <w:rPr>
          <w:rFonts w:hint="cs"/>
          <w:b w:val="0"/>
          <w:spacing w:val="-6"/>
          <w:rtl/>
        </w:rPr>
        <w:t xml:space="preserve"> العوام ،</w:t>
      </w:r>
      <w:r>
        <w:rPr>
          <w:rFonts w:hint="cs"/>
          <w:b w:val="0"/>
          <w:rtl/>
        </w:rPr>
        <w:t xml:space="preserve"> فحملوا </w:t>
      </w:r>
      <w:r>
        <w:rPr>
          <w:rFonts w:hint="cs"/>
          <w:b w:val="0"/>
          <w:spacing w:val="-6"/>
          <w:rtl/>
        </w:rPr>
        <w:t xml:space="preserve">الصفات على مقتضى الحس </w:t>
      </w:r>
      <w:r>
        <w:rPr>
          <w:rFonts w:hint="cs"/>
          <w:b w:val="0"/>
          <w:color w:val="E36C0A" w:themeColor="accent6" w:themeShade="BF"/>
          <w:sz w:val="24"/>
          <w:szCs w:val="24"/>
          <w:rtl/>
        </w:rPr>
        <w:t xml:space="preserve">[ قال المحقق : لأن العوام لم تتمرس على إعمال عقولهم وضبط أفكارهم فجمدوا على تخيل وتصور المحسوسات فقط ولا تأنس نفوسهم بإدراك أمور تجل عن أن ينالها حس أو خيال ، وقد شرح ذلك الإمام أبو محمد عبد الجليل القصري وذكر سببين لضلال الخلق فقال : من أجل التباس صفات الخلق عليهم بصفات الخالق، ومن أجل غيبة الآخرة وحضور الدنيا : لأنه لما نظر الروح على ثقب الحواس إلى معلومات المحسوسات في هذا العالم رسخت صورها في خياله  وتنتقش منطبعة في ذاته فإذا ذكر له مذكور من صفات الباري حمله على ما عهد لأنه لم يعهد إلا ذلك، مثل اليد إذا ذكر له حمله على الجارحة أو البصر أو الوجه أو أي مذكور ذكر له من علم أو غيره حمله على ما عهد وكذلك الآخرة لما كانت غائبة والدنيا حاضرة سبق الحاضر إلى نظر الخلق فاشتغلوا به عن الغائب أهـ بتصرف من (شعب الإيمان) للقصرى ط العلمية ص 60-61 ] </w:t>
      </w:r>
      <w:r>
        <w:rPr>
          <w:rFonts w:hint="cs"/>
          <w:b w:val="0"/>
          <w:spacing w:val="-6"/>
          <w:rtl/>
        </w:rPr>
        <w:t xml:space="preserve">، فسمعوا أن الله سبحانه وتعالى خلق آدم </w:t>
      </w:r>
      <w:r>
        <w:rPr>
          <w:rFonts w:hint="cs"/>
          <w:b w:val="0"/>
          <w:spacing w:val="-12"/>
          <w:rtl/>
        </w:rPr>
        <w:t>على صورته</w:t>
      </w:r>
      <w:r>
        <w:rPr>
          <w:rFonts w:hint="cs"/>
          <w:b w:val="0"/>
          <w:spacing w:val="-6"/>
          <w:rtl/>
        </w:rPr>
        <w:t xml:space="preserve"> فأثبتوا </w:t>
      </w:r>
      <w:r>
        <w:rPr>
          <w:rFonts w:hint="cs"/>
          <w:b w:val="0"/>
          <w:spacing w:val="-16"/>
          <w:rtl/>
        </w:rPr>
        <w:t>له صورة ووجها</w:t>
      </w:r>
      <w:r>
        <w:rPr>
          <w:rFonts w:hint="cs"/>
          <w:b w:val="0"/>
          <w:spacing w:val="-6"/>
          <w:rtl/>
        </w:rPr>
        <w:t xml:space="preserve"> زائدا على الذات </w:t>
      </w:r>
      <w:r>
        <w:rPr>
          <w:rFonts w:hint="cs"/>
          <w:b w:val="0"/>
          <w:spacing w:val="-18"/>
          <w:rtl/>
        </w:rPr>
        <w:t>وعينين</w:t>
      </w:r>
      <w:r>
        <w:rPr>
          <w:rFonts w:hint="cs"/>
          <w:b w:val="0"/>
          <w:spacing w:val="-14"/>
          <w:rtl/>
        </w:rPr>
        <w:t xml:space="preserve"> وفما </w:t>
      </w:r>
      <w:r>
        <w:rPr>
          <w:rFonts w:hint="cs"/>
          <w:b w:val="0"/>
          <w:spacing w:val="-6"/>
          <w:rtl/>
        </w:rPr>
        <w:t xml:space="preserve">ولهوات وأضراسًا ويدين وأصابعًا وكفا وخنصرا وإبهاما وصدرا وفخذا وساقين ورجلين ، </w:t>
      </w:r>
      <w:r>
        <w:rPr>
          <w:rFonts w:hint="cs"/>
          <w:b w:val="0"/>
          <w:rtl/>
        </w:rPr>
        <w:t xml:space="preserve">وقالوا : ما سمعنا بذكر الرأس ، وقالوا : يجوز أن يمس ويمس ، ويدني العبد من ذاته ، وقال بعضهم : ويتنفس ، ثم إنهم يرضون العوام بقولهم لا كما نعقل ، وقد أخذوا بالظاهر في الأسماء والإضافات فسموا الصفات تسمية مبتدعة لا دليل لهم في ذلك من النقل ولا من العقل ولم يلتفتوا إلى النصوص الصارفة عن الظواهر إلى المعاني الواجبة لله  سبحانه وتعالى ، ولا إلغاء ما يوجبه الظواهر من سمات الحدث ، ولم يقنعوا أن يقولوا صفة فعل حتى قالوا صفة ذات ! </w:t>
      </w:r>
      <w:r>
        <w:rPr>
          <w:rFonts w:hint="cs"/>
          <w:b w:val="0"/>
          <w:color w:val="E36C0A" w:themeColor="accent6" w:themeShade="BF"/>
          <w:sz w:val="24"/>
          <w:szCs w:val="24"/>
          <w:rtl/>
        </w:rPr>
        <w:t xml:space="preserve">[ قال المحقق : صفات الأفعال هي عبارة عن التعلقات التنجيزية أي التعلقات بالفعل للقدرة كإيجاد زيد وإعدام عمرو بالفعل وكلها حادثة لأنها جائزة وكل جائز حادث، فصفات الأفعال حادثة وليست من الصفات القائمة بذاته تعالى انظر تهذيب شرح السنوسية للفاضل سعيد فوده ص91 ويقول الإمام فخر الدين الرازي : "  …… وأما الصفات الفعلية فليست عبارة عن حال ثابتة لذات الله تعالى ولا معنى قائم بذات الله تعالى، بل هي عبارة عن مجرد صدور الآثار عنه ولا معنى للخالق إلا أنه وجد المخلوق منه بقدرته ولا معنى للرازق إلا أنه وصل الرزق منه إلى العبد بسبب إيصاله " أهـ انظر له (شرح </w:t>
      </w:r>
      <w:r>
        <w:rPr>
          <w:rFonts w:hint="cs"/>
          <w:b w:val="0"/>
          <w:color w:val="E36C0A" w:themeColor="accent6" w:themeShade="BF"/>
          <w:sz w:val="24"/>
          <w:szCs w:val="24"/>
          <w:rtl/>
        </w:rPr>
        <w:lastRenderedPageBreak/>
        <w:t>أسماء الله الحسنى) ] ،</w:t>
      </w:r>
      <w:r>
        <w:rPr>
          <w:rFonts w:hint="cs"/>
          <w:b w:val="0"/>
          <w:rtl/>
        </w:rPr>
        <w:t xml:space="preserve"> ثم لمّا أثبتوا أنها صفات ، قالوا : لا نحملها على ما توجبه اللغة ، مثل اليد على النعمة أو </w:t>
      </w:r>
      <w:r>
        <w:rPr>
          <w:rFonts w:hint="cs"/>
          <w:b w:val="0"/>
          <w:spacing w:val="-6"/>
          <w:rtl/>
        </w:rPr>
        <w:t xml:space="preserve">القدرة ولا المجيء على معنى البر واللطف ولا الساق على الشدة ونحو ذلك </w:t>
      </w:r>
      <w:r>
        <w:rPr>
          <w:rFonts w:hint="cs"/>
          <w:b w:val="0"/>
          <w:color w:val="E36C0A" w:themeColor="accent6" w:themeShade="BF"/>
          <w:sz w:val="24"/>
          <w:szCs w:val="24"/>
          <w:rtl/>
        </w:rPr>
        <w:t xml:space="preserve">[ قال المحقق : والقوة بمعنى القدرة يقول الإمام أبو محمد عبد الله بن محمد بن علي القرشي :  " يد الله فوق أيديهم : ليست يد الجارحة وإنما هي يد القوة إذ الباري سبحانه منزه عن ذلك، وإنما لما كانت اليد محلا للبطش والقوة كان مراده </w:t>
      </w:r>
      <w:r>
        <w:rPr>
          <w:rFonts w:hint="cs"/>
          <w:b w:val="0"/>
          <w:bCs/>
          <w:color w:val="E36C0A" w:themeColor="accent6" w:themeShade="BF"/>
          <w:sz w:val="24"/>
          <w:szCs w:val="24"/>
          <w:u w:val="single"/>
          <w:rtl/>
        </w:rPr>
        <w:t xml:space="preserve">لمعناها لا لذاتها إذ اليد الشلاء لا منفعة فيها </w:t>
      </w:r>
      <w:r>
        <w:rPr>
          <w:rFonts w:hint="cs"/>
          <w:b w:val="0"/>
          <w:color w:val="E36C0A" w:themeColor="accent6" w:themeShade="BF"/>
          <w:sz w:val="24"/>
          <w:szCs w:val="24"/>
          <w:rtl/>
        </w:rPr>
        <w:t xml:space="preserve">فلما تقرر ذلك خاطب عبيده بما يفهمونه من القوة والمنعة  "  ثم تحدث رضي الله عنه عن تعدد تأويلات (اليد) باختلاف السياق والقرائن فقال رحمه الله :  " فإن قيل : </w:t>
      </w:r>
      <w:r>
        <w:rPr>
          <w:rFonts w:hint="cs"/>
          <w:b w:val="0"/>
          <w:color w:val="E36C0A" w:themeColor="accent6" w:themeShade="BF"/>
          <w:spacing w:val="-6"/>
          <w:sz w:val="24"/>
          <w:szCs w:val="24"/>
          <w:rtl/>
        </w:rPr>
        <w:t xml:space="preserve">فقد ثنى اليد في موضع آخر فقال : (ما منعك أن تسجد لما خلقت بيدي استكبرت أم كنت من العالين) وقال في الجمع : (أو لم يروا أنا خلقنا لهم مما عملت أيدينا أنعاما فهم لها ما لكون وذللناها لهم فمنها ركوبهم ومنها يأكلون ولهم فيها منافع ومشارب أفلا يشكرون) وأنتــم قلتم أن المــراد باليد : القوة : والقوة شيء واحــد فكيف يتثنـى  ويجمع ؟ فالجواب عن ذلك : </w:t>
      </w:r>
      <w:r>
        <w:rPr>
          <w:rFonts w:hint="cs"/>
          <w:b w:val="0"/>
          <w:color w:val="E36C0A" w:themeColor="accent6" w:themeShade="BF"/>
          <w:sz w:val="24"/>
          <w:szCs w:val="24"/>
          <w:rtl/>
        </w:rPr>
        <w:t xml:space="preserve">[ أ ] أنه حيث أفرد أراد الاتصاف بالقوة على كل ذي قوة من سائر المخلوقات كما بين ، [ ب ] وحيث ثنى في آية آدم عليه السلام فقال (لما خلقت بيدي) وذلك أنه لمّا قسم ذرية آدم عليه السلام إلى قسمين في السعادة والشقاوة [ بين ] أن كلا منهما بتقديره وأطلق التثنية باعتبار القسمين المخلوقين فثنى باعتبار المخلوقية لا باعتبار أصل الخلق ، [ ج ] وكذلك يفهم من الجمع في الآية الأخرى حيث تعددت المخلوقات من سائر الانتفاعات كما قال (لكم فيها دفء ومنافع ومنها تأكلون، ولكم فيها جمال حين تريحون وحين تسرحون وتحمل </w:t>
      </w:r>
      <w:r>
        <w:rPr>
          <w:b w:val="0"/>
          <w:color w:val="E36C0A" w:themeColor="accent6" w:themeShade="BF"/>
          <w:sz w:val="24"/>
          <w:szCs w:val="24"/>
        </w:rPr>
        <w:t>…</w:t>
      </w:r>
      <w:r>
        <w:rPr>
          <w:rFonts w:hint="cs"/>
          <w:b w:val="0"/>
          <w:color w:val="E36C0A" w:themeColor="accent6" w:themeShade="BF"/>
          <w:sz w:val="24"/>
          <w:szCs w:val="24"/>
          <w:rtl/>
        </w:rPr>
        <w:t xml:space="preserve">) لما فيه من المنة بخلق الأنعام، وههنا عدد المنافع : التذليل والركوب والأكل والشرب وغير ذلك وجمع باعتبار المنافع المخلوقات كأنها من أيدٍ عملت ذلك، لا باعتبار أصل الخلق "   أهـ ما نقله عنه الإمام فخر الدين بن المعلم القرشي في ترجمته من كتاب (نجم المهتدي ورجم المعتدي) أعان الله على إخراجه ، هذا هو فهم العلماء الربانيين لكلام الله وكلام رسوله، وعلى هذا المنوال تفهم سائر الظواهر بما يتفق مع تنزيه الله وتعظيمه في إطار سياق الكلام والقرائن الدالة على المفهوم وطبقا للغة العرب واتساع كلامهم كما شرحه إمامنا الشافعي وغيره ، </w:t>
      </w:r>
      <w:r>
        <w:rPr>
          <w:rFonts w:hint="cs"/>
          <w:b w:val="0"/>
          <w:bCs/>
          <w:color w:val="E36C0A" w:themeColor="accent6" w:themeShade="BF"/>
          <w:spacing w:val="-6"/>
          <w:sz w:val="24"/>
          <w:szCs w:val="24"/>
          <w:rtl/>
        </w:rPr>
        <w:t>فإن قصر الفهم عن استنباط المعنى</w:t>
      </w:r>
      <w:r>
        <w:rPr>
          <w:rFonts w:hint="cs"/>
          <w:b w:val="0"/>
          <w:color w:val="E36C0A" w:themeColor="accent6" w:themeShade="BF"/>
          <w:spacing w:val="-6"/>
          <w:sz w:val="24"/>
          <w:szCs w:val="24"/>
          <w:rtl/>
        </w:rPr>
        <w:t xml:space="preserve"> وليس كل العلماء  (فضلا عن غيرهم) في مستوى واحد في الفهم، </w:t>
      </w:r>
      <w:r>
        <w:rPr>
          <w:rFonts w:hint="cs"/>
          <w:b w:val="0"/>
          <w:bCs/>
          <w:color w:val="E36C0A" w:themeColor="accent6" w:themeShade="BF"/>
          <w:spacing w:val="-6"/>
          <w:sz w:val="24"/>
          <w:szCs w:val="24"/>
          <w:rtl/>
        </w:rPr>
        <w:t xml:space="preserve">فليسلم لله بالتنزيه التام الكامل والتعظيم المطلق ثم يقول : (آمنت بكلام الله على مراد الله) ، </w:t>
      </w:r>
      <w:r>
        <w:rPr>
          <w:rFonts w:hint="cs"/>
          <w:b w:val="0"/>
          <w:color w:val="E36C0A" w:themeColor="accent6" w:themeShade="BF"/>
          <w:sz w:val="24"/>
          <w:szCs w:val="24"/>
          <w:rtl/>
        </w:rPr>
        <w:t>وليس بعد هذين الأمرين سوى إضافة النقائص إلى الله- تعالى عما يقولون- وهو كفر كما قال ابن الجوزي والمؤلف رحمهما الله، ولا ينفع المشبه أو المجسم احتجاجه بأن الله سبحانه قال كذا، لأنه لا يملك الدليل على أن الله أراد بقوله المعنى المرفوض بل الدليل قائم على التنزيه</w:t>
      </w:r>
      <w:r>
        <w:rPr>
          <w:rFonts w:hint="cs"/>
          <w:b w:val="0"/>
          <w:color w:val="E36C0A" w:themeColor="accent6" w:themeShade="BF"/>
          <w:spacing w:val="-6"/>
          <w:sz w:val="24"/>
          <w:szCs w:val="24"/>
          <w:rtl/>
        </w:rPr>
        <w:t xml:space="preserve"> ] ،</w:t>
      </w:r>
      <w:r>
        <w:rPr>
          <w:rFonts w:hint="cs"/>
          <w:b w:val="0"/>
          <w:color w:val="E36C0A" w:themeColor="accent6" w:themeShade="BF"/>
          <w:spacing w:val="-6"/>
          <w:rtl/>
        </w:rPr>
        <w:t xml:space="preserve"> </w:t>
      </w:r>
      <w:r>
        <w:rPr>
          <w:rFonts w:hint="cs"/>
          <w:b w:val="0"/>
          <w:rtl/>
        </w:rPr>
        <w:t xml:space="preserve">بل قالوا : نحملها على ظواهرها المتعارف والظاهر هو المعهود من نعوت الآدميين ، والشيء إنما يحمل على حقيقته إذا أمكن فإن صرف صارف حمل على المجاز ، </w:t>
      </w:r>
      <w:r>
        <w:rPr>
          <w:rFonts w:hint="cs"/>
          <w:b w:val="0"/>
          <w:color w:val="E36C0A" w:themeColor="accent6" w:themeShade="BF"/>
          <w:sz w:val="24"/>
          <w:rtl/>
        </w:rPr>
        <w:t xml:space="preserve">[ </w:t>
      </w:r>
      <w:r>
        <w:rPr>
          <w:rFonts w:hint="cs"/>
          <w:b w:val="0"/>
          <w:color w:val="E36C0A" w:themeColor="accent6" w:themeShade="BF"/>
          <w:sz w:val="24"/>
          <w:szCs w:val="24"/>
          <w:rtl/>
        </w:rPr>
        <w:t xml:space="preserve">قال المحقق : يقوم حجة الإسلام الغزالي في كتابه (المحبة) ج4 من الإحياء :  "  </w:t>
      </w:r>
      <w:r>
        <w:rPr>
          <w:rFonts w:hint="cs"/>
          <w:b w:val="0"/>
          <w:color w:val="E36C0A" w:themeColor="accent6" w:themeShade="BF"/>
          <w:spacing w:val="-6"/>
          <w:sz w:val="24"/>
          <w:szCs w:val="24"/>
          <w:rtl/>
        </w:rPr>
        <w:t>وواضع اللغة إنما وضع هذه الأسامي أولا للخلق، فإن الخلق أسبق إلى العقول والأفهام من الخالق</w:t>
      </w:r>
      <w:r>
        <w:rPr>
          <w:rFonts w:hint="cs"/>
          <w:b w:val="0"/>
          <w:color w:val="E36C0A" w:themeColor="accent6" w:themeShade="BF"/>
          <w:sz w:val="24"/>
          <w:szCs w:val="24"/>
          <w:rtl/>
        </w:rPr>
        <w:t xml:space="preserve"> </w:t>
      </w:r>
      <w:r>
        <w:rPr>
          <w:rFonts w:hint="cs"/>
          <w:b w:val="0"/>
          <w:color w:val="E36C0A" w:themeColor="accent6" w:themeShade="BF"/>
          <w:spacing w:val="-6"/>
          <w:sz w:val="24"/>
          <w:szCs w:val="24"/>
          <w:rtl/>
        </w:rPr>
        <w:t>فكان استعمالها في حق الخالق بطريق الا</w:t>
      </w:r>
      <w:r>
        <w:rPr>
          <w:rFonts w:hint="cs"/>
          <w:b w:val="0"/>
          <w:color w:val="E36C0A" w:themeColor="accent6" w:themeShade="BF"/>
          <w:sz w:val="24"/>
          <w:szCs w:val="24"/>
          <w:rtl/>
        </w:rPr>
        <w:t xml:space="preserve">ستعارة والتجوز والنقل "  أهـ (4/318-319) ( قلت ) : لما </w:t>
      </w:r>
      <w:r>
        <w:rPr>
          <w:rFonts w:hint="cs"/>
          <w:b w:val="0"/>
          <w:color w:val="E36C0A" w:themeColor="accent6" w:themeShade="BF"/>
          <w:spacing w:val="-6"/>
          <w:sz w:val="24"/>
          <w:szCs w:val="24"/>
          <w:rtl/>
        </w:rPr>
        <w:t>كانت رحلة الإنسان مع حياته الدنيا تبدأ من لحظة مجيئه- وقبل أن يتم عقله ويبلغ رشده- مع ما تدركه حواسه من معارف جسمانية، وكانت هذ</w:t>
      </w:r>
      <w:r>
        <w:rPr>
          <w:rFonts w:hint="cs"/>
          <w:b w:val="0"/>
          <w:color w:val="E36C0A" w:themeColor="accent6" w:themeShade="BF"/>
          <w:sz w:val="24"/>
          <w:szCs w:val="24"/>
          <w:rtl/>
        </w:rPr>
        <w:t xml:space="preserve">ه المعارف والصور الحسية هي أثبت الأشياء في عقله وأقربها إلى فهمه، مما أدى إلى أن تكون هذه الصور والأمور الحسية هي الأسبق في وضع ألفاظ تعبر عنها وتختزن معها في ذاكرته ومع تطور عقل الإنسان وطروء معاني جديدة على فهمه نتيجة إعماله فكره من ناحية وما نقل إليه من أنوار النبوة من ناحية أخرى، وخاصة ما يخص المعاني العقلية أو الغيبية مما لا تدركه حواسه وليس لهذه المعاني عبارات موضوعة كان استعارة الألفاظ من موضوعات اللغة- أي الألفاظ السابق وضعها للصور والإدراكات الحسية </w:t>
      </w:r>
      <w:r>
        <w:rPr>
          <w:b w:val="0"/>
          <w:color w:val="E36C0A" w:themeColor="accent6" w:themeShade="BF"/>
          <w:sz w:val="24"/>
          <w:szCs w:val="24"/>
        </w:rPr>
        <w:t>–</w:t>
      </w:r>
      <w:r>
        <w:rPr>
          <w:rFonts w:hint="cs"/>
          <w:b w:val="0"/>
          <w:color w:val="E36C0A" w:themeColor="accent6" w:themeShade="BF"/>
          <w:sz w:val="24"/>
          <w:szCs w:val="24"/>
          <w:rtl/>
        </w:rPr>
        <w:t xml:space="preserve"> ضرورة كل ناطق بتلك اللغة ، ويقول حجة الإسلام الغزالي في (إلجام العوام) :  " كما أنا لا </w:t>
      </w:r>
      <w:r>
        <w:rPr>
          <w:rFonts w:hint="cs"/>
          <w:b w:val="0"/>
          <w:color w:val="E36C0A" w:themeColor="accent6" w:themeShade="BF"/>
          <w:spacing w:val="-6"/>
          <w:sz w:val="24"/>
          <w:szCs w:val="24"/>
          <w:rtl/>
        </w:rPr>
        <w:t>نستغني عن أن نقول (صورة هذه المسألة كذا، وهي تخالف صورة المسألة الأخرى) وهي مستعارة من الصور الجسمانية لكن واضع اللغة لما لم يضع لهيئة المسألة وخصوص ترتيبها اسماً ناصًّا، إما لأنه لم يفهم المسألة أو فهم لكن لم تحضره أو حضرته لكن لم يضع لها نصا خاصا اعتماداً على إمكان الاستعارة أو لأنه علم أنه عاجز عـن أن يضع لكل معنى لفظاً خاصاً ناصًّا، لأن المعاني غير متناهية العدد</w:t>
      </w:r>
      <w:r>
        <w:rPr>
          <w:rFonts w:hint="cs"/>
          <w:b w:val="0"/>
          <w:color w:val="E36C0A" w:themeColor="accent6" w:themeShade="BF"/>
          <w:sz w:val="24"/>
          <w:szCs w:val="24"/>
          <w:rtl/>
        </w:rPr>
        <w:t xml:space="preserve"> والموضوعات (يقصد الألفاظ المستخدمة في اللغة) بالقطع يجب أن تتناهى فتبقى معان لا نهاية لها يجب أن يستعار اسمها من الموضوع ، فاكتفى بوضع البعض وسائر اللغات أشد قصوراً من لغة العرب، فهذا وأمثاله من الضرورة </w:t>
      </w:r>
      <w:r>
        <w:rPr>
          <w:rFonts w:hint="cs"/>
          <w:b w:val="0"/>
          <w:color w:val="E36C0A" w:themeColor="accent6" w:themeShade="BF"/>
          <w:spacing w:val="-6"/>
          <w:sz w:val="24"/>
          <w:szCs w:val="24"/>
          <w:rtl/>
        </w:rPr>
        <w:t xml:space="preserve">يدعو إلى الاستعارة لمن يتكلم بلـغة قــوم إذ لا يمكـنه أن يخــرج عـن لغتـهم كيف ونحن نجوز  الاستعارة </w:t>
      </w:r>
      <w:r>
        <w:rPr>
          <w:rFonts w:hint="cs"/>
          <w:b w:val="0"/>
          <w:color w:val="E36C0A" w:themeColor="accent6" w:themeShade="BF"/>
          <w:sz w:val="24"/>
          <w:szCs w:val="24"/>
          <w:rtl/>
        </w:rPr>
        <w:t xml:space="preserve">حيث لا ضرورة اعتماداً على القرائن، فإنا لا نفرق بين أن يقول القائل : (جلس زيد فوق عمرو) ، وبين أن يقول (جلس أقرب منه إلى الصدر) و(إن بغداد في ولاية الخليفة) أو (في يده) إذا كان الكلام مع العقلاء وليس في الإمكان حفظ </w:t>
      </w:r>
      <w:r>
        <w:rPr>
          <w:rFonts w:hint="cs"/>
          <w:b w:val="0"/>
          <w:color w:val="E36C0A" w:themeColor="accent6" w:themeShade="BF"/>
          <w:sz w:val="24"/>
          <w:szCs w:val="24"/>
          <w:rtl/>
        </w:rPr>
        <w:lastRenderedPageBreak/>
        <w:t>الألفاظ عن إفهام الصبيان والجهال فالاشتغال بالاحتراز عن ذلك ركاكة في الكلام وسخافة في العقل وثقل في اللفظ أهـ ص 71-72ط العلمية ، ( قلت ) : وأيضاً فإن انتشار التشبيه والاستعارة وأنواع المجاز المختلفة يقدم التعبير الدقيق والتصوير الواضح للمعاني الكثيرة في عبارات مختصرة قليلة الألفاظ توصل المعاني المرادة من المتكلم إلى السامع في أقل وقت وفي سياق هذه العبارات من القرائن ما يلفت نظره إلى المعنى المقصود بل يكتفي المتكلم في أحيان كثيرة بالقرائن (الحالية) المفهومة من موضوع الحديث أو حال المتكلم أو السامع فالحقيقة تدل على معناها بنفسها وتتبادر إلى فهم السامع عند عدم وجود قرينة صارفة بمجرد سماع الألفاظ، والمجاز لا يدل على معناه إلا بوجود القرينة المانعة من إرادة المعنى الحقيقي وتتفاوت الأفهام في ملاحظة هذه القرينة والتنبه لها، لذا كان المجاز بأنواعه من معايير تذوق اللغات ورقيها ، ويقول الدكتور عبد العظيم المطعني في كتابه (المجاز في اللغة وفي القرآن الكريم) 2/936 :  "المجاز موجود في كل اللغات وإن أرسطو قبل الميلاد بأكثر من أربعة قرون كان قد تكلم على المجاز والنقل والاستعارة والتشبيه والفرق بين الاستعارة والتشبيه وأوربا في نهضتها الأدبية واللغوية الحديثة اعتمدت على أدب اليونان القدماء وحذت حذوهم ردحا من الزمن وآداب الأمم حافلة بصور رائعة من المجاز لا ينكرها إلا معاند هنودا وفرسا وروماناً وغيرهم وغيرهم  "  إلى أن قال  "أجل : إن المجاز عام في كل لغة وإن اختصت العربية بكثرة البحث فيه حتى اشتهر فيها وذاع أمره"  أهـ المقصود منه فالعرب قد استعملت في أساليبها بعض الكلام فيما وضع له وبعضه في غير ما وضع له وجاء القرآن الكريم بلسان عربي مبين معجز لكل بلغاء وفصحاء العرب فيما نبغوا فيه، فبلغ القدح المعلى في إيراد المعنويات في صورة المحسات لتزداد تمكنا في النفس باستخدام أساليب المجاز وصور التشبيه الرائعة وشرع العلماء في القــرن الثاني الهجري مع البدايات المبكرة للتصنيف في العلوم يفرقون بين الاستعمالين ويضعون المصطلحات المختلفة</w:t>
      </w:r>
      <w:r>
        <w:rPr>
          <w:rFonts w:hint="cs"/>
          <w:b w:val="0"/>
          <w:color w:val="E36C0A" w:themeColor="accent6" w:themeShade="BF"/>
          <w:spacing w:val="-6"/>
          <w:sz w:val="24"/>
          <w:szCs w:val="24"/>
          <w:rtl/>
        </w:rPr>
        <w:t xml:space="preserve"> الدالة عليهما ومنها (الحقيقة والمجاز) حتى إذا بدأ القرن الثالث الهجري كان المصطلحان قد شاعا وأقرتهما جماهير العلماء ، </w:t>
      </w:r>
      <w:r>
        <w:rPr>
          <w:rFonts w:hint="cs"/>
          <w:b w:val="0"/>
          <w:color w:val="E36C0A" w:themeColor="accent6" w:themeShade="BF"/>
          <w:spacing w:val="-4"/>
          <w:sz w:val="24"/>
          <w:szCs w:val="24"/>
          <w:rtl/>
        </w:rPr>
        <w:t>فالحاصل أن القرآن الكريم والسنة المطهرة</w:t>
      </w:r>
      <w:r>
        <w:rPr>
          <w:rFonts w:hint="cs"/>
          <w:b w:val="0"/>
          <w:color w:val="E36C0A" w:themeColor="accent6" w:themeShade="BF"/>
          <w:sz w:val="24"/>
          <w:szCs w:val="24"/>
          <w:rtl/>
        </w:rPr>
        <w:t xml:space="preserve"> حافلان بأنواع المجازات فإذا وردت ألفاظ موهمة للتشبيه وجب صرفها عن المعنى المستحيل على الله سبحانه، يقول أبو حامد الغزالي بعد أن ضرب أمثلة للعبارات الموهمة :  "  فكذلك هذه الظواهر الموهمة انقلبت عن الإيهام بسبب تلك القرائن الكثيرة التي بعضها هي المعارف، والواحدة منها معرفتهم أنهم لم يؤمروا بعبادة الأصنام وأن من عبد جسما فقد عبد صنما كان الجسم صغيراً أو كبيراً قبيحاً أو </w:t>
      </w:r>
      <w:r>
        <w:rPr>
          <w:rFonts w:hint="cs"/>
          <w:b w:val="0"/>
          <w:color w:val="E36C0A" w:themeColor="accent6" w:themeShade="BF"/>
          <w:spacing w:val="-4"/>
          <w:sz w:val="24"/>
          <w:szCs w:val="24"/>
          <w:rtl/>
        </w:rPr>
        <w:t>جميلا سافلا أو عاليا، على الأرض أو على العرش ، وكان نفي الجسمية ونفي لوازمها معلوما لكافتهم على القطع بإعلام رسول الله صلى الله عليه وسلم المبالغة في التنزيه بقوله { ليس كمثله شيء } الشورى 11 وسورة الإخلاص وقوله { فلا تجعلوا لله أندادا } البقرة 22 وبألفاظ كثيرة لا حصر لها مع قرائن قاطعة لا يمكن حكايتها، وعُلِم ذلك، علماً لا ريب فيه وكان ذلك كافيا في تعريفهم استحالة (يد) هي عضو مركب من لحم وعظم وكذا في سائر الظواهر لأنها لا تدل إلا على الجسمية وعوارضها لو أطلق على جسم، ولو أطلق على غير الجسم على صورة أنه ما أريد به ظاهره بل معنى آخر مما يجوز على الله تعالى ربما يتعين ذلك المعنى وربما لا يتعين فهذا مما يزيل الإشكال  " أهـ إلجام العوام ص 70-71 ط العلمية ] ،</w:t>
      </w:r>
      <w:r>
        <w:rPr>
          <w:rFonts w:hint="cs"/>
          <w:b w:val="0"/>
          <w:rtl/>
        </w:rPr>
        <w:t xml:space="preserve"> وهم يتحرجون من التشبيه ، ويأنفون من إضافته إليهم ويقولون : نحن أهل السنة ، وكلامهم صريح في التشبيه ، وقد تبعهم خلق من العوام على ذلك لجهلهم ونقص عقولهم وكفروا تقليدا ، وقد نصحت للتابع والمتبوع ، والله أعلم ، ثم قال هم على وجه التوبيخ : يا أصحابنا أنتم أصحاب نقل واتباع وإمامكم الكبير أحمد بن حنبل يقول : كيف أقول ما لم يقل ، هل بلغكم أنه قال أن الاستواء من صفة الذات المقدسة أو صفة الفعل ؟ ! فمن أين أقدمتم على هذه الأشياء ؟ ! وهذا كله ابتداع قبيح بمن ينكر البدعة ، ثم قلتم في الأحاديث : تحمل على ظاهرها ، وظاهر القدم الجارحة وإنما يقال : تمر كما جاءت ولا تقاس بشيء فمن قال استوى بذاته فقد أجراه مجرى الحسيات ، وذلك عين التشبيه. فاصرفوا بالعقول الصحيحة  عنه سبحانه ما لا يليق به من تشبيه أو تجسيم</w:t>
      </w:r>
      <w:r>
        <w:rPr>
          <w:rFonts w:hint="cs"/>
          <w:vertAlign w:val="superscript"/>
        </w:rPr>
        <w:t xml:space="preserve"> </w:t>
      </w:r>
      <w:r>
        <w:rPr>
          <w:rFonts w:hint="cs"/>
          <w:b w:val="0"/>
          <w:rtl/>
        </w:rPr>
        <w:t xml:space="preserve">وأمروا الأحاديث كما جاءت من غير زيادة ولا نقص </w:t>
      </w:r>
      <w:r>
        <w:rPr>
          <w:rFonts w:hint="cs"/>
          <w:b w:val="0"/>
          <w:color w:val="E36C0A" w:themeColor="accent6" w:themeShade="BF"/>
          <w:sz w:val="24"/>
          <w:rtl/>
        </w:rPr>
        <w:t xml:space="preserve">[ </w:t>
      </w:r>
      <w:r>
        <w:rPr>
          <w:rFonts w:hint="cs"/>
          <w:b w:val="0"/>
          <w:color w:val="E36C0A" w:themeColor="accent6" w:themeShade="BF"/>
          <w:sz w:val="24"/>
          <w:szCs w:val="24"/>
          <w:rtl/>
        </w:rPr>
        <w:t xml:space="preserve">قال المحقق : </w:t>
      </w:r>
      <w:r>
        <w:rPr>
          <w:rFonts w:hint="cs"/>
          <w:b w:val="0"/>
          <w:color w:val="E36C0A" w:themeColor="accent6" w:themeShade="BF"/>
          <w:spacing w:val="-6"/>
          <w:sz w:val="24"/>
          <w:szCs w:val="24"/>
          <w:rtl/>
        </w:rPr>
        <w:t>لأن عبودية المخلوق لله سبح</w:t>
      </w:r>
      <w:r>
        <w:rPr>
          <w:rFonts w:hint="cs"/>
          <w:b w:val="0"/>
          <w:color w:val="E36C0A" w:themeColor="accent6" w:themeShade="BF"/>
          <w:sz w:val="24"/>
          <w:szCs w:val="24"/>
          <w:rtl/>
        </w:rPr>
        <w:t xml:space="preserve">انه مبنية بالأساس على الإقرار الكامل والشعور التام بالعظمة المطلقة- التي لا تتناهي ولا تحد-  للذات الإلهية المقدسة والتنزيه الكامل لله عن أدنى شائبة نقص وهذا </w:t>
      </w:r>
      <w:r>
        <w:rPr>
          <w:rFonts w:hint="cs"/>
          <w:b w:val="0"/>
          <w:bCs/>
          <w:color w:val="E36C0A" w:themeColor="accent6" w:themeShade="BF"/>
          <w:sz w:val="24"/>
          <w:szCs w:val="24"/>
          <w:rtl/>
        </w:rPr>
        <w:t>التعظيم المطلق</w:t>
      </w:r>
      <w:r>
        <w:rPr>
          <w:rFonts w:hint="cs"/>
          <w:b w:val="0"/>
          <w:color w:val="E36C0A" w:themeColor="accent6" w:themeShade="BF"/>
          <w:sz w:val="24"/>
          <w:szCs w:val="24"/>
          <w:rtl/>
        </w:rPr>
        <w:t xml:space="preserve"> </w:t>
      </w:r>
      <w:r>
        <w:rPr>
          <w:rFonts w:hint="cs"/>
          <w:b w:val="0"/>
          <w:color w:val="E36C0A" w:themeColor="accent6" w:themeShade="BF"/>
          <w:sz w:val="24"/>
          <w:szCs w:val="24"/>
          <w:rtl/>
        </w:rPr>
        <w:lastRenderedPageBreak/>
        <w:t xml:space="preserve">يمنع العبد من تجويزه نسبة أي نقص من أي نوع لله سبحانه وتعالى بل هو ينتج الوجل والخشية من الله كما قال تعالى :{  إنما المؤمنون الذين إذا ذكر الله وجلت قلوبهم  } الآية 2 من سورة الأنفال ، وهذا الوجل والخشية يمنعان العبد من محاولة تصور الذات الإلهية أو اكتناه حقيقتها- كما سيأتي- كما يصرفان الذهن عن فهم الآيات والأحاديث المتشابهة على ظواهرها لتَضَمُّن هذه  الآيات والأحاديث ألفاظاً تستخدم في التعبير عن الأجسام والمحسوسات، لأن ذلك ينتج لا محال نسبة النقائص المرتبطة بهذه الأجسام أو المحسوسات إلى الله سبحانه وتعالى، ويصير تعظيم العبد لربه </w:t>
      </w:r>
      <w:r>
        <w:rPr>
          <w:rFonts w:hint="cs"/>
          <w:b w:val="0"/>
          <w:bCs/>
          <w:color w:val="E36C0A" w:themeColor="accent6" w:themeShade="BF"/>
          <w:sz w:val="24"/>
          <w:szCs w:val="24"/>
          <w:rtl/>
        </w:rPr>
        <w:t>تعظيماً جزئيا</w:t>
      </w:r>
      <w:r>
        <w:rPr>
          <w:rFonts w:hint="cs"/>
          <w:b w:val="0"/>
          <w:color w:val="E36C0A" w:themeColor="accent6" w:themeShade="BF"/>
          <w:sz w:val="24"/>
          <w:szCs w:val="24"/>
          <w:rtl/>
        </w:rPr>
        <w:t xml:space="preserve"> وتنزيهه له </w:t>
      </w:r>
      <w:r>
        <w:rPr>
          <w:rFonts w:hint="cs"/>
          <w:b w:val="0"/>
          <w:bCs/>
          <w:color w:val="E36C0A" w:themeColor="accent6" w:themeShade="BF"/>
          <w:sz w:val="24"/>
          <w:szCs w:val="24"/>
          <w:rtl/>
        </w:rPr>
        <w:t>تنزيها ناقصاً</w:t>
      </w:r>
      <w:r>
        <w:rPr>
          <w:rFonts w:hint="cs"/>
          <w:b w:val="0"/>
          <w:color w:val="E36C0A" w:themeColor="accent6" w:themeShade="BF"/>
          <w:sz w:val="24"/>
          <w:szCs w:val="24"/>
          <w:rtl/>
        </w:rPr>
        <w:t xml:space="preserve"> ، وإن زعم العبد أن هذا الوصف </w:t>
      </w:r>
      <w:r>
        <w:rPr>
          <w:b w:val="0"/>
          <w:color w:val="E36C0A" w:themeColor="accent6" w:themeShade="BF"/>
          <w:sz w:val="24"/>
          <w:szCs w:val="24"/>
        </w:rPr>
        <w:t>–</w:t>
      </w:r>
      <w:r>
        <w:rPr>
          <w:rFonts w:hint="cs"/>
          <w:b w:val="0"/>
          <w:color w:val="E36C0A" w:themeColor="accent6" w:themeShade="BF"/>
          <w:sz w:val="24"/>
          <w:szCs w:val="24"/>
          <w:rtl/>
        </w:rPr>
        <w:t xml:space="preserve"> كما يراه هو </w:t>
      </w:r>
      <w:r>
        <w:rPr>
          <w:b w:val="0"/>
          <w:color w:val="E36C0A" w:themeColor="accent6" w:themeShade="BF"/>
          <w:sz w:val="24"/>
          <w:szCs w:val="24"/>
        </w:rPr>
        <w:t>–</w:t>
      </w:r>
      <w:r>
        <w:rPr>
          <w:rFonts w:hint="cs"/>
          <w:b w:val="0"/>
          <w:color w:val="E36C0A" w:themeColor="accent6" w:themeShade="BF"/>
          <w:sz w:val="24"/>
          <w:szCs w:val="24"/>
          <w:rtl/>
        </w:rPr>
        <w:t xml:space="preserve"> ليس نقصا بل هو كمال، فذلك لا ينجيه من الكفر فقد كفر النصاري بزعمهم أن المسيح عليه السلام : ابن الله سبحانه وتعالى عما يقولون، حتى وإن قالوا : (إن البنوة ليست على حقيقتها وإنما هي صفة ثابتة وردت في الإنجيل فنحن نجعلها صفة) والفيصل في ذلك هو </w:t>
      </w:r>
      <w:r>
        <w:rPr>
          <w:rFonts w:hint="cs"/>
          <w:b w:val="0"/>
          <w:bCs/>
          <w:color w:val="E36C0A" w:themeColor="accent6" w:themeShade="BF"/>
          <w:sz w:val="24"/>
          <w:szCs w:val="24"/>
          <w:rtl/>
        </w:rPr>
        <w:t>العقل الصحيح</w:t>
      </w:r>
      <w:r>
        <w:rPr>
          <w:rFonts w:hint="cs"/>
          <w:b w:val="0"/>
          <w:color w:val="E36C0A" w:themeColor="accent6" w:themeShade="BF"/>
          <w:sz w:val="24"/>
          <w:szCs w:val="24"/>
          <w:rtl/>
        </w:rPr>
        <w:t xml:space="preserve"> الذي استدل به سيد الخلقصلى الله عليه وسلم في الحديث الذي رواه الترمذي وغيره بإسناد حسن في تفسير سورة{ قل هو الله أحد }  :  " لأنه ما من مولود إلا سيموت وما من ميت إلا سيورث، والله سبحانه لا يموت ولا يورث"  فهذا الاستدلال عقلي بحت لا يفلح من جحده وأنكره لهذا وصف الله سبحانه المشركين في غير ما موضع بأنهم لا يعقلون كما أقروا على أنفسهم في الآخرة ، { وقالوا لو كنا نسمع أو نعقل ما كنا في أصحاب السعير } آية 10 من سورة الملك ،  ولما ردَّ القرآن على المشرك في إنكاره البعث : {وضرب لنا مثلا ونسى خلقه قال من يحيى العظام وهي رميم، قل يحييها الذي أنشأها أول مرة وهو بكل خلق عليم} الآيتان 78،79 من سورة يس فاستدل بالخلق أول مرة على الإعادة، والعقل الصحيح يحكم بصحة هذا الدليل، ومن جحد حكم العقل هذا هالك لا محالة يقول الإمام فخر الدين بن المعلم القرشي في (نجم المهتدي) :  "مع أن الشرع قد عدَّل العقل وقبل شهادته واستدل به في </w:t>
      </w:r>
      <w:r>
        <w:rPr>
          <w:rFonts w:hint="cs"/>
          <w:b w:val="0"/>
          <w:color w:val="E36C0A" w:themeColor="accent6" w:themeShade="BF"/>
          <w:spacing w:val="-8"/>
          <w:sz w:val="24"/>
          <w:szCs w:val="24"/>
          <w:rtl/>
        </w:rPr>
        <w:t>مواضع من</w:t>
      </w:r>
      <w:r>
        <w:rPr>
          <w:rFonts w:hint="cs"/>
          <w:b w:val="0"/>
          <w:color w:val="E36C0A" w:themeColor="accent6" w:themeShade="BF"/>
          <w:sz w:val="24"/>
          <w:szCs w:val="24"/>
          <w:rtl/>
        </w:rPr>
        <w:t xml:space="preserve"> كتابه الكريم، كالاستدلال= بالإنشاء على الإعادة وكقوله تعالى{ لو كان فيهما آلهة إلا الله لفسدتا} وقوله تعالى {وما كان معه من إله إذا لذهب كل إله بما خلق ولعلا بعضهم على بعض} وقوله تعالى {أو لم ينظروا في ملكوت السماوات والأرض وما خلق الله من شيء} فيا خيبة من رد شاهداً قبله الله وأسقط دليلا نصبه الله "  أهـ لوحة 305 ، ويقول الشيخ عبد الرحمن حسن حبنكة الميداني في كتابه (ضوابط المعرفة) تحت عنوان : </w:t>
      </w:r>
      <w:r>
        <w:rPr>
          <w:rFonts w:hint="cs"/>
          <w:b w:val="0"/>
          <w:bCs/>
          <w:color w:val="E36C0A" w:themeColor="accent6" w:themeShade="BF"/>
          <w:sz w:val="24"/>
          <w:szCs w:val="24"/>
          <w:rtl/>
        </w:rPr>
        <w:t xml:space="preserve">(العقل والتفكير)  : </w:t>
      </w:r>
      <w:r>
        <w:rPr>
          <w:rFonts w:hint="cs"/>
          <w:b w:val="0"/>
          <w:color w:val="E36C0A" w:themeColor="accent6" w:themeShade="BF"/>
          <w:sz w:val="24"/>
          <w:szCs w:val="24"/>
          <w:rtl/>
        </w:rPr>
        <w:t xml:space="preserve">"  اهتمت شريعة الله بشأن العقل والتفكر الموصل إلى الفهم الصحيح اهتماماً عظيماً، </w:t>
      </w:r>
      <w:r>
        <w:rPr>
          <w:rFonts w:hint="cs"/>
          <w:b w:val="0"/>
          <w:color w:val="E36C0A" w:themeColor="accent6" w:themeShade="BF"/>
          <w:spacing w:val="-6"/>
          <w:sz w:val="24"/>
          <w:szCs w:val="24"/>
          <w:rtl/>
        </w:rPr>
        <w:t xml:space="preserve">وتواردت نصوص الكتاب والسنة على تمجيدهما والحث عليهما، وذمت الذين يعطلون عقولهم عمّا خلقت من أجله من تفكر سليم وعقل صحيح، وذمّت الذين لا يأخذون بوسائل الفهم المتينة وضوابطه الرصينة، والذين يكتفون بالتقليد الأعمى وما أشبهه من حجج واهيات، ويستمسكون بالباطل ويصرّون عليه؛ ولو قدّمت لهم الحجج القاطعات والبراهين الساطعات، على أن الحقّ في غير ما هم عليه، وأن ما هم عليه من أمرٍ باطلٌ يجب رفضه ومقاومته لا الأخذ به والانتصار له ، </w:t>
      </w:r>
      <w:r>
        <w:rPr>
          <w:rFonts w:hint="cs"/>
          <w:b w:val="0"/>
          <w:color w:val="E36C0A" w:themeColor="accent6" w:themeShade="BF"/>
          <w:sz w:val="24"/>
          <w:szCs w:val="24"/>
          <w:rtl/>
        </w:rPr>
        <w:t xml:space="preserve">وهذه طائفة من البيانات القرآنيّة في هذا المجال : ( أ ) نهى القرآن الكريم عن اتباع ما ليس للإنسان به علم صحيح مستند إلى فهم سليم، وجعل وسائل المعرفة لديه مسؤولة يوم القيامة عن وظائفها التي خلقت للقيام بها في الدنيا، فقال الله تعالى في سورة (الإسراء 36) : { وَلاَ تَقْفُ مَا لَيْسَ لَكَ بِهِ عِلمٌ إنَّ السَّمعَ وَالْبَصَرَ وَالفُؤَادَ كُلُّ أوْلَئكَ كَانَ عَنْهُ مَسْئُولاً }  ، </w:t>
      </w:r>
      <w:r>
        <w:rPr>
          <w:rFonts w:hint="cs"/>
          <w:b w:val="0"/>
          <w:color w:val="E36C0A" w:themeColor="accent6" w:themeShade="BF"/>
          <w:spacing w:val="-6"/>
          <w:sz w:val="24"/>
          <w:szCs w:val="24"/>
          <w:rtl/>
        </w:rPr>
        <w:t xml:space="preserve">ب- ومن الدَّعوة القرآنية إلى التفكر قول الله تعالى يعلِّم رسوله </w:t>
      </w:r>
      <w:r>
        <w:rPr>
          <w:rFonts w:hint="cs"/>
          <w:b w:val="0"/>
          <w:color w:val="E36C0A" w:themeColor="accent6" w:themeShade="BF"/>
          <w:spacing w:val="-16"/>
          <w:sz w:val="24"/>
          <w:szCs w:val="24"/>
          <w:rtl/>
        </w:rPr>
        <w:t>ما يقول للمشركين في سورة (سبأ 46) :</w:t>
      </w:r>
      <w:r>
        <w:rPr>
          <w:rFonts w:hint="cs"/>
          <w:b w:val="0"/>
          <w:color w:val="E36C0A" w:themeColor="accent6" w:themeShade="BF"/>
          <w:spacing w:val="-6"/>
          <w:sz w:val="24"/>
          <w:szCs w:val="24"/>
          <w:rtl/>
        </w:rPr>
        <w:t xml:space="preserve"> </w:t>
      </w:r>
      <w:r>
        <w:rPr>
          <w:rFonts w:hint="cs"/>
          <w:b w:val="0"/>
          <w:color w:val="E36C0A" w:themeColor="accent6" w:themeShade="BF"/>
          <w:sz w:val="24"/>
          <w:szCs w:val="24"/>
          <w:rtl/>
        </w:rPr>
        <w:t xml:space="preserve">{ قُل إنَّمَا أَعِظُكُم بِوَاحِدَةٍ أَن تَقُومُوا لله مَثَنى وَفُرَدَى ثُمَّ تَتَفَكَّرُواْ مَا بِصَاحِبِكُم مِن جِنَّةٍ إن هُوَ إلا نَذِيرٌ لَّكُم بَيْنَ يَدَى عَذَابٍ شَدِيدٍ } ، وقوله تعالى في سورة (الأنعام 50) : { قُلْ هَلْ يَستَوِي الأعْمَى وَالبَصِيرُ أفَلاَ تَتَفَكَّرُونَ } ، وقوله تعالى في سورة (الروم 8) : { أَوَلَمْ يَتَفَكَّرُواْ فيِ أنفُسِهِم مَّا خَلَقَ اللهُ السَّمَوَاتِ والأَرْضَ وَمَا بَيْنَهُمَا إِلاَّ بِالحَقِ وَأجَلٍ مُّسَمّىً وَإنَّ كَثِيراً مِنَ النَّاسِ بِلِقَائ رَبِّهِمْ لَكَفِرُونَ } ، وقوله تعالى في سورة (الحشر 21) : { وَتِلْكَ الأمْثَالُ نَضرِبُهَا للِنَّاسِ لَعَلَّهُمْ يَتَفَكَّرُونَ } ، وهكذا نجد ثمانية عشر نصّاً قرآنيّاً في التفكر والدعوة إليه ، ج- وأمّا العقل والدعوة إليه وبيان ضرورة الأخذ به وذمّ المجانبين له، فقد جاءت هذه في آيات من القرآن الكريم بلغت قرابة الخمسين آية، منها قول الله تعالى في سورة (الأنفال 22) : { إِنَّ شَرَّ الدَّوَآبِّ عِندَ اللهِ الصُّمُّ البُكْمُ الَّذِينَ لا يَعْقِلُونَ } ، وقوله سبحانه في سورة (الأنعام 32) : { وَلَلدَّارُ الأَخِرَةُ لِلَّذِينَ يَتَّقُونَ أفَلاَ تَعْقِلُونَ } ، وقوله جلّ وعلا في سورة (البقرة 242) : { كَذَلِكَ يُبَيِّنُ اللهُ لَكُمْ ءَايَتِهِ لَعَلَّكُمْ تَعْقِلُونَ } ، د- وقد حثّ القرآن الكريم على الفقه، ونعى على الذين لا يفقهون وذمّ طريقتهم، والفقه هو الفهم الصحيح لحقائق الأمور، فمن ذلك قول الله تعالى في سورة (الأنعام 65) : { أنُظرْ كَيْفَ نُصَرِّفُ الأيَتِ لَعَلَّهُمْ يَفْقَهُونَ } ، ومما جاء في ذمّ الذين لا يفقهون، معطِّلين أجهزة الفقه التي منحهم الله إياها، وأن طريقتهم هذه ستأخذ بأيديهم إلى جهنم، قول الله عزّ وجلّ في سورة (الأعراف 179)  ، { وَلَقَدْ ذَرَأنَا لِجَهَنَّمَ كَثِيرًا مِّنَ الجِنِّ وَالإنسِ لَهُمْ قُلُوبٌ لاَّ يَفْقَهُونَ بِهَا وَلَهُمْ أعْيُنٌ لاَّ يُبْصِروُنَ بِهَا وَلَهُمْ آذّانٌ لاَّ يَسْمَعُونَ بِهَا أوْلئكَ كَالأَنْعَمِ بَلْ هُمْ أضَلُّ أُوْلئكَ هُمْ الغَفِلُونَ }  " أهـ ، وقد </w:t>
      </w:r>
      <w:r>
        <w:rPr>
          <w:rFonts w:hint="cs"/>
          <w:b w:val="0"/>
          <w:color w:val="E36C0A" w:themeColor="accent6" w:themeShade="BF"/>
          <w:sz w:val="24"/>
          <w:szCs w:val="24"/>
          <w:rtl/>
        </w:rPr>
        <w:lastRenderedPageBreak/>
        <w:t xml:space="preserve">تبين من الآيات السابقة قيمة العقل في القرآن الكريم وكذا قيمة التفكر أو التفكير الذي هو استخدام هذا العقل في الجمع بين المعلومات والمدركات والتصورات الحسية المباشرة رابطا بينها بالعلاقات المنطقية (البدهيات العقلية) وبما يؤدي إلى </w:t>
      </w:r>
      <w:r>
        <w:rPr>
          <w:rFonts w:hint="cs"/>
          <w:b w:val="0"/>
          <w:color w:val="E36C0A" w:themeColor="accent6" w:themeShade="BF"/>
          <w:spacing w:val="-4"/>
          <w:sz w:val="24"/>
          <w:szCs w:val="24"/>
          <w:rtl/>
        </w:rPr>
        <w:t>استخراج معلومات جديدة</w:t>
      </w:r>
      <w:r>
        <w:rPr>
          <w:rFonts w:hint="cs"/>
          <w:b w:val="0"/>
          <w:color w:val="E36C0A" w:themeColor="accent6" w:themeShade="BF"/>
          <w:sz w:val="24"/>
          <w:szCs w:val="24"/>
          <w:rtl/>
        </w:rPr>
        <w:t xml:space="preserve"> أرقى وأشمل من أن ينالها الإدراك الحسي وبما يؤدي إلى حل مشكلاته وتحقيق أهدافه وعلى رأسها كيف يعرف مراد الله منه وكيف يتعرض لنفحات رحمته وهدايته فيفوز بسعادة الدارين وهذا الفوز مرتبط بقدر تحرره من قيود حسِّه وهواه ] ، </w:t>
      </w:r>
      <w:r>
        <w:rPr>
          <w:rFonts w:hint="cs"/>
          <w:b w:val="0"/>
          <w:rtl/>
        </w:rPr>
        <w:t xml:space="preserve">فلو أنكم قلتم : نقرأ الأحاديث ونسكت لما أنكر أحد عليكم ، فلا تدخلوا في مذهب هذا الرجل الصالح السلفي - أعني الإمام أحمد - ما ليس منه فلقد كسوتم هذا المذهب شينا قبيحا حتى صار لا يقال عن حنبلي إلا مجسم </w:t>
      </w:r>
      <w:r>
        <w:rPr>
          <w:rFonts w:hint="cs"/>
          <w:b w:val="0"/>
          <w:color w:val="E36C0A" w:themeColor="accent6" w:themeShade="BF"/>
          <w:sz w:val="24"/>
          <w:szCs w:val="24"/>
          <w:rtl/>
        </w:rPr>
        <w:t>[ قال المحقق : يقول الإمام تاج الدين السبكي في كتابه قاعدة في الجرح والتعديل وقاعدة في المؤرخين بتحقيق الشيخ عبد الفتاح أبو عذة ص 49-50 : بعد أن تحدث عن فرقة الخطابية المجسمة ما نصه :  " ثم يَعتَزُون إلى الإمام أحمد بن حنبل رضي الله عنه ، وهو منهم برئ ولكنه كما قال بعض العارفين، ورأيته بخط الشيخ تقي الدين بن الصلاح : إمامان ابتلاهما الله بأصحابهما وهما بريئان منهم، أحمد بن حنبل، ابتُلي بالمجسِّمة، وجعفر الصادق ابتلي بالرافضة " اهـ ]</w:t>
      </w:r>
      <w:r>
        <w:rPr>
          <w:rFonts w:hint="cs"/>
          <w:b w:val="0"/>
          <w:rtl/>
        </w:rPr>
        <w:t xml:space="preserve"> ، ثم زينتم مذهبكم بالعصبية ليزيد وقد علمتم أن صاحب المذهب أجاز لعنته ، وقد كان أبو محمد التميمي يقول في بعض أئمتكم</w:t>
      </w:r>
      <w:r>
        <w:rPr>
          <w:rFonts w:hint="cs"/>
          <w:b w:val="0"/>
          <w:rtl/>
          <w:lang w:bidi="ar-KW"/>
        </w:rPr>
        <w:t xml:space="preserve"> </w:t>
      </w:r>
      <w:r>
        <w:rPr>
          <w:rFonts w:hint="cs"/>
          <w:b w:val="0"/>
          <w:color w:val="E36C0A" w:themeColor="accent6" w:themeShade="BF"/>
          <w:sz w:val="24"/>
          <w:szCs w:val="24"/>
          <w:rtl/>
        </w:rPr>
        <w:t>[ قال المحقق : يشير إلى القاضي أبي يعلي الفراء ]</w:t>
      </w:r>
      <w:r>
        <w:rPr>
          <w:rFonts w:hint="cs"/>
          <w:b w:val="0"/>
          <w:rtl/>
        </w:rPr>
        <w:t xml:space="preserve"> : لقد شان المذهب شينا قبيحا لا يغسل إلى يوم القيامة أ.هـ </w:t>
      </w:r>
      <w:r>
        <w:rPr>
          <w:rFonts w:hint="cs"/>
          <w:b w:val="0"/>
          <w:color w:val="E36C0A" w:themeColor="accent6" w:themeShade="BF"/>
          <w:sz w:val="24"/>
          <w:szCs w:val="24"/>
          <w:rtl/>
        </w:rPr>
        <w:t>[ قال المحقق : انتهى كلام الإمام ابن الجوزي من دفع شبه التشبيه له (ص97-102) طبعة دار الإمام النووي - عمان وطبعة مصر (ص 26-29) ] ،</w:t>
      </w:r>
      <w:r>
        <w:rPr>
          <w:rFonts w:hint="cs"/>
          <w:b w:val="0"/>
          <w:color w:val="E36C0A" w:themeColor="accent6" w:themeShade="BF"/>
          <w:rtl/>
        </w:rPr>
        <w:t xml:space="preserve"> </w:t>
      </w:r>
      <w:r>
        <w:rPr>
          <w:rFonts w:hint="cs"/>
          <w:b w:val="0"/>
          <w:rtl/>
        </w:rPr>
        <w:t xml:space="preserve">فالحاصل من كلام ابن حامد والقاضي والزاغوني من التشبيه والصفات التي لا تليق بجناب الحق سبحانه وتعالى ، وهي نزعة يهودية في التجسيم ونزعة سامرية في التشبيه ، وكذا نزعة نصرانية ، فإنه لما قيل في عيسى عليه السلام أنه روح الله سبحانه وتعالى ، اعتقدت النصارى أن لله سبحانه وتعالى صفة هي روح ولجت في مريم عليها السلام ، وهؤلاء وقع لهم الغلط من سوء فهمهم ، وما ذاك إلا أنهم سموا الأخبار أخبار صفات وإنما هي إضافات ، وليس كل مضاف صفة فإنه سبحانه وتعالى قال : { وَنَفَخْتُ فِيهِ مِن رُوحِي } [  الآية 29 من سورة الحجر ، والآية 72 من سورة ص ] ،  وليس لله صفة تسمى روحاً ، فقد ابتدع من سمى المضاف صفة ، ونادى على نفسه بالجهل وسوء الفهم ، ثم إنهم في مواضع يؤولون بالتشهي ، وفي مواضع أغراضهم الفاسدة يجرون الأحاديث على مقتضى العرف والحس ، ويقولون : يترل بذاته وينتقل ويتحرك ويجلس على العرش بذاته ، ثم يقولون : لا كما يعقل  ! ! يغالطون بذلك من يسمع من عامي وسيء الفهم ، وذلك عين التناقض ، ومكابرة في الحس والعقل ، لأنه كلام متهافت يدفع آخره أوله وأوله آخره ، وفي كلامهم : (( ننـزهه غير أن لا ننفي عنه حقيقة النزول  )) وهو كلام من لا يتعقل ما يقول ، ومثله قول بعضهم : المفهوم من قوله تعالى : {هُوَ الحَيَّ} [ الآية 255 من سورة البقرة، والآية 2 من سورة آل عمران، والآية 65 من سورة غافر  ] ، في حقه هو المفهوم في حقنا ، إلا أنه ليس كمثله شيء ، فانظر أرشدك الله كيف حكم بالتشبيه المساوي ثم عقبه بهذا التناقض الصريح ، وهذا لا يرضى أن يقوله من له أدنى أدنى رويه ، ولهم مثل هذه التناقضات ما لا يحصى ، ومن التناقض الواضح دعواهم أنه مستقر على العرش مع </w:t>
      </w:r>
      <w:r>
        <w:rPr>
          <w:rFonts w:hint="cs"/>
          <w:b w:val="0"/>
          <w:rtl/>
        </w:rPr>
        <w:lastRenderedPageBreak/>
        <w:t xml:space="preserve">قولهم في قوله تعالى : {أَأَمِنْتُم مَن في السَّمَاءِ} [ الملك : 16 ] ، أن من قال أنه ليس في السماء فهو كافر ، ومن المحال أن يكون الشيء الواحد في حيزين في أوان واحد وفي زمن واحد ، ومن المعلوم أن (( في )) للظرفية ويلزم منه أنه سبحانه وتعالى مظروف تعالى عن ذلك ، </w:t>
      </w:r>
    </w:p>
    <w:p w:rsidR="008106D6" w:rsidRDefault="008106D6" w:rsidP="008106D6">
      <w:pPr>
        <w:spacing w:after="240"/>
        <w:jc w:val="center"/>
        <w:rPr>
          <w:b w:val="0"/>
          <w:rtl/>
        </w:rPr>
      </w:pPr>
      <w:r>
        <w:rPr>
          <w:rFonts w:hint="cs"/>
          <w:b w:val="0"/>
          <w:rtl/>
        </w:rPr>
        <w:t>*******</w:t>
      </w:r>
    </w:p>
    <w:p w:rsidR="008106D6" w:rsidRDefault="008106D6" w:rsidP="008106D6">
      <w:pPr>
        <w:spacing w:after="240"/>
        <w:jc w:val="center"/>
        <w:rPr>
          <w:b w:val="0"/>
          <w:bCs/>
          <w:rtl/>
        </w:rPr>
      </w:pPr>
      <w:r>
        <w:rPr>
          <w:rFonts w:hint="cs"/>
          <w:b w:val="0"/>
          <w:bCs/>
          <w:rtl/>
        </w:rPr>
        <w:t>[ فصل في نفي الجهة عن الله سبحانه ]</w:t>
      </w:r>
    </w:p>
    <w:p w:rsidR="008106D6" w:rsidRDefault="008106D6" w:rsidP="008106D6">
      <w:pPr>
        <w:spacing w:after="240"/>
        <w:jc w:val="both"/>
        <w:rPr>
          <w:b w:val="0"/>
          <w:bCs/>
          <w:rtl/>
        </w:rPr>
      </w:pPr>
      <w:r>
        <w:rPr>
          <w:rFonts w:hint="cs"/>
          <w:b w:val="0"/>
          <w:bCs/>
          <w:rtl/>
        </w:rPr>
        <w:t xml:space="preserve">[ نصوص يدل ظاهرها على الكون السفلي ] : </w:t>
      </w:r>
      <w:r>
        <w:rPr>
          <w:rFonts w:hint="cs"/>
          <w:b w:val="0"/>
          <w:rtl/>
        </w:rPr>
        <w:t xml:space="preserve">[1-] وفي البخاري من حديث أنس رضي الله عنه أنه عليه الصلاة والسلام رأى نخامة في القبلة فشق ذلك عليه حتى رؤي في وجهه ، فقام فحكّه بيده فقال : (( إن أحدكم إذا قام في صلاته فإنه يناجي ربه )) أو : (( إن ربه بينه وبين القبلة )) </w:t>
      </w:r>
      <w:r>
        <w:rPr>
          <w:rFonts w:hint="cs"/>
          <w:b w:val="0"/>
          <w:color w:val="E36C0A" w:themeColor="accent6" w:themeShade="BF"/>
          <w:sz w:val="24"/>
          <w:szCs w:val="24"/>
          <w:rtl/>
        </w:rPr>
        <w:t xml:space="preserve">[ قال المحقق : صحيح البخاري، كتاب الصلاة باب : حك البزاق باليد من المسجد جزء من حديث رقم (405) وقد نقل شيخ الإسلام ابن حجر قول الإمام الخطابي في تأويل الحديث : "  معناه أن توجهه إلى القبلة مفض بالقصد منه إلى ربه فصار في التقدير : كأن مقصوده بينه وبين قبلته "  أهـ ، </w:t>
      </w:r>
      <w:r>
        <w:rPr>
          <w:rFonts w:hint="cs"/>
          <w:b w:val="0"/>
          <w:color w:val="E36C0A" w:themeColor="accent6" w:themeShade="BF"/>
          <w:spacing w:val="-8"/>
          <w:sz w:val="24"/>
          <w:szCs w:val="24"/>
          <w:rtl/>
        </w:rPr>
        <w:t>وفي أحد روايات الحديث (</w:t>
      </w:r>
      <w:r>
        <w:rPr>
          <w:b w:val="0"/>
          <w:color w:val="E36C0A" w:themeColor="accent6" w:themeShade="BF"/>
          <w:spacing w:val="-8"/>
          <w:sz w:val="24"/>
          <w:szCs w:val="24"/>
        </w:rPr>
        <w:t>…</w:t>
      </w:r>
      <w:r>
        <w:rPr>
          <w:rFonts w:hint="cs"/>
          <w:b w:val="0"/>
          <w:color w:val="E36C0A" w:themeColor="accent6" w:themeShade="BF"/>
          <w:spacing w:val="-8"/>
          <w:sz w:val="24"/>
          <w:szCs w:val="24"/>
          <w:rtl/>
        </w:rPr>
        <w:t xml:space="preserve"> فإن الله تلقاء وجهه) يقول الإمام فخر الدين ابن المعلم القرشي</w:t>
      </w:r>
      <w:r>
        <w:rPr>
          <w:rFonts w:hint="cs"/>
          <w:b w:val="0"/>
          <w:color w:val="E36C0A" w:themeColor="accent6" w:themeShade="BF"/>
          <w:sz w:val="24"/>
          <w:szCs w:val="24"/>
          <w:rtl/>
        </w:rPr>
        <w:t xml:space="preserve"> في كتابه (نجم المهتدي) :  " وقوله (فإن الله تلقاء وجهه) فإن رحمة الله أو ثواب الله قبل وجهه فلا يحسن بالأدب أن يهدي الملك العظيم إليك هدية فتقابلها بأن تتفل في مقابلتها بل يقبح ذلك ، ويؤيد هذا التأويل ما رواه الترمذي عن أبي ذر عن النبي صلى الله عليه وسلم قال : (إذا قام أحدكم إلى الصلاة فلا يمسح الحصى فإن الرحمة تواجهه) "  أهـ لوحة 224 أخرج الترمذي هذا الحديث في (الصلاة) باب ما جاء في كراهية مسح الحصى في الصلاة وأخرجه أيضاً النسائي وأبو داود وابن ماجه وابن خزيمة في صحيحه وابن حبان في صحيحه وغيرهم وقال الترمذي عنه :  " حديث أبي ذر حديث حسن "  وحسنه أيضاً السيوطي ورواه عن أبي ذر : أبو الأحوص مولي بني ليث أو غفار ذكره الذهبي في (الرواة المتكلم فيهم بما لا يوجب الرد) وللحديث شواهد في الصحيح ، وفي بعض روايات الحديث (الحصباء) يقول العلامة الزرقاني في شرحه للموطأ 1/318ط ، "  مسح الحصباء : تسوية موضع السجود لأنهم كانوا يفرشون المسجد بالحصى، وترك المسح </w:t>
      </w:r>
      <w:r>
        <w:rPr>
          <w:rFonts w:hint="cs"/>
          <w:b w:val="0"/>
          <w:color w:val="E36C0A" w:themeColor="accent6" w:themeShade="BF"/>
          <w:spacing w:val="-6"/>
          <w:sz w:val="24"/>
          <w:szCs w:val="24"/>
          <w:rtl/>
        </w:rPr>
        <w:t>للتواضع ولعدم الانشغال عن الصلاة قال الحافظ زين الدين العراقي : قدم التعليل في قوله (فإن الرحمة تواجهه) زيادة في تأكيد النهي وتنبيهًا على عظم ثواب ترك العبث في الصلاة وإعلاماً للمصلي</w:t>
      </w:r>
      <w:r>
        <w:rPr>
          <w:rFonts w:hint="cs"/>
          <w:b w:val="0"/>
          <w:color w:val="E36C0A" w:themeColor="accent6" w:themeShade="BF"/>
          <w:sz w:val="24"/>
          <w:szCs w:val="24"/>
          <w:rtl/>
        </w:rPr>
        <w:t xml:space="preserve"> بعظم ما يواجهه فيها فكأنه يقول : لا ينبغي لعاقل يلقى تلك النعمة الخطيرة بهذه الفعلة الحقيرة  "  أهـ ] </w:t>
      </w:r>
      <w:r>
        <w:rPr>
          <w:rFonts w:hint="cs"/>
          <w:b w:val="0"/>
          <w:rtl/>
        </w:rPr>
        <w:t xml:space="preserve">، [2-] وفيه من حديث ابن عمر رضي الله عنه أنه عليه الصلاة والسلام رأى نخامة في جدار القبلة فحكه ، ثم أقبل على الناس ، فقال : (( إِذَا كَانَ أَحَدُكُمْ يُصَلِّي فَلاَ يَبْصُقُ قَبِلَ وَجْهِهِ ، فَإِنَّ الله تعالى قِبَل وَجْهِهِ إِذَا صَلَّى )) </w:t>
      </w:r>
      <w:r>
        <w:rPr>
          <w:rFonts w:hint="cs"/>
          <w:b w:val="0"/>
          <w:color w:val="E36C0A" w:themeColor="accent6" w:themeShade="BF"/>
          <w:sz w:val="24"/>
          <w:szCs w:val="24"/>
          <w:rtl/>
        </w:rPr>
        <w:t>[ صحيح البخاري حديث رقم (406) ] ،</w:t>
      </w:r>
      <w:r>
        <w:rPr>
          <w:rFonts w:hint="cs"/>
          <w:b w:val="0"/>
          <w:rtl/>
        </w:rPr>
        <w:t xml:space="preserve"> [3-] وفي صحيح مسلم وغيره من حديث أبي هريرة رضي الله عنه أنه عليه الصلاة والسلام رأى نخامة في القبلة ، فقال : (( مَا بَالُ أَحَدِكُمْ يَقُومْ يَسْتَقْبِلَ رَبَّهُ فَيَتَنَخَّعُ </w:t>
      </w:r>
      <w:r>
        <w:rPr>
          <w:rFonts w:hint="cs"/>
          <w:b w:val="0"/>
          <w:spacing w:val="-4"/>
          <w:rtl/>
        </w:rPr>
        <w:t>أَمامَه ، أيحب أَحدُكُم أَن</w:t>
      </w:r>
      <w:r>
        <w:rPr>
          <w:rFonts w:hint="cs"/>
          <w:b w:val="0"/>
          <w:rtl/>
        </w:rPr>
        <w:t xml:space="preserve"> يُسْتَقْبَلَ فَيُتَنَخَّعَ فيِ وَجْهِه ))  ، [4-] وفي الصحيحين من حديث أبي موسى الأشعري رضي الله عنه  : (( يا أيها الناس أربعوا على أنفسكم ، إنكم ليس تدعون أصم ولا غائب ، إنكم تدعون سميعاً قريباً ، وهو معكم )) </w:t>
      </w:r>
      <w:r>
        <w:rPr>
          <w:rFonts w:hint="cs"/>
          <w:b w:val="0"/>
          <w:sz w:val="24"/>
          <w:szCs w:val="24"/>
          <w:rtl/>
        </w:rPr>
        <w:t>[</w:t>
      </w:r>
      <w:r>
        <w:rPr>
          <w:rFonts w:hint="cs"/>
          <w:b w:val="0"/>
          <w:color w:val="E36C0A" w:themeColor="accent6" w:themeShade="BF"/>
          <w:sz w:val="24"/>
          <w:szCs w:val="24"/>
          <w:rtl/>
        </w:rPr>
        <w:t xml:space="preserve"> صحيح مسلم، كتاب الصلاة- باب النهي عن البصاق في المسجد جزء من حديث رقم (1206) ]</w:t>
      </w:r>
      <w:r>
        <w:rPr>
          <w:rFonts w:hint="cs"/>
          <w:b w:val="0"/>
          <w:color w:val="E36C0A" w:themeColor="accent6" w:themeShade="BF"/>
          <w:sz w:val="24"/>
          <w:rtl/>
        </w:rPr>
        <w:t xml:space="preserve"> </w:t>
      </w:r>
      <w:r>
        <w:rPr>
          <w:rFonts w:hint="cs"/>
          <w:b w:val="0"/>
          <w:rtl/>
        </w:rPr>
        <w:t xml:space="preserve">، وفي رواية : (( والذَّي تَدْعُونَ أَقْرَبُ إلىِ أَحَدِكُم مِن </w:t>
      </w:r>
      <w:r>
        <w:rPr>
          <w:rFonts w:hint="cs"/>
          <w:b w:val="0"/>
          <w:rtl/>
        </w:rPr>
        <w:lastRenderedPageBreak/>
        <w:t xml:space="preserve">عُنُقِ رَاحِلَةِ أَحَدِكُمْ )) </w:t>
      </w:r>
      <w:r>
        <w:rPr>
          <w:rFonts w:hint="cs"/>
          <w:b w:val="0"/>
          <w:color w:val="E36C0A" w:themeColor="accent6" w:themeShade="BF"/>
          <w:sz w:val="24"/>
          <w:szCs w:val="24"/>
          <w:rtl/>
        </w:rPr>
        <w:t>[صحيح مسلم : حديث رقم (6738) ]</w:t>
      </w:r>
      <w:r>
        <w:rPr>
          <w:rFonts w:hint="cs"/>
          <w:b w:val="0"/>
          <w:color w:val="E36C0A" w:themeColor="accent6" w:themeShade="BF"/>
          <w:rtl/>
        </w:rPr>
        <w:t xml:space="preserve"> </w:t>
      </w:r>
      <w:r>
        <w:rPr>
          <w:rFonts w:hint="cs"/>
          <w:b w:val="0"/>
          <w:rtl/>
        </w:rPr>
        <w:t xml:space="preserve">، [ 5-] وفي الصحيح :  (( أنا عند ظن عبدي بي ، وأنا معه حين يذكرني )) </w:t>
      </w:r>
      <w:r>
        <w:rPr>
          <w:rFonts w:hint="cs"/>
          <w:b w:val="0"/>
          <w:color w:val="E36C0A" w:themeColor="accent6" w:themeShade="BF"/>
          <w:sz w:val="24"/>
          <w:szCs w:val="24"/>
          <w:rtl/>
        </w:rPr>
        <w:t>[ قال المحقق : أخرج مسلم في صحيحه عن أبي هريرة رضي الله عنه قال : قال رسول الله صلى الله عليه وسلم  : " يقول الله عزَّ وجلَّ : أنا عند حُسن ظنَّ عبدي بي، وأنا معه حين يذكرني إن ذكرني في نفسه ذكرته في نفسي، وإن ذكرني في ملإ ذكرته في ملإ هم خير منهم، وإن تقرب إلىَّ شبراً تقربت إليه ذراعاً، وإن تقرب إلىَّ ذراعاً تقربت إليه باعاً، وإن أتاني يمشي أتيته هرولة "  كتاب الدعوات – باب الحثّ على ذكر الله تعالى وكذلك البخاري في صحيحه كتاب التوحيد – باب ذكر النبي صلى الله عليه وسلم وروايته عن ربه، والترمذي في سننه كتاب الدعوات – باب حسن الظن بالله يقول الإمام النووي في شرحه للحديث : هذا الحديث من أحاديث الصفات ويستحيل إرادة ظاهره، وقد سبق الكلام في أحاديث الصفات مرات ومعناه : من تقرب إلىّ بطاعتي تقربت إليه برحمتي والتوفيق والإعانة، وإن زاد زدت، فإن أتاني يمشي وأسرع في طاعتي أتيته هرولة أي صببت عليه الرحمة وسبقته بها ولم أحوجه إلى المشي الكثير في الوصول إلى المقصود والمراد أن جزاءه يكون تضعيفه على حَسَب تقربه أ هـ…ط دار الغد العربي ، ويقول الإمام أبو السعادات بن الأثير في (جامع الأصول) عقب إيراده للحديث : المراد بقرب العبد من الله : القرب بالذكر والعمل الصالح لا قرب الذات والمكان فإن ذلك من صفات الأجسام والله يتعالى عن ذلك ويتقدس والمراد بقرب الله من العبد : قُرب نعمه وألطافه به وبره وإحسانه إليه وفيض مواهبه عليه وترادف مننه عنده أهـ  ]</w:t>
      </w:r>
      <w:r>
        <w:rPr>
          <w:rFonts w:hint="cs"/>
          <w:b w:val="0"/>
          <w:rtl/>
        </w:rPr>
        <w:t xml:space="preserve"> ، [6-] وحديث المريض : (( أما لوعدته لوجدتني عنده )) </w:t>
      </w:r>
      <w:r>
        <w:rPr>
          <w:rFonts w:hint="cs"/>
          <w:b w:val="0"/>
          <w:color w:val="E36C0A" w:themeColor="accent6" w:themeShade="BF"/>
          <w:rtl/>
        </w:rPr>
        <w:t xml:space="preserve">[ </w:t>
      </w:r>
      <w:r>
        <w:rPr>
          <w:rFonts w:hint="cs"/>
          <w:b w:val="0"/>
          <w:color w:val="E36C0A" w:themeColor="accent6" w:themeShade="BF"/>
          <w:szCs w:val="24"/>
          <w:rtl/>
        </w:rPr>
        <w:t xml:space="preserve">قال المحقق : أخرج مسلم في صحيحه عن أبي هريرة رضي الله عنه قال : قال رسول الله صلى الله عليه وسلم :  "إنَّ الله عزَّ وجلَّ يقول يوم القيامة : يا ابن آدم مرضتُ فلم تَعدني قال : يا رب كيف أعودك وأنت رب العالمين ؟ قال : أما علمت أنَّ عبدي فلاناً مرض فلم تعده ؟ أما علمت أنك لو عدته لوجدتني عنده ؟ يا ابن آدم استطعمتك فلم تطعمني قال : يا رب وكيف أطعمك وأنت رب العالمين ؟ قال أما علمت أنه استطعمك عبدي فلان فلم تطعمه ؟ أما علمت أنك لو أطعمته لوجدت ذلك عندي ؟ يا ابن آدم استسقيتك فلم تسقني قال : يا رب كيف أسقيك وأنت رب العالمين ؟ قال : استسقاك عبدي فلان تسقه أما أنك لو سقيته وجدت ذلك عندي"  كتاب الأدب- باب فضل عيادة المريض يقول الإمام النووي في شرحه للحديث : قال العلماء إنما أضاف المرض إليه سبحانه وتعالى والمراد العبد تشريفاً للعبد وتقريباً له، قالوا : ومعنى (وجدتني عنده) أي وجدت ثوابي وكرامتي، ويدل عليه قوله تعالى في تمام الحديث (لو أطعمته لوجدت ذلك عندي، لو سقيته لوجدت ذلك عندي) ويستفاد من هذا الحديث عدة فوائد جليلة : ( الأولى ) : أنه إثبات قاطع لظاهرة </w:t>
      </w:r>
      <w:r>
        <w:rPr>
          <w:rFonts w:hint="cs"/>
          <w:b w:val="0"/>
          <w:bCs/>
          <w:color w:val="E36C0A" w:themeColor="accent6" w:themeShade="BF"/>
          <w:szCs w:val="24"/>
          <w:rtl/>
        </w:rPr>
        <w:t>التبادر</w:t>
      </w:r>
      <w:r>
        <w:rPr>
          <w:rFonts w:hint="cs"/>
          <w:b w:val="0"/>
          <w:color w:val="E36C0A" w:themeColor="accent6" w:themeShade="BF"/>
          <w:szCs w:val="24"/>
          <w:rtl/>
        </w:rPr>
        <w:t xml:space="preserve">، وهو أن يسبق إلى الفهم معنى اللفظ المعهود في الذهن بمجرد سماع ذلك اللفظ خاليا عن القرائن وهذا المعنى هو ما يطلق عليه علماء البلاغة (حقيقة) وأي معنى سواه دلت عليه </w:t>
      </w:r>
      <w:r>
        <w:rPr>
          <w:rFonts w:hint="cs"/>
          <w:b w:val="0"/>
          <w:bCs/>
          <w:color w:val="E36C0A" w:themeColor="accent6" w:themeShade="BF"/>
          <w:szCs w:val="24"/>
          <w:rtl/>
        </w:rPr>
        <w:t>القرينة</w:t>
      </w:r>
      <w:r>
        <w:rPr>
          <w:rFonts w:hint="cs"/>
          <w:b w:val="0"/>
          <w:color w:val="E36C0A" w:themeColor="accent6" w:themeShade="BF"/>
          <w:szCs w:val="24"/>
          <w:rtl/>
        </w:rPr>
        <w:t xml:space="preserve"> فهو (مجاز) فقد سبق إلى فهم العبد من الكلام ظاهره المستحيل على الله، لذا فقد سأل ربَّه مضمنا سؤاله القرينة الدالة على التنزيه والنافية لهذا المعنى الحقيقى المتبادر إلى ذهنه (كيف أعودك وأنت ربُّ العالمين ؟)، (كيف أطعمك وأنت ربُّ العالمين ؟)، (كيف أسقيك وأنت رب العالمين ؟) ، ( الثانية ) : أن قرينة التنزيه معلومة لكل أحد في الآخرة بعد كشف الحجب، أما في الدنيا فقد تغيب قليلا عن بعض المؤمنين وخاصة العوام ، ( الثالثة ) : أن الله سبحانه قد علمنا التأويل حين أجاب على أسئلة العبد (أما علمت أن عبدي…) وأرشدنا إلى كيفيته للوصول إلى المعنى المقصود في النص، وإنما تتفاوت أقدار العلماء الربانيين في ملاحظة القرائن التي تقود إلى المعنى المراد ، انظر كتاب (نجم المهتدي) للإمام ابن المعلم القرشي، باب (أدلة التأويل من جهة النقل) ] </w:t>
      </w:r>
      <w:r>
        <w:rPr>
          <w:rFonts w:hint="cs"/>
          <w:b w:val="0"/>
          <w:rtl/>
        </w:rPr>
        <w:t xml:space="preserve"> ، [7-] وقال تعالى : {ونادَيْناه مِنْ جَانِبِ الطُورِ الأَيْمَنِ} [الآية 52، من سورة مريم ]  ، [8-] وقال تعالى : {نودي من شاطئ الوادي الأيمن في البقعة المباركة من الشجرة أن أيا موسى إني أنا الله رب العالمين} [ الآية 30 من سورة القصص ] ، [9-] وقال تعالى {فَأَيْنَمَا تُوَلُّوا فَثَمَّ وَجْهُ الله</w:t>
      </w:r>
      <w:r>
        <w:rPr>
          <w:rFonts w:hint="cs"/>
          <w:b w:val="0"/>
          <w:vertAlign w:val="superscript"/>
          <w:rtl/>
        </w:rPr>
        <w:t xml:space="preserve"> </w:t>
      </w:r>
      <w:r>
        <w:rPr>
          <w:rFonts w:hint="cs"/>
          <w:b w:val="0"/>
          <w:rtl/>
        </w:rPr>
        <w:t xml:space="preserve">} [ الآية 115 من سورة البقرة ]  ، </w:t>
      </w:r>
      <w:r>
        <w:rPr>
          <w:rFonts w:hint="cs"/>
          <w:b w:val="0"/>
          <w:spacing w:val="-20"/>
          <w:rtl/>
        </w:rPr>
        <w:t>[10-]</w:t>
      </w:r>
      <w:r>
        <w:rPr>
          <w:rFonts w:hint="cs"/>
          <w:b w:val="0"/>
          <w:rtl/>
        </w:rPr>
        <w:t xml:space="preserve"> وفي الترمذي في حديث العنان ، وفيه </w:t>
      </w:r>
      <w:r>
        <w:rPr>
          <w:rFonts w:hint="cs"/>
          <w:b w:val="0"/>
          <w:spacing w:val="-20"/>
          <w:rtl/>
        </w:rPr>
        <w:t>ذكر الأرضين</w:t>
      </w:r>
      <w:r>
        <w:rPr>
          <w:rFonts w:hint="cs"/>
          <w:b w:val="0"/>
          <w:rtl/>
        </w:rPr>
        <w:t xml:space="preserve"> السبع وأن بين كل أرض كما بين السماء والأرض ، ثم قال عليه الصلاة والسلام : (( والَّذِي نَفْسِي بَيِدِهِ لَوْ دُلِّى أَحَدُكُمْ بِحَبْلٍ لَوَقَعَ عَلَى الله سُبْحَانَه وَتَعَالَى</w:t>
      </w:r>
      <w:r>
        <w:rPr>
          <w:rFonts w:hint="cs"/>
        </w:rPr>
        <w:t xml:space="preserve"> </w:t>
      </w:r>
      <w:r>
        <w:rPr>
          <w:rFonts w:hint="cs"/>
          <w:b w:val="0"/>
          <w:rtl/>
          <w:lang w:bidi="ar-KW"/>
        </w:rPr>
        <w:t xml:space="preserve">)) </w:t>
      </w:r>
      <w:r>
        <w:rPr>
          <w:rFonts w:hint="cs"/>
          <w:b w:val="0"/>
          <w:color w:val="E36C0A" w:themeColor="accent6" w:themeShade="BF"/>
          <w:rtl/>
        </w:rPr>
        <w:t xml:space="preserve">[ </w:t>
      </w:r>
      <w:r>
        <w:rPr>
          <w:rFonts w:hint="cs"/>
          <w:b w:val="0"/>
          <w:color w:val="E36C0A" w:themeColor="accent6" w:themeShade="BF"/>
          <w:szCs w:val="24"/>
          <w:rtl/>
        </w:rPr>
        <w:t xml:space="preserve">قال المحقق : نص الحديث عند الترمذي :  " … </w:t>
      </w:r>
      <w:r>
        <w:rPr>
          <w:rFonts w:hint="cs"/>
          <w:b w:val="0"/>
          <w:color w:val="E36C0A" w:themeColor="accent6" w:themeShade="BF"/>
          <w:szCs w:val="24"/>
          <w:rtl/>
        </w:rPr>
        <w:lastRenderedPageBreak/>
        <w:t xml:space="preserve">والذي نفس محمد بيده لو أنكم دليتم بحبل إلى الأرض السفلي لهبط على الله "   ثم قرأ : {  هو الأول والآخر والظاهر والباطن وهو بكل شيء عليم }  [ الحديد :3] وقد رواه أيضاً عن الحسن عن أبي هريرة أحمد في مسنده والطبراني في معجمه والبيهقي في (الأسماء والصفات) ، انظر سنن الترمذي كتاب (التفسير) باب (ومن سورة الحديد) من حديث قتادة قال : حدث الحسن -يعني البصري- عن أبي هريرة، وقال الترمذي : هذا حديث غريب من هذا الوجه، قال : ويروي عن أيوب ويونس بن عبيد وعلى بن زيد قالوا : لم يسمع الحسن من أبي هريرة ، </w:t>
      </w:r>
      <w:r>
        <w:rPr>
          <w:rFonts w:hint="cs"/>
          <w:b w:val="0"/>
          <w:color w:val="E36C0A" w:themeColor="accent6" w:themeShade="BF"/>
          <w:spacing w:val="-6"/>
          <w:szCs w:val="24"/>
          <w:rtl/>
        </w:rPr>
        <w:t>قلت الصحيح أنه سمع من أبي هريرة وأشار إليه ضمنا الإمام</w:t>
      </w:r>
      <w:r>
        <w:rPr>
          <w:rFonts w:hint="cs"/>
          <w:b w:val="0"/>
          <w:color w:val="E36C0A" w:themeColor="accent6" w:themeShade="BF"/>
          <w:szCs w:val="24"/>
          <w:rtl/>
        </w:rPr>
        <w:t xml:space="preserve"> البخاري في تاريخه وأكده الحافظ </w:t>
      </w:r>
      <w:r>
        <w:rPr>
          <w:rFonts w:hint="cs"/>
          <w:b w:val="0"/>
          <w:color w:val="E36C0A" w:themeColor="accent6" w:themeShade="BF"/>
          <w:spacing w:val="-6"/>
          <w:szCs w:val="24"/>
          <w:rtl/>
        </w:rPr>
        <w:t>ابن حجر في التهذيب في ترجمة الحسن، وفي فتح الباري 9/354ط السلفية</w:t>
      </w:r>
      <w:r>
        <w:rPr>
          <w:rFonts w:hint="cs"/>
          <w:b w:val="0"/>
          <w:color w:val="E36C0A" w:themeColor="accent6" w:themeShade="BF"/>
          <w:szCs w:val="24"/>
          <w:rtl/>
        </w:rPr>
        <w:t xml:space="preserve"> </w:t>
      </w:r>
      <w:r>
        <w:rPr>
          <w:rFonts w:hint="cs"/>
          <w:b w:val="0"/>
          <w:color w:val="E36C0A" w:themeColor="accent6" w:themeShade="BF"/>
          <w:spacing w:val="-6"/>
          <w:szCs w:val="24"/>
          <w:rtl/>
        </w:rPr>
        <w:t>وصرح الحسن نفسه بسماعه من أبي</w:t>
      </w:r>
      <w:r>
        <w:rPr>
          <w:rFonts w:hint="cs"/>
          <w:b w:val="0"/>
          <w:color w:val="E36C0A" w:themeColor="accent6" w:themeShade="BF"/>
          <w:szCs w:val="24"/>
          <w:rtl/>
        </w:rPr>
        <w:t xml:space="preserve"> هريرة وروى بلفظ حدثنا مرات عديدة أحصى منها الشيخ أحمد شاكر ستة مواضع ذكرها في بحث قيم أثبت فيه سماع الحسن من أبي هريرة بلا شك أو ريب انظره في تخريجه لأحاديث المسند ج12 ص 107- 118 عند تخريجه للحديث رقم (7138)، وأكد ذلك أيضاً العلامة المحدث السيد عبد الله الغماري في تعليقه على (المقاصد الحسنة) للسخاوي فقال :  " بل سمع منه كما صرح به الحسن نفسه في أحاديث بأسانيد جياد منها حديث في فضل سورة الدخان "  أ هـ ص 345 وهذا الحديث رجاله ثقات وإذ قد ثبت سماع الحسن من أبي هريرة فإسناد الحديث قوي صالح للاحتجاج، وعلى سبيل التنزل لو </w:t>
      </w:r>
      <w:r>
        <w:rPr>
          <w:rFonts w:hint="cs"/>
          <w:b w:val="0"/>
          <w:color w:val="E36C0A" w:themeColor="accent6" w:themeShade="BF"/>
          <w:spacing w:val="-6"/>
          <w:szCs w:val="24"/>
          <w:rtl/>
        </w:rPr>
        <w:t>سلمنا أن الحسن لم يسمع من أبي هريرة</w:t>
      </w:r>
      <w:r>
        <w:rPr>
          <w:rFonts w:hint="cs"/>
          <w:b w:val="0"/>
          <w:color w:val="E36C0A" w:themeColor="accent6" w:themeShade="BF"/>
          <w:szCs w:val="24"/>
          <w:rtl/>
        </w:rPr>
        <w:t xml:space="preserve"> فقد روى البيهقي في الأسماء والصفات رواية أخرى متابعة عن أبي ذر –بسند فيه انقطاع- قال : قال رسول الله صلى الله عليه وسلم :  "ما بين الأرض إلى السماء مسيرة خمسمائة سنة وغلظ السماء الدنيا مسيرة </w:t>
      </w:r>
      <w:r>
        <w:rPr>
          <w:rFonts w:hint="cs"/>
          <w:b w:val="0"/>
          <w:color w:val="E36C0A" w:themeColor="accent6" w:themeShade="BF"/>
          <w:spacing w:val="-8"/>
          <w:szCs w:val="24"/>
          <w:rtl/>
        </w:rPr>
        <w:t>خمسمائة سنة</w:t>
      </w:r>
      <w:r>
        <w:rPr>
          <w:rFonts w:hint="cs"/>
          <w:b w:val="0"/>
          <w:color w:val="E36C0A" w:themeColor="accent6" w:themeShade="BF"/>
          <w:szCs w:val="24"/>
          <w:rtl/>
        </w:rPr>
        <w:t xml:space="preserve"> وما بين كل سماء إلى السماء التي تليها مسيرة خمسمائة سنة، والأرضين مثل ذلك وما بين </w:t>
      </w:r>
      <w:r>
        <w:rPr>
          <w:rFonts w:hint="cs"/>
          <w:b w:val="0"/>
          <w:color w:val="E36C0A" w:themeColor="accent6" w:themeShade="BF"/>
          <w:spacing w:val="-8"/>
          <w:szCs w:val="24"/>
          <w:rtl/>
        </w:rPr>
        <w:t>السماء السابعة</w:t>
      </w:r>
      <w:r>
        <w:rPr>
          <w:rFonts w:hint="cs"/>
          <w:b w:val="0"/>
          <w:color w:val="E36C0A" w:themeColor="accent6" w:themeShade="BF"/>
          <w:szCs w:val="24"/>
          <w:rtl/>
        </w:rPr>
        <w:t xml:space="preserve"> </w:t>
      </w:r>
      <w:r>
        <w:rPr>
          <w:rFonts w:hint="cs"/>
          <w:b w:val="0"/>
          <w:color w:val="E36C0A" w:themeColor="accent6" w:themeShade="BF"/>
          <w:spacing w:val="-6"/>
          <w:szCs w:val="24"/>
          <w:rtl/>
        </w:rPr>
        <w:t>إلى العرش مثل جميع ذلك ولو حفرتم لصاحبكم ثم دليتموه لوجدتم</w:t>
      </w:r>
      <w:r>
        <w:rPr>
          <w:rFonts w:hint="cs"/>
          <w:b w:val="0"/>
          <w:color w:val="E36C0A" w:themeColor="accent6" w:themeShade="BF"/>
          <w:szCs w:val="24"/>
          <w:rtl/>
        </w:rPr>
        <w:t xml:space="preserve"> الله </w:t>
      </w:r>
      <w:r>
        <w:rPr>
          <w:rFonts w:hint="cs"/>
          <w:b w:val="0"/>
          <w:color w:val="E36C0A" w:themeColor="accent6" w:themeShade="BF"/>
          <w:spacing w:val="-4"/>
          <w:szCs w:val="24"/>
          <w:rtl/>
        </w:rPr>
        <w:t>عز وجل</w:t>
      </w:r>
      <w:r>
        <w:rPr>
          <w:rFonts w:hint="cs"/>
          <w:b w:val="0"/>
          <w:color w:val="E36C0A" w:themeColor="accent6" w:themeShade="BF"/>
          <w:szCs w:val="24"/>
          <w:rtl/>
        </w:rPr>
        <w:t xml:space="preserve">"   ، فالحديث بمجموع طرقه ثابت فهو حسن لغيره على أقل تقدير ، يقول الإمام البيهقي في (الأسماء والصفات) بعد ذكره لحديث أبي هريرة :  "والذي روى في آخر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 أنت الظاهر فليس فوقك شيء وأنت الباطن فليس دونك شيء)، وإذا لم يكن فوقه شيء ولا دونه شيء لم يكن في مكان"  أ هـ، ص 400ط الكردي ، ويقول الإمام أبو بكر بن العربي في العارضة : " والمقصود من الخبر أن نسبة الباري من الجهات إلى فوق كنسبته إلى تحت، إذ لا ينسب إلى الكون في واحدة منها بذاته " أ هـ ] ،  </w:t>
      </w:r>
      <w:r>
        <w:rPr>
          <w:rFonts w:hint="cs"/>
          <w:b w:val="0"/>
          <w:rtl/>
        </w:rPr>
        <w:t xml:space="preserve">ومثل هذه الأدلة كثير ، وكلها قاضية بالكون السفلي دون العلوي </w:t>
      </w:r>
      <w:r>
        <w:rPr>
          <w:rFonts w:hint="cs"/>
          <w:b w:val="0"/>
          <w:color w:val="E36C0A" w:themeColor="accent6" w:themeShade="BF"/>
          <w:rtl/>
        </w:rPr>
        <w:t xml:space="preserve">[ </w:t>
      </w:r>
      <w:r>
        <w:rPr>
          <w:rFonts w:hint="cs"/>
          <w:b w:val="0"/>
          <w:color w:val="E36C0A" w:themeColor="accent6" w:themeShade="BF"/>
          <w:szCs w:val="24"/>
          <w:rtl/>
        </w:rPr>
        <w:t>قال المحقق : [</w:t>
      </w:r>
      <w:r>
        <w:rPr>
          <w:rFonts w:hint="cs"/>
          <w:b w:val="0"/>
          <w:bCs/>
          <w:color w:val="E36C0A" w:themeColor="accent6" w:themeShade="BF"/>
          <w:szCs w:val="24"/>
          <w:rtl/>
        </w:rPr>
        <w:t>ومن الأدلة أيضاً غير ما ذكره المؤلف</w:t>
      </w:r>
      <w:r>
        <w:rPr>
          <w:rFonts w:hint="cs"/>
          <w:b w:val="0"/>
          <w:color w:val="E36C0A" w:themeColor="accent6" w:themeShade="BF"/>
          <w:szCs w:val="24"/>
          <w:rtl/>
        </w:rPr>
        <w:t xml:space="preserve">] : 1- قوله تعالى : {إن الله مع الذين اتقوا والذين هم محسنون } (النحل : 128) ، 2- قوله تعالى : {… وإن الله لمع المحسنين } (العنكبوت : 69) ، 3- قوله تعالى : {… وهو معكم أينما كنتم } (الحديد : 4) ، 4- قوله تعالى : {ما يكون من نجوى ثلاثة إلا هو رابعهم ولا خمسة إلا هو سادسهم ولا أدنى من ذلك ولا أكثر إلا هو معهم أين ما كانوا… } (المجادلة : 7) ، 5- قوله تعالى : {وإذا سألك عبادي عني فإني قريب } (البقرة : 186) ، 6- قوله تعالى : {ونحن أقرب إليه من حبل الوريد } (ق : 16) ، 7- قوله تعالى : {ونحن أقرب إليه منكم ولكن لا تبصرون } (الواقعة : 85) ، 8- قوله تعالى : {… واسجد واقترب } (العلق : 19) ، 9- الحديث القدسي الشريف :  "أنا جليس من ذكرني "  ، 10- الحديث الشريف :  "قلوب العباد بين أصبعين من أصابع الرحمن يقلبها كيف شاء "   ، ( قلت ) : وهذه القلوب في الأرض بغير شك ، 11- الحديث الشريف :  "أقرب ما يكون العبد من ربه وهو ساجد "   ، 12- الحديث الشريف :  " احفظ الله تجده تجاهك … "   ، فهذه اثنا عشر نصا بالإضافة إلى النصوص العشرة التي ساقها المؤلف رضي الله عنه -ويوجد غيرها– وكلها قاضية بكون الله في الأرض حتى أن الآية الكريمة  "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  (الحديد : 4) ذكرت أن الله سبحانه استوى على العرش ثم نصت على أنه معنا أينما كنا في نفس الآية ، [ </w:t>
      </w:r>
      <w:r>
        <w:rPr>
          <w:rFonts w:hint="cs"/>
          <w:b w:val="0"/>
          <w:bCs/>
          <w:color w:val="E36C0A" w:themeColor="accent6" w:themeShade="BF"/>
          <w:szCs w:val="24"/>
          <w:rtl/>
        </w:rPr>
        <w:t>كيف نتعامل مع النصوص ؟ ] : (أ) المسلك الأول :</w:t>
      </w:r>
      <w:r>
        <w:rPr>
          <w:rFonts w:hint="cs"/>
          <w:b w:val="0"/>
          <w:color w:val="E36C0A" w:themeColor="accent6" w:themeShade="BF"/>
          <w:szCs w:val="24"/>
          <w:rtl/>
        </w:rPr>
        <w:t xml:space="preserve"> الأخذ بظواهر النصوص ويلزمنا حينئذ إما الترجيح بين أدلة الكون السفلي وأدلة الكون العلوي أو الجمع بينها ، ( </w:t>
      </w:r>
      <w:r>
        <w:rPr>
          <w:rFonts w:hint="cs"/>
          <w:b w:val="0"/>
          <w:bCs/>
          <w:color w:val="E36C0A" w:themeColor="accent6" w:themeShade="BF"/>
          <w:szCs w:val="24"/>
          <w:rtl/>
        </w:rPr>
        <w:t>أولا ) :</w:t>
      </w:r>
      <w:r>
        <w:rPr>
          <w:rFonts w:hint="cs"/>
          <w:b w:val="0"/>
          <w:color w:val="E36C0A" w:themeColor="accent6" w:themeShade="BF"/>
          <w:szCs w:val="24"/>
          <w:rtl/>
        </w:rPr>
        <w:t xml:space="preserve"> الترجيح بين الأدلة : وبالنظر إلى أن النصوص الدالة على الكون السفلي أكثر من النصوص الأخرى فيكون الله سبحانه موجوداً في الأرض بذاته – تعالى عن ذلك – وهذا لا نقول به لمنافاته للتنزيه ، ( </w:t>
      </w:r>
      <w:r>
        <w:rPr>
          <w:rFonts w:hint="cs"/>
          <w:b w:val="0"/>
          <w:bCs/>
          <w:color w:val="E36C0A" w:themeColor="accent6" w:themeShade="BF"/>
          <w:szCs w:val="24"/>
          <w:rtl/>
        </w:rPr>
        <w:t>ثانياً ) :</w:t>
      </w:r>
      <w:r>
        <w:rPr>
          <w:rFonts w:hint="cs"/>
          <w:b w:val="0"/>
          <w:color w:val="E36C0A" w:themeColor="accent6" w:themeShade="BF"/>
          <w:szCs w:val="24"/>
          <w:rtl/>
        </w:rPr>
        <w:t xml:space="preserve"> الجمع بين النصوص الدالة على الكون العلوي والسفلي : فيكون الله سبحانه موجوداً بذاته في كل مكان –في أرضنا والأرض السابعة وفي السماء وفوق العرش… -كظواهر الآيات : {وهو الله في السموات وفي الأرض}  (الأنعام :3)، { وهو الذي في السماء إله وفي الأرض إله}  (الزخرف : 84)، { …ألا إنه </w:t>
      </w:r>
      <w:r>
        <w:rPr>
          <w:rFonts w:hint="cs"/>
          <w:b w:val="0"/>
          <w:color w:val="E36C0A" w:themeColor="accent6" w:themeShade="BF"/>
          <w:szCs w:val="24"/>
          <w:rtl/>
        </w:rPr>
        <w:lastRenderedPageBreak/>
        <w:t>بكل شيء محيط} (فصلت</w:t>
      </w:r>
      <w:r>
        <w:rPr>
          <w:rFonts w:hint="cs"/>
          <w:b w:val="0"/>
          <w:color w:val="E36C0A" w:themeColor="accent6" w:themeShade="BF"/>
          <w:spacing w:val="-6"/>
          <w:szCs w:val="24"/>
          <w:rtl/>
        </w:rPr>
        <w:t xml:space="preserve"> : 54) وهذا أيضاً لا نقول به لمنافاته للتنزيه ، </w:t>
      </w:r>
      <w:r>
        <w:rPr>
          <w:rFonts w:hint="cs"/>
          <w:b w:val="0"/>
          <w:bCs/>
          <w:color w:val="E36C0A" w:themeColor="accent6" w:themeShade="BF"/>
          <w:szCs w:val="24"/>
          <w:rtl/>
        </w:rPr>
        <w:t xml:space="preserve">(ب) المسلك الثاني : التنزيه وهو مذهب أهل الحق : </w:t>
      </w:r>
      <w:r>
        <w:rPr>
          <w:rFonts w:hint="cs"/>
          <w:b w:val="0"/>
          <w:color w:val="E36C0A" w:themeColor="accent6" w:themeShade="BF"/>
          <w:szCs w:val="24"/>
          <w:rtl/>
        </w:rPr>
        <w:t xml:space="preserve">وهو أن الله سبحانه منزه عن المكان والحدود والتحيز وما إلى ذلك فهو سبحانه كان موجوداً وليس ثمة عرش ولا سماء ولا أرض – قال عليه السلام :  "كان الله ولا شيء غيره "  أخرجه البخاري – ولم تحدث له سبحانه صفة بعد خلقها، وهو الآن على ما عليه كان ، وإذا كانت النصوص الدالة على الكون السفلي مصروفة عن ظاهرها بقرينة تنزيه الله وتعظيمه وتفسر المعية أو الأقربية المذكورة في النصوص بمعية العلم أو النصرة والتأييد وكذلك الأقربية وغيرها حسب القرائن الواردة في نفس النصوص، فكذلك النصوص الواردة في الكون العلوي : (في السماء) أو (على العرش) مصروفة والتقدير بالقرائن الواردة في نفس النصوص ، يقول الإمام شهاب الدين بن جهبل في رده على (الفتوى الحموية) لابن تيميه عن استدلال ابن تيمية بقوله تعالى : {يخافون ربهم من فوقهم}  :  "الفوقية ترد لمعنيين : أحدهما : نسبة جسم إلى جسم، بأن يكون أحدهما أعلى والآخر أسفل بمعنى أن أسفـل الأعلى من جانب رأس الأسفل وهذا لا يقول به من لا يجسم [ و] بتقدير أن يكون هو المراد وأنه تعالى ليس بجسم فلم لا يجوز أن يكون (من فوقهم) صلة لـ (يخافون) ويكون تقدير الكلام : يخافون من فوقهم ربَّهم أي أن الخوف من جهة العلو وأن العذاب يأتي من تلك الجهة ، وثانيهما : بمعنى المرتبة، كما يقال (الخليفة فوق السلطان) و(السلطان فوق الأمير) وكما يقال جلس فلان فوق فلان، والعلم فوق العمل، والصياغة فوق الدباغة وقد وقع ذلك في قوله تعالى حيث قال : {ورفعنا بعضهم فوق بعض درجات} (الزخرف : 3) ولم يطلع أحدهم على أكتاف الآخر، ومن ذلك قوله تعالى : {وإنا فوقهم قاهرون} (الأعراف : 127) وما ركبت القبط أكتاف بني إسرائيل ولا ظهورهم أ هـ (الحقائق الجلية) ص 54 ( قلت ) : ووقع ذلك أيضاً في قوله تعالى مخاطباً المؤمنين : {فلا تهنوا وتدعوا إلى السلم وأنتم الأعلون والله معكم </w:t>
      </w:r>
      <w:r>
        <w:rPr>
          <w:b w:val="0"/>
          <w:color w:val="E36C0A" w:themeColor="accent6" w:themeShade="BF"/>
          <w:szCs w:val="24"/>
        </w:rPr>
        <w:t>…</w:t>
      </w:r>
      <w:r>
        <w:rPr>
          <w:rFonts w:hint="cs"/>
          <w:b w:val="0"/>
          <w:color w:val="E36C0A" w:themeColor="accent6" w:themeShade="BF"/>
          <w:szCs w:val="24"/>
          <w:rtl/>
        </w:rPr>
        <w:t xml:space="preserve"> } (الآية 35، من سورة محمد) ، يقول الإمام الكوثري في تعليقه على (السيف الصقيل) : تعقيبا على حديث الجارية : "وأما عدم صحة الاحتجاج به في إثبات المكان له تعالى فللبراهين القائمة في تنزه الله سبحانه عن المكان والمكانيات والزمان والزمانيات قال الله تعالى : { قل لمن ما في السموات والأرض قل لله} (الأنعام : 12) وهذا مشعر بأن المكان وكل ما فيه ملك لله تعالى وقال تعالى : {وله ما سكن في الليل والنهار} (الأنعام  : 13) وذلك يدل على أن الزمان وكل ما فيه ملك لله تعالى ، فهاتان الآيتان تدلان على أن المكان والمكانيات والزمان والزمانيات كلها ملك لله تعالى، وذلك يدل على تنزيهه سبحانه عن المكان والزمان كما في (أساس التقديس) للفخر الرازي أ هـ ص 107ط زهران ، وقد استنبط إمام الحرمين عبد الملك الجويني تنزه الله سبحانه عن الجهة من نهيه صلى الله عليه وسلم عن تفضيله على يونس بن متى عليه السلام، ولفظ البخاري (لا يقولن أحدكم إني خير من يونس بن متى) يقول الإمام الجويني : "  إن هذا الحديث يدل على أن النبي صلى الله عليه وسلم وهو عند سدرة المنتهي لم يكن بأقرب إلى الله من يونس عليه السلام وهو في بطن الحوت في قعر البحر، فدل ذلك على أنه تعالى منزه عن الجهات وإلا لما صح النهي عن التفضيل  " أ هـ انظر السيف الصقيل ص 40 ط زهران وتابعه على ذلك الفهم واستحسنه الكثير من أئمة أهل الحق منهم القاضي ابن العربي والقاضي عياض والقرطبي والسبكي والكوثري ] ، </w:t>
      </w:r>
    </w:p>
    <w:p w:rsidR="008106D6" w:rsidRDefault="008106D6" w:rsidP="008106D6">
      <w:pPr>
        <w:spacing w:after="240"/>
        <w:jc w:val="both"/>
        <w:rPr>
          <w:rtl/>
        </w:rPr>
      </w:pPr>
      <w:r>
        <w:rPr>
          <w:rFonts w:hint="cs"/>
          <w:b w:val="0"/>
          <w:bCs/>
          <w:rtl/>
        </w:rPr>
        <w:t xml:space="preserve">[ فصل في معانى الاستواء والكلام عن المكان ] : </w:t>
      </w:r>
      <w:r>
        <w:rPr>
          <w:rFonts w:hint="cs"/>
          <w:b w:val="0"/>
          <w:rtl/>
        </w:rPr>
        <w:t xml:space="preserve">واعلم أن الاستواء في اللغة على وجوه ، وأصله افتعال من السوي ، ومعناه - أي الاستواء - العدل والوسط ، وله وجوه في الاستعمال : </w:t>
      </w:r>
    </w:p>
    <w:p w:rsidR="008106D6" w:rsidRDefault="008106D6" w:rsidP="008106D6">
      <w:pPr>
        <w:spacing w:after="240"/>
        <w:jc w:val="both"/>
      </w:pPr>
      <w:r>
        <w:rPr>
          <w:rFonts w:hint="cs"/>
          <w:b w:val="0"/>
          <w:rtl/>
        </w:rPr>
        <w:t xml:space="preserve">[1-] منها  </w:t>
      </w:r>
      <w:r>
        <w:rPr>
          <w:rFonts w:hint="cs"/>
          <w:b w:val="0"/>
          <w:u w:val="single"/>
          <w:rtl/>
        </w:rPr>
        <w:t>الاعتدال</w:t>
      </w:r>
      <w:r>
        <w:rPr>
          <w:rFonts w:hint="cs"/>
          <w:b w:val="0"/>
          <w:rtl/>
        </w:rPr>
        <w:t xml:space="preserve">  : قال بعض بني تميم استوى ظالم العشيرة والمظلوم أي اعتدلا </w:t>
      </w:r>
      <w:r>
        <w:rPr>
          <w:rFonts w:hint="cs"/>
          <w:b w:val="0"/>
          <w:color w:val="E36C0A" w:themeColor="accent6" w:themeShade="BF"/>
          <w:rtl/>
        </w:rPr>
        <w:t xml:space="preserve">[ </w:t>
      </w:r>
      <w:r>
        <w:rPr>
          <w:rFonts w:hint="cs"/>
          <w:b w:val="0"/>
          <w:color w:val="E36C0A" w:themeColor="accent6" w:themeShade="BF"/>
          <w:szCs w:val="24"/>
          <w:rtl/>
        </w:rPr>
        <w:t xml:space="preserve">قال المحقق : ويكون معنى الاستواء في الآية الكريمة {الرحمن على العرش استوى} طه  : 5 استوى العرش – الذي هو أعظم المخلوقات – وغيره بالنسبة لعلو الله وعظمته وقدرته ، ويكون معنى {على العرش} أي فوق العرش بقهره كما قال {وهو القاهر فوق عباده} الأنعام : 18،وقال {وإنا فوقهم قاهرون} الأعراف : 127 ، وتأويل الاستواء هنا بالاعتدال وإن كان جيداً- كما يقول ابن المعلم- فهو بالنسبة إلى آية طه فقط، وأما في الآيات الستة الأخرى والتي فيها {ثم استوى على العرش} فلا يليق لما يؤدي إليه من ركاكة المعنى، وما روى عن ابن عباس في تفسير الآية {ثم استوى على العرش}  :  "استوى عنده الخلائق القريب والبعيد وصاروا عنده سواء"  فلا يصح عنه لشدة ضعف سنده كما أوضحه الإمام البيهقي في (الأسماء والصفات) فذكره ضمن </w:t>
      </w:r>
      <w:r>
        <w:rPr>
          <w:rFonts w:hint="cs"/>
          <w:b w:val="0"/>
          <w:color w:val="E36C0A" w:themeColor="accent6" w:themeShade="BF"/>
          <w:szCs w:val="24"/>
          <w:rtl/>
        </w:rPr>
        <w:lastRenderedPageBreak/>
        <w:t xml:space="preserve">تأويلات أخرى ضعيفة ثم قال :  "وفيه أيضاً ركاكة ومثله لا يليق بقول ابن عباس رضي الله عنه عنهما، إذا كان الاستواء بمعنى استواء الخلائق عنده فإيش المعنى في قوله {على العرش}  ؟ أهـ انظر المحكم والمتشابه ص 758-759، نجم المهتدي 530 (مخطوط) ] ، </w:t>
      </w:r>
    </w:p>
    <w:p w:rsidR="008106D6" w:rsidRDefault="008106D6" w:rsidP="008106D6">
      <w:pPr>
        <w:spacing w:after="240"/>
        <w:jc w:val="both"/>
        <w:rPr>
          <w:b w:val="0"/>
        </w:rPr>
      </w:pPr>
      <w:r>
        <w:rPr>
          <w:rFonts w:hint="cs"/>
          <w:b w:val="0"/>
          <w:spacing w:val="-6"/>
          <w:rtl/>
        </w:rPr>
        <w:t xml:space="preserve">[2-] ومنها </w:t>
      </w:r>
      <w:r>
        <w:rPr>
          <w:rFonts w:hint="cs"/>
          <w:b w:val="0"/>
          <w:spacing w:val="-6"/>
          <w:u w:val="single"/>
          <w:rtl/>
        </w:rPr>
        <w:t>إتمام الشيء :</w:t>
      </w:r>
      <w:r>
        <w:rPr>
          <w:rFonts w:hint="cs"/>
          <w:b w:val="0"/>
          <w:vertAlign w:val="superscript"/>
          <w:rtl/>
        </w:rPr>
        <w:t xml:space="preserve"> </w:t>
      </w:r>
      <w:r>
        <w:rPr>
          <w:rFonts w:hint="cs"/>
          <w:b w:val="0"/>
          <w:rtl/>
        </w:rPr>
        <w:t xml:space="preserve">ومنه قوله تعالى : </w:t>
      </w:r>
      <w:r>
        <w:rPr>
          <w:rFonts w:hint="cs"/>
        </w:rPr>
        <w:t xml:space="preserve"> </w:t>
      </w:r>
      <w:r>
        <w:rPr>
          <w:rFonts w:hint="cs"/>
          <w:b w:val="0"/>
          <w:rtl/>
        </w:rPr>
        <w:t xml:space="preserve">{ولما بلغ أشده واستوى} </w:t>
      </w:r>
      <w:r>
        <w:rPr>
          <w:rFonts w:hint="cs"/>
          <w:b w:val="0"/>
          <w:color w:val="E36C0A" w:themeColor="accent6" w:themeShade="BF"/>
          <w:rtl/>
        </w:rPr>
        <w:t xml:space="preserve">[ </w:t>
      </w:r>
      <w:r>
        <w:rPr>
          <w:rFonts w:hint="cs"/>
          <w:b w:val="0"/>
          <w:color w:val="E36C0A" w:themeColor="accent6" w:themeShade="BF"/>
          <w:szCs w:val="24"/>
          <w:rtl/>
        </w:rPr>
        <w:t xml:space="preserve">قال المحقق : جزء من الآية 14، من سورة القصص ويكون معنى قوله تعالى {على العرش استوى} : استتم خَلْقه بالعرش فلم يخلق خارج العرش شيئاً وجميع ما خلق ويخلق دنيا وأخرى لا يخرج عن دائرة العرش لأنه حاوٍ لجميع الكائنات ومع ذلك فلا يزن في مقدوراته تعالى ذرة فأنَّي يكون مستَقَراً ؟! قال تعالى {ولما بلغ أشده واستوى} وقال  { كزرع أخرج شطئه فآزره فاستغلظ فاستوى على سوقه }   الفتح : 29 أي استتم ذلك الزرع وقوى ، فعلى هذا التقدير يكون فاعل (استوى) ضميراً عائداً على المصدر المفهوم من لفظ (خلق) في أول كل آية من الآيات الست أما الآية السابعة {الله الذي رفع السماوات بغير عمد ترونها ثم استوى على العرش} الرعد2  فيعود الضمير على مصدر (رفع) ، وهذا جائز لغة قال تعالى {… على أن لا تعدلوا، اعدلوا هو أقرب للتقوى} (الآية8 من سورة المائدة ) فالضمير {هو} يعود على العدل المفهوم من فعل الأمر {اعدلوا}  ، و {على}  بمعنى الباء في قوله {على العرش} فيكون المعنى : استتم واستكمل الخلق بالعرش فلم يخلق شيئاً فوق العرش وإتيان  {على} بمعنى (الباء) وارد في كتاب الله قال تعالى {حقيق على أن لا أقول على الله إلا الحق} الأعراف : 105 فقوله {على أن} هنا معناه {بأن} وقد قرئ في بعض القراءات {حقيق بي} ذكر هذا التأويل الإمام أبو طاهر القزويني ونقله عنه العلامة محمد الخضر الشنقيطي في (استحالة المعية بالذات) 360-363 وقال عنه أنه من أحسن التأويلات ومخرج من كل شبهة واردة في الآية ونقله وارتضاه أيضاً الإمام الحافظ ابن حجر العسقلاني في (فتح الباري) واختاره وارتضاه دون سواه ابن حزم رحمه الله في كتابه (الفصل) وهو التأويل الخامس الذي ذكره الدكتور إبراهيم عبد الرحمن في (المحكم والمتشابه) ص 749-751 وهو التأويل الثاني عند ابن المعلم القرشي في (نجم المهتدي) ورقة 528 بالمخطوط ] ، </w:t>
      </w:r>
      <w:r>
        <w:rPr>
          <w:rFonts w:hint="cs"/>
          <w:b w:val="0"/>
          <w:rtl/>
        </w:rPr>
        <w:t xml:space="preserve"> </w:t>
      </w:r>
    </w:p>
    <w:p w:rsidR="008106D6" w:rsidRDefault="008106D6" w:rsidP="008106D6">
      <w:pPr>
        <w:spacing w:after="240"/>
        <w:jc w:val="both"/>
        <w:rPr>
          <w:b w:val="0"/>
          <w:rtl/>
        </w:rPr>
      </w:pPr>
      <w:r>
        <w:rPr>
          <w:rFonts w:hint="cs"/>
          <w:b w:val="0"/>
          <w:rtl/>
        </w:rPr>
        <w:t xml:space="preserve">[3-] ومنها </w:t>
      </w:r>
      <w:r>
        <w:rPr>
          <w:rFonts w:hint="cs"/>
          <w:b w:val="0"/>
          <w:u w:val="single"/>
          <w:rtl/>
        </w:rPr>
        <w:t>القصد إلى الشيء :</w:t>
      </w:r>
      <w:r>
        <w:rPr>
          <w:rFonts w:hint="cs"/>
          <w:b w:val="0"/>
          <w:rtl/>
        </w:rPr>
        <w:t xml:space="preserve"> ومنه قوله تعالى : {ثم استوى إلى السماء} أي قصد خلقها </w:t>
      </w:r>
      <w:r>
        <w:rPr>
          <w:rFonts w:hint="cs"/>
          <w:b w:val="0"/>
          <w:color w:val="E36C0A" w:themeColor="accent6" w:themeShade="BF"/>
          <w:sz w:val="24"/>
          <w:szCs w:val="24"/>
          <w:rtl/>
        </w:rPr>
        <w:t xml:space="preserve">[ الآية 11، من سورة فصلت ، ويكون المعنى كما بينه الإمام أبو نصر عبد الرحيم القشيري :  "ثم استوى على العرش)  :  "أقبل على خلقه وقصد إليه"  وأشار إليه من قبله الأستاذ أبو إسحاق الإسفراييني وانظر نجم المهتدي ورقة 529، 530 حيث يقول ابن المعلم القرشي بعد ذكره هذا التأويل العاشر عنده :  "قلت يدل على تأويله الاستواء بالقصد قول الشاعر : ( ثـم استويتـم لنــا ترمــون أنكبـــنا      بغيا وفي البغي إن لم ينتهوا النكل ) أهـ ، قال الإمام الزركشي في (البرهان في علوم القرآن) : "قال الأستاذ : والصواب ما قاله الفراء والأشعري وجماعة من أهل المعاني أن معنى قوله (استوى) أقبل على خلق العرش وعمد إلى خلقه فسماه استواء كقوله {ثم استوى إلى السماء وهي دخان} أي قصد وعمد إلى خلق السماء، فكذا هاهنا قال : وهذا القول مرضى عند العلماء ليس فيه تعطيل ولا تشبيه " ، رجح الأستاذ الدكتور إبراهيم عبد الرحمن أن الأستاذ المشار إليه في النقل السابق هو إسماعيل الضرير المفسر المقريء المحدث وهذا التأويل هو السادس في (المحكم والمتشابه) ثم نقل العلامة الدكتور إبراهيم عبد الرحمن تضعيف بعض العلماء لهذا التأويل بقولهم  "وهو بعيد إذ ذلك تعدي بـ (إلى) كالقصد دون (على) كالاستيلاء"   ، ورد عليهم بقوله :  "ولكنك خبير بأن الفراء رحمه الله قد أفاد فيما مر أن الاستواء بمعنى الإقبال بالقصد كهو- يشير إلى المعنى الآخر : الاستيلاء –كلاهما يتعدي بـ(على) تعديه بـ (إلى) فهذا التضعيف إذن هو الضعيف"  أهـ ، ( قلت ) : قد ذكر العلامة الخضر الشنقيطي أيضاً أن (على) تأتي بمعني (الباء) وبمعنى (إلى) ثم قال :  "وحروف الجر وتعاقبها في كلام العرب غير محصور"  أهـ استحالة المعية بالذات ص 363 ] </w:t>
      </w:r>
      <w:r>
        <w:rPr>
          <w:rFonts w:hint="cs"/>
          <w:b w:val="0"/>
          <w:color w:val="E36C0A" w:themeColor="accent6" w:themeShade="BF"/>
          <w:szCs w:val="24"/>
          <w:rtl/>
        </w:rPr>
        <w:t xml:space="preserve">، </w:t>
      </w:r>
    </w:p>
    <w:p w:rsidR="008106D6" w:rsidRDefault="008106D6" w:rsidP="008106D6">
      <w:pPr>
        <w:spacing w:after="240"/>
        <w:jc w:val="both"/>
        <w:rPr>
          <w:b w:val="0"/>
          <w:rtl/>
        </w:rPr>
      </w:pPr>
      <w:r>
        <w:rPr>
          <w:rFonts w:hint="cs"/>
          <w:b w:val="0"/>
          <w:rtl/>
        </w:rPr>
        <w:t xml:space="preserve">[4-] ومنها </w:t>
      </w:r>
      <w:r>
        <w:rPr>
          <w:rFonts w:hint="cs"/>
          <w:b w:val="0"/>
          <w:u w:val="single"/>
          <w:rtl/>
        </w:rPr>
        <w:t>الاستيلاء على الشيء</w:t>
      </w:r>
      <w:r>
        <w:rPr>
          <w:rFonts w:hint="cs"/>
          <w:b w:val="0"/>
          <w:rtl/>
        </w:rPr>
        <w:t xml:space="preserve"> : ومنه قول الشاعر : ثم استوى بشر على العراق  ، وقال آخر : ( إذا ما غزا قوماً أبــاح حريمهـــم     وأضحى على ما كدَّه فقد استوى ) ، </w:t>
      </w:r>
      <w:r>
        <w:rPr>
          <w:rFonts w:hint="cs"/>
          <w:b w:val="0"/>
          <w:color w:val="E36C0A" w:themeColor="accent6" w:themeShade="BF"/>
          <w:rtl/>
        </w:rPr>
        <w:t xml:space="preserve">[ </w:t>
      </w:r>
      <w:r>
        <w:rPr>
          <w:rFonts w:hint="cs"/>
          <w:b w:val="0"/>
          <w:color w:val="E36C0A" w:themeColor="accent6" w:themeShade="BF"/>
          <w:szCs w:val="24"/>
          <w:rtl/>
        </w:rPr>
        <w:t xml:space="preserve">قال المحقق : قال صاحب (المواقف) رحمه الله في تفسير الاستواء في الآية الكريمة {الرحمن على العرش استوى }  :  "اختلف </w:t>
      </w:r>
      <w:r>
        <w:rPr>
          <w:rFonts w:hint="cs"/>
          <w:b w:val="0"/>
          <w:color w:val="E36C0A" w:themeColor="accent6" w:themeShade="BF"/>
          <w:spacing w:val="-6"/>
          <w:szCs w:val="24"/>
          <w:rtl/>
        </w:rPr>
        <w:t xml:space="preserve">الأصحاب فيه، فقال الأكثرون هو (الاستيلاء) ويعود إلى القدرة قال الشاعر : (  </w:t>
      </w:r>
      <w:r>
        <w:rPr>
          <w:rFonts w:hint="cs"/>
          <w:b w:val="0"/>
          <w:color w:val="E36C0A" w:themeColor="accent6" w:themeShade="BF"/>
          <w:szCs w:val="24"/>
          <w:rtl/>
        </w:rPr>
        <w:t xml:space="preserve">قد استوى </w:t>
      </w:r>
      <w:r>
        <w:rPr>
          <w:rFonts w:hint="cs"/>
          <w:b w:val="0"/>
          <w:color w:val="E36C0A" w:themeColor="accent6" w:themeShade="BF"/>
          <w:szCs w:val="24"/>
          <w:rtl/>
        </w:rPr>
        <w:lastRenderedPageBreak/>
        <w:t xml:space="preserve">عمرو على العراق   مـن غـير سيف ودم مهــراق ) ، أي استولى وقال الآخر : ( فلما علــونا واستويـنا عليهم    تركناهم صرعي لنسر وطائر ) ، أي : استولينا "   ، ثم ذكر اعتراضين على هذا التفسير وأجاب عنهما بما حاصله : </w:t>
      </w:r>
      <w:r>
        <w:rPr>
          <w:rFonts w:hint="cs"/>
          <w:b w:val="0"/>
          <w:bCs/>
          <w:color w:val="E36C0A" w:themeColor="accent6" w:themeShade="BF"/>
          <w:szCs w:val="24"/>
          <w:rtl/>
        </w:rPr>
        <w:t>الاعتراض الأول</w:t>
      </w:r>
      <w:r>
        <w:rPr>
          <w:rFonts w:hint="cs"/>
          <w:b w:val="0"/>
          <w:color w:val="E36C0A" w:themeColor="accent6" w:themeShade="BF"/>
          <w:szCs w:val="24"/>
          <w:rtl/>
        </w:rPr>
        <w:t xml:space="preserve"> : الاستيلاء يشعر بالاضطراب والمقاومة والمغالبة من جانب ما تم الاستيلاء عليه وهذا مستحيل في حقه تعالى فلا شيء يمكن أن يقاومه أو يغالبه تعالى ، والإجابة عليه : أنا لا نسلم أن الاستيلاء يشعر بذلك ألا ترى أنه لفظ (الغالب) في قوله تعالى { والله غالب على أمره } 21 : يوسف لم يشعر بهذه المعاني لما سبق تنبيه السامع إلى أن قدرته تعالى خارج نطاق التنظير أو المقارنة بقدرات أي شيء سواه ، </w:t>
      </w:r>
      <w:r>
        <w:rPr>
          <w:rFonts w:hint="cs"/>
          <w:b w:val="0"/>
          <w:bCs/>
          <w:color w:val="E36C0A" w:themeColor="accent6" w:themeShade="BF"/>
          <w:szCs w:val="24"/>
          <w:rtl/>
        </w:rPr>
        <w:t>الاعتراض الثاني</w:t>
      </w:r>
      <w:r>
        <w:rPr>
          <w:rFonts w:hint="cs"/>
          <w:b w:val="0"/>
          <w:color w:val="E36C0A" w:themeColor="accent6" w:themeShade="BF"/>
          <w:szCs w:val="24"/>
          <w:rtl/>
        </w:rPr>
        <w:t xml:space="preserve"> : ما فائدة تخصيص العرش مع أن استيلاءه يعم الكل ؟ والإجابة عليه : الفائدة هي الإشعار بالأعلى على الأدنى، إذ مقرر في الأوهام أن العرش أعظم الخلق فإذا استولى عليه كان مستوليا على غيره قطعاً انظر (شرح المواقف) للسيد الشريف الجرحاني الموقف الخامس الإلهيات ص 173 ط مكتبة الأزهر ، فالاستواء مجاز عن الاستيلاء لكن لفظ (استوى) أعذب وأخصر من لفظ استولى  يقول الإمام تقي الدين السبكي في (السيف الصقيل) :  "والمراد بالاستواء : كمال الملك هو مراد القائلين بالاستيلاء، ولفظ الاستيلاء قاصر عن تأدية هذا المعنى فالاستواء في اللغة له معنيان، أحدهما : استيلاء بحق وكمال، فيفيد ثلاثة معان، ولفظ الاستيلاء لا يفيد إلا معنى واحداً ، فإذا قال المتكلم في تفسير الاستواء : الاستيلاء، فمراده المعاني الثلاثة وهو أمر يمكن في حق الله سبحانه وتعالى فالمقدم على هذا التـأويل لم يرتكب محذوراً ولا وصف الله تعالى بما لا يجـــوز عليه، والمفوض المنزه لا يقدم على التفسير بذلك لاحتمال أن يكون المراد خلافه وقصور أفهامنا عن وصف الحق سبحانه وتعالى مع تنزيهه عن صفات الأجسام قطعاً أهـ ص 86-87 ، يقول العلامة الدكتور إبراهيم عبد الرحمن في (المحكم والمتشابة) ص743 الاستيلاء على العرش كناية عن هيمنة الله على جميع ملكه بالكلية عرشاً وفرشا قال صاحب الكشاف رحمه الله (العرش سرير الملك والاستيلاء عليه كناية عن الملك لأنه من توابع الملك وروادفه، فإنه يقال : استوى فلان على العرش قصداً للإخبار عنه بأنه ملك وإن لم يقعد على العرش ألبته والتعبير عن -الشيء بطريق الكناية أبلغ وأوقع من الإيضاح بذكره لأنك مع الكناية كمدعي الشيء بالبينة) أهـ ، ويقول الفخر الرازي رحمه الله في (أساس التقديس) ص 154-155 : "  ما قبل آية (طه) وما بعدها مذكور لبيان كمال قدرة الله تعالى وغاية عظمته في الإلهية وكمال التصرف، لأن قوله {تنزيلا ممن خلق الأرض والسماوات العلى} لاشك أن المفهوم منه بيان كمال قدرة الله تعالى وكمال إلهيته، وقوله {له ما في السماوات وما في الأرض وما بينهما وما تحت الثرى} بيان أيضاً لكمال ملكه وإلهيته وإذا كان الأمر كذلك وجب أن يكون قوله {الرحمن على العرش استوى } كذلك، وإلا لزم أن يكون ذلك كلاما أجنبيا عما قبله وعما بعده وذلك غير جائز فأما إذا حملناه على كمال استيلائه على العرش الذي هو أعظم المخلوقات والموجودات المحدثة كان ذلك موافقاً لما قبل هذه الآية ولما بعدها فكان هذا الوجه أولى  " أهـ ] ، </w:t>
      </w:r>
    </w:p>
    <w:p w:rsidR="008106D6" w:rsidRDefault="008106D6" w:rsidP="008106D6">
      <w:pPr>
        <w:spacing w:after="240"/>
        <w:jc w:val="both"/>
        <w:rPr>
          <w:b w:val="0"/>
          <w:bCs/>
          <w:rtl/>
        </w:rPr>
      </w:pPr>
      <w:r>
        <w:rPr>
          <w:rFonts w:hint="cs"/>
          <w:b w:val="0"/>
          <w:rtl/>
        </w:rPr>
        <w:t xml:space="preserve">[5-] ومنها </w:t>
      </w:r>
      <w:r>
        <w:rPr>
          <w:rFonts w:hint="cs"/>
          <w:b w:val="0"/>
          <w:u w:val="single"/>
          <w:rtl/>
        </w:rPr>
        <w:t>بمعنى استقـر</w:t>
      </w:r>
      <w:r>
        <w:rPr>
          <w:rFonts w:hint="cs"/>
          <w:b w:val="0"/>
          <w:rtl/>
        </w:rPr>
        <w:t xml:space="preserve"> : </w:t>
      </w:r>
      <w:r>
        <w:rPr>
          <w:rFonts w:hint="cs"/>
          <w:b w:val="0"/>
          <w:spacing w:val="-6"/>
          <w:rtl/>
        </w:rPr>
        <w:t>ومنـــه قولــــه تعالى</w:t>
      </w:r>
      <w:r>
        <w:rPr>
          <w:rFonts w:hint="cs"/>
          <w:b w:val="0"/>
          <w:rtl/>
        </w:rPr>
        <w:t xml:space="preserve"> : {واستــوت علـــــى الجودي} [ الآية رقم 44 من سورة  هود  ] ، وهذه صفة المخلوق الحادث ، كقوله تعالى : {وجعل لكم من الفلك والأنعام ما تركبون لتستووا على ظهوره } [ الآية رقم 13 من سورة الزخرف ] </w:t>
      </w:r>
      <w:r>
        <w:rPr>
          <w:rFonts w:hint="cs"/>
          <w:b w:val="0"/>
          <w:color w:val="E36C0A" w:themeColor="accent6" w:themeShade="BF"/>
          <w:sz w:val="24"/>
          <w:szCs w:val="24"/>
          <w:rtl/>
        </w:rPr>
        <w:t xml:space="preserve">[ قال المحقق : وهو المعنى الحقيقي المتبادر من لفظ (الاستواء) في اللغة وبقية المعاني المذكوة لهذا اللفظ </w:t>
      </w:r>
      <w:r>
        <w:rPr>
          <w:rFonts w:hint="cs"/>
          <w:b w:val="0"/>
          <w:color w:val="E36C0A" w:themeColor="accent6" w:themeShade="BF"/>
          <w:spacing w:val="-6"/>
          <w:sz w:val="24"/>
          <w:szCs w:val="24"/>
          <w:rtl/>
        </w:rPr>
        <w:t>هي صور بلاغية مقتبسة من هذا المعنى الحقيقي يقول الإمام تقي الدين السبكي في السيف</w:t>
      </w:r>
      <w:r>
        <w:rPr>
          <w:rFonts w:hint="cs"/>
          <w:b w:val="0"/>
          <w:color w:val="E36C0A" w:themeColor="accent6" w:themeShade="BF"/>
          <w:sz w:val="24"/>
          <w:szCs w:val="24"/>
          <w:rtl/>
        </w:rPr>
        <w:t xml:space="preserve"> الصقيل : " والمعنى الثاني للاستواء في اللغة (الجلوس والقعود) ومعناه مفهوم من صفات الأجسام لا يعقل منه في اللغة غير ذلك والله منزه عنها، ومن أطلق القعود وقال إنه لم يرد صفات الأجسام قال شيئاً لم تشهد به اللغة فيكون باطلا، وهو كالمقر بالتجسيم المنكر له فيؤاخذ بإقراره ولا يفيد إنكاره ، واعلم أن الله تعالى كامل الملك أزلا وأبداً ولكن العرش وما تحته حادث فان، وقوله {ثم استوى عل العرش} لحدوث العرش لا لحدوث الاستواء"  أهـ ص 87 ، وقد ورد تفسير (الاستواء) بـ (الاستقرار والجلوس) في خبر موضوع على ابن عباس رواه الإمام البيهقي في (الأسماء والصفات) عن محمد بن مروان عن الكلبي عن أبي صالح- وهذه سلسلة الكذب- عن ابن عباس رضي الله عنهما :  "ثم استوى على العرش"  يقول : (استقر على العرش) ويقال (امتلأ به) ويقال (قائم على العرش) وهو السرير)"  أهـ ثم بيَّن الإمام البيهقي بطلان هذا الخبر يقول المفسر النيسابوري رحمه الله في تفسير الآية [54] من سورة الأعراف إن قوله تعالى :  "إن ربكم الله الذي خلق السماوات والأرض"   تدل على قدرته وحكمته، وكذا قوله تعالى {يغشي الليل والنهار} الآية فلو كان المراد من (الاستواء) هو (الاستقرار) كان أجنبيا عما قبله وعما بعده لأنه ليس من صفات المدح، إذ لو استقر عليه بق وبعوض صدق عليه أنه استقر على العرش فإذن المراد </w:t>
      </w:r>
      <w:r>
        <w:rPr>
          <w:rFonts w:hint="cs"/>
          <w:b w:val="0"/>
          <w:color w:val="E36C0A" w:themeColor="accent6" w:themeShade="BF"/>
          <w:sz w:val="24"/>
          <w:szCs w:val="24"/>
          <w:rtl/>
        </w:rPr>
        <w:lastRenderedPageBreak/>
        <w:t xml:space="preserve">بالاستواء كمال قدرته في تدبير الملك والملكوت حتى تصير هذه الكلمة مناسبة لما قبلها ولما بعدها أهـ من تفسيره (8/107) والغريب أن هذا المعنى الباطل-الاستقرار </w:t>
      </w:r>
      <w:r>
        <w:rPr>
          <w:rFonts w:hint="cs"/>
          <w:b w:val="0"/>
          <w:color w:val="E36C0A" w:themeColor="accent6" w:themeShade="BF"/>
          <w:spacing w:val="-8"/>
          <w:sz w:val="24"/>
          <w:szCs w:val="24"/>
          <w:rtl/>
        </w:rPr>
        <w:t>والجلوس- الذي لا يليق بعظمة الذات الإلهية هو المعنى الوحيد الذي ارتضاه ابن تيمية ورفض جميع</w:t>
      </w:r>
      <w:r>
        <w:rPr>
          <w:rFonts w:hint="cs"/>
          <w:b w:val="0"/>
          <w:color w:val="E36C0A" w:themeColor="accent6" w:themeShade="BF"/>
          <w:sz w:val="24"/>
          <w:szCs w:val="24"/>
          <w:rtl/>
        </w:rPr>
        <w:t xml:space="preserve"> المعاني الأخرى التي لا تتعارض مع التنزيه مختلقا ذرائع أوهى من خيوط العنكبوت فلا حول ولا قوة إلا بالله العلي العظيم انظر كلامه في (تفسير سورة الإخلاص) ص230-235ط السلفية بالهند ] </w:t>
      </w:r>
      <w:r>
        <w:rPr>
          <w:rFonts w:hint="cs"/>
          <w:b w:val="0"/>
          <w:rtl/>
        </w:rPr>
        <w:t xml:space="preserve">، </w:t>
      </w:r>
      <w:r>
        <w:rPr>
          <w:rFonts w:hint="cs"/>
          <w:b w:val="0"/>
          <w:vertAlign w:val="superscript"/>
          <w:rtl/>
        </w:rPr>
        <w:t xml:space="preserve"> </w:t>
      </w:r>
      <w:r>
        <w:rPr>
          <w:rFonts w:hint="cs"/>
          <w:b w:val="0"/>
          <w:rtl/>
        </w:rPr>
        <w:t xml:space="preserve">وهو نَزَّه نفسه تعالى عن ذلك في كتابه العزيز في غير ما موضع وقطع المادة في ذلك أن المسألة علمية ، وكفى الله المؤمنين القتال والجدال </w:t>
      </w:r>
      <w:r>
        <w:rPr>
          <w:rFonts w:hint="cs"/>
          <w:b w:val="0"/>
          <w:color w:val="E36C0A" w:themeColor="accent6" w:themeShade="BF"/>
          <w:rtl/>
        </w:rPr>
        <w:t xml:space="preserve">[ </w:t>
      </w:r>
      <w:r>
        <w:rPr>
          <w:rFonts w:hint="cs"/>
          <w:b w:val="0"/>
          <w:color w:val="E36C0A" w:themeColor="accent6" w:themeShade="BF"/>
          <w:szCs w:val="24"/>
          <w:rtl/>
        </w:rPr>
        <w:t xml:space="preserve">قال المحقق : </w:t>
      </w:r>
      <w:r>
        <w:rPr>
          <w:rFonts w:hint="cs"/>
          <w:b w:val="0"/>
          <w:bCs/>
          <w:color w:val="E36C0A" w:themeColor="accent6" w:themeShade="BF"/>
          <w:szCs w:val="24"/>
          <w:rtl/>
        </w:rPr>
        <w:t>ويبقى هناك العديد من التأويلات القوية للاستواء</w:t>
      </w:r>
      <w:r>
        <w:rPr>
          <w:rFonts w:hint="cs"/>
          <w:b w:val="0"/>
          <w:color w:val="E36C0A" w:themeColor="accent6" w:themeShade="BF"/>
          <w:szCs w:val="24"/>
          <w:rtl/>
        </w:rPr>
        <w:t xml:space="preserve"> على العرش الموافقة للتنزيه ولتعظيم الله </w:t>
      </w:r>
      <w:r>
        <w:rPr>
          <w:rFonts w:hint="cs"/>
          <w:b w:val="0"/>
          <w:color w:val="E36C0A" w:themeColor="accent6" w:themeShade="BF"/>
          <w:spacing w:val="-4"/>
          <w:szCs w:val="24"/>
          <w:rtl/>
        </w:rPr>
        <w:t>سبحانه والمطابقة في نفس الوقت لسياق الآيات الوارد فيها الاستواء ولقواعد اللغة نختار منها أربعة :</w:t>
      </w:r>
      <w:r>
        <w:rPr>
          <w:rFonts w:hint="cs"/>
          <w:b w:val="0"/>
          <w:color w:val="E36C0A" w:themeColor="accent6" w:themeShade="BF"/>
          <w:szCs w:val="24"/>
          <w:rtl/>
        </w:rPr>
        <w:t xml:space="preserve"> [ </w:t>
      </w:r>
      <w:r>
        <w:rPr>
          <w:rFonts w:hint="cs"/>
          <w:b w:val="0"/>
          <w:bCs/>
          <w:color w:val="E36C0A" w:themeColor="accent6" w:themeShade="BF"/>
          <w:szCs w:val="24"/>
          <w:rtl/>
        </w:rPr>
        <w:t xml:space="preserve">التأويل الأول ] : </w:t>
      </w:r>
      <w:r>
        <w:rPr>
          <w:rFonts w:hint="cs"/>
          <w:b w:val="0"/>
          <w:color w:val="E36C0A" w:themeColor="accent6" w:themeShade="BF"/>
          <w:szCs w:val="24"/>
          <w:rtl/>
        </w:rPr>
        <w:t xml:space="preserve">يقول د إبراهيم عبد الرحمن :  "يحمل كل تركيب أضيفت فيه هذه المادة إليه تعالى – يقصد الإضافة المعنوية- على الاستعارة التمثيلية، بأن يشبه شأنه تعالى في تدبيره لأمر ملكه ونفاذ سلطانه على كافة خلقه بحال الملك العظيم المستوى على عرش مملكته النافذ السلطان على من فيها، ولله المثل الأعلى وهو العزيز الحكيم"  أهـ ، وهذا هو أقوى التأويلات كما ذكر فضيلته وكذلك العلامة الشيخ زاهد الكوثري في تعليقه على كتابي (الأسماء والصفات) ص 225، و(الاختلاف في اللفظ) ص41 وكذلك الإمام (سلامة العزامي) في (البراهين الساطعة) ص 249 :255 ، والاستعارة التمثيلية – كما يقول علماء البيان-  "تركيب استعمل في غير ما وضع له لعلاقة المشابهة مع قرينة مانعة من إرادة معناه الأصلي"  وهل هناك قرينة أقوى من تنزيه الله سبحانه عن الجسمية ولوازمها ؟ ومن أمثله الاستعارة التمثيلية ما يقال لمن يأتي بالقول الفصل : (قطعت جهيزة قول كل خطيب) من غير أن يكون هناك جهيزة ولا خطيب وإنما هو تشبيه حال بحال، أو كقول أحدهم لمن رآه يعزم على الأمر مرة ويعدل من عزمه أخرى (مالي أراك تقدم رجْلا وتؤخر أخرى ؟) ولا رِجْل هناك ولا تقديم لها ولا تأخير وإنما هو معنى الإقدام والإحجام أورده في هذه الصورة الحسية يقول الإمام سلامة العزامي :  "وكان مما سبق قبل نزول القرآن أن من روادف الملك الجلوس على السرير والاستواء على عرش المملكة ثم شاع التجوز بهذا التركيب عن تولى المملكة والقيام بالتصرف فيها حتى صار يقال : استوى على عرش المملكة الفلانية، إذا تولى ملكها ويقال : ثل عرشه، إذا زال عنــه الملك  وكثر ذلك حتى أصبح لا يكاد يلتفت الذهــن إلى المعنـى الأصلي الأولى المنقول منه، فإذا سمع العربي : (استوى فلان على عرش العراق أو على عرش مصر) لم يخطر بباله قعود على عرش ولا جلوس على سرير بل يسبق فهمه إلى المعنى المراد بهذا التركيب… إلى أن قال :  " وكان مما شاع </w:t>
      </w:r>
      <w:r>
        <w:rPr>
          <w:rFonts w:hint="cs"/>
          <w:b w:val="0"/>
          <w:color w:val="E36C0A" w:themeColor="accent6" w:themeShade="BF"/>
          <w:spacing w:val="-6"/>
          <w:szCs w:val="24"/>
          <w:rtl/>
        </w:rPr>
        <w:t>بينهم – يقصد العرب- الشرك على أنواع متنوعة وأشكال مختلفة، بل الشرك كان شائعاً بين</w:t>
      </w:r>
      <w:r>
        <w:rPr>
          <w:rFonts w:hint="cs"/>
          <w:b w:val="0"/>
          <w:color w:val="E36C0A" w:themeColor="accent6" w:themeShade="BF"/>
          <w:szCs w:val="24"/>
          <w:rtl/>
        </w:rPr>
        <w:t xml:space="preserve"> أصناف البشر كلها، وكان منهم الإشراك به تعالى في الخالقية فيقولون بخالقين أو أكثر، ومنهم من يشرك به في الملك فيقولون إن له ملك السماوات، وأما الأرض ففيها معه شركاء يتصرفون في الملك ، فهدم الله هذا وهذا فقال : (إن ربكم الله الذي خلق السماوات والأرض في ستة أيام ثم استوى على العرش… ) الأعراف (53) فبين بالجملة الأولى : أنه الواحد في خلق العوالم كلها لا خالق معه ولا شريك له في الخلق، ثم بين بالجملة الثانية : أنه المنفرد بالملك لا شريك له في ملكه لا في العوالم العليا ولا في العوالم السفلى ولذلك ختم الآية بهذه الجملة الشريفة الآتية في أروع أسلوب وأعذب بيان وهي قوله تعالى {ألا له الخلق والأمر} مقدما الخبر لإفادة الحصر،والمعنى [ أن الخلق له لا لسواه ] وهو إجمال الجملة الأولى، و [ أن الأمر له لا لغيره ] وهو معنى الجملة الثانية، والأمر من لوازم الملك كما لا يخفي ، </w:t>
      </w:r>
      <w:r>
        <w:rPr>
          <w:rFonts w:hint="cs"/>
          <w:b w:val="0"/>
          <w:bCs/>
          <w:color w:val="E36C0A" w:themeColor="accent6" w:themeShade="BF"/>
          <w:szCs w:val="24"/>
          <w:rtl/>
        </w:rPr>
        <w:t xml:space="preserve">فحاصل الكلام أن ربكم هو الخالق لا خالق سواه وهو المَلِك المتفرد بالمُلْك لا مَلِك سواه، وظاهر أن المُلْك الذي هو التصرف من المَلِك كما يشاء في الأشياء الموجودة إنما هو بعد إيجادها على ما شاء لها من أقدار وأشكال وصفات ولهذا أتي بـ (ثم)" </w:t>
      </w:r>
      <w:r>
        <w:rPr>
          <w:rFonts w:hint="cs"/>
          <w:b w:val="0"/>
          <w:color w:val="E36C0A" w:themeColor="accent6" w:themeShade="BF"/>
          <w:szCs w:val="24"/>
          <w:rtl/>
        </w:rPr>
        <w:t xml:space="preserve"> أهـ المقصود منه يشير الإمام بذلك إلى تأخر الاستواء عن خلق السماوات والأرض، انظر البراهين الساطعة 251-253 ، [ </w:t>
      </w:r>
      <w:r>
        <w:rPr>
          <w:rFonts w:hint="cs"/>
          <w:b w:val="0"/>
          <w:bCs/>
          <w:color w:val="E36C0A" w:themeColor="accent6" w:themeShade="BF"/>
          <w:szCs w:val="24"/>
          <w:rtl/>
        </w:rPr>
        <w:t xml:space="preserve">التأويل الثاني ] : </w:t>
      </w:r>
      <w:r>
        <w:rPr>
          <w:rFonts w:hint="cs"/>
          <w:b w:val="0"/>
          <w:color w:val="E36C0A" w:themeColor="accent6" w:themeShade="BF"/>
          <w:szCs w:val="24"/>
          <w:rtl/>
        </w:rPr>
        <w:t xml:space="preserve">العرش كناية عن نفس المُلْك، يقال (ثل عرشه) أي : انتقض ملكه وفسد، وإذا استقام له ملكه واطرد أمره وحكمه قالوا : (استوى على عرشه واستقر على سرير ملكه)، ذكر ذلك الإمام القفال يقول الإمام الرازي في تفسيره لآية الأعراف :  "ونظيره قولهم للرجل الطويل : (فلان طويل النجاد)، وللرجل الذي يكثر الضيافة (كثير الرماد)، وللرجل الشيخ (فلان اشتعل رأسه شيباً) وليس المراد في شيء من هذه الألفاظ إجراءها على ظواهرها إنما المراد منها تعريف المقصود على سبيل الكناية، فكذا ههنا يذكر الاستواء على العرش والمراد نفاذ القدرة وجريان المشيئة ، وقد نقل الفخر الرازي عن الإمــام القفال شرحاً وافــيا لذلك التأويل ومنه :  "… إنه تعالى أخبر أنه خلق السماوات والأرض كما أراد وشاء من غير منازع ولا مدافِع ثم أخبر بعده أنه استوى على العرش أي حصل له تدبير المخلوقات على ما شاء وأراد فكان قوله ه { ثم استوى على العرش}  أي بعد أن خلقها استوى على عرش الملك والجلال… "  والدليل على أن هذا هو المراد قوله في سورة </w:t>
      </w:r>
      <w:r>
        <w:rPr>
          <w:rFonts w:hint="cs"/>
          <w:b w:val="0"/>
          <w:color w:val="E36C0A" w:themeColor="accent6" w:themeShade="BF"/>
          <w:szCs w:val="24"/>
          <w:rtl/>
        </w:rPr>
        <w:lastRenderedPageBreak/>
        <w:t xml:space="preserve">يونس { إن ربكم الله الذي خلق السماوات والأرض في ستة أيام ثم استوى على العرش يدبر الأمر }  [ آية3] فقوله (يدبر الأمر) جرى مجرى التفسير لقوله (استوى على العرش)… أهـ المقصود منه انظر مفاتيح الغيب تفسير الآية 53 من سورة الأعراف، وانظر كذلك (المحكم والمتشابه) 2/746-747 للدكتور إبراهيم عبد الرحمن ، ( قلت ) : ولا يرد على هذا ما ذهب إليه بعض علماء اللغة من أن الكناية تستعمل في المعنى الثاني لكن مع جواز إرادة المعنى الأول ولو في محل آخر وباستعمال آخر بخلاف المجاز يقول الإمام العلامة سعد الدين التفتازاني :  " </w:t>
      </w:r>
      <w:r>
        <w:rPr>
          <w:b w:val="0"/>
          <w:color w:val="E36C0A" w:themeColor="accent6" w:themeShade="BF"/>
          <w:szCs w:val="24"/>
        </w:rPr>
        <w:t>…</w:t>
      </w:r>
      <w:r>
        <w:rPr>
          <w:rFonts w:hint="cs"/>
          <w:b w:val="0"/>
          <w:color w:val="E36C0A" w:themeColor="accent6" w:themeShade="BF"/>
          <w:szCs w:val="24"/>
          <w:rtl/>
        </w:rPr>
        <w:t xml:space="preserve"> وأما عند علماء البيان فلأن الكناية لفظ قصد بمعناه معنى ثانٍ ملزوم له أتى لفظ استعمل في معناه الموضوع له لكن لا ليتعلق به الإثبات والنفي ويرجع إليه الصدق والكذب، بل لينقل منه إلى ملزومه فيكون هو مناط الإثبات والنفي ومرجع الصدق والكذب، كما يقال (فلان طويل النجاد) قصدًا بطول النجاد إلى طول القامة فيصح الكلام وإن لم يكن له نجاد قط، بل وإن استحال المعنى الحقيقي كما في قوله تعالى : { والسماوات مطويات بيمينه} [ الزمر : 67 ] وقوله تعالى { الرحمن على العرش استوى } [ طه : 5 ] وأمثال ذلك، فإن هذه كلها كنايات عند المحققين من غير لزوم كذب لأن استعمال اللفظ في معناه الحقيقي وطلب دلالته عليه إنما هو لقصد الانتقال منه إلى ملزومه "  أهـ انظر (شرح التلويح على التوضيح) له ج1 ص131 ط دار الكتب العلمية ، [ </w:t>
      </w:r>
      <w:r>
        <w:rPr>
          <w:rFonts w:hint="cs"/>
          <w:b w:val="0"/>
          <w:bCs/>
          <w:color w:val="E36C0A" w:themeColor="accent6" w:themeShade="BF"/>
          <w:szCs w:val="24"/>
          <w:rtl/>
        </w:rPr>
        <w:t xml:space="preserve">التأويل الثالث ] : </w:t>
      </w:r>
      <w:r>
        <w:rPr>
          <w:rFonts w:hint="cs"/>
          <w:b w:val="0"/>
          <w:color w:val="E36C0A" w:themeColor="accent6" w:themeShade="BF"/>
          <w:spacing w:val="-20"/>
          <w:szCs w:val="24"/>
          <w:rtl/>
        </w:rPr>
        <w:t>يقول د إبراهيم عبد الرحمن :</w:t>
      </w:r>
      <w:r>
        <w:rPr>
          <w:rFonts w:hint="cs"/>
          <w:b w:val="0"/>
          <w:color w:val="E36C0A" w:themeColor="accent6" w:themeShade="BF"/>
          <w:szCs w:val="24"/>
          <w:rtl/>
        </w:rPr>
        <w:t xml:space="preserve"> أن يكون من الاعتدال بمعنى القيام بالعدل في الخلق والتدبير أهـ ، يقول الإمام ابن اللبان في كتابه (رد الآيات المتشابهات إلى الآيات المحكمات) :  "قد قررنا (استوى) افتعل من السواء وأصله (العدل) وحقيقة الاستواء المنسوب إلى ربنا في كتابه بمعنى العدل، أي : أقام العدل وأصله من قوله تعالى {شهد الله أنه لا إله إلا هو والملائكة وأولوا العلم قائماً بالقسط}  والعدل هو استواؤه ويرجع معناه إلى أنه أعطى بعزته كل شيء خلقه موزوناً بحكمته للتعرف إلى خلقه بوحدانيته ولذلك قرنه بقوله {لا إله إلا هو العزيز الحكيم} والاستواء المذكور في كتابه استواءان : استواء سماوي، واستواء عرشي…"  إلى أن قال :  "وأما الاستواء العرشي فهو أنه تعالى قام بالقسط معتَرَفاً بوحدانيته في عالمين : عالم الخلق وعالم الأمر وهو عالم التدبير { ألا له الخلق والأمر }  فكان استواؤه للتدبير بعد انتهاء عالم الخلق لقوله { الله الذي خلق السماوات والأرض وما بينهما في ستة أيام ثم استوى على العرش يدبر الأمر ما من شفيع إلا من بعد إذنه }  وبهذا تم سِرُّ تعدية الاستواء العرشي بعلى لأن التدبير للأمر لابد فيه من استعلاء واستيلاء"  أهـ المقصود منه ص 41 ، </w:t>
      </w:r>
      <w:r>
        <w:rPr>
          <w:rFonts w:hint="cs"/>
          <w:b w:val="0"/>
          <w:bCs/>
          <w:color w:val="E36C0A" w:themeColor="accent6" w:themeShade="BF"/>
          <w:szCs w:val="24"/>
          <w:rtl/>
        </w:rPr>
        <w:t>[ التأويل الرابع ]</w:t>
      </w:r>
      <w:r>
        <w:rPr>
          <w:rFonts w:hint="cs"/>
          <w:b w:val="0"/>
          <w:color w:val="E36C0A" w:themeColor="accent6" w:themeShade="BF"/>
          <w:szCs w:val="24"/>
          <w:rtl/>
        </w:rPr>
        <w:t xml:space="preserve"> : يقول د إبراهيم عبد الرحمن : ما حكاه البخاري عن مجاهد تعليقاً فقال : (قال مجاهد : استوى : علا على العرش) كتاب التوحيد 4/280) وقصده والله أعلم العلو بالمنزلة والسلطان لا بالجهة والمكان أي علت منزلته تعالى على منزلة العرش الذي هو أكبر الخلق- وعلى غيره إذن بطريق الأولى – علوا لا يقادره قدره بدلالة (ثم)، وإنما قلنا ذلك لضرورة ما عرفت من البرهان الذي يبعد أشد البعد أن يخفى أمره علـى علمـاء السلف الأفضلين من أمثال مجاهد رحمه الله على استحالة الجهة والمكان عليه تعالى وممن نص على إرادة هذا المعنى من الاستواء كذلك أبو الحسن الطبري رحمه الله … "  ثم نقل فضيلته كلام الإمام البيهقي في هذا التأويل وأنه رأي فريق من الأشاعرة بمعنى علو المنزلة والسلطان انظر المحكم والمتشابه 2/752-754 وقد ذكر هذا التأويل أيضاً الإمام ابن المعلم القرشي في كتابه الجليل (نجم المهتدي) لوحة 530 من المخطوط فقال :  "ذكره الشيخ الإمام محمد بن عمر القرطبي وهو أن الاستواء بمعنى العلو بالعظمة والعزة، وأن صفاته تعالى أرفع من صفات العرش على جلالة قدره، وهو قول أبي جعفر التيمائي وأبي المنصور ( قلت ) : شرح هذا التأويل أن يقال : خلق السموات والأرض التي خلقها أكبر من خلق الناس وعظمته تقتضي ذلك، بل العرش الذي تقررت عظمته عندكم لا تذكر عظمته وعلوه بالنسبة إلى عظمة الباري وعلوه وعزته ونظير هذا ما ذكر من أحد التأويلات في قوله (لا أقسم بيوم القيامة)، (فلا أقسم بالشفق) : لا أقسم بهذه المخلوقات وإن كانت عظيمة عندكم، بل أطرحها وأقسم بربها فإن عظمتها ليست بشيء بالنسبة إلى عظمة ربها "  أهـ وهذا التأويل هو الثالث عشر في (نجم المهتدي) ]</w:t>
      </w:r>
      <w:r>
        <w:rPr>
          <w:rFonts w:hint="cs"/>
          <w:b w:val="0"/>
          <w:rtl/>
        </w:rPr>
        <w:t xml:space="preserve"> ، قال أبو الفرج ابن الجوزي : وجميع السلف على إمرار هذه الآية كما جاءت من غير تفسير ولا تأويل ، قال عبد الله بن وهب : كنا عند مالك بن أنس فدخل رجل فقال : يا أبا عبد الله {الرحمن على العرش استوى } [ طه : 5 ] ، </w:t>
      </w:r>
      <w:r>
        <w:rPr>
          <w:rFonts w:hint="cs"/>
          <w:b w:val="0"/>
          <w:vertAlign w:val="superscript"/>
          <w:rtl/>
        </w:rPr>
        <w:t xml:space="preserve"> </w:t>
      </w:r>
      <w:r>
        <w:rPr>
          <w:rFonts w:hint="cs"/>
          <w:b w:val="0"/>
          <w:rtl/>
        </w:rPr>
        <w:t xml:space="preserve">كيف استواؤه ؟ فأطرق مالك وأخذته الرَّحضَاء ، ثم رفع رأسه فقال : الرحمن على العرش استوى ، كما وصف نفسه ، ولا يقال له كيف ، وكيف عنه مرفوع وأنت رجل سوء صاحب بدعة أخرجوه فأخرج ، وكان ابن </w:t>
      </w:r>
      <w:r>
        <w:rPr>
          <w:rFonts w:hint="cs"/>
          <w:b w:val="0"/>
          <w:rtl/>
        </w:rPr>
        <w:lastRenderedPageBreak/>
        <w:t>حامد يقول : المراد بالاستواء القعود. وزاد بعضهم : استوى على العرش بذاته فزاد هذه الزيادة ، وهي جرأة على الله عز وجل بما لم يقل ، قال أبو الفرج : وقد ذهبت طائفة من أصحابنا إلى أن الله تعالى على عرشه ما ملأه وأنه يقعد نبيه معه على العرش ، ثم قال : والعجب من قول هذا : ما نحن مجسمة. وهو تشبيه محض تعالى الله عز وجل عن المحل والحيز لاستغنائه عنهما ، وذلك مستحيل في حقه عز وجل ، ولأن المحل والحيز من لوازم الأجرام ، لا نزاع في ذلك وهو سبحانه وتعالى مُنَزَّه عن ذلك شرعاً وعقلاً ، بل هو أزَليٌّ لم يُسبق بعَدَم بخلاف الحادث ، ومن المعلوم أن الاستواء إذا  كان بمعنى الاستقرار أو القعود لابد فيه من المماسة ، والمماسة إنما تقع بين جسمين أو جِرْمَين ، والقائل بهذا شَبَّه وجَسَّم ، وما أبقى في التجسيم والتشبيه بقية ! ! كما أبطل دلالة {ليس كمثله شيء} [ الشورى : 11 ] ، ومن المعلوم في قوله تعالى : {لتستووا على ظهوره}[ الزخرف : 13 ] ، أنه الاستقرار على الأنعام والسفن ، وذلك من صفات الآدميين ، فمن جعل الاستواء على العرش بمعنى الاستقرار والتمكن فقد ساوى بينه عز وجل وبين خلقه وذلك من الأمور الواضحة التي لا يقف في تصورها بليد فضلاً عمَّنَ هو حَسَنُ التّصور جيد الفهم والذوق ، وحينئذ فلا يقف في تكذيبه {ليس كمثله شيء}</w:t>
      </w:r>
      <w:r>
        <w:rPr>
          <w:rFonts w:hint="cs"/>
          <w:b w:val="0"/>
          <w:vertAlign w:val="superscript"/>
          <w:rtl/>
        </w:rPr>
        <w:t xml:space="preserve"> </w:t>
      </w:r>
      <w:r>
        <w:rPr>
          <w:rFonts w:hint="cs"/>
          <w:b w:val="0"/>
          <w:rtl/>
        </w:rPr>
        <w:t xml:space="preserve">وذلك كفر محقق ، ثم من المعلوم أن الاستواء من الألفاظ الموضوعة بالاشتراك ، وهو من قبيل المجمل فدعواه أنه بمعنى الاستقرار في غاية الجهل ، لجعله المشترك دليلاً على أحد أقسامه خَاصّة ، فالحمار مع بلادته لا يرضى لنفسه أن يكون ضحكة لجعله القسم قسيماً ، فمن تأمَّل هؤلاء الحمقى وجدهم على جَهْلٍ مرَكَّب ، يحتجون بالأدلة المجملة التي لا دليل فيها قطعاً عند أهل العلم ، ويتركون الأدلة التي ظاهرها في غاية الظهور في الدليل على خلاف دعواهم ، بل بعضها نصوص كما قدمته في حديث النخامة وغيرها ، فتنبه لذلك لتبقى على بصيرة من جهل أولئك ، ومن المعلوم أنه عز وجل واجب الوجود كان ولا زمان ولا مكان وهما - أعنى الزمان والمكان - مخلوقان ، وبالضرورة أن من هو في مكان فهو محيط به ويكون مقدراً ومحدوداً ، وهو سبحانه وتعالى متره عن التقدير والتحديد ، وعن أن يحويه شيء وأن يحدث له صفة ، تعالى الله عما يصفون وعما يقولون علواً كبيراً ، فإن قيل : ففي الصحيحين من حديث شريك بن أبي نَمِر عن أنس رضي الله عنه أنه ذكر المعراج ، وفيه : </w:t>
      </w:r>
      <w:r>
        <w:rPr>
          <w:rFonts w:hint="cs"/>
        </w:rPr>
        <w:t xml:space="preserve"> </w:t>
      </w:r>
      <w:r>
        <w:rPr>
          <w:rFonts w:hint="cs"/>
          <w:b w:val="0"/>
          <w:rtl/>
        </w:rPr>
        <w:t>(( فَعَلا  به الجبار تعالى ، فقال وهو في مكانه : يا رب خَفِّف عنَّا …  ))  الحديث ، فالجواب : أن الحافظ أبا سليمان الخطابي قال :  إنَّ هذه لفظة تفرَّد بها شريك ولم يذكرها غيره ، وهو كثير التفرّد بمناكير الألفاظ ، والمكان لا يضاف إلى الله سبحانه وتعالى إنما هو مكان النبي صلى الله عليه وسلم ومقامه الأول الذي أقيم فيه ، وفي هذا الحديث (( فأستأذن</w:t>
      </w:r>
      <w:r>
        <w:rPr>
          <w:rFonts w:hint="cs"/>
          <w:b w:val="0"/>
          <w:vertAlign w:val="superscript"/>
          <w:rtl/>
        </w:rPr>
        <w:t xml:space="preserve"> </w:t>
      </w:r>
      <w:r>
        <w:rPr>
          <w:rFonts w:hint="cs"/>
          <w:b w:val="0"/>
          <w:rtl/>
        </w:rPr>
        <w:t xml:space="preserve"> على ربي وهو في داره )) يوهم مكاناً ، وإنما المعنى في داره التي دورها لأوليائه ، وقد قال القاضي أبو يعلى في كتابه (( المعتمد )) أنّ الله سبحانه وتعالى  وتقدس لا يوصف بمكان</w:t>
      </w:r>
      <w:r>
        <w:rPr>
          <w:rFonts w:hint="cs"/>
          <w:b w:val="0"/>
          <w:rtl/>
          <w:lang w:bidi="ar-KW"/>
        </w:rPr>
        <w:t xml:space="preserve"> </w:t>
      </w:r>
      <w:r>
        <w:rPr>
          <w:rFonts w:hint="cs"/>
          <w:b w:val="0"/>
          <w:color w:val="E36C0A" w:themeColor="accent6" w:themeShade="BF"/>
          <w:sz w:val="24"/>
          <w:szCs w:val="24"/>
          <w:rtl/>
          <w:lang w:bidi="ar-KW"/>
        </w:rPr>
        <w:t xml:space="preserve">[ </w:t>
      </w:r>
      <w:r>
        <w:rPr>
          <w:rFonts w:hint="cs"/>
          <w:b w:val="0"/>
          <w:color w:val="E36C0A" w:themeColor="accent6" w:themeShade="BF"/>
          <w:sz w:val="24"/>
          <w:szCs w:val="24"/>
          <w:rtl/>
        </w:rPr>
        <w:t xml:space="preserve">قال المحقق :  ذكر العلامة الكوثري أنه يرجو أن يكون كتاب </w:t>
      </w:r>
      <w:r>
        <w:rPr>
          <w:rFonts w:hint="cs"/>
          <w:b w:val="0"/>
          <w:color w:val="E36C0A" w:themeColor="accent6" w:themeShade="BF"/>
          <w:sz w:val="24"/>
          <w:szCs w:val="24"/>
          <w:rtl/>
        </w:rPr>
        <w:lastRenderedPageBreak/>
        <w:t>(المعتمد) هذا هو آخر ما صنفه أبو يعلي فإن امتحانه في الصفات كان قبل وفاته بثلاثين عاماً]</w:t>
      </w:r>
      <w:r>
        <w:rPr>
          <w:rFonts w:hint="cs"/>
          <w:b w:val="0"/>
          <w:color w:val="E36C0A" w:themeColor="accent6" w:themeShade="BF"/>
          <w:rtl/>
          <w:lang w:bidi="ar-KW"/>
        </w:rPr>
        <w:t xml:space="preserve"> </w:t>
      </w:r>
      <w:r>
        <w:rPr>
          <w:rFonts w:hint="cs"/>
          <w:b w:val="0"/>
          <w:rtl/>
          <w:lang w:bidi="ar-KW"/>
        </w:rPr>
        <w:t xml:space="preserve">، </w:t>
      </w:r>
      <w:r>
        <w:rPr>
          <w:rFonts w:hint="cs"/>
          <w:b w:val="0"/>
          <w:rtl/>
        </w:rPr>
        <w:t xml:space="preserve">فإن قيل يلزم من كلامكم نفي الجهات ونفيها يُحيل وجوده ؟ فالجواب : أن هذا سؤال ساقط فيه تمويه على الأغبياء الذين يُحْرون الجهات المتعلقة بالآدميين بالنسبة إلى الله عز وجل تعالى عن ذلك ، وأيضاً إن كان الموجود يقبل الاتصال والانفصال فمسلَّم ، فأما إذا لم يقبلهما فليس خُلُوّه من طرفي النقيض بمحال ، ويوضح هذا أنك لو ( قلت ) : كل موجود لا يخلوا أن يكون عالماً أو جاهلاً ، قلنا : إن كان ذلك الموجود يقبل الضدين فنعم ، فأما إذا لم يقبلهما كالحائط مثلاً فإنه لا يقبل العلم ولا الجهل ، ونحن نُنَزِّه الذي ليس كمثله شيء سبحانه وتعالى كما نزَّه نفسه عن كل ما يدل على الحدث ، وما ليس كمثله شيء لا يتصوره وَهْم ولا يتخيَّله خيال ، والتصور والخيال إنما هما من نتائج المحسوسات والمخلوقات ، تعالى عن ذلك علوَّا كبيرًا ، ومن هنا وقع الغلط واستدراج العدو فأهلك خَلْقَاً ، وقد تَنَبَّه خلق لهذه الغائلة فسَلَّموا وصرفوا عنه عقولهم إلى تَنْزِيهه سبحانه وتعالى فسَلِمُوا ، </w:t>
      </w:r>
    </w:p>
    <w:p w:rsidR="008106D6" w:rsidRDefault="008106D6" w:rsidP="008106D6">
      <w:pPr>
        <w:spacing w:after="240"/>
        <w:jc w:val="center"/>
        <w:rPr>
          <w:b w:val="0"/>
          <w:bCs/>
          <w:rtl/>
        </w:rPr>
      </w:pPr>
      <w:r>
        <w:rPr>
          <w:rFonts w:hint="cs"/>
          <w:b w:val="0"/>
          <w:bCs/>
          <w:rtl/>
        </w:rPr>
        <w:t>*******</w:t>
      </w:r>
    </w:p>
    <w:p w:rsidR="008106D6" w:rsidRDefault="008106D6" w:rsidP="008106D6">
      <w:pPr>
        <w:spacing w:after="240"/>
        <w:jc w:val="center"/>
        <w:rPr>
          <w:b w:val="0"/>
          <w:bCs/>
          <w:rtl/>
        </w:rPr>
      </w:pPr>
      <w:r>
        <w:rPr>
          <w:rFonts w:hint="cs"/>
          <w:b w:val="0"/>
          <w:bCs/>
          <w:rtl/>
        </w:rPr>
        <w:t>[ فصل : أحاديث يحتجون بظاهرها على إثبات التجسيم والانفعالات النفسية ]</w:t>
      </w:r>
    </w:p>
    <w:p w:rsidR="008106D6" w:rsidRDefault="008106D6" w:rsidP="008106D6">
      <w:pPr>
        <w:spacing w:after="240"/>
        <w:jc w:val="both"/>
        <w:rPr>
          <w:b w:val="0"/>
          <w:bCs/>
          <w:rtl/>
        </w:rPr>
      </w:pPr>
    </w:p>
    <w:p w:rsidR="008106D6" w:rsidRDefault="008106D6" w:rsidP="008106D6">
      <w:pPr>
        <w:spacing w:after="240"/>
        <w:jc w:val="both"/>
        <w:rPr>
          <w:b w:val="0"/>
          <w:rtl/>
        </w:rPr>
      </w:pPr>
      <w:r>
        <w:rPr>
          <w:rFonts w:hint="cs"/>
          <w:b w:val="0"/>
          <w:bCs/>
          <w:rtl/>
        </w:rPr>
        <w:t xml:space="preserve">[ أ-] حديث الصورة : </w:t>
      </w:r>
      <w:r>
        <w:rPr>
          <w:rFonts w:hint="cs"/>
          <w:b w:val="0"/>
          <w:rtl/>
        </w:rPr>
        <w:t xml:space="preserve">ومن الأحاديث التي يحتجون بها حديث عبد الرحمن بن عائش عن النبي صلى الله عليه وسلم أنه قال : (( رأيت ربي في أحسن صورة ، فقال لي فيما يختصم الملأ الأعلى يا محمد ؟ ( قلت ) : أنت أعلم يا رب. فوضع كفيه بين كتفي فوجدت بردهما بين ثديي ، فعلمت ما في السموات والأرض )) </w:t>
      </w:r>
      <w:r>
        <w:rPr>
          <w:rFonts w:hint="cs"/>
          <w:b w:val="0"/>
          <w:color w:val="E36C0A" w:themeColor="accent6" w:themeShade="BF"/>
          <w:szCs w:val="24"/>
          <w:rtl/>
        </w:rPr>
        <w:t xml:space="preserve">[ قال المحقق :  رواه الترمذي في سننه وقال : حسن صحيح والطبراني في الكبير والخطيب البغدادي في تاريخه وابن الجوزي في الموضوعات (1/125) والسيوطي في (اللآلئ المصنوعة في الأحاديث الموضوعة) (1/31) وذكره الذهبي في السير وقال عنه :  "… وهو خبر منكر نسأل الله السلامة في الدين"  أهـ ، </w:t>
      </w:r>
      <w:r>
        <w:rPr>
          <w:rFonts w:hint="cs"/>
          <w:b w:val="0"/>
          <w:color w:val="E36C0A" w:themeColor="accent6" w:themeShade="BF"/>
          <w:spacing w:val="-6"/>
          <w:szCs w:val="24"/>
          <w:rtl/>
        </w:rPr>
        <w:t>ورواه البيهقي في (الأسماء والصفات)</w:t>
      </w:r>
      <w:r>
        <w:rPr>
          <w:rFonts w:hint="cs"/>
          <w:b w:val="0"/>
          <w:color w:val="E36C0A" w:themeColor="accent6" w:themeShade="BF"/>
          <w:szCs w:val="24"/>
          <w:rtl/>
        </w:rPr>
        <w:t xml:space="preserve"> ثم قال : "  وقد روي من وجه آخر وكلها ضعيف " ونقل </w:t>
      </w:r>
      <w:r>
        <w:rPr>
          <w:rFonts w:hint="cs"/>
          <w:b w:val="0"/>
          <w:color w:val="E36C0A" w:themeColor="accent6" w:themeShade="BF"/>
          <w:spacing w:val="-6"/>
          <w:szCs w:val="24"/>
          <w:rtl/>
        </w:rPr>
        <w:t>قبل ذلك بسنده عن البخاري أن سنده مضطرب أهـ ص 300 وقال عنه الإمام محمد بن نصر المرو</w:t>
      </w:r>
      <w:r>
        <w:rPr>
          <w:rFonts w:hint="cs"/>
          <w:b w:val="0"/>
          <w:color w:val="E36C0A" w:themeColor="accent6" w:themeShade="BF"/>
          <w:szCs w:val="24"/>
          <w:rtl/>
        </w:rPr>
        <w:t xml:space="preserve">زي : "  هذا حديث اضطرب الرواة في إسناده وليس يثبت عند أهل المعرفة "  أهـ وقال عنه الإمام أحمد : "  هذا ليس بشيء  " وانظر تعليق السيد حسن السقاف على (دفع شبه التشبيه) لابن الجوزي ، ورواية الترمذي في سننه كتاب (تفسير القرآن) في تفسير سورة (ص) بثلاث روايات أصحها حديث رقم (3235) من طريق عبد الرحمن بن عائش عن معاذ بن جبل رضي الله عنه وفيه "  </w:t>
      </w:r>
      <w:r>
        <w:rPr>
          <w:b w:val="0"/>
          <w:color w:val="E36C0A" w:themeColor="accent6" w:themeShade="BF"/>
          <w:szCs w:val="24"/>
        </w:rPr>
        <w:t>…</w:t>
      </w:r>
      <w:r>
        <w:rPr>
          <w:rFonts w:hint="cs"/>
          <w:b w:val="0"/>
          <w:color w:val="E36C0A" w:themeColor="accent6" w:themeShade="BF"/>
          <w:szCs w:val="24"/>
          <w:rtl/>
        </w:rPr>
        <w:t xml:space="preserve"> إنّي قمت من الليل فتوضأت وصليت ما قدر لي فنعست في صلاتي حتى استثقلت فإذا أنا بربِّي تبارك وتعالى </w:t>
      </w:r>
      <w:r>
        <w:rPr>
          <w:rFonts w:hint="cs"/>
          <w:b w:val="0"/>
          <w:color w:val="E36C0A" w:themeColor="accent6" w:themeShade="BF"/>
          <w:spacing w:val="-4"/>
          <w:szCs w:val="24"/>
          <w:rtl/>
        </w:rPr>
        <w:t xml:space="preserve">في أحسن صورة فقال : </w:t>
      </w:r>
      <w:r>
        <w:rPr>
          <w:rFonts w:hint="cs"/>
          <w:b w:val="0"/>
          <w:color w:val="E36C0A" w:themeColor="accent6" w:themeShade="BF"/>
          <w:spacing w:val="-8"/>
          <w:szCs w:val="24"/>
          <w:rtl/>
        </w:rPr>
        <w:t>يا محمد قلت</w:t>
      </w:r>
      <w:r>
        <w:rPr>
          <w:rFonts w:hint="cs"/>
          <w:b w:val="0"/>
          <w:color w:val="E36C0A" w:themeColor="accent6" w:themeShade="BF"/>
          <w:spacing w:val="-4"/>
          <w:szCs w:val="24"/>
          <w:rtl/>
        </w:rPr>
        <w:t xml:space="preserve"> لبيك رَبِّ، قال : فيم يختصم </w:t>
      </w:r>
      <w:r>
        <w:rPr>
          <w:rFonts w:hint="cs"/>
          <w:b w:val="0"/>
          <w:color w:val="E36C0A" w:themeColor="accent6" w:themeShade="BF"/>
          <w:spacing w:val="-8"/>
          <w:szCs w:val="24"/>
          <w:rtl/>
        </w:rPr>
        <w:t>الملأ الأعلى</w:t>
      </w:r>
      <w:r>
        <w:rPr>
          <w:rFonts w:hint="cs"/>
          <w:b w:val="0"/>
          <w:color w:val="E36C0A" w:themeColor="accent6" w:themeShade="BF"/>
          <w:spacing w:val="-4"/>
          <w:szCs w:val="24"/>
          <w:rtl/>
        </w:rPr>
        <w:t xml:space="preserve"> ؟ ( قلت ) : </w:t>
      </w:r>
      <w:r>
        <w:rPr>
          <w:rFonts w:hint="cs"/>
          <w:b w:val="0"/>
          <w:color w:val="E36C0A" w:themeColor="accent6" w:themeShade="BF"/>
          <w:spacing w:val="-8"/>
          <w:szCs w:val="24"/>
          <w:rtl/>
        </w:rPr>
        <w:t>لا أدري</w:t>
      </w:r>
      <w:r>
        <w:rPr>
          <w:rFonts w:hint="cs"/>
          <w:b w:val="0"/>
          <w:color w:val="E36C0A" w:themeColor="accent6" w:themeShade="BF"/>
          <w:spacing w:val="-4"/>
          <w:szCs w:val="24"/>
          <w:rtl/>
        </w:rPr>
        <w:t xml:space="preserve"> قالها ثلاثا ، </w:t>
      </w:r>
      <w:r>
        <w:rPr>
          <w:rFonts w:hint="cs"/>
          <w:b w:val="0"/>
          <w:color w:val="E36C0A" w:themeColor="accent6" w:themeShade="BF"/>
          <w:szCs w:val="24"/>
          <w:rtl/>
        </w:rPr>
        <w:t xml:space="preserve">قال : فرأيته وضع كفَّه بين كتفىَّ حتى وجدت برد أنامله بين ثديي فتجلَّى لي كل شيء وعرفت </w:t>
      </w:r>
      <w:r>
        <w:rPr>
          <w:b w:val="0"/>
          <w:color w:val="E36C0A" w:themeColor="accent6" w:themeShade="BF"/>
          <w:szCs w:val="24"/>
        </w:rPr>
        <w:t>…</w:t>
      </w:r>
      <w:r>
        <w:rPr>
          <w:rFonts w:hint="cs"/>
          <w:b w:val="0"/>
          <w:color w:val="E36C0A" w:themeColor="accent6" w:themeShade="BF"/>
          <w:szCs w:val="24"/>
          <w:rtl/>
        </w:rPr>
        <w:t xml:space="preserve">  " الحديث ، قال الترمذي : هذا حديث النص على أن ذلك رؤيا منام ، وقد تكلم الإمام البيهقي في (الأسماء والصفات) على هذا السند وضعفه وكذا العلامة زاهد الكوثري في تعليقه على (الأسماء والصفات) وبافتراض صحة سند الحديث فثابت أن ذلك رؤيا منام ويقول الإمام ابن </w:t>
      </w:r>
      <w:r>
        <w:rPr>
          <w:rFonts w:hint="cs"/>
          <w:b w:val="0"/>
          <w:color w:val="E36C0A" w:themeColor="accent6" w:themeShade="BF"/>
          <w:szCs w:val="24"/>
          <w:rtl/>
        </w:rPr>
        <w:lastRenderedPageBreak/>
        <w:t xml:space="preserve">الجوزي عن ذلك : " رؤيا المنام : وهم والأوهام لا تكون حائق، وإن الإنسان يرى كأنه يطير أو كأنه صار بهيمة وقد رأى أقوام في منامهم الحق سبحانه على ما ذكرنا  " أهـ ونقل العلامة الكوثري عن الحافظ ابن حجر في هذا المقام : "  ولا التفات إلى من تعقب كلامه بقوله في الحديث الصحيح (إن رؤيا الأنبياء وحي) فلا يحتاج إلى تعبير لأنه كلام من لم يمعن النظر في هذا المحل، فقد تقدم في كتاب التعبير أن بعض رؤية الأنبياء يقبل التعبير  " أهـ ، ( قلت ) : يشير رضي الله عنه إلى العديد من الأحاديث في كتاب (التعبير) من صحيح البخاري والتي تذكر بعض رؤى رسول الله صلى الله عليه وسلم وتأويلاته لها فمنها : "  بينا أن نائم أتيت بقدح لبن فشربت منه  فأعطيت فضلى عمر بن الخطاب " فقال من حوله : فما أولت ذلك يا رسول الله ؟ قال : " العلم "  ، ورؤيته عمر يجرّ قميصه وأوَّله بالدين، ورؤيته سواران من ذهب فنفخهما أولهما بالكذابّيْن وغير ذلك ، وقد نقل الحافظ ابن حجر في (فتح الباري) كلام حجة الإسلام الغزالي في تأويل رؤيا المؤمن لرسول الله صلى الله عليه وسلم في النوم ثم تأويل رؤيا المؤمن للحق سبحانه في النوم وكذا كلام أبي القاسم القشيري في كتاب (التعبير) في شرحه حديث رقم (6993) فتح الباري 18/521-522طدار الغد العربي قال ابن حجر عن حديث "  من رآني في المنام فسيراني في اليقظة  "  : "  وقال الغزالي  : ليس معنى قوله : "  رآني  " أنه رأى جسمي وبدني، وإنما المراد أنه رأى مثالاً، صار ذلك المثال آلة يتأدى بها المعنى الذي في نفسي إليه، وكذلك قوله : "  فسيراني في اليقظة  " ليس المراد أنه يرى جسمي وبدني، قال : والآلة تارة تكون حقيقة وتارة تكون خيالية، والنفس غير المثال المتخيل، فما رآه من الشكل ليس هو روح المصطفى ولا شخصه بل هو مثال له على التحقيق، قال : ومثل ذلك من يرى الله سبحانه وتعالى في المنام فإن ذاته منزهة عن الشكل والصورة ولكن تنتهي تعريفاته إلى </w:t>
      </w:r>
      <w:r>
        <w:rPr>
          <w:rFonts w:hint="cs"/>
          <w:b w:val="0"/>
          <w:color w:val="E36C0A" w:themeColor="accent6" w:themeShade="BF"/>
          <w:spacing w:val="-6"/>
          <w:szCs w:val="24"/>
          <w:rtl/>
        </w:rPr>
        <w:t>العبد، بواسطة مثال محسوس من نور أو غيره، ويكون ذلك المثال حقاًّ في كونه واسطة في التعريف،</w:t>
      </w:r>
      <w:r>
        <w:rPr>
          <w:rFonts w:hint="cs"/>
          <w:b w:val="0"/>
          <w:color w:val="E36C0A" w:themeColor="accent6" w:themeShade="BF"/>
          <w:szCs w:val="24"/>
          <w:rtl/>
        </w:rPr>
        <w:t xml:space="preserve"> فيقول الرائي رأيت الله تعالى في المنام، لا يعني أني رأيت ذات الله تعالى كما يقول في حق غيره ، وقال أبو القاسم القشيري ما حاصله : إن رؤياه على غير صفته لا تستلزم إلا أن يكون هو، فإنه لو رأى الله على وصف يتعالى عنه وهو يعتقد أنه منزه عن ذلك، لا يقدح في رؤيته بل يكون لتلك الرؤيا ضرب من التأويل كما قال الواسطي من رأى ربه على صورة شيخ كان إشارة إلى وقار الرائي وغير ذلك  "  ، ( قلت ) : فليس في رؤية الله سبحانه في النوم ما يثبت لله صورة سواء كان الرائي نبيا أو أحد عوام المؤمنين ، </w:t>
      </w:r>
      <w:r>
        <w:rPr>
          <w:rFonts w:hint="cs"/>
          <w:b w:val="0"/>
          <w:color w:val="E36C0A" w:themeColor="accent6" w:themeShade="BF"/>
          <w:spacing w:val="-8"/>
          <w:szCs w:val="24"/>
          <w:rtl/>
        </w:rPr>
        <w:t>وفي نص الحديث (فوضع كفَّه بين كتفى) وفي رواية (يده) وانتهز ابن تيمية الفرصة كعادته وزعم</w:t>
      </w:r>
      <w:r>
        <w:rPr>
          <w:rFonts w:hint="cs"/>
          <w:b w:val="0"/>
          <w:color w:val="E36C0A" w:themeColor="accent6" w:themeShade="BF"/>
          <w:szCs w:val="24"/>
          <w:rtl/>
        </w:rPr>
        <w:t xml:space="preserve"> أن إرسال العذبة بين الكتفين كان لهذا السببانظر (الخصائص الكبرى) للسيوطي 3/199 ط، دار الكتب الحديثة، ويقول العلامة الكوثري : "  فمن الغريب ما يزعمه ابن تيمية أن إرسال العذبة بين الكتفين لذلك، وهذا تجسيم صريح منه كما ذكر ابن حجر المكي في شرح الشمائل</w:t>
      </w:r>
      <w:r>
        <w:rPr>
          <w:b w:val="0"/>
          <w:color w:val="E36C0A" w:themeColor="accent6" w:themeShade="BF"/>
          <w:szCs w:val="24"/>
        </w:rPr>
        <w:t>…</w:t>
      </w:r>
      <w:r>
        <w:rPr>
          <w:rFonts w:hint="cs"/>
          <w:b w:val="0"/>
          <w:color w:val="E36C0A" w:themeColor="accent6" w:themeShade="BF"/>
          <w:szCs w:val="24"/>
          <w:rtl/>
        </w:rPr>
        <w:t xml:space="preserve">  " من تعليقه على (الأسماء والصفات) ص301 ط الكردي ، وعن تنزيه الله سبحانه عن الصورة يقول الإمام أبو القاسم القشيري : "  قوله جل ذكره {لقد خلقنا الإنسان في أحسن تقويم }  : في اعتدال قامته وحسن تركيب أعضائه وهذا يدل على أن الحق سبحانه ليس له صورة ولا هيئة، لأن كل صفة اشترك فيها الخلق والحق فالمبالغة للحقِّ، كالعلم : فالأعلم الله، والقدرة : فالأقدر الله ، فلو اشترك الخلق والخالق في التركيب والصورة لكان الأحسن في الصورة الله ، فلما قال : { لقد خلقنا الإنسان في أحسن تقويم } علم أن الحق سبحانه منزّه عن التقويم وعن الصورة  " أهـ انظر لطائف الإشارات 3/746 تحقيق د إبراهيم بسيوني ط الهيئة المصرية العامة للكتاب ، ( قلت ) : وهذا الرد يشمل تنزيه الله عن الصورة والتركيب والجوارح والأعضاء جميعا ] ، </w:t>
      </w:r>
      <w:r>
        <w:rPr>
          <w:rFonts w:hint="cs"/>
          <w:b w:val="0"/>
          <w:rtl/>
        </w:rPr>
        <w:t xml:space="preserve"> وهذا الحديث قال الإمام أحمد فيه : أن طرقه مضطربة. وقال الدراقطني : كل أسانيده مضطربة ، ليس </w:t>
      </w:r>
      <w:r>
        <w:rPr>
          <w:rFonts w:hint="cs"/>
          <w:b w:val="0"/>
          <w:spacing w:val="-20"/>
          <w:rtl/>
        </w:rPr>
        <w:t>فيها صحيح. وقال</w:t>
      </w:r>
      <w:r>
        <w:rPr>
          <w:rFonts w:hint="cs"/>
          <w:b w:val="0"/>
          <w:rtl/>
        </w:rPr>
        <w:t xml:space="preserve"> البيهقي : روُي من أوجه كلها ضعيفة ، وأحسن طرقه يدل على أن ذلك كان في النوم ويدل على ذلك أن روي من حديث أبي هريرة رضي الله عنه أنه عليه الصلاة والسلام قال : (( أتاني آت في أحسن صورة ، فقال : فيم يختصم الملأ الأعلى ؟ ( قلت ) : لا أدري ، فوضع كفه بين كتفي فوجدت بردها بين ثديي ، فعرفت كل شيء يسألني عنه )) ، وروي من حديث ثوبان رضي الله عنه قال : خرج علينا رسول الله صلى الله عليه وسلم بعد صلاة الصبح فقال : (( إن ربي أتاني الليلة في أحسن صورة فقال لي : يا محمد فيم يختصم الملأ الأعلى ؟ ( قلت ) : لا أعلم يا رب. فوضع كفه بين كتفي حتى وجدت برد أنامله في صدري فتجلى لي ما بين السماء والأرض )) ، وروي من وجوه </w:t>
      </w:r>
      <w:r>
        <w:rPr>
          <w:rFonts w:hint="cs"/>
          <w:b w:val="0"/>
          <w:rtl/>
        </w:rPr>
        <w:lastRenderedPageBreak/>
        <w:t xml:space="preserve">كثيرة ، فهي أحاديث مختلفة وليس فيها ما يثبت مع أن عبد الرحمن لم يسمعه من النبي صلى الله عليه وسلم ، وعلى وجه التَّنَزّل فالمعنى راجع إلى رسول الله صلى الله عليه وسلم فالمعنى رأيته وأنا على أحسن صورة ، وإن قلنا يرجع إلى الله سبحانه وتعالى فالمعنى رأيته على أحسن صفاته أي من الإقبال والرضى ونحو ذلك لأن الصورة يعبر بها ويراد الصفة كما في حديث (( خلق الله تعالى آدم على صورته )) </w:t>
      </w:r>
      <w:r>
        <w:rPr>
          <w:rFonts w:hint="cs"/>
          <w:b w:val="0"/>
          <w:color w:val="E36C0A" w:themeColor="accent6" w:themeShade="BF"/>
          <w:sz w:val="24"/>
          <w:szCs w:val="24"/>
          <w:rtl/>
          <w:lang w:bidi="ar-KW"/>
        </w:rPr>
        <w:t xml:space="preserve">[ </w:t>
      </w:r>
      <w:r>
        <w:rPr>
          <w:rFonts w:hint="cs"/>
          <w:b w:val="0"/>
          <w:color w:val="E36C0A" w:themeColor="accent6" w:themeShade="BF"/>
          <w:sz w:val="24"/>
          <w:szCs w:val="24"/>
          <w:rtl/>
        </w:rPr>
        <w:t>قال المحقق :  متفق عليه. رواه البخاري في كتاب أحاديث الأنبياء، باب { خلق آدم وذريته } ، وفي كتاب الاستئذان باب (بدء السلام). ورواه مسلم في كتاب (صفة الجنة والنار) باب (يدخل الجنة أقوام أفئدتهم مثل أفئدة الطير)]</w:t>
      </w:r>
      <w:r>
        <w:rPr>
          <w:rFonts w:hint="cs"/>
          <w:b w:val="0"/>
          <w:rtl/>
        </w:rPr>
        <w:t xml:space="preserve"> ، تقول هذه صورة هذا الأمر أي صفته ، فيكون المعنى خلق آدم على صفته من الحياة والعلم والقدرة والسمع والبصر والإرادة </w:t>
      </w:r>
      <w:r>
        <w:rPr>
          <w:rFonts w:hint="cs"/>
          <w:b w:val="0"/>
          <w:color w:val="E36C0A" w:themeColor="accent6" w:themeShade="BF"/>
          <w:sz w:val="24"/>
          <w:szCs w:val="24"/>
          <w:rtl/>
        </w:rPr>
        <w:t>[ قال المحقق : قال تعالى : {الله الذي جعل لكم الأرض قراراً والسماء بناء وصوركم فأحسن صوركم ورزقكم من الطيبات، ذلكم الله ربكم فتبارك الله رب العالمين} غافر :64 امتن سبحانه وتعالى علينا بالصورة الحسنة وجعلها آية عظمى من آياته تلى مباشرة آية قرار الأرض وبناء السماء وجعلها نعمة تسبق في الترتيب جميع الطيبات التي رزقنا بها سبحانه وتعالى ، وإذا كان كذلك فما جزاء من كفر بهذه النعمة وازدراها وتصدي لها بالعبث والتشويه أو أهانها باللطم والتقبيح وما شابه ذلك ؟ ألم  يسبق لإبليس الملعون ازدراء خلقة آدم من قبل فطرده الله من رحمته إلى الأبد ؟ قال تعالى : {قال يا إبليس ما منعك أن تسجد لما خلقت بيدي أستكبرت أم كنت من العالمين قال أنا خير منه خلقتني من نار وخلقته من طين ، قال فاخرج منها فإنك رجيم وإن عليك لعنتي إلى يوم الدين} سورة ص :75-78 ، وقال : { … قال لم أكن لأسجد لبشر خلقته من صلصال من حمإ مسنون قال فاخرج منها فإنك رجيم وإن عليك اللعنة إلى يوم الدين} الحجر : 33-35 يقول الإمام البيضاوي في تفسيره :  "(لما خلقت بيدي) خلقته بنفسي من غير توسط كأب وأم والتثنية لما في خلقه من مزيد القدرة واختلاف الفعل، وقرئ على التوحيد، وترتيب الإنكار عليه للإشعار بأنه المستدعي للتعظيم… "  أ.هـ ، ومن هنا نفهم حديث سيد الخلق صلى الله عليه وسلم  :  "إذا قاتل أحدكم فليتق الوجه فإن الله تعالى خلق آدم على صورته"  رواه مسلم أي على صورة الأخ المضروب، وإذا كان إبليس لعنه الله قد طرد من رحمة الله باحتقاره لهذه الصورة التي كرمها الله وشرفها وبرفضه السجود لها وعدم الاعتداد بهذا التكريم والتشريف فخليق بالمسلم أن يتجنب ما فعله الملعون الخبيث ، ومن هنا نفهم أن عبارة (على صورة الرحمن) هي من فهم الراوي حيث رواه بالمعنى وليس من قول سيد الخلق صلى الله عليه وسلم ، أو على معنى : ( الصورة التي خلقها الرحمن ) فالإسناد هنا للملكية كما يقال بيت الله وجند الله ]</w:t>
      </w:r>
      <w:r>
        <w:rPr>
          <w:rFonts w:hint="cs"/>
          <w:b w:val="0"/>
          <w:color w:val="E36C0A" w:themeColor="accent6" w:themeShade="BF"/>
          <w:rtl/>
        </w:rPr>
        <w:t xml:space="preserve"> </w:t>
      </w:r>
      <w:r>
        <w:rPr>
          <w:rFonts w:hint="cs"/>
          <w:b w:val="0"/>
          <w:rtl/>
        </w:rPr>
        <w:t xml:space="preserve">، مع أن هذا الحديث فيه علل : منها أن الثوري والأعمش اختلفا فيه فأرسله الثوري ورفعه الأعمش ، ومنها أن الأعمش كان يدلس ولم يذكر أنه سمع الحديث من حبيب بن أبي ثابت. ومنها أن حبيباً كان يدلس ولم يُعلم أنه سمعه من عطاء. وهذا كله يوجب وَهنًا في الحديث ، ومع ذلك فالضمير يصح عوده إلى آدم عليه السلام  ، فالمعنى أن الله عز وجل خلق آدم على صورته التي خلقه عليها تاماًّ لم ينقله من نطفة إلى علقه كبنيه قاله الإمام أبو سليمان الخطابي ، وذكره ثعلب ي أماليه ، وقيل إن الضمير يعود على بعض بني آدم. وخَلْق من العلماء سكتوا عن تفسير هذا الحديث ، فالمشبه لا مُتَمَسَّك له بهذه الأحاديث لما ذكرناه ، وتمسكه بها يدل على جهله وزندقته عافانا الله عز وجل من ذلك ، </w:t>
      </w:r>
    </w:p>
    <w:p w:rsidR="008106D6" w:rsidRDefault="008106D6" w:rsidP="008106D6">
      <w:pPr>
        <w:pStyle w:val="aa"/>
        <w:widowControl w:val="0"/>
        <w:spacing w:line="276" w:lineRule="auto"/>
        <w:jc w:val="both"/>
        <w:rPr>
          <w:bCs/>
          <w:rtl/>
        </w:rPr>
      </w:pPr>
      <w:r>
        <w:rPr>
          <w:bCs/>
          <w:rtl/>
        </w:rPr>
        <w:t xml:space="preserve">[ ب- حديث القدم ] : </w:t>
      </w:r>
      <w:r>
        <w:rPr>
          <w:rtl/>
        </w:rPr>
        <w:t>ومن ذلك حديث القدم : (( لا تزال جهنم تقول هل من مزيد حتى يضع رب العزة فيها قدمه … )) الحديث</w:t>
      </w:r>
      <w:r>
        <w:rPr>
          <w:vertAlign w:val="superscript"/>
          <w:rtl/>
        </w:rPr>
        <w:t xml:space="preserve"> </w:t>
      </w:r>
      <w:r>
        <w:rPr>
          <w:color w:val="E36C0A" w:themeColor="accent6" w:themeShade="BF"/>
          <w:szCs w:val="24"/>
          <w:rtl/>
        </w:rPr>
        <w:t xml:space="preserve">[ قال المحقق :  </w:t>
      </w:r>
      <w:r>
        <w:rPr>
          <w:rFonts w:ascii="Traditional Arabic" w:hAnsi="Traditional Arabic"/>
          <w:color w:val="E36C0A" w:themeColor="accent6" w:themeShade="BF"/>
          <w:szCs w:val="24"/>
          <w:rtl/>
        </w:rPr>
        <w:t xml:space="preserve">متفق عليه. رواه البخاري في كتاب التوحيد باب : قول الله تعالى : { وهو العزيز الحكيم} وفي الأيمان والنذور باب : الحلف بعزة الله وصفاته وكلماته ورواه مسلم في كتاب صفة الجنة والنار باب : النار يدخلها الجبارون والجنة يدخلها الضعفاء ، </w:t>
      </w:r>
      <w:r>
        <w:rPr>
          <w:rFonts w:ascii="Traditional Arabic" w:hAnsi="Traditional Arabic"/>
          <w:color w:val="E36C0A" w:themeColor="accent6" w:themeShade="BF"/>
          <w:szCs w:val="24"/>
          <w:rtl/>
        </w:rPr>
        <w:lastRenderedPageBreak/>
        <w:t xml:space="preserve">والنسائي في السنن الكبرى في كتاب النعوت. والترمذي في تفسير سورة ق ، وأورده العلامة المحدث السيد عبد الله الغماري في كتابه (الفوائد المقصودة في بيان الأحاديث الشاذة المردودة) فليرجع إليه. قال ابن الزاغوني (المجسم) :  " إنما وضع قدمه في النار ليخبرهم أن أصنامهم تحترق وأنا لا أحترق "  أ.هـ. قال ابن الجوزي تعقيبا عليه :  " هذا إثبات تبعيض وهو من أقبح الاعتقادات "  أ.هـ وسيأتي في تعليقنا ما يثبت قول ابن تيمية أيضاً بالتبيعض وتركب الحق </w:t>
      </w:r>
      <w:r>
        <w:rPr>
          <w:rFonts w:ascii="Traditional Arabic" w:hAnsi="Traditional Arabic"/>
          <w:color w:val="E36C0A" w:themeColor="accent6" w:themeShade="BF"/>
          <w:szCs w:val="24"/>
        </w:rPr>
        <w:t>–</w:t>
      </w:r>
      <w:r>
        <w:rPr>
          <w:rFonts w:ascii="Traditional Arabic" w:hAnsi="Traditional Arabic"/>
          <w:color w:val="E36C0A" w:themeColor="accent6" w:themeShade="BF"/>
          <w:szCs w:val="24"/>
          <w:rtl/>
        </w:rPr>
        <w:t xml:space="preserve"> تعالى عما يقول- من أجزاء ]</w:t>
      </w:r>
      <w:r>
        <w:rPr>
          <w:color w:val="E36C0A" w:themeColor="accent6" w:themeShade="BF"/>
          <w:rtl/>
        </w:rPr>
        <w:t xml:space="preserve"> </w:t>
      </w:r>
      <w:r>
        <w:rPr>
          <w:rtl/>
        </w:rPr>
        <w:t xml:space="preserve">، وهذا يرجع إلى المحكم ، قال الله تعالى : {وبشر الذين آمنوا وعملوا الصالحات أن لهم قدم صدق عند ربهم } [ يونس : 2 ] ، وقال الحسن البصري : القدم في الحديث هم الذين قدمهم الله تعالى من شرار خلقه وأثبتهم لها ، وقال البيهقي عن النضر بن شميل : القدم هنا : الكفار الذين سبق في علم الله أنهم من أهل النار ، وقال الأزهري : القدم الذين تقدم القول بتخليدهم في النار ، وقال ابن الأعرابي : القدم المتقدم. وكل قادم عليها يسمى قدماً. والقدم : جمع قادم ، كما يقال : غيب وغائب ، وروى الدارقطني : حتى يضع قدمه أو رجله. وفي هذا دلالة على تغيير الرواة بالظن مع أن الرجل في اللغة هي الجماعة ، ألا تراهم يقولون : رجل من جراد ، فيكون المعنى يدخلها جماعة يشبهون الجراد في الكثرة ، قال ابن عقيل : تعالى الله أن يكون له صفة تشغل الأمكنة ، هذا عين التجسيم وليس الحق بذي أجزاء وأبعاض ، فما أَسْخَف هذا الاعتقاد وأبعده عن المكون تعالى الله عن تخايل الجسمية ، وذكر كلاماً مطولاً بالغ في التَنْزِيه وتعظيم الله تعالى </w:t>
      </w:r>
      <w:r>
        <w:rPr>
          <w:color w:val="E36C0A" w:themeColor="accent6" w:themeShade="BF"/>
          <w:szCs w:val="24"/>
          <w:rtl/>
        </w:rPr>
        <w:t xml:space="preserve">[قال المحقق :  </w:t>
      </w:r>
      <w:r>
        <w:rPr>
          <w:rFonts w:ascii="Traditional Arabic" w:hAnsi="Traditional Arabic"/>
          <w:color w:val="E36C0A" w:themeColor="accent6" w:themeShade="BF"/>
          <w:szCs w:val="24"/>
          <w:rtl/>
        </w:rPr>
        <w:t xml:space="preserve">يقول السيد المحدث المفيد عبد الله بن محمد بن الصديق الغماري في كتابه (الفوائد المقصودة في بيان الأحاديث الشاذة المردودة) :  " الحديث الخامس عشر ثبت في الصحيحين عن أنس عن النبي صلى الله عليه وسلم قال : يلقي في النار، وتقول  : هل من مزيد ؟ حتى يضع قدمه فتقول : قط قط ، وفيهما أيضاً عن أبي هريرة قال : ( فأما النار فلا تمتلئ حتى يضع رجله، فتقول : قط قط، فهنالك تمتلئ ويزوي بعضها إلى بعض) ، روى هذا الحديث بالروايتين أبو إسماعيل الهروي في كتاب الأربعين، فترجم للرواية الأخيرة بقوله : باب الدليل على أن القدم هو الرجل، وهذا من شذوذ هذا الرجل، يتمسك في إثبات صفات لله تعالى بخبر آحاد محتمل للتأويل ، </w:t>
      </w:r>
      <w:r>
        <w:rPr>
          <w:rFonts w:ascii="Traditional Arabic" w:hAnsi="Traditional Arabic"/>
          <w:bCs/>
          <w:color w:val="E36C0A" w:themeColor="accent6" w:themeShade="BF"/>
          <w:szCs w:val="24"/>
          <w:rtl/>
        </w:rPr>
        <w:t>ونقول في الرد عليه</w:t>
      </w:r>
      <w:r>
        <w:rPr>
          <w:rFonts w:ascii="Traditional Arabic" w:hAnsi="Traditional Arabic"/>
          <w:color w:val="E36C0A" w:themeColor="accent6" w:themeShade="BF"/>
          <w:szCs w:val="24"/>
          <w:rtl/>
        </w:rPr>
        <w:t xml:space="preserve"> : أولاً : هذا الحديث أتى بزيادة عما في القرآن، فإن الله تعالى قال : (يوم نقول لجهنم هل امتلأت وتقول هل من مزيد) وهذا الحديث وإن كان صحيحا، ليس في قوة القرآن فلا يجوز أن يقطع بما فيه من الزيادة، ويجعل صفة لله تعالى ، ثانياً : ذكر ابن الجوزي أن الرواية التي جاءت بلفظ الرجل تحريف من بعض الرواة، لظنه أن المراد بالقدم الجارحة، فرواها بالمعنى فأخطأ أهـ ، وحيث أن الرواية بالمعنى محتملة في الحديث، فلا يجوز أن نضيفها إلى الله تعالى ، ثالثاً : أن الحديث مؤول بوجوه كثيرة، مبسوطة في فتح الباري وغيره ، رابعاً : قال أبو الوفاء ابن عقيل : تعالى الله عن أنه لا يعمل أمره في النار، حتى يستعين عليها بشيء من ذاته أو صفاته، وهو القائل للنار (كوني برداً وسلاما)، فمن يأمر نارا أججها غيره، أن تنقلب عن طبعها وهو الإحراق فتنقلب، كيف يحتاج في نار يؤججها هو إلى استعانة  ؟ أهـ ، فكيف مع هذا الإشكال يجزم الهروى بإثبات القدم والرجل صفة لله تعالى ؟ وصفات الله عز وجل لا تثبت إلا بدليل قطعي كالقرآن أو السنة الصحيحة المقطوع بها، ولا يكون لاحتمال التأويل فيها مجال ، الخلاصة : أن الحديث صحيح بأن النار تقول هل من مزيد ؟ حتى يضع الرب فيها قدمه، لكن لا يجوز أن نجزم بأن القدم صفة لله تعالى، لأنها محتملة للتأويل، ولا ينسب صفة لله إلا ما كان مقطوعا به ، فمن يثبت القدم لله، ثم يزعم تنزيه الله عن الجوارح فهو متناقض، لأنه أثبت جارحة ثم نفاها " أهـ ص 111 إلى ص 113 ]</w:t>
      </w:r>
      <w:r>
        <w:rPr>
          <w:color w:val="E36C0A" w:themeColor="accent6" w:themeShade="BF"/>
          <w:rtl/>
        </w:rPr>
        <w:t xml:space="preserve"> </w:t>
      </w:r>
      <w:r>
        <w:rPr>
          <w:rtl/>
        </w:rPr>
        <w:t>، وقد تمسك بهذا الحديث ابن حامد المشبه فأثبت لله سبحانه وتعالى صفات ، وزاد فروى من حديث ابن  عباس رضي الله عنهما أنه عليه الصلاة والسلام قال : (( لما أسري بي رأيت الرحمن على صورة شاب أمرد نور يتلألأ وقد نُهيت عن صفته لكم ، فسألت ربي أن يكرمني برؤيته فإذا هو كأنه عروس حين كشف عنه حجابه مستو على عرشه ))</w:t>
      </w:r>
      <w:r>
        <w:rPr>
          <w:rFonts w:hint="cs"/>
        </w:rPr>
        <w:t xml:space="preserve"> </w:t>
      </w:r>
      <w:r>
        <w:rPr>
          <w:rtl/>
        </w:rPr>
        <w:t xml:space="preserve">وهذا الحديث من وضعه </w:t>
      </w:r>
      <w:r>
        <w:rPr>
          <w:rtl/>
        </w:rPr>
        <w:lastRenderedPageBreak/>
        <w:t xml:space="preserve">وكذبه وافترائه وجرأته على الله عز وجل وعلى رسوله صلى الله عليه وسلم  ، ومَنْ أعظم فرية ممن شبه الله عز وجل بأمرد وعروس </w:t>
      </w:r>
      <w:r>
        <w:rPr>
          <w:color w:val="E36C0A" w:themeColor="accent6" w:themeShade="BF"/>
          <w:szCs w:val="24"/>
          <w:rtl/>
        </w:rPr>
        <w:t xml:space="preserve">[قال المحقق :  </w:t>
      </w:r>
      <w:r>
        <w:rPr>
          <w:rFonts w:ascii="Traditional Arabic" w:hAnsi="Traditional Arabic"/>
          <w:color w:val="E36C0A" w:themeColor="accent6" w:themeShade="BF"/>
          <w:szCs w:val="24"/>
          <w:rtl/>
        </w:rPr>
        <w:t xml:space="preserve">حديث موضوع ، وقد جمع السيد المحدث المقيد عبد العزيز بن محمد بن الصديق الغماري جزءًا في هذا الحديث سماه : (القول الأسدّ في بيان حال حديث رأيت ربي في صورة شاب </w:t>
      </w:r>
      <w:r>
        <w:rPr>
          <w:rFonts w:ascii="Traditional Arabic" w:hAnsi="Traditional Arabic"/>
          <w:color w:val="E36C0A" w:themeColor="accent6" w:themeShade="BF"/>
          <w:spacing w:val="-4"/>
          <w:szCs w:val="24"/>
          <w:rtl/>
        </w:rPr>
        <w:t>أمرد) بين فيه طرقه وعللها</w:t>
      </w:r>
      <w:r>
        <w:rPr>
          <w:rFonts w:ascii="Traditional Arabic" w:hAnsi="Traditional Arabic"/>
          <w:color w:val="E36C0A" w:themeColor="accent6" w:themeShade="BF"/>
          <w:szCs w:val="24"/>
          <w:rtl/>
        </w:rPr>
        <w:t xml:space="preserve"> ثم قال :</w:t>
      </w:r>
      <w:r>
        <w:rPr>
          <w:rFonts w:ascii="Traditional Arabic" w:hAnsi="Traditional Arabic"/>
          <w:color w:val="E36C0A" w:themeColor="accent6" w:themeShade="BF"/>
          <w:szCs w:val="24"/>
        </w:rPr>
        <w:t xml:space="preserve">  " </w:t>
      </w:r>
      <w:r>
        <w:rPr>
          <w:rFonts w:ascii="Traditional Arabic" w:hAnsi="Traditional Arabic"/>
          <w:color w:val="E36C0A" w:themeColor="accent6" w:themeShade="BF"/>
          <w:szCs w:val="24"/>
          <w:rtl/>
        </w:rPr>
        <w:t>فهذا ما وقعت عليه من ألفاظ هذا الحديث وطرقه وقد بينت حال كل طريق وفصلت الكلام في ذلك جهد المستطاع وعلى قدر ما سمح به الوقت وكذلك المراجع في الحديث والرجال ، وقد علمت من ذلك كله أن الحديث موضوع واه باطل سندا ومتنافلا يجوز القول به والتعويل عليه كما وقع لبعض أهل العلم "  أهـ ، انظر (مجموعة الحديث الصديقية) ص 229 إلى ص 250 ]</w:t>
      </w:r>
      <w:r>
        <w:rPr>
          <w:rtl/>
        </w:rPr>
        <w:t xml:space="preserve"> ، وكان بعض أئمة الحنابلة يتوجع ويقول : ليت هذا - ابن حامد - ومن ضاهاه لم ينسبوا إلى أنهم من أتباع الإمام أحمد ، فقد أدخلوا بأقوالهم المفتراة التعرض إلى الإمام أحمد بالتشبيه والتجسيم وحاشاه من ذلك ، بل هو من أعظم المنَزِّهة لله عز وجل</w:t>
      </w:r>
      <w:r>
        <w:rPr>
          <w:vertAlign w:val="superscript"/>
          <w:rtl/>
        </w:rPr>
        <w:t xml:space="preserve"> </w:t>
      </w:r>
      <w:r>
        <w:rPr>
          <w:color w:val="E36C0A" w:themeColor="accent6" w:themeShade="BF"/>
          <w:szCs w:val="24"/>
          <w:rtl/>
        </w:rPr>
        <w:t xml:space="preserve">[ قال المحقق : </w:t>
      </w:r>
      <w:r>
        <w:rPr>
          <w:rFonts w:ascii="Traditional Arabic" w:hAnsi="Traditional Arabic"/>
          <w:color w:val="E36C0A" w:themeColor="accent6" w:themeShade="BF"/>
          <w:szCs w:val="24"/>
          <w:rtl/>
        </w:rPr>
        <w:t>وقد سبق إثبات ذلك من أقواله]</w:t>
      </w:r>
      <w:r>
        <w:rPr>
          <w:color w:val="E36C0A" w:themeColor="accent6" w:themeShade="BF"/>
          <w:rtl/>
        </w:rPr>
        <w:t xml:space="preserve"> </w:t>
      </w:r>
      <w:r>
        <w:rPr>
          <w:rtl/>
        </w:rPr>
        <w:t xml:space="preserve">{وقد خاب من افترى} [ طه : 61 ] ، وقال بعض أئمة الحنابلة المنَزِّهين : مَنْ أثبت لله سبحانه وتعالى هذه الصفات بالمعنى المحسوس فما عنده من الإسلام خبر ، تقدس الله عز وجل عما يقولون علواً كبيراً ، وخوضهم في ذلك كلام من لم يعرف الله  عز وجل ، وكذا خوضهم في الأحاديث خوض مَنْ لا يعرف كلام الله تعالى ولا كلام أهل اللغة ، فيجرونها على المتعارف عند الخلق ، فيقعـون في الكفر في جهة الحق ، </w:t>
      </w:r>
    </w:p>
    <w:p w:rsidR="008106D6" w:rsidRDefault="008106D6" w:rsidP="008106D6">
      <w:pPr>
        <w:spacing w:after="240"/>
        <w:jc w:val="both"/>
        <w:rPr>
          <w:b w:val="0"/>
          <w:bCs/>
          <w:rtl/>
        </w:rPr>
      </w:pPr>
      <w:r>
        <w:rPr>
          <w:rFonts w:hint="cs"/>
          <w:b w:val="0"/>
          <w:bCs/>
          <w:rtl/>
        </w:rPr>
        <w:t xml:space="preserve">[ جـ </w:t>
      </w:r>
      <w:r>
        <w:rPr>
          <w:b w:val="0"/>
          <w:bCs/>
        </w:rPr>
        <w:t>–</w:t>
      </w:r>
      <w:r>
        <w:rPr>
          <w:rFonts w:hint="cs"/>
          <w:b w:val="0"/>
          <w:bCs/>
          <w:rtl/>
        </w:rPr>
        <w:t xml:space="preserve"> حديث العجب والضحك ] : </w:t>
      </w:r>
      <w:r>
        <w:rPr>
          <w:rFonts w:hint="cs"/>
          <w:b w:val="0"/>
          <w:rtl/>
        </w:rPr>
        <w:t xml:space="preserve">ونوضح ذلك إيضاحاً مُبَيّناً يدركه أبلد العوام فضلاً عن أذكياء الطلبة وأخيار العلماء الذين جعل الله عز وجل قلوبهم معادن المعاني المرادة وكنوزها : فمن ذلك ما في الصحيحين من حديث أبي هريرة رضي الله عنه في حديث الضيف وفيه : (( لقد عجب الله من صنيعكما الليلة )) </w:t>
      </w:r>
      <w:r>
        <w:rPr>
          <w:rFonts w:hint="cs"/>
          <w:b w:val="0"/>
          <w:color w:val="E36C0A" w:themeColor="accent6" w:themeShade="BF"/>
          <w:sz w:val="24"/>
          <w:szCs w:val="24"/>
          <w:rtl/>
        </w:rPr>
        <w:t>[قال المحقق : وقد ذكر الإمام مسلم أن هذا الصحابي هو أبو طلحة وأنزل الله فيه وفي زوجته الآية الكريمة {ويؤثرون على أنفسهم ولو كان بهم خصاصة.. } الآية 9 من سورة الحشر] ،</w:t>
      </w:r>
      <w:r>
        <w:rPr>
          <w:rFonts w:hint="cs"/>
          <w:b w:val="0"/>
          <w:color w:val="E36C0A" w:themeColor="accent6" w:themeShade="BF"/>
          <w:rtl/>
        </w:rPr>
        <w:t xml:space="preserve"> </w:t>
      </w:r>
      <w:r>
        <w:rPr>
          <w:rFonts w:hint="cs"/>
          <w:b w:val="0"/>
          <w:rtl/>
        </w:rPr>
        <w:t>وفي أفراد البخاري من حديث أبي هريرة : (( عجب ربك من قوم جيء بهم في السلاسل حتى يدخلهم الجنة</w:t>
      </w:r>
      <w:r>
        <w:rPr>
          <w:rFonts w:hint="cs"/>
          <w:b w:val="0"/>
          <w:vertAlign w:val="superscript"/>
          <w:rtl/>
        </w:rPr>
        <w:t xml:space="preserve"> </w:t>
      </w:r>
      <w:r>
        <w:rPr>
          <w:rFonts w:hint="cs"/>
          <w:b w:val="0"/>
          <w:rtl/>
        </w:rPr>
        <w:t xml:space="preserve"> )) [</w:t>
      </w:r>
      <w:r>
        <w:rPr>
          <w:rFonts w:hint="cs"/>
          <w:b w:val="0"/>
          <w:sz w:val="24"/>
          <w:szCs w:val="24"/>
          <w:rtl/>
        </w:rPr>
        <w:t xml:space="preserve">أخرجه البخاري في كتاب الجهاد </w:t>
      </w:r>
      <w:r>
        <w:rPr>
          <w:sz w:val="24"/>
          <w:szCs w:val="24"/>
        </w:rPr>
        <w:t>–</w:t>
      </w:r>
      <w:r>
        <w:rPr>
          <w:rFonts w:hint="cs"/>
          <w:b w:val="0"/>
          <w:sz w:val="24"/>
          <w:szCs w:val="24"/>
          <w:rtl/>
        </w:rPr>
        <w:t xml:space="preserve"> باب الأسارى في السلاسل]</w:t>
      </w:r>
      <w:r>
        <w:rPr>
          <w:rFonts w:hint="cs"/>
          <w:b w:val="0"/>
          <w:rtl/>
        </w:rPr>
        <w:t xml:space="preserve"> قال ابن الأنباري : معنى عجب ربك : زادهم إنعاماً وإحساناً. فعبر بالعجب عن ذلك ، قال الأئمة : لأن العجب إنما يكون من شيء يدهم الإنسان فيستعظمه مما لا يعلمه وذلك إنما يكون في المخلوق ، وأما الخالق فلا يليق به ذلك ، فمعناه : عظم قدر ذلك الشيء عنده لأن المتعجب من الشيء يعظم قدره عنده ، فالمعنى في حديث الضيف : عظم قدره وقدر زوجته عنده حتى نَوَّه بذكرهما في أعظم كتبه ، وعظم قدر المجيء بهم في السلاسل حتى أدخلهم الجنة وجعلهم من أوليائه وأنصار دينه ، ومن ذلك حديث : (( الله أفرح بتوبة عبده )) ومعناه أرضى بها ، </w:t>
      </w:r>
      <w:r>
        <w:rPr>
          <w:rFonts w:hint="cs"/>
          <w:b w:val="0"/>
          <w:color w:val="E36C0A" w:themeColor="accent6" w:themeShade="BF"/>
          <w:sz w:val="24"/>
          <w:szCs w:val="24"/>
          <w:rtl/>
        </w:rPr>
        <w:t>[ قال المحقق :  متفق عليه ولفظ البخاري عن أنس مرفوعا (الله أفرح بتوبة عبده من أحدكم سقط على بعيره وقد أضله في أرض فلاة) صحيح البخاري كتاب الدعوات ، وفي صحيح مسلم- كتاب التوبة باب في الحض على التوبة ، ورواه أيضاً الترمذي والنسائي في السنن الكبرى]</w:t>
      </w:r>
      <w:r>
        <w:rPr>
          <w:rFonts w:hint="cs"/>
          <w:b w:val="0"/>
          <w:rtl/>
        </w:rPr>
        <w:t xml:space="preserve"> ومنه قوله تعالى : {كُلُّ حِزْبٍ بِمَا لَدَيْهِمْ فَرِحُونَ</w:t>
      </w:r>
      <w:r>
        <w:rPr>
          <w:rFonts w:hint="cs"/>
          <w:b w:val="0"/>
          <w:vertAlign w:val="superscript"/>
          <w:rtl/>
        </w:rPr>
        <w:t xml:space="preserve"> </w:t>
      </w:r>
      <w:r>
        <w:rPr>
          <w:rFonts w:hint="cs"/>
          <w:b w:val="0"/>
          <w:rtl/>
        </w:rPr>
        <w:t xml:space="preserve">} [ الروم : 32 ] ، أي راضون ، ونحو ذلك مما هو كثير في القرآن ، وكذا الأحاديث ، </w:t>
      </w:r>
    </w:p>
    <w:p w:rsidR="008106D6" w:rsidRDefault="008106D6" w:rsidP="008106D6">
      <w:pPr>
        <w:spacing w:after="240"/>
        <w:jc w:val="both"/>
        <w:rPr>
          <w:b w:val="0"/>
          <w:bCs/>
          <w:rtl/>
        </w:rPr>
      </w:pPr>
      <w:r>
        <w:rPr>
          <w:rFonts w:hint="cs"/>
          <w:b w:val="0"/>
          <w:bCs/>
          <w:rtl/>
        </w:rPr>
        <w:lastRenderedPageBreak/>
        <w:t xml:space="preserve">[ د- حديث النزول وكُفر من جعل للذات الإلهية صفات حادثة ] : </w:t>
      </w:r>
      <w:r>
        <w:rPr>
          <w:rFonts w:hint="cs"/>
          <w:b w:val="0"/>
          <w:rtl/>
        </w:rPr>
        <w:t>ومنها حديث النّزُول : وهو في الصحيحين من حديث أبي هريرة رضي الله عنه أنه عليه الصلاة والسلام قال : (( يَنْزِل ربنا كل ليلة إلى السماء الدنيا حين يبقى ثلث الليل الآخر، يقول : من يدعوني فأستجيب له..</w:t>
      </w:r>
      <w:r>
        <w:rPr>
          <w:rFonts w:hint="cs"/>
          <w:b w:val="0"/>
          <w:sz w:val="24"/>
          <w:szCs w:val="24"/>
          <w:rtl/>
        </w:rPr>
        <w:t xml:space="preserve"> </w:t>
      </w:r>
      <w:r>
        <w:rPr>
          <w:rFonts w:hint="cs"/>
          <w:b w:val="0"/>
          <w:rtl/>
        </w:rPr>
        <w:t xml:space="preserve">)) إلى آخره ، </w:t>
      </w:r>
      <w:r>
        <w:rPr>
          <w:rFonts w:hint="cs"/>
          <w:b w:val="0"/>
          <w:color w:val="E36C0A" w:themeColor="accent6" w:themeShade="BF"/>
          <w:sz w:val="24"/>
          <w:szCs w:val="24"/>
          <w:rtl/>
        </w:rPr>
        <w:t>[ قال المحقق : رواه البخاري في مواضع منها : كتاب التوحيد، باب : قول الله تعالى   { يريدون أن يبدلوا كلام الله } . رواه مسلم في كتاب الصلاة، باب : الترغيب في الدعاء والذكر في آخر الليل والإجابة فيه. ورواه الترمذي وأبو داود وابن ماجة والنسائي في الكبرى وغيرهم ]</w:t>
      </w:r>
      <w:r>
        <w:rPr>
          <w:rFonts w:hint="cs"/>
          <w:b w:val="0"/>
          <w:rtl/>
        </w:rPr>
        <w:t xml:space="preserve"> ، وهذا الحديث رواه عشرون نفساً من الصحابة رضي الله عنهم ، وقد تقدم أنه تستحيل على الله عز وجل الحركة والتنقل والتغير ، لأن ذلك من صفات الحدث ، فمن قال ذلك في حقه تعالى فقد ألحقه بالمخلوق ، وذلك كفر صريح لمخالفته القرآن في تَنْزِيهه لنفسه سبحانه وتعالى</w:t>
      </w:r>
      <w:r>
        <w:rPr>
          <w:rFonts w:hint="cs"/>
          <w:b w:val="0"/>
          <w:vertAlign w:val="superscript"/>
          <w:rtl/>
        </w:rPr>
        <w:t xml:space="preserve"> </w:t>
      </w:r>
      <w:r>
        <w:rPr>
          <w:rFonts w:hint="cs"/>
          <w:b w:val="0"/>
          <w:rtl/>
        </w:rPr>
        <w:t>، ومن العجب العجيب أن يقرأ أحدكم قوله تعالى : {وَأَنْزَلْنَا الْحَدِيدَ} [ الحديد : 25 ] ، مع أن معدنه في الأرض وقوله تعالى : {وَأَنْزَلَ لَكُم مِنَ الأَنْعَامِ ثـمَانِيَةَ أَزْوَاجٍ } [ الزمر : 6 ] ، فيالله العجب من شخص لم يعرف نزول الجُمَل كيف يتكلم في تفصيلها وقد قال تعالى : {وَأَنْزَلْنَا إِلَيْكَ الْكِتَابَ} [ المائدة : 48 ] ، وقال تعالى : {قَدْ أَنْزَلَ الله إِلَيْكُمْ ذِكْرَاً } فنسب الإنزال إلى هاتين الغايتين إليه سبحانه وتعالى. وقد قال تعالى : {مَن يُضْلِلِ الله}  أي ببدعته ، {فَلاَ هَادِيَ لَهُ وَيَذَرُهُمْ فيِ طُغْيَانِهِم يَعْمَهُون} [ الأعراف : 186 ] ، والعمه في البصيرة كما أن العمى في البصر ، والعمه في البصيرة منه الهلكة أعاذنا الله تعالى من ذلك ، وروى أبو عيسى الترمذي عن مالك بن أنس وسفيان بن عيينة وابن المبارك أنهم قالوا : أمروا هذه الأحاديث بلا كيف</w:t>
      </w:r>
      <w:r>
        <w:rPr>
          <w:rFonts w:hint="cs"/>
          <w:b w:val="0"/>
          <w:vertAlign w:val="superscript"/>
          <w:rtl/>
        </w:rPr>
        <w:t xml:space="preserve"> </w:t>
      </w:r>
      <w:r>
        <w:rPr>
          <w:rFonts w:hint="cs"/>
          <w:b w:val="0"/>
          <w:color w:val="E36C0A" w:themeColor="accent6" w:themeShade="BF"/>
          <w:sz w:val="24"/>
          <w:szCs w:val="24"/>
          <w:rtl/>
        </w:rPr>
        <w:t xml:space="preserve">[قال المحقق : روى الإمام الترمذي في سننه (كتاب التفسير) باب رقم 6 حديث رقم (3045) قال :  " </w:t>
      </w:r>
      <w:r>
        <w:rPr>
          <w:color w:val="E36C0A" w:themeColor="accent6" w:themeShade="BF"/>
          <w:sz w:val="24"/>
          <w:szCs w:val="24"/>
        </w:rPr>
        <w:t>…</w:t>
      </w:r>
      <w:r>
        <w:rPr>
          <w:rFonts w:hint="cs"/>
          <w:b w:val="0"/>
          <w:color w:val="E36C0A" w:themeColor="accent6" w:themeShade="BF"/>
          <w:sz w:val="24"/>
          <w:szCs w:val="24"/>
          <w:rtl/>
        </w:rPr>
        <w:t xml:space="preserve">قال رسول الله صلى الله عليه وسلم  : يمين الرحمن ملأى سحاء لا يغيضها الليل والنهار قال : أرأيتم ما أنفق منذ خلق السموات والأرض ؟ فإنه لم يغض ما في يمينه (وعرشه على الماء) وبيده الأخرى الميزان يرفع ويخفض. قال أبو عيسى : هذا حديث حسن صحيح ، وتفسـير هـذه الآية : (وقالت اليهـود يـد الله مغلولة غلت أيديهم ولعنــوا بما قالوا بل يداه  مبسوطتان ينفق كيف يشاء) وهذا حديث قد روته الأئمة نؤمن به كما جاء </w:t>
      </w:r>
      <w:r>
        <w:rPr>
          <w:rFonts w:hint="cs"/>
          <w:b w:val="0"/>
          <w:bCs/>
          <w:color w:val="E36C0A" w:themeColor="accent6" w:themeShade="BF"/>
          <w:sz w:val="24"/>
          <w:szCs w:val="24"/>
          <w:rtl/>
        </w:rPr>
        <w:t>من غير أن يفسر أو يتوهم</w:t>
      </w:r>
      <w:r>
        <w:rPr>
          <w:rFonts w:hint="cs"/>
          <w:b w:val="0"/>
          <w:color w:val="E36C0A" w:themeColor="accent6" w:themeShade="BF"/>
          <w:sz w:val="24"/>
          <w:szCs w:val="24"/>
          <w:rtl/>
        </w:rPr>
        <w:t xml:space="preserve"> هكذا قال غير واحد من الأئمة الثوري ومالك بن أنس وابن عيينة وابن المبارك إنه تروى هذه الأشياء </w:t>
      </w:r>
      <w:r>
        <w:rPr>
          <w:rFonts w:hint="cs"/>
          <w:b w:val="0"/>
          <w:bCs/>
          <w:color w:val="E36C0A" w:themeColor="accent6" w:themeShade="BF"/>
          <w:sz w:val="24"/>
          <w:szCs w:val="24"/>
          <w:rtl/>
        </w:rPr>
        <w:t>ويؤمن بها فلا يقال كيف</w:t>
      </w:r>
      <w:r>
        <w:rPr>
          <w:rFonts w:hint="cs"/>
          <w:b w:val="0"/>
          <w:color w:val="E36C0A" w:themeColor="accent6" w:themeShade="BF"/>
          <w:sz w:val="24"/>
          <w:szCs w:val="24"/>
          <w:rtl/>
        </w:rPr>
        <w:t xml:space="preserve"> "  أ.هـ. ، يقول محقق سنن الترمذي أ. إبراهيم عطوة : 1- ملأى سحاء : يعني لا ينقصها عطاء، وسحاء تصب العطاء ويملؤها ماله لا ينقصها العطاء الدائم في الليل والنهار ، 2- وبيده الميزان يرفع ويخفض : هذا عبارة عن التقدير والتدبير الصادر عن إرادة الله، فعبر عن القدرة والإرادة باليدين تتصرفان بحسب العلم ، كما نلاحظ دقة تعبير الإمام الترمذي "  </w:t>
      </w:r>
      <w:r>
        <w:rPr>
          <w:rFonts w:hint="cs"/>
          <w:b w:val="0"/>
          <w:bCs/>
          <w:color w:val="E36C0A" w:themeColor="accent6" w:themeShade="BF"/>
          <w:sz w:val="24"/>
          <w:szCs w:val="24"/>
          <w:rtl/>
        </w:rPr>
        <w:t>من غير أن يفسر أو يتوهم</w:t>
      </w:r>
      <w:r>
        <w:rPr>
          <w:rFonts w:hint="cs"/>
          <w:b w:val="0"/>
          <w:color w:val="E36C0A" w:themeColor="accent6" w:themeShade="BF"/>
          <w:sz w:val="24"/>
          <w:szCs w:val="24"/>
          <w:rtl/>
        </w:rPr>
        <w:t xml:space="preserve">  " وما نقله عن الأئمة المذكورين "  </w:t>
      </w:r>
      <w:r>
        <w:rPr>
          <w:rFonts w:hint="cs"/>
          <w:b w:val="0"/>
          <w:bCs/>
          <w:color w:val="E36C0A" w:themeColor="accent6" w:themeShade="BF"/>
          <w:sz w:val="24"/>
          <w:szCs w:val="24"/>
          <w:rtl/>
        </w:rPr>
        <w:t xml:space="preserve">فلا يقال (كيف) </w:t>
      </w:r>
      <w:r>
        <w:rPr>
          <w:rFonts w:hint="cs"/>
          <w:b w:val="0"/>
          <w:color w:val="E36C0A" w:themeColor="accent6" w:themeShade="BF"/>
          <w:sz w:val="24"/>
          <w:szCs w:val="24"/>
          <w:rtl/>
        </w:rPr>
        <w:t xml:space="preserve"> " مما يمنع بتاتاً أي تصور أو تخيل قائم على الحسِّيات فالحواسّ لم تدرك إلا بعض ما أحاط بها من المخلوقات، والعقول لم تفحص ولم تتخيل إلا ما قدمته الحواس لها من معلومات وصور. لذا قال الإمام على كرم الله وجهه : (المعرفة : أن تعرف أن ما يتصور في وهمك فالله خالقه) وقال ابن عطاء : العقل آلة للعبودية لا للإشراف على الربوبية]،</w:t>
      </w:r>
      <w:r>
        <w:rPr>
          <w:rFonts w:hint="cs"/>
          <w:b w:val="0"/>
          <w:rtl/>
        </w:rPr>
        <w:t xml:space="preserve"> قال الأئمة : وواجب على الخلق اعتقاد التَنْزِيه وامتناع تجويز النقلة والحركة ، فإن النَّزُول الذي هو انتقال من مكان إلى آخر يفتقر إلى الجسمية في المكان العالي والمكان السافل ضرورة ، كما في قوله تعالى : {يَخَافُونَ رَبَّهُمْ مِن فَوْقِهْمِ} [ النحل : 50 ] ، فإن الفوقية باعتبار المكان لا يكون بالضرورة إلاَّ في الأجرام والأجسام مركبة كانت أو بسيطة ، والرب سبحانه وتعالى مُنَزَّه عن ذلك إذ هو من صفات الحدث </w:t>
      </w:r>
      <w:r>
        <w:rPr>
          <w:rFonts w:hint="cs"/>
          <w:b w:val="0"/>
          <w:color w:val="E36C0A" w:themeColor="accent6" w:themeShade="BF"/>
          <w:sz w:val="24"/>
          <w:szCs w:val="24"/>
          <w:rtl/>
        </w:rPr>
        <w:t xml:space="preserve">[ قال المحقق :  </w:t>
      </w:r>
      <w:r>
        <w:rPr>
          <w:rFonts w:hint="cs"/>
          <w:b w:val="0"/>
          <w:color w:val="E36C0A" w:themeColor="accent6" w:themeShade="BF"/>
          <w:spacing w:val="-6"/>
          <w:sz w:val="24"/>
          <w:szCs w:val="24"/>
          <w:rtl/>
        </w:rPr>
        <w:t xml:space="preserve">روى الإمام أحمد في </w:t>
      </w:r>
      <w:r>
        <w:rPr>
          <w:rFonts w:hint="cs"/>
          <w:b w:val="0"/>
          <w:color w:val="E36C0A" w:themeColor="accent6" w:themeShade="BF"/>
          <w:spacing w:val="-6"/>
          <w:sz w:val="24"/>
          <w:szCs w:val="24"/>
          <w:rtl/>
        </w:rPr>
        <w:lastRenderedPageBreak/>
        <w:t>مسنده (4/22،217) والبزار (4/44 كشف الأستار) والطبراني (9/51)</w:t>
      </w:r>
      <w:r>
        <w:rPr>
          <w:rFonts w:hint="cs"/>
          <w:b w:val="0"/>
          <w:color w:val="E36C0A" w:themeColor="accent6" w:themeShade="BF"/>
          <w:sz w:val="24"/>
          <w:szCs w:val="24"/>
          <w:rtl/>
        </w:rPr>
        <w:t xml:space="preserve"> عن سيــدنا عثمان بن أبي العـاص الثقفي مرفوعا : "تفتح أبواب السماء نصف الليل فينادي مناد : </w:t>
      </w:r>
      <w:r>
        <w:rPr>
          <w:rFonts w:hint="cs"/>
          <w:b w:val="0"/>
          <w:color w:val="E36C0A" w:themeColor="accent6" w:themeShade="BF"/>
          <w:spacing w:val="-6"/>
          <w:sz w:val="24"/>
          <w:szCs w:val="24"/>
          <w:rtl/>
        </w:rPr>
        <w:t xml:space="preserve">هل من داع فيستجاب له. هل من سائل </w:t>
      </w:r>
      <w:r>
        <w:rPr>
          <w:rFonts w:hint="cs"/>
          <w:b w:val="0"/>
          <w:color w:val="E36C0A" w:themeColor="accent6" w:themeShade="BF"/>
          <w:spacing w:val="-8"/>
          <w:sz w:val="24"/>
          <w:szCs w:val="24"/>
          <w:rtl/>
        </w:rPr>
        <w:t xml:space="preserve">فيعطى ؟ هل من مكروب فيفرج عنه ؟ فلا يبقى مسلم يدعو بدعوة </w:t>
      </w:r>
      <w:r>
        <w:rPr>
          <w:rFonts w:hint="cs"/>
          <w:b w:val="0"/>
          <w:color w:val="E36C0A" w:themeColor="accent6" w:themeShade="BF"/>
          <w:sz w:val="24"/>
          <w:szCs w:val="24"/>
          <w:rtl/>
        </w:rPr>
        <w:t xml:space="preserve">إلاّ استجاب الله عز وجل له إلا زانية تسعى بفرجها أو عشاراً"  وهو صحيح </w:t>
      </w:r>
      <w:r>
        <w:rPr>
          <w:rFonts w:hint="cs"/>
          <w:b w:val="0"/>
          <w:color w:val="E36C0A" w:themeColor="accent6" w:themeShade="BF"/>
          <w:spacing w:val="-6"/>
          <w:sz w:val="24"/>
          <w:szCs w:val="24"/>
          <w:rtl/>
        </w:rPr>
        <w:t>الإسناد وانظر (مجمع الزوائد) (10/209) وفيه : رواه الطبراني : ورجاله رجال الصحيح، كما ذكره</w:t>
      </w:r>
      <w:r>
        <w:rPr>
          <w:rFonts w:hint="cs"/>
          <w:b w:val="0"/>
          <w:color w:val="E36C0A" w:themeColor="accent6" w:themeShade="BF"/>
          <w:sz w:val="24"/>
          <w:szCs w:val="24"/>
          <w:rtl/>
        </w:rPr>
        <w:t xml:space="preserve"> الحافظ الهيثمي أيضاً قبل ذلك (مجمع الزوائد) (3/88) وروى النسائي في السنن الكبرى (6/124 برقم 10316) وعمل اليوم والليلة (ص 340 برقم 482 بتحقيق فاروق حماده) من حديث أبي سعيد وأبي هريرة مرفوعا :  " إن الله عز وجل يمهل حتى يمضي شطر الليل الأول ثم يأمر مناديا ينادي يقول : هل من داع يستجاب له ؟ هل من مستغفر يغفر له ؟ هل من سائل يعطي ؟"  وأشار الإمام القرطبي في تفسيره إلى صحة هذا الحديث (4/39). فقال :  " صححه أبو محمد </w:t>
      </w:r>
      <w:r>
        <w:rPr>
          <w:rFonts w:hint="cs"/>
          <w:b w:val="0"/>
          <w:color w:val="E36C0A" w:themeColor="accent6" w:themeShade="BF"/>
          <w:spacing w:val="-6"/>
          <w:sz w:val="24"/>
          <w:szCs w:val="24"/>
          <w:rtl/>
        </w:rPr>
        <w:t xml:space="preserve">عبد الحق قال : وهذا يرفع الإشكال </w:t>
      </w:r>
      <w:r>
        <w:rPr>
          <w:rFonts w:hint="cs"/>
          <w:b w:val="0"/>
          <w:color w:val="E36C0A" w:themeColor="accent6" w:themeShade="BF"/>
          <w:spacing w:val="-16"/>
          <w:sz w:val="24"/>
          <w:szCs w:val="24"/>
          <w:rtl/>
        </w:rPr>
        <w:t xml:space="preserve">ويزيل كل </w:t>
      </w:r>
      <w:r>
        <w:rPr>
          <w:rFonts w:hint="cs"/>
          <w:b w:val="0"/>
          <w:color w:val="E36C0A" w:themeColor="accent6" w:themeShade="BF"/>
          <w:spacing w:val="-6"/>
          <w:sz w:val="24"/>
          <w:szCs w:val="24"/>
          <w:rtl/>
        </w:rPr>
        <w:t>احتمال والسنة</w:t>
      </w:r>
      <w:r>
        <w:rPr>
          <w:rFonts w:hint="cs"/>
          <w:b w:val="0"/>
          <w:color w:val="E36C0A" w:themeColor="accent6" w:themeShade="BF"/>
          <w:spacing w:val="-12"/>
          <w:sz w:val="24"/>
          <w:szCs w:val="24"/>
          <w:rtl/>
        </w:rPr>
        <w:t xml:space="preserve"> يفسر بعضها بعضاً </w:t>
      </w:r>
      <w:r>
        <w:rPr>
          <w:rFonts w:hint="cs"/>
          <w:b w:val="0"/>
          <w:color w:val="E36C0A" w:themeColor="accent6" w:themeShade="BF"/>
          <w:spacing w:val="-6"/>
          <w:sz w:val="24"/>
          <w:szCs w:val="24"/>
          <w:rtl/>
        </w:rPr>
        <w:t>وكذلك الآيا</w:t>
      </w:r>
      <w:r>
        <w:rPr>
          <w:rFonts w:hint="cs"/>
          <w:b w:val="0"/>
          <w:color w:val="E36C0A" w:themeColor="accent6" w:themeShade="BF"/>
          <w:spacing w:val="-12"/>
          <w:sz w:val="24"/>
          <w:szCs w:val="24"/>
          <w:rtl/>
        </w:rPr>
        <w:t xml:space="preserve">ت، ولا سبيل </w:t>
      </w:r>
      <w:r>
        <w:rPr>
          <w:rFonts w:hint="cs"/>
          <w:b w:val="0"/>
          <w:color w:val="E36C0A" w:themeColor="accent6" w:themeShade="BF"/>
          <w:spacing w:val="-6"/>
          <w:sz w:val="24"/>
          <w:szCs w:val="24"/>
          <w:rtl/>
        </w:rPr>
        <w:t xml:space="preserve">إلى حمله على صفات الذات المقدسة، فإن الحديث فيه التصريح بتجدد النزول واختصاصه ببعض الأوقات والساعات وصفات الرب سبحانه </w:t>
      </w:r>
      <w:r>
        <w:rPr>
          <w:rFonts w:hint="cs"/>
          <w:b w:val="0"/>
          <w:color w:val="E36C0A" w:themeColor="accent6" w:themeShade="BF"/>
          <w:spacing w:val="-12"/>
          <w:sz w:val="24"/>
          <w:szCs w:val="24"/>
          <w:rtl/>
        </w:rPr>
        <w:t>يجب</w:t>
      </w:r>
      <w:r>
        <w:rPr>
          <w:rFonts w:hint="cs"/>
          <w:b w:val="0"/>
          <w:color w:val="E36C0A" w:themeColor="accent6" w:themeShade="BF"/>
          <w:spacing w:val="-6"/>
          <w:sz w:val="24"/>
          <w:szCs w:val="24"/>
          <w:rtl/>
        </w:rPr>
        <w:t xml:space="preserve"> اتصافها</w:t>
      </w:r>
      <w:r>
        <w:rPr>
          <w:rFonts w:hint="cs"/>
          <w:b w:val="0"/>
          <w:color w:val="E36C0A" w:themeColor="accent6" w:themeShade="BF"/>
          <w:sz w:val="24"/>
          <w:szCs w:val="24"/>
          <w:rtl/>
        </w:rPr>
        <w:t xml:space="preserve"> بالقدم </w:t>
      </w:r>
      <w:r>
        <w:rPr>
          <w:rFonts w:hint="cs"/>
          <w:b w:val="0"/>
          <w:color w:val="E36C0A" w:themeColor="accent6" w:themeShade="BF"/>
          <w:spacing w:val="-12"/>
          <w:sz w:val="24"/>
          <w:szCs w:val="24"/>
          <w:rtl/>
        </w:rPr>
        <w:t>وتنزيهها عن</w:t>
      </w:r>
      <w:r>
        <w:rPr>
          <w:rFonts w:hint="cs"/>
          <w:b w:val="0"/>
          <w:color w:val="E36C0A" w:themeColor="accent6" w:themeShade="BF"/>
          <w:sz w:val="24"/>
          <w:szCs w:val="24"/>
          <w:rtl/>
        </w:rPr>
        <w:t xml:space="preserve"> الحدوث والتجدد بالزمان أ.هـ"  ، انتهى بتصرف من تعليق الشيخ حسن السقاف على كتاب (دفع شبه التشبيه) للإمام الحافظ ابن الجوزي ص 192، 193، 194 ] ،</w:t>
      </w:r>
      <w:r>
        <w:rPr>
          <w:rFonts w:hint="cs"/>
          <w:b w:val="0"/>
          <w:rtl/>
        </w:rPr>
        <w:t xml:space="preserve"> وقال ابن حامد الراسم نفسه بالحنبلي : هو على العرش بذاته ، وينْزِل من مكانه الذي هو فيه فينزل وينتقل. ولما سمع تلميذه القاضي هذا منه استبشعه فقال : النَّزُول صفة ذاتية ، ولا نقول : نزوله انتقال. أراد أن يغالط الأغبياء بذلك. وقال غيره : يتحرك إذا أنزل ، وحكوا هذه المقالة عن الإمام أحمد فُجُوراً منهم ، بل هو كذب محض على هذا السيد السلفي المَنزِّه ، فإن النَّزُول إذا كان صفة لذاته لزم تجددها كل ليلة وتعددها ، والإجماع منعقد على أن صفته قديمة فلا تجــدد ، ولا تعدد تعالى الله عما يصفون ، وقد بالغ في الكفر من أَلْحَق صفة الحق بالخلق وأدرج نفسه في جريدة السامرة واليهود الذين هم أشد عداوة للذين آمنوا ، </w:t>
      </w:r>
      <w:r>
        <w:rPr>
          <w:rFonts w:hint="cs"/>
          <w:b w:val="0"/>
          <w:color w:val="E36C0A" w:themeColor="accent6" w:themeShade="BF"/>
          <w:sz w:val="24"/>
          <w:szCs w:val="24"/>
          <w:rtl/>
        </w:rPr>
        <w:t xml:space="preserve">[ قال المحقق : ولذلك أدلة  كثيرة ذكر بعضها شارح (التجريد) رحمه الله فقال :  " الأول : أنه لو جاز اتصافه بالحادث لجاز النقصان عليه، وهو باطل بالإجماع. ووجه اللزوم أن ذلك الحادث إن كان من صفات الكمال كان الخلو عنه مع جواز الاتصاف به نقصا بالاتفاق وقد خلا عنه قبل حدوثه. وإن لم يكن من صفات الكمال امتنع اتصاف الواجب به للاتفاق على أن ما يتصف هو تعالى به يلزم أن يكون صفة كمال "  أ.هـ نقل ذلك وأثنى عليه د. إبراهيم عبد الرحمن في (المحكم والمتشابه) 2/617 ، ويقول الإمام عبد الجليل القصري في (شعب الإيمان) :  " الأصل العاشر العلم بأنه قديم الصفات : أما دليله من القرآن فقوله جل جلاله : { وكان الله على كل شيء قديراً} [27 : الأحزاب ] (وقوله) : {وكان الله بكل شيء عليما} [40 :الأجزاب] (وكقوله) : { وكان الله سميعاً بصيراً } [134 : النساء] . (وكقوله) : { وكان الله سميعاً عليما } [148 : النساء] ، وأمثال هذا لا يحصى فمعنى كان في هذه الآيات وما أشبهها : كان الله في أزله ولا يجوز أن تصرف فيقال : كان يكون ، ولذلك أطلق بعض العلماء في كان فقال : كان هو الله. أشار به إلى أنه القديم جل جلاله ، </w:t>
      </w:r>
      <w:r>
        <w:rPr>
          <w:rFonts w:hint="cs"/>
          <w:b w:val="0"/>
          <w:color w:val="E36C0A" w:themeColor="accent6" w:themeShade="BF"/>
          <w:spacing w:val="-6"/>
          <w:sz w:val="24"/>
          <w:szCs w:val="24"/>
          <w:rtl/>
        </w:rPr>
        <w:t xml:space="preserve">ودليله من العقل : أن الله جل جلاله حين أوجد الأفعال والموجودات لو لم يتقدم له العلم بوجودها والقدرة عليها والكلام المخاطب لها بالتكوين والإرادة وجميع الأوصاف الموجبة له رتبة الربوبية والملك لما صح منه وجود الأفعال. لأن وجود فعل من عاجز جاهل ضعيف غير قوي ولا مريد محال ، </w:t>
      </w:r>
      <w:r>
        <w:rPr>
          <w:rFonts w:hint="cs"/>
          <w:b w:val="0"/>
          <w:color w:val="E36C0A" w:themeColor="accent6" w:themeShade="BF"/>
          <w:sz w:val="24"/>
          <w:szCs w:val="24"/>
          <w:rtl/>
        </w:rPr>
        <w:t xml:space="preserve">وقد وجدت الأفعال فقد صح قدم الصفات قبلها وإذا صح قدم الصفات قبلها استحال عليه طرئان الحواث في صفاته لأنه لو طرأت عليه لازداد علما وقدرة وبصراً وسمعاً وغير ذلك من أوصــافـه فكـان يكمـل بعد النقصان وعند طروئها عليه كان يشتغل بالفكر والروية واكتساب  الفضائل فيشغله شأن عن شأن ، ولو أشغله تدبير أهل بلدة من البلدان أو جسد واحد من أجساد الحيوان عن تدبير شيء من الأكوان لبهت وتحير ، فبطل الملك والحدثان وكان يكون له في تكميل نفسه شغل شاغل على ممر الدهور والأزمان ، سبحان ربك رب العزة عما يقول المعتزلة وجميع أهل الإفك والبهتان ، وإنما الحق الذي لا يجوز غيره أن تعلم أن صفات الباري سبحانه قديمة بقدم ذاته لم يحدثها هو لنفسه ولا حدثت عليه بل كان بها من غير افتتاح وجود ولا تزداد ولا تنقص كما كانت عليه ولا تفارقه أبداً ولا تحل في شيء أبداً بل هو منفرد بأوصافه عن جميع خلقه ، ولا يخلق منها بمعنى التبعيض شيئاً بل الأشياء كلها فاضلها ومفضولها أرواحها وأجسامها مخلوقة لا من شيء ، والله جل جلاله ليس من شيء ولا منه </w:t>
      </w:r>
      <w:r>
        <w:rPr>
          <w:color w:val="E36C0A" w:themeColor="accent6" w:themeShade="BF"/>
          <w:sz w:val="24"/>
          <w:szCs w:val="24"/>
        </w:rPr>
        <w:t>–</w:t>
      </w:r>
      <w:r>
        <w:rPr>
          <w:rFonts w:hint="cs"/>
          <w:b w:val="0"/>
          <w:color w:val="E36C0A" w:themeColor="accent6" w:themeShade="BF"/>
          <w:sz w:val="24"/>
          <w:szCs w:val="24"/>
          <w:rtl/>
        </w:rPr>
        <w:t xml:space="preserve"> على معنى التبعيض- شيء ولا هو </w:t>
      </w:r>
      <w:r>
        <w:rPr>
          <w:rFonts w:hint="cs"/>
          <w:b w:val="0"/>
          <w:color w:val="E36C0A" w:themeColor="accent6" w:themeShade="BF"/>
          <w:sz w:val="24"/>
          <w:szCs w:val="24"/>
          <w:rtl/>
        </w:rPr>
        <w:lastRenderedPageBreak/>
        <w:t xml:space="preserve">مثل شيء "   أ.هـ ص 289-291ط العلمية ، وابن تيمية قائل بهذه البدعة المكفرة المخرجة من الملة ونص عليها وأكدها في مواضع كثيرة من كتبه ومنها :  " </w:t>
      </w:r>
      <w:r>
        <w:rPr>
          <w:color w:val="E36C0A" w:themeColor="accent6" w:themeShade="BF"/>
          <w:sz w:val="24"/>
          <w:szCs w:val="24"/>
        </w:rPr>
        <w:t>…</w:t>
      </w:r>
      <w:r>
        <w:rPr>
          <w:rFonts w:hint="cs"/>
          <w:b w:val="0"/>
          <w:color w:val="E36C0A" w:themeColor="accent6" w:themeShade="BF"/>
          <w:sz w:val="24"/>
          <w:szCs w:val="24"/>
          <w:rtl/>
        </w:rPr>
        <w:t xml:space="preserve"> فإن قلتم بقيام الحوادث بالرب قلنا لكم : </w:t>
      </w:r>
      <w:r>
        <w:rPr>
          <w:rFonts w:hint="cs"/>
          <w:b w:val="0"/>
          <w:bCs/>
          <w:color w:val="E36C0A" w:themeColor="accent6" w:themeShade="BF"/>
          <w:sz w:val="24"/>
          <w:szCs w:val="24"/>
          <w:rtl/>
        </w:rPr>
        <w:t>نعم</w:t>
      </w:r>
      <w:r>
        <w:rPr>
          <w:rFonts w:hint="cs"/>
          <w:b w:val="0"/>
          <w:color w:val="E36C0A" w:themeColor="accent6" w:themeShade="BF"/>
          <w:sz w:val="24"/>
          <w:szCs w:val="24"/>
          <w:rtl/>
        </w:rPr>
        <w:t xml:space="preserve"> وهذا قولنا الذي دل عليه الشرع والعقل</w:t>
      </w:r>
      <w:r>
        <w:rPr>
          <w:color w:val="E36C0A" w:themeColor="accent6" w:themeShade="BF"/>
          <w:sz w:val="24"/>
          <w:szCs w:val="24"/>
        </w:rPr>
        <w:t>…</w:t>
      </w:r>
      <w:r>
        <w:rPr>
          <w:rFonts w:hint="cs"/>
          <w:b w:val="0"/>
          <w:color w:val="E36C0A" w:themeColor="accent6" w:themeShade="BF"/>
          <w:sz w:val="24"/>
          <w:szCs w:val="24"/>
          <w:rtl/>
        </w:rPr>
        <w:t xml:space="preserve"> "  منهاج السنة 1/224 يقول الإمام الكوثري في تعليقه على (السيف الصقيل) :  "اتفقت فرق المسلمين سوى الكرامية وصنوف المجسمة على أن الله سبحانه منزه من أن تقوم به الحوادث وأن تحل به الحوادث وأن يحل في شيء من الحوادث، بل ذلك </w:t>
      </w:r>
      <w:r>
        <w:rPr>
          <w:rFonts w:hint="cs"/>
          <w:b w:val="0"/>
          <w:bCs/>
          <w:color w:val="E36C0A" w:themeColor="accent6" w:themeShade="BF"/>
          <w:sz w:val="24"/>
          <w:szCs w:val="24"/>
          <w:rtl/>
        </w:rPr>
        <w:t>مما علم من الدين بالضرورة</w:t>
      </w:r>
      <w:r>
        <w:rPr>
          <w:rFonts w:hint="cs"/>
          <w:b w:val="0"/>
          <w:color w:val="E36C0A" w:themeColor="accent6" w:themeShade="BF"/>
          <w:sz w:val="24"/>
          <w:szCs w:val="24"/>
          <w:rtl/>
        </w:rPr>
        <w:t xml:space="preserve"> "  أ.هـ ص 16 ]</w:t>
      </w:r>
      <w:r>
        <w:rPr>
          <w:rFonts w:hint="cs"/>
          <w:b w:val="0"/>
          <w:color w:val="E36C0A" w:themeColor="accent6" w:themeShade="BF"/>
          <w:rtl/>
        </w:rPr>
        <w:t xml:space="preserve"> </w:t>
      </w:r>
    </w:p>
    <w:p w:rsidR="008106D6" w:rsidRDefault="008106D6" w:rsidP="008106D6">
      <w:pPr>
        <w:pStyle w:val="aa"/>
        <w:widowControl w:val="0"/>
        <w:spacing w:line="276" w:lineRule="auto"/>
        <w:jc w:val="both"/>
        <w:rPr>
          <w:rtl/>
        </w:rPr>
      </w:pPr>
      <w:r>
        <w:rPr>
          <w:bCs/>
          <w:rtl/>
        </w:rPr>
        <w:t xml:space="preserve">[ هـ : حديث الأصابع وبيان أن : التشبيه والتجسيم من أنواع الشرك ] : </w:t>
      </w:r>
      <w:r>
        <w:rPr>
          <w:rtl/>
        </w:rPr>
        <w:t xml:space="preserve">ومنها حديث الأصابع : وهو في الصحيحين من حديث ابن مسعود رضي الله عنه قال : (( جاء حبر إلى رسول الله صلى الله عليه وسلم : فقال يا محمد ، إن الله يضع السماء على إصبع والأرضين على إصبع والجبال على إصبع والشجر والأنهار على إصبع وسائر الخلق على إصبع. وفي لفظ : والماء والثرى على إصبع ، ثم يهزهن ، فضحك رسول الله صلى الله عليه وسلم ، وقال : {وَمَا قَدَرُوا الله حَقّ قَدْرِه} [ الزمر : 67 ]  )) وفي لفظ ((  فضحك رسول الله صلى الله عليه وسلم تعجباً وتصديقاً له  )) </w:t>
      </w:r>
      <w:r>
        <w:rPr>
          <w:color w:val="E36C0A" w:themeColor="accent6" w:themeShade="BF"/>
          <w:szCs w:val="24"/>
          <w:rtl/>
        </w:rPr>
        <w:t xml:space="preserve">[ قال المحقق : </w:t>
      </w:r>
      <w:r>
        <w:rPr>
          <w:rFonts w:ascii="Traditional Arabic" w:hAnsi="Traditional Arabic"/>
          <w:color w:val="E36C0A" w:themeColor="accent6" w:themeShade="BF"/>
          <w:szCs w:val="24"/>
          <w:rtl/>
        </w:rPr>
        <w:t>روه البخاري في كتاب التفسير- تفسير سورة الزمر باب : قوله تعالى { وما قدروا الله حق قدره } وفي ثلاثة مواضع أخر ورواه مسلم في كتاب (صفة القيامة والجنة والنار) والترمذي في كتاب (التفسير) ]</w:t>
      </w:r>
      <w:r>
        <w:rPr>
          <w:rtl/>
        </w:rPr>
        <w:t xml:space="preserve"> ، قال الأئمة ومنهم أبو سليمان الخطابي : لا نثبت لله سبحانه وتعالى صفة إلاّ بالكتاب أو خبر مقطوع بصحته يستند إلى أصل في الكتاب أو في السنة المقطوع بصحتها </w:t>
      </w:r>
      <w:r>
        <w:rPr>
          <w:color w:val="E36C0A" w:themeColor="accent6" w:themeShade="BF"/>
          <w:szCs w:val="24"/>
          <w:rtl/>
        </w:rPr>
        <w:t xml:space="preserve">[قال المحقق : </w:t>
      </w:r>
      <w:r>
        <w:rPr>
          <w:rFonts w:ascii="Traditional Arabic" w:hAnsi="Traditional Arabic"/>
          <w:color w:val="E36C0A" w:themeColor="accent6" w:themeShade="BF"/>
          <w:szCs w:val="24"/>
          <w:rtl/>
        </w:rPr>
        <w:t>وهكذا كل أمور العقيدة في الإسلام لا تبنى إلا على اليقين الكامل الذي لا يخالطه أي شك أو احتمال لأمر سواه، وقد ذم الله المشركين على اتباعهم الظن في عقائدهم دون اليقين الكامل، لذا ذهب جمهور الأمة إلى عدم الأخذ بأحاديث الآحاد- الصحيحة الإسناد- في العقيدة بل يعمل بها في فروع الشريعة فقط إلا ما كان على الصفة التي أوضحها الإمام الخطابي أي يستند إلى أصل في القرآن أو السنة المتواترة]</w:t>
      </w:r>
      <w:r>
        <w:rPr>
          <w:color w:val="E36C0A" w:themeColor="accent6" w:themeShade="BF"/>
          <w:rtl/>
        </w:rPr>
        <w:t xml:space="preserve"> </w:t>
      </w:r>
      <w:r>
        <w:rPr>
          <w:rtl/>
        </w:rPr>
        <w:t xml:space="preserve">، وما كان بخلاف ذلك فالواجب التوقف عن إطلاق ذلك ويُتَأوّل على ما يليق بمعاني الأصول المتفق عليها من أقوال أهل العلم مع نفي التشبيه ، وقال غيره : قد نفى الله تعالى التشبيه عنه في قوله تعالى {سُبْحَانَهُ} بعد قوله تعالى : {وَمَا قَدَرُوا الله حَقَّ قَدْرِهَ والأَرْضُ جَمِيعاً قَبْضَتُهُ يَوْمَ الْقِيَامَةِ والسَّمَوَاتِ مَطْوِيَّاتٌ بِيَمِينِهِ} نَزَّه نفسه بقوله : {سُبْحَانَهُ} دفعاً لما يتبادر إليه الفهم باعتبار المحسوسات ، </w:t>
      </w:r>
      <w:r>
        <w:rPr>
          <w:spacing w:val="-8"/>
          <w:rtl/>
        </w:rPr>
        <w:t xml:space="preserve">قال الأئمة : معناه : ما عرفوه حق معرفته. وقال المبرد : ما عظموه حق عظمته ، </w:t>
      </w:r>
      <w:r>
        <w:rPr>
          <w:rtl/>
        </w:rPr>
        <w:t>وقبضة الله عز وجل عبارة عن قدرته وإحاطته بجميع مخلوقاته ، واليمين في كلام العرب بمعنى الملك والقدرة ، كما قال تعالى : {لأَخَذْنَا مِنْهُ بِالْيَمِينِ</w:t>
      </w:r>
      <w:r>
        <w:rPr>
          <w:vertAlign w:val="superscript"/>
          <w:rtl/>
        </w:rPr>
        <w:t xml:space="preserve"> </w:t>
      </w:r>
      <w:r>
        <w:rPr>
          <w:rtl/>
        </w:rPr>
        <w:t xml:space="preserve">} [ الحاقة : 45 ] ، أي بالقوة والقدرة ، </w:t>
      </w:r>
      <w:r>
        <w:rPr>
          <w:spacing w:val="-6"/>
          <w:rtl/>
        </w:rPr>
        <w:t>قال الفراء : اليمين القوة والقدرة ، وأشعار العرب في ذلك كثيرة جداً أكثر من أن تذكر وأشهر</w:t>
      </w:r>
      <w:r>
        <w:rPr>
          <w:rtl/>
        </w:rPr>
        <w:t xml:space="preserve"> من أن تنشر وتبرز وتظهر ، وفي الحديث : (( الَحَجُر الأَسْوَدُ يَمِينُ الله تَعَالَى  )) </w:t>
      </w:r>
      <w:r>
        <w:rPr>
          <w:color w:val="E36C0A" w:themeColor="accent6" w:themeShade="BF"/>
          <w:szCs w:val="24"/>
          <w:rtl/>
        </w:rPr>
        <w:t xml:space="preserve">[قال المحقق : </w:t>
      </w:r>
      <w:r>
        <w:rPr>
          <w:rFonts w:ascii="Traditional Arabic" w:hAnsi="Traditional Arabic"/>
          <w:color w:val="E36C0A" w:themeColor="accent6" w:themeShade="BF"/>
          <w:szCs w:val="24"/>
          <w:rtl/>
        </w:rPr>
        <w:t xml:space="preserve">رواه الطبراني في معجمه وأبو عبيد القاسم بن سلام وابن أبي الفوارس والأزرقي في تاريخه مرفوعاً كما بينه العلامة العجلوني في (كشف الخفاء) ثم قال :"  ورواه القضاعي أيضاً عن ابن عباس رضي الله عنه موقوفا عليه لكنه صحيح بلفظ (الركن يمين الله عز وجل يصافح بها خلقه، والذي نفس ابن عباس بيده ما من مسلم يسأل الله عنده شيئاً إلا أعطاه إياه) ومثله مما لا مجال للرأي فيه وله شواهد، فالحديث حسن وإن كان ضعيفاً بحسب أصله كما قال بعضهم. "  ثم قال"  ومعناه كما قال المحب الطبري أن كل ملك إذا قدم عليه قبلت يمينه ولما كان الحاج والمعتمر يسن لهما تقبيله نزل منزلة يمين الملك على سبيل التمثيل ولله </w:t>
      </w:r>
      <w:r>
        <w:rPr>
          <w:rFonts w:ascii="Traditional Arabic" w:hAnsi="Traditional Arabic"/>
          <w:color w:val="E36C0A" w:themeColor="accent6" w:themeShade="BF"/>
          <w:szCs w:val="24"/>
          <w:rtl/>
        </w:rPr>
        <w:lastRenderedPageBreak/>
        <w:t>المثل الأعلى، ولذلك من صافحه كان له عند الله عهد كما أن الملك يعطي العهد بالمصافحة  " أ.هـ حديث رقم 1109 ص 417 –418 ( قلت ) : هذا الحديث مما أوله الإمام أحمد بن حنبل كما سبق، ومع ذلك فقد زعم ابن الفاعوس الحنبلي أن الحجر الأسود يمين الله حقيقة، مما دعا الإمام الحافظ أبو بكر بن الخاضبة إلى تلقيبه بـ(الحجري) وذلك يؤكد أن هؤلاء المجسمة في الحقيقة ليسوا بأتباع للإمام أحمد رضي الله عنه بل هم مجسمة خوارج يتسترون وراء المذهب الحنبلي]</w:t>
      </w:r>
      <w:r>
        <w:rPr>
          <w:rtl/>
        </w:rPr>
        <w:t xml:space="preserve"> ، وقـال تعالى : </w:t>
      </w:r>
      <w:r>
        <w:rPr>
          <w:rFonts w:hint="cs"/>
        </w:rPr>
        <w:t xml:space="preserve"> </w:t>
      </w:r>
      <w:r>
        <w:rPr>
          <w:rtl/>
        </w:rPr>
        <w:t xml:space="preserve">{يَدُ الله فَـوْقَ أَيْدِيهِـم} [ الفتح : 10 ] ، وقال أبو الوفاء ابن عقيل - من أصحاب الإمام أحمد - </w:t>
      </w:r>
      <w:r>
        <w:rPr>
          <w:color w:val="E36C0A" w:themeColor="accent6" w:themeShade="BF"/>
          <w:szCs w:val="24"/>
          <w:rtl/>
        </w:rPr>
        <w:t xml:space="preserve">[ قال المحقق : </w:t>
      </w:r>
      <w:r>
        <w:rPr>
          <w:rFonts w:ascii="Traditional Arabic" w:hAnsi="Traditional Arabic"/>
          <w:color w:val="E36C0A" w:themeColor="accent6" w:themeShade="BF"/>
          <w:szCs w:val="24"/>
          <w:rtl/>
        </w:rPr>
        <w:t xml:space="preserve">هو : </w:t>
      </w:r>
      <w:r>
        <w:rPr>
          <w:rFonts w:ascii="Traditional Arabic" w:hAnsi="Traditional Arabic"/>
          <w:color w:val="E36C0A" w:themeColor="accent6" w:themeShade="BF"/>
          <w:spacing w:val="-4"/>
          <w:szCs w:val="24"/>
          <w:rtl/>
        </w:rPr>
        <w:t xml:space="preserve">أبو الوفاء علي بن عقيل بن محمد بن عقيل بن أحمد البغدادي الظفري المقري الفقيه الحنبلي الأصولي الواعظ المتكلم. أحد الأعلام وشيخ الإسلام ولد سنة 431هـ له كتاب (الفنون) مائتا مجلد فيه فوائد جليلة في الوعظ والتفسير والفقه والأصلين والنحو واللغة والشعر والتاريخ والحكايات وفيه مناظراته ومجالسه وخواطره ونتائج فكره، قال الذهبي : لم يصنف في الدنيا أكبر من هذا الكتاب وله كتاب (الفصول) في الفقه و(عمدة الأدلة) و(المفردات) و(الإرشاد) في أصول الدين و (الواضح) في أصول الفقه و(الانتصار لأهل الحديث) مجلد و (نفي التشبيه) و(مسائل مشكلة) في آيات من القرآن، وأحاديث سئل عنها فأجاب، و (تهذيب النفي) وغير ذلك. </w:t>
      </w:r>
      <w:r>
        <w:rPr>
          <w:rFonts w:ascii="Traditional Arabic" w:hAnsi="Traditional Arabic"/>
          <w:color w:val="E36C0A" w:themeColor="accent6" w:themeShade="BF"/>
          <w:szCs w:val="24"/>
          <w:rtl/>
        </w:rPr>
        <w:t>له مسائل كثيرة ينفرد بها ويخالف المذهب الحنبلي، توفى رضي الله عنه عام 513ه ] ـ</w:t>
      </w:r>
      <w:r>
        <w:rPr>
          <w:rtl/>
        </w:rPr>
        <w:t xml:space="preserve">: {مَا قَدَرُوا الله حَقَّ قَدْرِه} [ الزمر : 67 ] ، إذ جعلوا صفاته تتساعد وتتعاضد على حمل مخلوقاته ، وإنما ذكر الشرك في الآية رداً عليهم ، وفي معنى هذا الحديث قوله عليه الصلاة والسلام : (( إِنَّ قُلُوبَ بَنيِ آَدَمَ بَيْنَ أُصْبُعَينِ مِنْ أَصَابِعِ الرَّحْمَنِ يُقَلِّبُهَا )) </w:t>
      </w:r>
      <w:r>
        <w:rPr>
          <w:color w:val="E36C0A" w:themeColor="accent6" w:themeShade="BF"/>
          <w:szCs w:val="24"/>
          <w:rtl/>
        </w:rPr>
        <w:t xml:space="preserve">[قال المحقق : </w:t>
      </w:r>
      <w:r>
        <w:rPr>
          <w:rFonts w:ascii="Traditional Arabic" w:hAnsi="Traditional Arabic"/>
          <w:color w:val="E36C0A" w:themeColor="accent6" w:themeShade="BF"/>
          <w:szCs w:val="24"/>
          <w:rtl/>
        </w:rPr>
        <w:t>أخرجه مسلم في القدر، باب : تصريف الله تعالى القلوب كيف شاء والترمذي في القدر، باب ما جاء أن القلوب بين أصبعي الرحمن]</w:t>
      </w:r>
      <w:r>
        <w:rPr>
          <w:rtl/>
        </w:rPr>
        <w:t xml:space="preserve"> وفي ذلك إشارة إلى أن القلوب مقهورة لمقلبها </w:t>
      </w:r>
      <w:r>
        <w:rPr>
          <w:color w:val="E36C0A" w:themeColor="accent6" w:themeShade="BF"/>
          <w:szCs w:val="24"/>
          <w:rtl/>
        </w:rPr>
        <w:t>[</w:t>
      </w:r>
      <w:r>
        <w:rPr>
          <w:rFonts w:ascii="Traditional Arabic" w:hAnsi="Traditional Arabic"/>
          <w:color w:val="E36C0A" w:themeColor="accent6" w:themeShade="BF"/>
          <w:szCs w:val="24"/>
          <w:rtl/>
        </w:rPr>
        <w:t xml:space="preserve">ذكر شيخنا العلامة الدكتور/ إبراهيم عبد الرحمن في كتابه (المحكم والمتشابه) الأقوال </w:t>
      </w:r>
      <w:r>
        <w:rPr>
          <w:rFonts w:ascii="Traditional Arabic" w:hAnsi="Traditional Arabic"/>
          <w:color w:val="E36C0A" w:themeColor="accent6" w:themeShade="BF"/>
          <w:spacing w:val="-2"/>
          <w:szCs w:val="24"/>
          <w:rtl/>
        </w:rPr>
        <w:t>المختلفة في شرح الحديث بهامش</w:t>
      </w:r>
      <w:r>
        <w:rPr>
          <w:rFonts w:ascii="Traditional Arabic" w:hAnsi="Traditional Arabic"/>
          <w:color w:val="E36C0A" w:themeColor="accent6" w:themeShade="BF"/>
          <w:szCs w:val="24"/>
          <w:rtl/>
        </w:rPr>
        <w:t xml:space="preserve"> صفحات 628-631 وقال بأعلى الصفحة رداً على قول لابن تيمية "  قلنا : بعد قولنا كذلك في لفظة الصفات بما تقدم وتسليم أن ضحكه صلى الله عليه وسلم عند سماع قول اليهودي كان تعجبا منه وتصديقا له، فمن أين أن ذلك التصديق كان لما تزعمون من الحقيقة حتى يدل على مدعاكم ؟ ولم لا يكون الأمر هو على نحو ما قاله صاحب المفهم رحمه الله من أنّا (لو سلمنا أن النبي صلى الله عليه وسلم صرح بتصديقه لم يكن ذلك تصديقاً له في المعنى، بل في اللفظ الذي نقله من كتابه عن نبيه ونقطع بأن ظاهره غير مراد) أي وإنما المراد هو ما نقول به من المجاز… " أهـ. وقال صاحب (الكشاف) في تفسير الآية الكريمة {والأرض جميعاً قبضته يوم القيامة والسماوات مطويات بيمينه}  : "  والغرض من هذا الكلام إذا أخذته كما هو بجملته ومجموعه تصوير عظمته والتوقيف على كنه جلاله لا غير، من غير ذهاب بالقبضة ولا باليمين إلى جهة حقيقة أو جهة مجاز  " أي المجاز المرسل كما قاله ابن السبكي ثم ذكر الزمخشري حديث ابن مسعود السابق ذكره ثم قال : " وإنما ضحك أفصح العرب صلى الله عليه وسلم وتعجب لأنه لم يفهم منه إلا ما يفهمه علماء البيان من غير تصور إمساك ولا أصبع ولا هز ولا شيء من ذلك، ولكن فهمه وقع أول شيء وآخره على الزبدة والخلاصة التي هي الدلالة على القدرة وأن الأفعال العظام التي تتحير فيها الأفهام والأذهان ولا تكتنهها الأوهام هينة عليه هوانا لا يوصل السامع إلى الوقوف عليه إلا إجراء العبارة في مثل هذه الطريقة من التخييل ولا ترى باب في علم البيان أدق ولا أرق ولا ألطف من هذا الباب ولا أنفع وأعون على تعاطي تأويل المتشابهات من كلام الله تعالى في القرآن وسائر الكتب السماوية وكلام الأنبياء …الخ  " نقل كلامه بطوله العلامة الدكتور/ إبراهيم عبد الرحمن مقراً له ثم قال :" أما ما اختار – يشير إلى الزمخشري – فيعني به الاستعارة التمثيلية … الخ  " أ.هـ انظر المحكم والمتشابه (2 / 713-715) أقول : كل هذا يوضح أنه مع افتراض صحة فهم الراوي وأن ضحك رسول الله صلى الله عليه وسلم كان تصديقا فهو تصديق بقدرة الله وجلال عظمته فقط]</w:t>
      </w:r>
      <w:r>
        <w:rPr>
          <w:color w:val="E36C0A" w:themeColor="accent6" w:themeShade="BF"/>
          <w:szCs w:val="24"/>
          <w:rtl/>
        </w:rPr>
        <w:t xml:space="preserve"> </w:t>
      </w:r>
      <w:r>
        <w:rPr>
          <w:rtl/>
        </w:rPr>
        <w:t xml:space="preserve">، وقال الخطابي : واليهود مشبهة ، ونزول الآية دليل على إنكار الرسول عليهم ، ولهذا ضحك عليه الصلاة والسلام على وجه الإنكار ، وليس معنى الأصابع معنى الجارحة لعدم ثبوته بل مطلق الاسم في ذلك على ما جاء به الكتاب من غير تكييف ولا تشبيه ، وقال غيره : من حمل الأصابع على الجارحة فقد رد على الله عز وجل في قوله تَعَالَىَ </w:t>
      </w:r>
      <w:r>
        <w:rPr>
          <w:rtl/>
        </w:rPr>
        <w:lastRenderedPageBreak/>
        <w:t>وأدخل نفسه في أهل الشرك لقوله تعالى : {سُبْحَانَهُ وَتَعَالَى عَمَّا يُشْرِكُونْ</w:t>
      </w:r>
      <w:r>
        <w:rPr>
          <w:rFonts w:hint="cs"/>
          <w:vertAlign w:val="superscript"/>
        </w:rPr>
        <w:t xml:space="preserve"> </w:t>
      </w:r>
      <w:r>
        <w:rPr>
          <w:rtl/>
        </w:rPr>
        <w:t xml:space="preserve">} [ الزمر : 67 ] ، </w:t>
      </w:r>
      <w:r>
        <w:rPr>
          <w:color w:val="E36C0A" w:themeColor="accent6" w:themeShade="BF"/>
          <w:szCs w:val="24"/>
          <w:rtl/>
        </w:rPr>
        <w:t>[</w:t>
      </w:r>
      <w:r>
        <w:rPr>
          <w:rFonts w:ascii="Traditional Arabic" w:hAnsi="Traditional Arabic"/>
          <w:color w:val="E36C0A" w:themeColor="accent6" w:themeShade="BF"/>
          <w:szCs w:val="24"/>
          <w:rtl/>
        </w:rPr>
        <w:t xml:space="preserve">وذلك لما رواه البيهقي في الأسماء والصفات بسنده قال :  "عن ابن عباس رضي الله عنهما قال (إن اليهود والنصاري وصفوا الرب عز وجل فأنزل الله عز وجل على نبيه صلى الله عليه وسلم  "وما قدروا الله حق قدره"  ثم بين للناس عظمته فقال {والأرض جميعاً قبضته يوم القيامة والسماوات مطويات بيمينه سبحانه وتعالى عما يشركون} فجعل وصفهم ذلك شركا) هذا الأثر عن ابن عباس إن صح يؤكد ما قاله أبو سليمان رحمه الله "  أ.هـ ص 339 ( قلت ) : وإسناده حسن إن شاء الله كما يتبين من مراجعته والمقصود.بوصفه هو تخيله وتصوره كالمخلوقات المحسوسة لنا جسم ذو أبعاد وأجزاء كما هو ثابت في كتبهم المحرّفة وقد صح عن ابن عباس رضي الله عنهما في تفسير قوله تعالى : {وما يؤمن أكثرهم بالله إلا وهم مشركون} أنهم هم الذين شبهوا الله سبحانه وتعالى بخلقه، رواه الطبري عنه وسيأتي بعد ، يقول السيوطي في تفسير الآية { وما قدروا الله حق قدره } الآية    في تفسيره (الدر المنثور) :  " وأخرج ابن جرير وابن المنذر وابن أبي حاتم وأبو الشيخ في العظمة عن سعيد بن جبير قال : تكلمت اليهود في صفة الرب فقالوا ما لم يعلموه وما لم يروه فأنزل الله { وما قدروا الله حق قدره } . وأخرج ابن أبي حاتم عن الحسن قال : اليهود نظروا في خلق السماوات والأرض والملائكة فلما زاغوا أخذوا يقدرونه فأنزل الله { وما قدروا الله حق قدره }  "  أ.هـ ، وقد أخرج هذا الأثر أبو الشيخ في كتاب العظمة 1/360 بإسناد حسن وفي آخره  "  ثم بين عظمته للناس فقال : ( والأرض جميعاً </w:t>
      </w:r>
      <w:r>
        <w:rPr>
          <w:rFonts w:ascii="Traditional Arabic" w:hAnsi="Traditional Arabic"/>
          <w:color w:val="E36C0A" w:themeColor="accent6" w:themeShade="BF"/>
          <w:szCs w:val="24"/>
        </w:rPr>
        <w:t>…</w:t>
      </w:r>
      <w:r>
        <w:rPr>
          <w:rFonts w:ascii="Traditional Arabic" w:hAnsi="Traditional Arabic"/>
          <w:color w:val="E36C0A" w:themeColor="accent6" w:themeShade="BF"/>
          <w:szCs w:val="24"/>
          <w:rtl/>
        </w:rPr>
        <w:t xml:space="preserve"> الآية ) فجعل صفتهم التي وصفوا الله تبارك وتعالى شركا. كتاب العظمة 1/360 ]</w:t>
      </w:r>
      <w:r>
        <w:rPr>
          <w:color w:val="E36C0A" w:themeColor="accent6" w:themeShade="BF"/>
          <w:szCs w:val="24"/>
          <w:rtl/>
        </w:rPr>
        <w:t xml:space="preserve"> ،  </w:t>
      </w:r>
      <w:r>
        <w:rPr>
          <w:rtl/>
        </w:rPr>
        <w:t>وهو عز وجل يذكر في كتابه المبين التحرس عما لا يليق به دفعاً ورداًّ لأعدائه ، كقوله تعالى : {وَقَالُوا اتَّخَذَ الله وَلَدَاً سُبْحَانَه} [ البقرة : 116 ] ، وقال تعالى : {وَخَرَقَوُا لَهُ بَنِينَ وَبَناَتٍ بِغَيْرِ عِلْمٍ سُبْحَانَه} [ الأنعام : 100 ] ، ونحو ذلك ، وآكد من ذلك قوله : {وأنه تَعَالَى جَدُّ رَبِّنَا مَا تَّخَذَ صَاحِبَةً وَلا وَلَدَا}</w:t>
      </w:r>
      <w:r>
        <w:rPr>
          <w:vertAlign w:val="superscript"/>
          <w:rtl/>
        </w:rPr>
        <w:t xml:space="preserve"> </w:t>
      </w:r>
      <w:r>
        <w:rPr>
          <w:rtl/>
        </w:rPr>
        <w:t xml:space="preserve">[ الجن : 3 ] ، قدم تنـزيهه عز وجل أولا في هذه الآية والقرآن طافح بذلك ، </w:t>
      </w:r>
    </w:p>
    <w:p w:rsidR="008106D6" w:rsidRDefault="008106D6" w:rsidP="008106D6">
      <w:pPr>
        <w:spacing w:after="240"/>
        <w:jc w:val="both"/>
        <w:rPr>
          <w:b w:val="0"/>
          <w:rtl/>
        </w:rPr>
      </w:pPr>
      <w:r>
        <w:rPr>
          <w:rFonts w:hint="cs"/>
          <w:b w:val="0"/>
          <w:bCs/>
          <w:rtl/>
        </w:rPr>
        <w:t xml:space="preserve">[ ز : حديث العندية ] : </w:t>
      </w:r>
      <w:r>
        <w:rPr>
          <w:rFonts w:hint="cs"/>
          <w:b w:val="0"/>
          <w:rtl/>
        </w:rPr>
        <w:t xml:space="preserve">ومنها ما رواه الشيخان من حديث أبي هريرة رضي الله عنه أنه عليه الصلاة والسلام قال : (( لما قضى الله الخلق كتب في كتاب فهو عنده فوق العرش : إن رحمتي غلبت غضبي )) وفي لفظ : ((  سبقت  )) </w:t>
      </w:r>
      <w:r>
        <w:rPr>
          <w:rFonts w:hint="cs"/>
          <w:b w:val="0"/>
          <w:color w:val="E36C0A" w:themeColor="accent6" w:themeShade="BF"/>
          <w:sz w:val="24"/>
          <w:szCs w:val="24"/>
          <w:rtl/>
        </w:rPr>
        <w:t>[ قال المحقق : رواه البخاري في كتاب (بدء الخلق) باب : ما جاء في قول الله تعالى {وهو الذي يبدأ الخلق ثم يعيده } . ومسلم في كتاب (التوبة) باب : في سعة رحمة الله تعالى وأنها سبقت غضبه. والنسائي في السنن الكبرى في كتاب (النعوت) ]،</w:t>
      </w:r>
      <w:r>
        <w:rPr>
          <w:rFonts w:hint="cs"/>
          <w:b w:val="0"/>
          <w:color w:val="E36C0A" w:themeColor="accent6" w:themeShade="BF"/>
          <w:rtl/>
        </w:rPr>
        <w:t xml:space="preserve"> </w:t>
      </w:r>
      <w:r>
        <w:rPr>
          <w:rFonts w:hint="cs"/>
          <w:b w:val="0"/>
          <w:rtl/>
        </w:rPr>
        <w:t>قال القاضي المُشَبِّه تلميذ ابن حامد : ظاهر قوله (( عنده )) القرب من الذات ، وما قاله يستدعي القرب بالمساحة ، وذلك من صفات الأجسام ، وقد عمي عن قوله تعالى : {مُسَوَّمْةً عِنْدَ رَبِّكَ} [ هود : 83 ] ، ومن المعلوم أنك تقول : عندي فوق الغرفة كتاب كذا. وهو في موضع شاسع نازل عن الغرفة بمسافة بعيدة ، ثم إن هذا القاضي روى عن الشعبي أنه قال أن الله قد ملأ العرش حتى أن له أطيط كأطيط الرحل ، وهو كذب على الشعبي ، وقال بعضهم : ثم استوى على العرش ، قعد عليه وقال ابن الزاغوني : خرج عن الاستواء أربع أصابع ، ولهم ولأتباعهم مثل ذلك خبائث كلها صريحة في التشبيه والتجسيم لاسيما في مسألة الاستواء ، وهو سبحانه مُنَزَّه عما لا يليق به صفات الحدث ، ثم إن هؤلاء الجمادات وأعالي الجهلة يلزمهم أن يقولوا في الحديث الذي رواه مسلم وغيره مما لم يمكن القول به من أجهل الناس : (( ولا يزال عبدي يتقرب إليَّ بالنوافل حتى</w:t>
      </w:r>
      <w:r>
        <w:rPr>
          <w:rFonts w:hint="cs"/>
          <w:b w:val="0"/>
          <w:spacing w:val="-6"/>
          <w:rtl/>
        </w:rPr>
        <w:t xml:space="preserve"> أحبه فإذا أحببته كنت سمعه الذي يسمع به </w:t>
      </w:r>
      <w:r>
        <w:rPr>
          <w:rFonts w:hint="cs"/>
          <w:b w:val="0"/>
          <w:spacing w:val="-6"/>
          <w:rtl/>
        </w:rPr>
        <w:lastRenderedPageBreak/>
        <w:t>وبصره الذي يبصر به ويده</w:t>
      </w:r>
      <w:r>
        <w:rPr>
          <w:rFonts w:hint="cs"/>
          <w:b w:val="0"/>
          <w:rtl/>
        </w:rPr>
        <w:t xml:space="preserve"> التي يبطش بها ورجله التي يمشي بها… إلى آخره ))</w:t>
      </w:r>
      <w:r>
        <w:rPr>
          <w:rFonts w:hint="cs"/>
          <w:b w:val="0"/>
          <w:vertAlign w:val="superscript"/>
          <w:rtl/>
        </w:rPr>
        <w:t xml:space="preserve"> </w:t>
      </w:r>
      <w:r>
        <w:rPr>
          <w:rFonts w:hint="cs"/>
          <w:b w:val="0"/>
          <w:color w:val="E36C0A" w:themeColor="accent6" w:themeShade="BF"/>
          <w:sz w:val="24"/>
          <w:szCs w:val="24"/>
          <w:rtl/>
        </w:rPr>
        <w:t xml:space="preserve">[ قال المحقق : جزء من حديث قدسي رواه أبو هريرة أن رسول الله صلى الله عليه وسلم قال :  " قال الله تعالى : من عادي لي وليا فقد آذنته بالحرب وما تقرب إلىّ عبدي بشيء أحب إلى مما افترضت عليه ولا يزال عبدي </w:t>
      </w:r>
      <w:r>
        <w:rPr>
          <w:color w:val="E36C0A" w:themeColor="accent6" w:themeShade="BF"/>
          <w:sz w:val="24"/>
          <w:szCs w:val="24"/>
        </w:rPr>
        <w:t>…</w:t>
      </w:r>
      <w:r>
        <w:rPr>
          <w:rFonts w:hint="cs"/>
          <w:b w:val="0"/>
          <w:color w:val="E36C0A" w:themeColor="accent6" w:themeShade="BF"/>
          <w:sz w:val="24"/>
          <w:szCs w:val="24"/>
          <w:rtl/>
        </w:rPr>
        <w:t xml:space="preserve"> "  الحديث. أخرجه البخاري في كتاب الرقاق باب التواضع ]</w:t>
      </w:r>
      <w:r>
        <w:rPr>
          <w:rFonts w:hint="cs"/>
          <w:b w:val="0"/>
          <w:rtl/>
        </w:rPr>
        <w:t xml:space="preserve"> وبالضرورة لا يكون سبحانه جارحة لعبده ومع هذا يلزم التعدد بحسب المتقربين ، والتجزئة </w:t>
      </w:r>
      <w:r>
        <w:rPr>
          <w:rFonts w:hint="cs"/>
          <w:b w:val="0"/>
          <w:spacing w:val="-6"/>
          <w:rtl/>
        </w:rPr>
        <w:t xml:space="preserve">والتفرقة وغير ذلك مما لا يقوله حمار بل ولا جماد تعالى الله وتقدس عن ذلك ، </w:t>
      </w:r>
      <w:r>
        <w:rPr>
          <w:rFonts w:hint="cs"/>
          <w:b w:val="0"/>
          <w:rtl/>
        </w:rPr>
        <w:t xml:space="preserve">قال ابن الجوزي : وهؤلاء وأتباعهم  جهلوا بمعرفة ما يجوز على الله وما يستحيل عليه ، ومن أعجب ما رأيت لهم ما ذكروا عن ابن أبي شيبة أنه قال في كتاب العرش : إن الله تعالى قد أخبرنا أنه صار من الأرض إلى السماء ومن السماء إلى العرش فاستوى على العرش ، </w:t>
      </w:r>
      <w:r>
        <w:rPr>
          <w:rFonts w:hint="cs"/>
          <w:b w:val="0"/>
          <w:spacing w:val="-6"/>
          <w:rtl/>
        </w:rPr>
        <w:t xml:space="preserve">ثم قال : ونبرأ من أقوام شانوا مذهبنا فعابنا الناس بكلامهم ولو فهموا أن الله </w:t>
      </w:r>
      <w:r>
        <w:rPr>
          <w:rFonts w:hint="cs"/>
          <w:b w:val="0"/>
          <w:rtl/>
        </w:rPr>
        <w:t xml:space="preserve">بحانه وتعالى لا يوصف بما يوصف الخلق لما بنوا أمورهم وقواعدهم على المحسوسات التي بها المساواة بينه وبين خلقه ، وفي ذلك تكذيبه في تَنْزِيهه وتقديسه لنفسه عز وجل ، وقال أبو الوفاء ابن عقيل : بِحَسْب الجهلة نسبة النقائص إليه فيما نزه نفسه عنه عز وجل ، والذي أوقعهم في ذلك : القياس المظنون ، وكيف يكون له حكم الدليل وقد قضى عليه دليل العقل بالرد ، </w:t>
      </w:r>
    </w:p>
    <w:p w:rsidR="008106D6" w:rsidRDefault="008106D6" w:rsidP="008106D6">
      <w:pPr>
        <w:spacing w:after="240"/>
        <w:jc w:val="both"/>
        <w:rPr>
          <w:b w:val="0"/>
          <w:bCs/>
          <w:rtl/>
        </w:rPr>
      </w:pPr>
      <w:r>
        <w:rPr>
          <w:rFonts w:hint="cs"/>
          <w:b w:val="0"/>
          <w:bCs/>
          <w:rtl/>
        </w:rPr>
        <w:t xml:space="preserve">[ موقف الناس من أخبار الصفات ] : </w:t>
      </w:r>
      <w:r>
        <w:rPr>
          <w:rFonts w:hint="cs"/>
          <w:b w:val="0"/>
          <w:rtl/>
        </w:rPr>
        <w:t xml:space="preserve">قال أبو الفرج ابن الجوزي : والناس في أخبار الصفات على ثلاث مراتب : [ </w:t>
      </w:r>
      <w:r>
        <w:rPr>
          <w:rFonts w:hint="cs"/>
          <w:b w:val="0"/>
          <w:bCs/>
          <w:rtl/>
        </w:rPr>
        <w:t>أحدها ] :</w:t>
      </w:r>
      <w:r>
        <w:rPr>
          <w:rFonts w:hint="cs"/>
          <w:b w:val="0"/>
          <w:rtl/>
        </w:rPr>
        <w:t xml:space="preserve"> إمرارها على ما جاءت من غير تفسير ولا تأويل ، إلاّ أن تقع ضرورة كقوله تعالى{وَجَاءَ رَبُّكَ} [ الفجر : 22 ] ،  أي جاء أمره ، وهذا مذهب السلف ، [ </w:t>
      </w:r>
      <w:r>
        <w:rPr>
          <w:rFonts w:hint="cs"/>
          <w:b w:val="0"/>
          <w:bCs/>
          <w:rtl/>
        </w:rPr>
        <w:t>المرتبة الثانية ] :</w:t>
      </w:r>
      <w:r>
        <w:rPr>
          <w:rFonts w:hint="cs"/>
          <w:b w:val="0"/>
          <w:rtl/>
        </w:rPr>
        <w:t xml:space="preserve"> التأويل وهو مقام خطر </w:t>
      </w:r>
      <w:r>
        <w:rPr>
          <w:rFonts w:hint="cs"/>
          <w:b w:val="0"/>
          <w:color w:val="E36C0A" w:themeColor="accent6" w:themeShade="BF"/>
          <w:sz w:val="24"/>
          <w:szCs w:val="24"/>
          <w:rtl/>
        </w:rPr>
        <w:t xml:space="preserve">[ قال المحقق : يقول الإمام الكوثري في تعليقه على كتاب ابن الجوزي (دفع شبه التشبيه عند قول الإمام بن الجوزي : المرتبة الثانية : التأويل وهو مقام خطر) ما نصه : يقول في شرح المشكاة :  " قال النووي في شرح مسلم : في هذا الحديث  "حديث النزول"  وشبهه من أحاديث الصفات وآياتها مذهبان مشهوران : فمذهب جمهور السلف وبعض المتكلمين الإيمان بحقيقتها على ما يليق به تعالى وأن ظاهرها المتعارف في حقنا غير مراد ولا نتكلم في تأويلها مع اعتقادنا تنزيه الله سبحانه عن سائر سمات الحدوث. والثاني مذهب أكثر المتكلمين وجماعة من السلف وهو محكي عن مالك والأوزاعي إنما يتأول على ما يليق بها بحسب بواطنها فعليه الخبر مؤول بتأويلين أي المذكورين. وبكلامه وبكلام الشيخ الرباني أبي إسحاق الشيرازي وإمام الحرمين والغزالي وغيرهم من أئمتنا وغيرهم يعلم أن المذهبين متفقان على صرف تلك الظواهر كالمجئ </w:t>
      </w:r>
      <w:r>
        <w:rPr>
          <w:rFonts w:hint="cs"/>
          <w:b w:val="0"/>
          <w:color w:val="E36C0A" w:themeColor="accent6" w:themeShade="BF"/>
          <w:spacing w:val="-2"/>
          <w:sz w:val="24"/>
          <w:szCs w:val="24"/>
          <w:rtl/>
        </w:rPr>
        <w:t>والصورة والشخص والرجل والقــــدم واليد والوجــه والغضب والرحمة</w:t>
      </w:r>
      <w:r>
        <w:rPr>
          <w:rFonts w:hint="cs"/>
          <w:b w:val="0"/>
          <w:color w:val="E36C0A" w:themeColor="accent6" w:themeShade="BF"/>
          <w:sz w:val="24"/>
          <w:szCs w:val="24"/>
          <w:rtl/>
        </w:rPr>
        <w:t xml:space="preserve"> والاستواء على العـــرش والكون في السماء وغير ذلك عما يفهمه  ظاهرها لما يلزم عليه من محالات قطعية البطلان تستلزم أشياء يحكم بكفرهـــا بالإجماع فاضطر جميع الخلــف والسلف إلى صرف اللفظ عن ظاهره وإنما اختلفوا هل نصرفه عن ظاهره معتقدين اتصافه سبحانه بما يليق بجلاله وعظمته من غير أن نؤوله بشيء آخر وهو مذهب أكثر أهل الخلف وهو  تأويل تفصيل ولم يريدوا بذلك مخالفة السلف الصالح معاذ الله أن يظن بهم ذلك وإنما دعت الضرورة في أزمنتهم لذلك لكثرة المجسمة والجهمية وغيرهما من فرق الضلال واستيلائهم على عقول العامة فقصدوا بذلك ردعهم وبطلان قولهم ومن ثمت اعتذر كثير منهم وقالوا : لو كنا على ما كان </w:t>
      </w:r>
      <w:r>
        <w:rPr>
          <w:color w:val="E36C0A" w:themeColor="accent6" w:themeShade="BF"/>
          <w:sz w:val="24"/>
          <w:szCs w:val="24"/>
        </w:rPr>
        <w:t>–</w:t>
      </w:r>
      <w:r>
        <w:rPr>
          <w:rFonts w:hint="cs"/>
          <w:b w:val="0"/>
          <w:color w:val="E36C0A" w:themeColor="accent6" w:themeShade="BF"/>
          <w:sz w:val="24"/>
          <w:szCs w:val="24"/>
          <w:rtl/>
        </w:rPr>
        <w:t xml:space="preserve"> عليه السلف الصالح من صفاء العقائد وعدم لم نخض في تأويل شيء من ذلك وقد علمت أن مالكا والأوزاعي وهما من كبار السلف أوَّلا الحديث تأويلا تفصيليا وكذلك سفيان الثوري أوَّل الاستواء على العرش بقصد أمره ونظيره (ثم استوى إلى السماء) أي قصد إليها ومنهم الإمام جعفر الصادق، بل قال جمع منهم ومن الخلف : إن معتقد الجهة كافر كما صرح به العراقي وقال أنه قول لأبي حنيفة ومالك والشافعي والأشعري والباقلاني، وقد اتفق سائر الفرق على تأويل نحو (وهو معكم أينما كنتم) (ما يكون من نجوى ثلاثة إلا هو رابعهم) </w:t>
      </w:r>
      <w:r>
        <w:rPr>
          <w:rFonts w:hint="cs"/>
          <w:b w:val="0"/>
          <w:color w:val="E36C0A" w:themeColor="accent6" w:themeShade="BF"/>
          <w:sz w:val="24"/>
          <w:szCs w:val="24"/>
          <w:rtl/>
        </w:rPr>
        <w:lastRenderedPageBreak/>
        <w:t xml:space="preserve">الآية (فأينما تولوا فثم وجه الله) (ونحن أقرب إليه من حبل الوريد) و( قلب المؤمن بين إصبعين من أصابع الرحمن) و (الحجر الأسود يمين الله في الأرض) وهذا الاتفاق يبين لك صحة ما اختاره المحققون أن الوقف على (الراسخون في العلم) لا الجلالة. قلت الجمهور على أن الوقف على (إلا الله) وعدوا وقفه وقفاً لازماً وهو الظاهر لأن المراد بالتأويل معناه الذي أراده تعالى وهو في الحقيقة لا يعلمه إلا الله جل جلاله ولا إله غيره وكل من تكلم فيه تكلم بحسب ما ظهر ولم يقدر أحد أن يقول إن هذا التأويل هو مراد الله جزماً ففي التحقيق الخلاف لفظي ولهذا اختار كثيرون من محققي المتأخرين عدم تعيين التأويل في شيء معين من الأشياء التي تليق باللفظ ويكلون تعيين المراد بها إلى علمه تعالى وهذا توسط بين المذهبين وتلذذ بين المشربين. واختار ابن دقيق العيد توسطا آخر فقال : إن كان التأويل من المجاز البين الشائع فالحق سلوكه من غير توقف أو من المجاز البعيد الشاذ فالحق تركه وإن استوى الأمران فالاختلاف في جوازه وعدمه مسـألة فقهية اجتهادية والأمـر فيها ليس بالخطر بالنسبة للفريقين. ( قلت ) : التوقف فيها لعدم ترجيح أحد الجانبين مع أن التوقف مؤيد بقول السلف ومنهم الإمام الأعظم "  أ. هـ ويقول في شرح المشكاة أيضاً : والحاصل أن السلف والخلف مؤولون لإجماعهم على صرف اللفظ عن ظاهره ولكن تأويل السلف إجمالي لتفويضهم إلى الله تعالى وتأويل الخلف تفصيلي لاضطرارهم إليه لكثرة المبتدعين "  أ. هـ (ز) ، وفي (إشارة النبيه في كشف شبه أهل التشبيه إملاء الشيخ نجم الدين أبي الفتح نصر الله ابن العز بن سعد الله بن نجم الكاتب البغدادي) :  " وقد تأول العلماء والأدباء والشعراء قديماً وحديثاً ولذلك قول بعضهم : ( أقول بالخد خال حين أذكره ... خوف الرقيب وما بالخد من خال ، أبكي إلى الشرق أن كانت منـازلهم ... بجانب الغـرب خوف القيل والقال ) ، ومن قال لا أقول بالتأويل ولا أشبه فقد تأول لأنه إذا عدل عن معنى النزول عنده ومعنى اليمين في حديث (الحجر الأسود يمين الله في الأرض) إلى غير ذلك فقد تأول فلا محيص لكم عن التأويل بحال  " أ.هـ. ، ويقول العلامة الآلوسي في تفسيره عند الكلام على الوجه : "  والتأويل القريب إلى الذهن الشائع نظيره في كلام العرب مما لا بأس به عندي، على أن بعض الآيات مما أجمع على تأويلها السلف والخلف والله تعالى أعلم بمراده  " هـ وقال أيضاً : "  وأنا أميل إلى التأويل وعدم القول بالظواهر مع نفي اللوازم في بعض ما ينسب إلى الله مثل قوله تعالى { سنفرغ لكم أيها الثقلان } وقوله صلى الله عليه وسلم  : "  الحجر الأسود يمين الله في أرضه فمن قبله أو صافحه فكأنما صافح الله تعالى وقبل يمينه  " فأجعل الكلام فيه خارجاً مخرج التشبيه لظهور القرينة، ولا أقول : الحجر الأسود من صفاته كما قال السلف في اليمين  " أ. هـ. ، وقد عقد ابن المعلم في كتابه (نجم المهتدي ورجم المعتدي) بابا سرد فيه جماهير المؤولين (فيما يظهر فيه وجه الكلام) من الصحابة والتابعين وغيرهم (ز). انتهى كلام الإمام الكوثري رضي الله عنه ، ( قلت ) : ويقول الإمام تقي الدين بن دقيق العيد في عقيدته التي صنفها على طريقة أهل السنة ونقلها عنه العلامة </w:t>
      </w:r>
      <w:r>
        <w:rPr>
          <w:rFonts w:hint="cs"/>
          <w:b w:val="0"/>
          <w:color w:val="E36C0A" w:themeColor="accent6" w:themeShade="BF"/>
          <w:spacing w:val="-4"/>
          <w:sz w:val="24"/>
          <w:szCs w:val="24"/>
          <w:rtl/>
        </w:rPr>
        <w:t>ابن المعلم القرشي في أثناء ترجمته له في كتابه الجليل</w:t>
      </w:r>
      <w:r>
        <w:rPr>
          <w:rFonts w:hint="cs"/>
          <w:b w:val="0"/>
          <w:color w:val="E36C0A" w:themeColor="accent6" w:themeShade="BF"/>
          <w:sz w:val="24"/>
          <w:szCs w:val="24"/>
          <w:rtl/>
        </w:rPr>
        <w:t xml:space="preserve"> (نجم</w:t>
      </w:r>
      <w:r>
        <w:rPr>
          <w:rFonts w:hint="cs"/>
          <w:b w:val="0"/>
          <w:color w:val="E36C0A" w:themeColor="accent6" w:themeShade="BF"/>
          <w:spacing w:val="-4"/>
          <w:sz w:val="24"/>
          <w:szCs w:val="24"/>
          <w:rtl/>
        </w:rPr>
        <w:t xml:space="preserve"> المهتدي ورجم المعتدي</w:t>
      </w:r>
      <w:r>
        <w:rPr>
          <w:rFonts w:hint="cs"/>
          <w:b w:val="0"/>
          <w:color w:val="E36C0A" w:themeColor="accent6" w:themeShade="BF"/>
          <w:sz w:val="24"/>
          <w:szCs w:val="24"/>
          <w:rtl/>
        </w:rPr>
        <w:t>) مخطوط لوحة رقم 449- 450 بخط المؤلف : ( وأنه تعالى تجوز رؤيته وتقع في الآخرة كما أخبر عنه صلى الله عليه وسلم بالمعنى الذي قصده مع التنزيه عما لا يجوز على الله تعالى. وكذلك نقول في الألفاظ المشكلة الواردة في الكتاب والسنة : تنزه الله تعالى عما لا يليق بجلاله ونؤمن بأنها حق وصدق على الوجه الذي أراد حصوله ورسوله، من أول شيئاً منها فإن كان تأويله قريباً على ما يقتضيه لسان العرب وتفهم من مخاطباتها لم ننكره عليه ولم نبدعه وإن كان تأويله بعيداً توقفنا عن قبوله واستبعدناه ورجعنا إلى القاعدة في الإيمان بمعناه والتصديق به على الوجه الذي أريد به مع التنزيه، وما كان معناه من صفة الألفاظ ظاهراً مفهوماً من تخاطب العرب قلنا به من غير توقف كما في قوله تعالى { يا حسرتا على ما فرطت في جنب الله } فنحمله على حق الله وما يجب له أو على قريب من هذا المعنى ولا نتوقف فيه، وكذلك قوله عليه السلام : قلب المؤمن بين أصبعين من أصابع الرحمن فنحمله على أن إرادات القلب واعتقاداته متصرفة بقدرة الله تعالى وما يوقعه في القلوب، وهكذا سائر الأمور الظاهرة المعنى المفهوم عند سامعيها ممن يفهم كلام العرب..) أ.هـ المقصود منه ، ] ،</w:t>
      </w:r>
      <w:r>
        <w:rPr>
          <w:rFonts w:hint="cs"/>
          <w:b w:val="0"/>
          <w:rtl/>
        </w:rPr>
        <w:t xml:space="preserve"> </w:t>
      </w:r>
      <w:r>
        <w:rPr>
          <w:rFonts w:hint="cs"/>
          <w:b w:val="0"/>
          <w:bCs/>
          <w:rtl/>
        </w:rPr>
        <w:t>[ المرتبة الثالثة ] :</w:t>
      </w:r>
      <w:r>
        <w:rPr>
          <w:rFonts w:hint="cs"/>
          <w:b w:val="0"/>
          <w:rtl/>
        </w:rPr>
        <w:t xml:space="preserve"> القول فيها بمقتضى الحس ، وقد عم جهلة الناقلين إذ ليس لهم علوم المعقولات التي بها يعرف ما يجوز على الله عز وجل وما يستحيل ، فإن علم المعقولات يصرف ظواهر المنقولات عن التشبيه فإذا عدموها تصرفوا في النقل بمقتضى الحس ولو فهموا أن الله عز وجل لا يوصف بحركة ولا انتقال ولا جارحة ولا تغير لما بنوا على الحسيات التي فيها عين التشبيه</w:t>
      </w:r>
      <w:r>
        <w:rPr>
          <w:rFonts w:hint="cs"/>
          <w:b w:val="0"/>
          <w:vertAlign w:val="superscript"/>
          <w:rtl/>
        </w:rPr>
        <w:t xml:space="preserve"> </w:t>
      </w:r>
      <w:r>
        <w:rPr>
          <w:rFonts w:hint="cs"/>
          <w:b w:val="0"/>
          <w:rtl/>
        </w:rPr>
        <w:t xml:space="preserve">، وهو كفر بالقرآن أعاذنا الله تعالى من ذلك ، ولاشك أن مذهب السكوت </w:t>
      </w:r>
      <w:r>
        <w:rPr>
          <w:rFonts w:hint="cs"/>
          <w:b w:val="0"/>
          <w:rtl/>
        </w:rPr>
        <w:lastRenderedPageBreak/>
        <w:t>أسلم ، وقد ندم خلق من أكابر المتكلمين على الخوض في ذلك ، قال أبو المعالي الجويني</w:t>
      </w:r>
      <w:r>
        <w:rPr>
          <w:vertAlign w:val="superscript"/>
        </w:rPr>
        <w:t xml:space="preserve">  </w:t>
      </w:r>
      <w:r>
        <w:rPr>
          <w:rFonts w:hint="cs"/>
          <w:b w:val="0"/>
          <w:color w:val="E36C0A" w:themeColor="accent6" w:themeShade="BF"/>
          <w:sz w:val="24"/>
          <w:szCs w:val="24"/>
          <w:rtl/>
        </w:rPr>
        <w:t>[قال المحقق : هو الإمام : أبو المعالي ضياء الدين عبد الملك بن عبد الله بن يوسف الجويني إمام الحرمين رئيس الشافعية بنيسابور. ولد سنة 419هـ تفقه على والده الإمام أبو محمد الجويني وتعلم بمدرسة البيهقي وحصل أصول الدين وأصول الفقه على أبي القاسم الاسفراييني الإسكافي. جاور بمكة أربع سنين يدرس ويفتي ويجمع طرق المذهب ثم رجع إلى نيسابور، واقعد للتدريس بنظامية نيسابور نحو ثلاثين سنة. تخرج به جيل من الأئمة منهم حجة الإسلام أبو حامد الغزالي. قال ابن السمعاني : كان إمام الأئمة على الإطلاق المجمع على جلالته شرقا وغربا لم تر العيون مثله. من تصانيفه (النهاية) و (الغياثي) و(الأساليب في الخلاف) و (الرسالة النظامية) طبع منها الجزء الخاص بالعقيدة رواية الحافظ أبي بكر بن العربي عن حجة الإسلام الغزالي عن الإمام الجويني و (البرهان) و (الإرشاد) و (الورقات) الثلاثة في أصول الفقه و (الإرشاد ) و ( الشامل) في أصول الدين وغير ذلك. توفى رضي الله عنه عام 478هـ]</w:t>
      </w:r>
      <w:r>
        <w:rPr>
          <w:rFonts w:hint="cs"/>
          <w:b w:val="0"/>
          <w:color w:val="E36C0A" w:themeColor="accent6" w:themeShade="BF"/>
          <w:rtl/>
        </w:rPr>
        <w:t xml:space="preserve"> </w:t>
      </w:r>
      <w:r>
        <w:rPr>
          <w:rFonts w:hint="cs"/>
          <w:b w:val="0"/>
          <w:rtl/>
        </w:rPr>
        <w:t xml:space="preserve">في آخر عمره : خليت أهل الإسلام وعلومهم ، وركبت البحر الأعظم ، وغصت في الذي نهوا عنه ، والآن قد رجعت إلى قولهم عليكم بدين العجائز ، فإن لم يدركني الحق بلطفه وأموت على دين العجائز  ، وإلاّ فالويل لابن الجويني </w:t>
      </w:r>
      <w:r>
        <w:rPr>
          <w:rFonts w:hint="cs"/>
          <w:b w:val="0"/>
          <w:color w:val="E36C0A" w:themeColor="accent6" w:themeShade="BF"/>
          <w:sz w:val="24"/>
          <w:szCs w:val="24"/>
          <w:rtl/>
        </w:rPr>
        <w:t>[قال المحقق : هذه عبارة شهيرة ينقلونها عن إمام الحرمين ونحوها عن الفخر الرازي ليدللوا بها على تفضيل منهج السلف على منهج علماء الكلام (الخلف) في صيانة العقيدة كما يستخدمها المجسمة ليدللوا بها على بطلان عقائد أهل السنة (الأشاعرة) بزعم أن أئمة أهل السنة قد تراجعوا عن هذه العقائد قبل الموت وهيهات. وقد نقل نص الكلمة كاملا وناقشه الإمام تاج الدين السبكي في طبقات الشافعية الكبرى]</w:t>
      </w:r>
      <w:r>
        <w:rPr>
          <w:rFonts w:hint="cs"/>
          <w:b w:val="0"/>
          <w:color w:val="E36C0A" w:themeColor="accent6" w:themeShade="BF"/>
          <w:rtl/>
        </w:rPr>
        <w:t xml:space="preserve"> </w:t>
      </w:r>
      <w:r>
        <w:rPr>
          <w:rFonts w:hint="cs"/>
          <w:b w:val="0"/>
          <w:rtl/>
        </w:rPr>
        <w:t xml:space="preserve">، قال أبو الوفاء ابن عقيل : معنى (دين العجائز) أن المدققين بالغوا في البحث والنظر ولم يشهدوا ما يشفي العقل من التعليل فوقفوا مع المراسم واستطرحوا  ، وقالوا : لا ندري </w:t>
      </w:r>
      <w:r>
        <w:rPr>
          <w:rFonts w:hint="cs"/>
          <w:b w:val="0"/>
          <w:color w:val="E36C0A" w:themeColor="accent6" w:themeShade="BF"/>
          <w:sz w:val="24"/>
          <w:szCs w:val="24"/>
          <w:rtl/>
        </w:rPr>
        <w:t>[ قال المحقق : وأما الثاني وهو ما حكاه عن بعض السلف من قوله : عيكم بدين العجائز فلا دليل فيه أيضاً على صحة التقليد، لأن مراد هذا القائل الأمر بالتمسك بما اجتمع عليه السلف الصالح من الصحابة والتابعين حتى وصل علمه إلى من ليس أهلا للنظر كالعجائز والصبيان في الكتاب والأعراب أهل البدو، وتَرْك ما أحدثته المبتدعة من القدرية والمرجئة والجبرية والروافض وغيرهم ممن لا وجود له في أعصار السلف الصالح خاصهم وعامهم .. ثم ضرب أمثلة منها : مثل ما أنكرته المعتزلة من جواز العفو عمن مات مصراً على المعاصي وإنكار الشفاعة له، وإنكار خلق الجنة والنار وغير ذلك ..  " ويدل قطعاً على هذا التأويل إتيان عمر بن عبد العزيز بمثل هذا جواباً للسائل عن الأهواء فكأنه قال له عليك في الدين بما كان عليه السلف الصالح وتلقاه منهم الخلف ودع ما ينقض ذلك مما أحدثه المبتدعة ، ثم قال :  " لأن علماء السنة رضي الله عنهم إنما ألفوا في علم التوحيد ليبينوا للناس ما كان عليه السلف الصالح وصار لشهرته ووضوحه قبل ظهور البدع دينا لعجائزهم وإمائهم وأهل البدو وصبيان كتابهم وزادوا بأن حصنوه بالبراهين العقلية وبالأدلة النقلية القطعية فيما تقبل فيه منهم رضي الله عنهم "  ، يقول الشيخ إسماعيل الحامدي : المراد بدين العجائز الخ : الذي كان عليه السلف الصالح الدين الخالص والمعرفة الصافية من الشبه، أي الاعتقاد الجازم عن دليل إجمالي مركوز في نفوسهم ، والذي زاده النظار إنما هي براهين تفصيلية على طريق المناطقة صوناً لها عن الشبه فالمأمور به المعرفة لا التقليد]</w:t>
      </w:r>
      <w:r>
        <w:rPr>
          <w:rFonts w:hint="cs"/>
          <w:b w:val="0"/>
          <w:color w:val="E36C0A" w:themeColor="accent6" w:themeShade="BF"/>
          <w:rtl/>
        </w:rPr>
        <w:t xml:space="preserve"> </w:t>
      </w:r>
      <w:r>
        <w:rPr>
          <w:rFonts w:hint="cs"/>
          <w:b w:val="0"/>
          <w:rtl/>
        </w:rPr>
        <w:t>، وسئل الإمام أحمد قدس الله تعالى روحه عن الاستواء فقال : هو كما أخبر لا كما يخطر للبشر ، فانظر وفقك الله وأرشدك إلى الحق إلى هذه العبارة ما أرشقها وعلى أتباعه ما أشفقها</w:t>
      </w:r>
      <w:r>
        <w:rPr>
          <w:rFonts w:hint="cs"/>
          <w:b w:val="0"/>
          <w:vertAlign w:val="superscript"/>
          <w:rtl/>
        </w:rPr>
        <w:t xml:space="preserve"> </w:t>
      </w:r>
      <w:r>
        <w:rPr>
          <w:rFonts w:hint="cs"/>
          <w:b w:val="0"/>
          <w:rtl/>
        </w:rPr>
        <w:t>اعتقاد قويم ومنهاج سليم ، قال الحافظ أبو الفرج ابن الجوزي واسمه عبد الرحمن بن علي : لما رأى الحساد للإمام أحمد ما حصل له من الرفعة ونفاسة مذهبه لتشييده بالكتاب والسنة انتموا إلى مذهبه ليدُخلوا عليه النقص والخلل وصرف الناس عنه حسداً من عند أنفسهم فصرحوا بالتشبيه والتجسيم ولم يستحيوا من القدير العليم ونسبوه إليه افتراءً عليه ، ..</w:t>
      </w:r>
    </w:p>
    <w:p w:rsidR="008106D6" w:rsidRDefault="008106D6" w:rsidP="008106D6">
      <w:pPr>
        <w:spacing w:after="240"/>
        <w:jc w:val="center"/>
        <w:rPr>
          <w:b w:val="0"/>
          <w:bCs/>
          <w:rtl/>
        </w:rPr>
      </w:pPr>
      <w:r>
        <w:rPr>
          <w:rFonts w:hint="cs"/>
          <w:b w:val="0"/>
          <w:bCs/>
          <w:rtl/>
        </w:rPr>
        <w:lastRenderedPageBreak/>
        <w:t>*********</w:t>
      </w:r>
    </w:p>
    <w:p w:rsidR="008106D6" w:rsidRDefault="008106D6" w:rsidP="008106D6">
      <w:pPr>
        <w:spacing w:after="240"/>
        <w:jc w:val="center"/>
        <w:rPr>
          <w:b w:val="0"/>
          <w:bCs/>
          <w:rtl/>
        </w:rPr>
      </w:pPr>
      <w:r>
        <w:rPr>
          <w:rFonts w:hint="cs"/>
          <w:b w:val="0"/>
          <w:bCs/>
          <w:rtl/>
        </w:rPr>
        <w:t>[ فصل : موقف السلف من آيات وأحاديث الصفات ]</w:t>
      </w:r>
    </w:p>
    <w:p w:rsidR="008106D6" w:rsidRDefault="008106D6" w:rsidP="008106D6">
      <w:pPr>
        <w:spacing w:after="240"/>
        <w:jc w:val="both"/>
        <w:rPr>
          <w:b w:val="0"/>
          <w:rtl/>
        </w:rPr>
      </w:pPr>
      <w:r>
        <w:rPr>
          <w:rFonts w:hint="cs"/>
          <w:b w:val="0"/>
          <w:rtl/>
        </w:rPr>
        <w:t>وسئل الإمام الشافعي قدس الله تعالى روحه عن الاستواء فقال : (آمنت بلا تشبيه ، وصدقت بلا تمثيل ، واتهمت نفسي في الإدراك ، وأمسكت عن الخوض فيه كل الإمساك) ، وهذا شأن الأئمة يمسكون أَعِنَّة الخوض في هذا الشأن مع أنهم أعلم الناس به ولا يخوض فيه إلا أجهل الناس به</w:t>
      </w:r>
      <w:r>
        <w:rPr>
          <w:rFonts w:hint="cs"/>
        </w:rPr>
        <w:t xml:space="preserve"> </w:t>
      </w:r>
      <w:r>
        <w:rPr>
          <w:rFonts w:hint="cs"/>
          <w:b w:val="0"/>
          <w:rtl/>
          <w:lang w:bidi="ar-KW"/>
        </w:rPr>
        <w:t xml:space="preserve"> ، </w:t>
      </w:r>
      <w:r>
        <w:rPr>
          <w:rFonts w:hint="cs"/>
          <w:b w:val="0"/>
          <w:rtl/>
        </w:rPr>
        <w:t>وسئل الإمام أبو حنيفة قدس الله تعالى روحه عن ذلك فقال : (من قال لا أعرف الله أفي السماء أم في الأرض فقد كفر). لأن هذا القول يؤذن أن لله سبحانه وتعالى مكان ، ومن توهم أن للحق مكاناً فهو مشبه ، وسئل الإمام مالك عن الاستواء فقال : (الاستواء معلوم والكيف مجهول والإيمان به واجب والسؤال عنه بدعة) ، فنفى العلم بالكيف ، فمن استدل بكلامه على أنه سبحانه وتعالى فوق عرشه فهو لجهله وسوء فهمه ، وقال الإمام مالك عند قوله تعالى : {فَلاَ تَضْرِبُوا لله الأَمْثَالَ} [ النحل : 74 ] ، من وصف شيئاً من ذات الله سبحانه وتعالى مثل قوله تعالى : {وَقَاَلَتِ الْيَهُودُ يَدُ الله مَغْلُولَةٌ غُلَّتْ أَيْدِيِهِمْ</w:t>
      </w:r>
      <w:r>
        <w:rPr>
          <w:rFonts w:hint="cs"/>
          <w:b w:val="0"/>
          <w:vertAlign w:val="superscript"/>
          <w:rtl/>
        </w:rPr>
        <w:t xml:space="preserve"> </w:t>
      </w:r>
      <w:r>
        <w:rPr>
          <w:rFonts w:hint="cs"/>
          <w:b w:val="0"/>
          <w:rtl/>
        </w:rPr>
        <w:t xml:space="preserve">} [ المائدة : 64 ] ، فأشار بيده إلى عنقه قطعت وكذا السمع والبصر يقلع ذلك منه لأنه شبه الله بنفسه ، وقول مالك رضي الله عنه  : الاستواء معلوم . يعني عند أهل اللغة . ، وقوله والكيف مجهول </w:t>
      </w:r>
      <w:r>
        <w:rPr>
          <w:rFonts w:hint="cs"/>
          <w:b w:val="0"/>
          <w:color w:val="E36C0A" w:themeColor="accent6" w:themeShade="BF"/>
          <w:sz w:val="24"/>
          <w:szCs w:val="24"/>
          <w:rtl/>
        </w:rPr>
        <w:t>[ قال المحقق : في رواية أخرى عن الإمام مالك (والكيف غير معقول) ذكرها ابن حجر في (فتح الباري) والبيهقي في (الأسماء والصفات) بسند جيد ومعناها نفي وجود الكيف، لا أن هناك كيفية لا نعلمها وارجع إلى ما نقله الترمذي في سننه عنه وسبق نقله وانظر (المحكم والمتشابه) و(دفع شبه التشبيه) ط دار الإمام النووي وكذا (فرقان القرآن) وفي رواية البيهقي (.. ولا يقال كيف، وكيف عنه مرفوع ) بإسناد صحيح ]</w:t>
      </w:r>
      <w:r>
        <w:rPr>
          <w:rFonts w:hint="cs"/>
          <w:b w:val="0"/>
          <w:rtl/>
        </w:rPr>
        <w:t xml:space="preserve">: أي بالنسبة إلى الله عز وجل لأن الكيف من صفات الحدث وكل ما كان من صفات الحدث فالله عز وجل مُنَزَّه عنه ، فإثباته له سبحانه كفر محقق عند جميع أهل السنة والجماعة ، وقوله : والإيمان به واجب : أي على الوجه اللائق بعظمته وكبريائه ، وقوله  : والسؤال عنه بدعة : لأن الصحابة رضي الله عنهم كانوا عالمين به </w:t>
      </w:r>
      <w:r>
        <w:rPr>
          <w:rFonts w:hint="cs"/>
          <w:b w:val="0"/>
          <w:color w:val="E36C0A" w:themeColor="accent6" w:themeShade="BF"/>
          <w:sz w:val="24"/>
          <w:szCs w:val="24"/>
          <w:rtl/>
        </w:rPr>
        <w:t xml:space="preserve">[ قال المحقق : وقد نقل لنا الصحابة رضي الله عنهم الدين كله بعقائده وأحكامه الفقهية وغنى عن الذكر شدة اجتهادهم في طلب العلم وتحصيله وشدة ذكائهم وجودة قرائحهم في أصغر المسائل العلمية وأكبرها على السواء حتى أن معضلات المسائل التي لا يتوصل إلى جوابها إلا بالأنظار الدقيقة في السنين المتطاولة إذا سُئِل عنها أمير المؤمنين علي بن أبي طالب أجاب بديهة من غير تأمل انظر مناقبهم في كتب السنة وكذا ( شرح السنوسية الكبرى ) ص44 </w:t>
      </w:r>
      <w:r>
        <w:rPr>
          <w:color w:val="E36C0A" w:themeColor="accent6" w:themeShade="BF"/>
          <w:sz w:val="24"/>
          <w:szCs w:val="24"/>
        </w:rPr>
        <w:t>–</w:t>
      </w:r>
      <w:r>
        <w:rPr>
          <w:rFonts w:hint="cs"/>
          <w:b w:val="0"/>
          <w:color w:val="E36C0A" w:themeColor="accent6" w:themeShade="BF"/>
          <w:sz w:val="24"/>
          <w:szCs w:val="24"/>
          <w:rtl/>
        </w:rPr>
        <w:t xml:space="preserve"> 45 ط. دار القلم ]</w:t>
      </w:r>
      <w:r>
        <w:rPr>
          <w:rFonts w:hint="cs"/>
          <w:b w:val="0"/>
          <w:rtl/>
        </w:rPr>
        <w:t xml:space="preserve"> وبمعناه اللائق بحسب اللغة ، فلم يحتاجوا إلى السؤال عنه </w:t>
      </w:r>
      <w:r>
        <w:rPr>
          <w:rFonts w:hint="cs"/>
          <w:b w:val="0"/>
          <w:color w:val="E36C0A" w:themeColor="accent6" w:themeShade="BF"/>
          <w:sz w:val="24"/>
          <w:szCs w:val="24"/>
          <w:rtl/>
        </w:rPr>
        <w:t>[قال المحقق : والصحابة رضي الله عنهم كانوا أفصح الفصحاء وأبلغ البلغاء وأكثر المتكلمين سبقا إلى إدراك المراد في العبارات الغامضة والمعاني الدقيقة فكل خفيّ علينا جليٌّ عندهم، لم يكونوا يحتاجون إلى ألفاظ واصطلاحات تصحح لهم المعاني، بل ببديهة العقل يفهمون حين يسمعون ، انظر ما شرحه الإمام ابن المعلم القرشي في (نجم المهتدي) باب (فيمن قال بالتأويل وتكلم في تنزيه الرب الجليل من الصحابة</w:t>
      </w:r>
      <w:r>
        <w:rPr>
          <w:color w:val="E36C0A" w:themeColor="accent6" w:themeShade="BF"/>
          <w:sz w:val="24"/>
          <w:szCs w:val="24"/>
        </w:rPr>
        <w:t>…</w:t>
      </w:r>
      <w:r>
        <w:rPr>
          <w:rFonts w:hint="cs"/>
          <w:b w:val="0"/>
          <w:color w:val="E36C0A" w:themeColor="accent6" w:themeShade="BF"/>
          <w:sz w:val="24"/>
          <w:szCs w:val="24"/>
          <w:rtl/>
        </w:rPr>
        <w:t>) لوحة (97) فما بعدها وضرب نماذج عديدة لفهمهم اللغة وأسرار البيان]</w:t>
      </w:r>
      <w:r>
        <w:rPr>
          <w:rFonts w:hint="cs"/>
          <w:b w:val="0"/>
          <w:rtl/>
        </w:rPr>
        <w:t xml:space="preserve"> فلما ذهب العالمون به وحدث من لم يعلم أوضاع لغتهم ، ولا له نور كنورهم </w:t>
      </w:r>
      <w:r>
        <w:rPr>
          <w:rFonts w:hint="cs"/>
          <w:b w:val="0"/>
          <w:color w:val="E36C0A" w:themeColor="accent6" w:themeShade="BF"/>
          <w:sz w:val="24"/>
          <w:szCs w:val="24"/>
          <w:rtl/>
        </w:rPr>
        <w:t xml:space="preserve">[قال المحقق : قال تعالى : {إن في ذلك </w:t>
      </w:r>
      <w:r>
        <w:rPr>
          <w:rFonts w:hint="cs"/>
          <w:b w:val="0"/>
          <w:color w:val="E36C0A" w:themeColor="accent6" w:themeShade="BF"/>
          <w:sz w:val="24"/>
          <w:szCs w:val="24"/>
          <w:rtl/>
        </w:rPr>
        <w:lastRenderedPageBreak/>
        <w:t xml:space="preserve">لآيات للمتوسمين } أي </w:t>
      </w:r>
      <w:r>
        <w:rPr>
          <w:rFonts w:hint="cs"/>
          <w:b w:val="0"/>
          <w:color w:val="E36C0A" w:themeColor="accent6" w:themeShade="BF"/>
          <w:spacing w:val="-20"/>
          <w:sz w:val="24"/>
          <w:szCs w:val="24"/>
          <w:rtl/>
        </w:rPr>
        <w:t>للمتفرسين كما</w:t>
      </w:r>
      <w:r>
        <w:rPr>
          <w:rFonts w:hint="cs"/>
          <w:b w:val="0"/>
          <w:color w:val="E36C0A" w:themeColor="accent6" w:themeShade="BF"/>
          <w:sz w:val="24"/>
          <w:szCs w:val="24"/>
          <w:rtl/>
        </w:rPr>
        <w:t xml:space="preserve"> ورد وقال تعالى : {واتقوا الله ويعلمكم الله } . وقال عليه السلام  " اتقوا فراسة المؤمن فإنه ينظر بنور الله "  حديث صحيح رواه الترمذي وغيره، وقال  " لقد كان فيما قبلكم من الأمم محدثون فإن يك في أمتي أحد فإنه عمر"  متفق عليه ، وانظر ما شرحه حجة الإسلام الغزالي في كتاب عجائب القلب من (إحياء علوم الدين) انظر (إتحاف السادة المتقين) ج8 ص473 فما بعدها ط العلمية وفيه نماذج من إلهامات الصحابة رضي الله عنهم : أ- قال أبو بكر الصديق رضي الله عنه لعائشة رضي الله عنها عند موته : (إنما هما أختاك) وكانت زوجته حاملا فولدت بنتا كما قال. رواه بسنده الحافظ فتح الدين اليعمري المعروف بابن سيد الناس في كتاب (المقامات العلية) ، ب- قال عمر رضي الله عنه في أثناء خطبته يوم الجمعة (يا سارية الجبل) إذ وقع في روعه أن العدو قد حاصر جيش المسلمين وأوصل الله صوت عمر إلى سارية قائد الجيش على مسيرة شهر فانحازوا إلى الجبل وأنجاهم الله. رواه حرملة في جمعه لحديث ابن وهب بسند حسن وذكره البيهقي في الدلائل وغيرهما. وقد أفرد لطرقه القطب الحلبي الحافظ جزءاً ، ج- عن أنس بن مالك رضي الله عنه قال دخلت على عثمان رضي الله عنه وكنت قد لقيت امرأة في طريقي فنظرت إليها شزراً فتأملت محاسنها فقال عثمان رضي الله عنه لما دخلت : يدخل عليَّ أحدكم وآثار الزنا ظاهرة على عينيه، أما علمت أن زنا العينين النظر ؟ لتتوبنَّ أو لأعزرنك ف( قلت ) : أوحي بعد النبي ؟ فقال  : لا ولكن بصيرة وبرهان وفراسة صادقة ، د- روى الحافظ أبو الفتح اليعمري بسنده إلى زيد بن وهب قال : جاء وفد من البصرة فيهم رأس من الخوارج يقال له جعدة بن بعجة فخطب وحمد الله ثم قال يا علي : اتق الله فإنك ميت. فقال علي : بل مقتول قتلا تصاب هذه، فخطب هذه عهد معهود، وقضاء مقضي وقد خاب من افترى، وكان كما ذكر. فهؤلاء الصحابة هم أئمة الهدي والفهم لم تكن تخفى عليهم أجوبة شبه أهل الزيع وقد أجاب علي وابن عباس وابن عمر وغيرهم ما ظهر في عهدهم منها وناظروهم، وقاموا بتأديب من كان عرضة إثارة الفتنة وفتح بابها كصبيغ وغيره ] ،</w:t>
      </w:r>
      <w:r>
        <w:rPr>
          <w:rFonts w:hint="cs"/>
          <w:b w:val="0"/>
          <w:rtl/>
        </w:rPr>
        <w:t xml:space="preserve"> شرع يسأل لجهله بما يجوز على الله عز وجل وما لا يجوز وفرح بذلك أهل الزيغ فشرعوا يدخلون الشبه على الناس ولذلك تعين على أهل العلم أن يبينوا للناس وأن لا يهملوا البيان لقوله تعالى : {وَإِذْ أَخَذَ اللهُ مِيثَاقَ الَّذِينَ أُوتُوا الْكِتَابَ لَتُبِيُّنُنهُّ لِلنَّاسِ وَلاَ تَكْتُمُونَهُ} [ آل عمران : 187 ] ، فهذه الأئمة التي مدار الأمة عليهم في دينهم متفقون في العقيدة فمن زعم أن بينهم اختلافاً في ذلك ، فقد افترى على أئمة الإسلام والمسلمين والله حسيبه وسيجزي الله المفترين </w:t>
      </w:r>
      <w:r>
        <w:rPr>
          <w:rFonts w:hint="cs"/>
          <w:b w:val="0"/>
          <w:color w:val="E36C0A" w:themeColor="accent6" w:themeShade="BF"/>
          <w:sz w:val="24"/>
          <w:szCs w:val="24"/>
          <w:rtl/>
        </w:rPr>
        <w:t xml:space="preserve">[قال المحقق : يقول الإمام عبد الوهاب السبكي في كتابه  " معيد النعم ومبيد النقم "  ص 96 :  " وهؤلاء الحنفية والشافعية والمالكية وفضلاء الحنابلة ولله تعالى الحمد في العقائد عقيدتهم واحدة كلهم على رأي أهل السنة والجماعة يدينون الله تعالى بطريق شيخ السنة أبي الحسن الأشعري لا يحيد عنها إلاّ رعاع من الحنفية والشافعية لحقوا بالاعتزال </w:t>
      </w:r>
      <w:r>
        <w:rPr>
          <w:rFonts w:hint="cs"/>
          <w:b w:val="0"/>
          <w:bCs/>
          <w:color w:val="E36C0A" w:themeColor="accent6" w:themeShade="BF"/>
          <w:sz w:val="24"/>
          <w:szCs w:val="24"/>
          <w:rtl/>
        </w:rPr>
        <w:t>ورعاع من الحنابلة لحقوا بأهل التجسيم</w:t>
      </w:r>
      <w:r>
        <w:rPr>
          <w:rFonts w:hint="cs"/>
          <w:b w:val="0"/>
          <w:color w:val="E36C0A" w:themeColor="accent6" w:themeShade="BF"/>
          <w:sz w:val="24"/>
          <w:szCs w:val="24"/>
          <w:rtl/>
        </w:rPr>
        <w:t xml:space="preserve"> وبرأ الله تعالى المالكية فلم نر مالكياً إلا أشعري العقيدة وبالجملة عقيدة الأشعري هي ما تضمنه عقيدة أبي جعفر الطحاوي التي تلقاها علماء المذاهب بالقبول ورضوها عقيدة وقد ختمنا كتابنا جمع الجوامع بعقيدة ذكرنا أن سلف الأمة عليها وهي وعقيدة الطحاوي وعقيدة أبي القاسم القشيري والعقيدة المسماة بالمرشدة مشتركات في أصول أهل السنة والجماعة "  أ.هـ من معيد النعم الطبعة الأولى لمكتبة محمد أمين الخانجي وهي مع مجموعة مؤلفات طبعت تحت اسم : تفريح المهج بتلويح الفرج ، فيتضح من كلام الإمام ابن السبكي أن جمهور الأمة </w:t>
      </w:r>
      <w:r>
        <w:rPr>
          <w:color w:val="E36C0A" w:themeColor="accent6" w:themeShade="BF"/>
          <w:sz w:val="24"/>
          <w:szCs w:val="24"/>
        </w:rPr>
        <w:t>–</w:t>
      </w:r>
      <w:r>
        <w:rPr>
          <w:rFonts w:hint="cs"/>
          <w:b w:val="0"/>
          <w:color w:val="E36C0A" w:themeColor="accent6" w:themeShade="BF"/>
          <w:sz w:val="24"/>
          <w:szCs w:val="24"/>
          <w:rtl/>
        </w:rPr>
        <w:t xml:space="preserve"> من الأئمة وأتباعهم- كذلك متفقون على نفس العقيدة فمن شذّ عنهم شذّ في النار ]</w:t>
      </w:r>
      <w:r>
        <w:rPr>
          <w:rFonts w:hint="cs"/>
          <w:b w:val="0"/>
          <w:rtl/>
        </w:rPr>
        <w:t xml:space="preserve"> ، وفي الصحيحين من حديث ابن عباس رضي الله عنهما أنه عليه الصلاة والسلام قال : (( مَنْ فَارَقَ الجَمَاعَةَ شِبْراً فَمَاتَ فَمَيْتَتُهُ جَاهِلِيَّةٌ  )) ،</w:t>
      </w:r>
      <w:r>
        <w:rPr>
          <w:rFonts w:hint="cs"/>
          <w:b w:val="0"/>
          <w:color w:val="E36C0A" w:themeColor="accent6" w:themeShade="BF"/>
          <w:sz w:val="24"/>
          <w:szCs w:val="24"/>
          <w:rtl/>
        </w:rPr>
        <w:t xml:space="preserve"> [ قال المحقق : أخرجه البخاري في كتاب الأحكام باب (السمع والطاعة للإمام) حديث رقم : (7143)، في كتاب (الفتن) باب (قول النبي صلى الله عليه وسلم : سترون بعدي أموراً تنكرونها) حديث رقمي : (7053، 7054) وأخرجه مسلم في كتاب المغازي باب (وجوب ملازمة جماعة المسلمين…) بروايات متعددة أقربها للفظ المذكور هنا حديث رقم (7054) : " من فارق الجماعة شبرا فمات فميتة جاهلية "]</w:t>
      </w:r>
      <w:r>
        <w:rPr>
          <w:rFonts w:hint="cs"/>
          <w:b w:val="0"/>
          <w:rtl/>
        </w:rPr>
        <w:t xml:space="preserve"> وقال عليه الصلاة والسلام : (( إِنَّ الشَّيِطْاَنَ ذِئْبُ الإنْسَانِ كَذِئْبِ الْغَنَمِ يَأْخُذُ القَاصِيَةَ وِالنَّافِرَةِ وَالشَّاذَّة ، إَيِاكُمْ والشِّعَابِ وَعَلَيْكُمْ بِاْلعَّامَةِ وَالْجَمَاعَةِ </w:t>
      </w:r>
      <w:r>
        <w:rPr>
          <w:rFonts w:hint="cs"/>
          <w:b w:val="0"/>
          <w:rtl/>
        </w:rPr>
        <w:lastRenderedPageBreak/>
        <w:t xml:space="preserve">وَالْمَسَاجِدِ )) رواه الطبراني وغيره من حديث معاذ رضي الله عنه ورواه الإمام أحمد ورجاله ثقات </w:t>
      </w:r>
      <w:r>
        <w:rPr>
          <w:rFonts w:hint="cs"/>
          <w:b w:val="0"/>
          <w:color w:val="E36C0A" w:themeColor="accent6" w:themeShade="BF"/>
          <w:sz w:val="24"/>
          <w:szCs w:val="24"/>
          <w:rtl/>
        </w:rPr>
        <w:t xml:space="preserve">[قال المحقق : لكن في سنده انقطاع لأن راويه عن معاذ هو العلاء بن زياد لم يسمع منه انظر (مجمع الزوائد) (2 : 23، 5 : 219) ومعنى الحديث صحيح وله شواهد كثيرة] </w:t>
      </w:r>
      <w:r>
        <w:rPr>
          <w:rFonts w:hint="cs"/>
          <w:b w:val="0"/>
          <w:rtl/>
        </w:rPr>
        <w:t xml:space="preserve">، وسئل الإمام أحمد عن الإمام الشافعي فقال : ما الذي أقوله فيه وهو الذي أخرج من قشور التشبيه لبابها ، وأَطْلع على معارفها أربابَها ، وجمع مذهبه أكنافها وإطنابها ، فالمحدثون صيادلة والشافعي طبيبهم ، والفقهاء أكابر والشافعي كبيرهم ، </w:t>
      </w:r>
      <w:r>
        <w:rPr>
          <w:rFonts w:hint="cs"/>
          <w:b w:val="0"/>
          <w:spacing w:val="-4"/>
          <w:rtl/>
        </w:rPr>
        <w:t>وما وضع أحد قلمه في محبرة إلاَ وللشافعي</w:t>
      </w:r>
      <w:r>
        <w:rPr>
          <w:rFonts w:hint="cs"/>
          <w:b w:val="0"/>
          <w:rtl/>
        </w:rPr>
        <w:t xml:space="preserve"> عليه مِنَّة ، وكان كثير الدعاء للشافعي قال له ابنه عبد الله : أيُّ شيء كان الشافعي فإني أسمعك تكثر الدعاء له ؟ فقال : يا بني كان الشافعي كالشمس للدنيا وكالعافية للناس فانظر هل لهذين من خلف أو عوض ،</w:t>
      </w:r>
    </w:p>
    <w:p w:rsidR="008106D6" w:rsidRDefault="008106D6" w:rsidP="008106D6">
      <w:pPr>
        <w:spacing w:after="240"/>
        <w:jc w:val="center"/>
        <w:rPr>
          <w:b w:val="0"/>
          <w:rtl/>
        </w:rPr>
      </w:pPr>
      <w:r>
        <w:rPr>
          <w:rFonts w:hint="cs"/>
          <w:b w:val="0"/>
          <w:rtl/>
        </w:rPr>
        <w:t>******</w:t>
      </w:r>
    </w:p>
    <w:p w:rsidR="008106D6" w:rsidRDefault="008106D6" w:rsidP="008106D6">
      <w:pPr>
        <w:spacing w:after="240"/>
        <w:jc w:val="center"/>
        <w:rPr>
          <w:b w:val="0"/>
          <w:bCs/>
          <w:spacing w:val="-20"/>
          <w:rtl/>
        </w:rPr>
      </w:pPr>
      <w:r>
        <w:rPr>
          <w:rFonts w:hint="cs"/>
          <w:b w:val="0"/>
          <w:bCs/>
          <w:spacing w:val="-20"/>
          <w:rtl/>
        </w:rPr>
        <w:t xml:space="preserve">[ </w:t>
      </w:r>
      <w:r>
        <w:rPr>
          <w:rFonts w:hint="cs"/>
          <w:b w:val="0"/>
          <w:bCs/>
          <w:rtl/>
        </w:rPr>
        <w:t>فصل : عجز العقل عن إدراك حقيقة الذات الإلهية أو الإحاطة بها</w:t>
      </w:r>
      <w:r>
        <w:rPr>
          <w:rFonts w:hint="cs"/>
          <w:b w:val="0"/>
          <w:bCs/>
          <w:spacing w:val="-20"/>
          <w:rtl/>
        </w:rPr>
        <w:t xml:space="preserve"> ]</w:t>
      </w:r>
    </w:p>
    <w:p w:rsidR="008106D6" w:rsidRDefault="008106D6" w:rsidP="008106D6">
      <w:pPr>
        <w:spacing w:after="240"/>
        <w:jc w:val="both"/>
        <w:rPr>
          <w:b w:val="0"/>
          <w:bCs/>
          <w:rtl/>
        </w:rPr>
      </w:pPr>
      <w:r>
        <w:rPr>
          <w:rFonts w:hint="cs"/>
          <w:b w:val="0"/>
          <w:rtl/>
        </w:rPr>
        <w:t>وسئل بعض أئمة السلف عن قوله تعالى : {الرَّحْمَنُ عَلَى الْعَرْشِ اسْتَوَى [</w:t>
      </w:r>
      <w:r>
        <w:rPr>
          <w:rFonts w:hint="cs"/>
          <w:b w:val="0"/>
          <w:sz w:val="24"/>
          <w:szCs w:val="24"/>
          <w:rtl/>
        </w:rPr>
        <w:t>الآية رقم 5، من سورة طه]</w:t>
      </w:r>
      <w:r>
        <w:rPr>
          <w:rFonts w:hint="cs"/>
          <w:b w:val="0"/>
          <w:rtl/>
        </w:rPr>
        <w:t xml:space="preserve">} [ طه : 5 ] ، فقال : الرحمن جل وعلالم يزل والعرش محدث ، والعرش بالرحمن استوى ، ثم قال : كل ما ميزتموه بأذهانكم وأدركتموه في أتم عقولكم فهو مصروف إليكم ومردود عليكم محدث ومصنوع مثلكم لأن حقيقته عالية عن أن تلحقه عبارة أو يدركه وَهْم أو يحيط به علم ، كلاّ كيف يحيط به علم وقد اتفق فيه الأضداد بقوله سبحانه وتعالى : {هُوَ الأَوَّلُ وَالآخِرُ وَالظَّاهِرُ وَالبَاطِنُ} [ الحديد : 3 ] ، أيُّ عبارة تخبر عن حقيقة الألفاظ كلام قصرت عنه العبارات وخرست عنه الألسن بقوله : { لَيْسَ كَمِثْلِهِ شَيْءٌ } [ الشورى : 11 ] ، وتعالى وتقدس عن المجانسة والمماثلة ، قال ابن عباس : رضي الله عنهما في هذه الآية معناها  : ليس له نظير </w:t>
      </w:r>
      <w:r>
        <w:rPr>
          <w:rFonts w:hint="cs"/>
          <w:b w:val="0"/>
          <w:color w:val="E36C0A" w:themeColor="accent6" w:themeShade="BF"/>
          <w:sz w:val="24"/>
          <w:szCs w:val="24"/>
          <w:rtl/>
        </w:rPr>
        <w:t>[قال المحقق : يقول الإمام الكلاباذي في كتابه (التعرف لمذهب أهل التصوف) : " قال القحطبي : من لحقته العقول فهو مقهور إلا من جهة الإثبات، ولو لا أنه تعرف إليها بالألطاف لما أدركته من جهة الإثبات"  يقول الإمام علاء الدين القونوي شارحا ذلك :  " أي العقول لا تلحق الله تعالى ولا تدركه وإلا كان مقهوراً باللحوق والإحاطة والإشراف عليه تعالى الله عن ذلك. نعم تقر له الوجود وهو المراد بالإثبات لاستحالة الإثبات الحقيقي على القدير، وإقرار العقل بوجوده ليس من ذات العقل بل بتعرف الله تعالى إليه بألطافه وهدايته له حتى اهتدى للاعتراف بالثبوت"  أ.هـ من (حسن التصرف بشرح التعرف) مخطوط بدار الكتب المصرية لوحة 75- 76] ،</w:t>
      </w:r>
      <w:r>
        <w:rPr>
          <w:rFonts w:hint="cs"/>
          <w:b w:val="0"/>
          <w:rtl/>
        </w:rPr>
        <w:t xml:space="preserve"> قال أهل التحقيق : ذكر العرش إظهاراً لقدرته ، لا مكاناً لذاته إذ الذات ممتنعة عن الإحاطة والوقوف عليه</w:t>
      </w:r>
      <w:r>
        <w:rPr>
          <w:rFonts w:hint="cs"/>
          <w:b w:val="0"/>
          <w:vertAlign w:val="superscript"/>
          <w:rtl/>
        </w:rPr>
        <w:t xml:space="preserve"> </w:t>
      </w:r>
      <w:r>
        <w:rPr>
          <w:rFonts w:hint="cs"/>
          <w:b w:val="0"/>
          <w:color w:val="E36C0A" w:themeColor="accent6" w:themeShade="BF"/>
          <w:sz w:val="24"/>
          <w:szCs w:val="24"/>
          <w:rtl/>
        </w:rPr>
        <w:t xml:space="preserve">[قال المحقق : وقد قال تعالى : {ولا يحيطون به علما} (طه-110) يقول القرطبي في تفسيره " الهاء في (به) لله تعالى، أي أحد لا يحيط به علما إذ الإحاطة مشعرة بالحد ويتعالى الله عن التحديد "  أ.هـ بل أجمع العلماء على نفي إحاطة عقول الخلق بالله تعالى ، وقال {لا تدركه الأبصار وهو يدرك الأبصار وهو اللطيف الخبير} (الأنعام- 103) يقول الألوسي في تفسيره : {لا تدركه الأبصار} جمع بصر يطلق كما قال الراغب على الجارحة الناظرة وعلى القوة التي فيها وعلى البصيرة وهي قوة القلب المدركة وإدراك الشيء عبارة عن الوصول إلى غايته والإحاطة به. وأكثر المتكلمين على حمل البصر هنا على الجارحة من حيث أنها محمل القوة، وقيل هو إشارة إلى ذلك وإلى الأوهام والأفهام كما قال أمير المؤمنين </w:t>
      </w:r>
      <w:r>
        <w:rPr>
          <w:rFonts w:hint="cs"/>
          <w:b w:val="0"/>
          <w:color w:val="E36C0A" w:themeColor="accent6" w:themeShade="BF"/>
          <w:sz w:val="24"/>
          <w:szCs w:val="24"/>
          <w:rtl/>
        </w:rPr>
        <w:lastRenderedPageBreak/>
        <w:t>علىّ كرم الله وجهه (التوحيد أن لا تتوهمه) وقال أيضاً (كل ما أدركته فهو غيره) ونقل الراغب عن بعضهم أنه حمل ذلك على البصيرة وذكر أنه قد نبه به على ما روى عن أبي بكر الصديق رضي الله عنه في قوله (يا من غاية معرفته القصور عن معرفته) إذ كانت معرفته تعالى أن تعرف الأشياء فتعلم أنه ليس بمثلٍ لشيء منها بل هو موجد كل ما أدركته"  أ.هـ]</w:t>
      </w:r>
      <w:r>
        <w:rPr>
          <w:rFonts w:hint="cs"/>
          <w:b w:val="0"/>
          <w:rtl/>
        </w:rPr>
        <w:t xml:space="preserve"> . كما أشار إلى ذلك في قوله تعالى : {الله لاَ إلَهَ إَلاَّ هُوَ رَبُّ الْعَرْشِ الْعَظِيمِ} [ النمل : 26 ] ، فسبحانه هو المُنَزَّه عن الشبيه ، القدوس المبرأ عن الآفات ، والمُسَبَّح بجميع اللغات ، السلام السالم من نقائص المخلوقات ، الصَّمَد السيد الذي </w:t>
      </w:r>
      <w:r>
        <w:rPr>
          <w:rFonts w:hint="cs"/>
          <w:b w:val="0"/>
          <w:spacing w:val="-6"/>
          <w:rtl/>
        </w:rPr>
        <w:t>لا يشبهه شيء من المصنوعات والمخلوقات ، الغَني عن الأغيار تبارك وتعالى</w:t>
      </w:r>
      <w:r>
        <w:rPr>
          <w:rFonts w:hint="cs"/>
          <w:b w:val="0"/>
          <w:rtl/>
        </w:rPr>
        <w:t xml:space="preserve"> عن </w:t>
      </w:r>
      <w:r>
        <w:rPr>
          <w:rFonts w:hint="cs"/>
          <w:b w:val="0"/>
          <w:spacing w:val="-6"/>
          <w:rtl/>
        </w:rPr>
        <w:t>أن تحويه الجهات ، الفرد الذي لا نظير له ، والمنفرد</w:t>
      </w:r>
      <w:r>
        <w:rPr>
          <w:rFonts w:hint="cs"/>
          <w:b w:val="0"/>
          <w:spacing w:val="-6"/>
          <w:vertAlign w:val="superscript"/>
          <w:rtl/>
        </w:rPr>
        <w:t xml:space="preserve"> </w:t>
      </w:r>
      <w:r>
        <w:rPr>
          <w:rFonts w:hint="cs"/>
          <w:b w:val="0"/>
          <w:spacing w:val="-6"/>
          <w:rtl/>
        </w:rPr>
        <w:t xml:space="preserve">بصفات الكمال والقدرة ، </w:t>
      </w:r>
      <w:r>
        <w:rPr>
          <w:rFonts w:hint="cs"/>
          <w:b w:val="0"/>
          <w:rtl/>
        </w:rPr>
        <w:t xml:space="preserve">ومن بعض مقدوراته الكرسي والعرش والأرضون والسموات ، شهد لنفسه </w:t>
      </w:r>
      <w:r>
        <w:rPr>
          <w:rFonts w:hint="cs"/>
          <w:b w:val="0"/>
          <w:spacing w:val="-6"/>
          <w:rtl/>
        </w:rPr>
        <w:t xml:space="preserve">بالوحدانية ونزهها بالآيات البينات ، فصفاته لا يوصف بها غيره ، ومن تعرض لذلك فقد طعن في كلامه ، وضاهى أهل العِنَاد فاستوجب اللعن وأشد العقوبات ، </w:t>
      </w:r>
      <w:r>
        <w:rPr>
          <w:rFonts w:hint="cs"/>
          <w:b w:val="0"/>
          <w:rtl/>
        </w:rPr>
        <w:t>قال البغداديون في قوله تعالى : {بَدِيعُ السَّمَوَاتِ وَالأَرْضِ وَإِذَا قَضَى أَمْرَاً فَإِنَّما يَقَوُلُ لَهُ كُنْ فَيَكُونُ} [ البقرة : 117 ]  : كل صنع صنعه ولا علة لصنعه ، ليس لذاته مكان لأنه كان قبل الكون والمكان ، وأوجد الأكوان بقوله {كُنْ} أزال العلل عن ذاته بالدرك وبالعبارة عنه ، وبالإشارة ، فلا يبلغ أحد شيئاً من كنهِ معرفته ، لأنه لا يعلم أحد ما هو إلا هو ، حي قيوم ، لا أول لحياته ولا أمد لبقائه ، احتجب عن العقول والأفهام كما احتجب عن الإدراك والأبصار ، فعجز العقل عن الدرك ، والدرك عن الاستنباط ، وانتهى المخلوق إلى مثله ، وأسنَده الطلب إلى شكله</w:t>
      </w:r>
      <w:r>
        <w:rPr>
          <w:rFonts w:hint="cs"/>
          <w:b w:val="0"/>
          <w:vertAlign w:val="superscript"/>
          <w:rtl/>
        </w:rPr>
        <w:t xml:space="preserve"> </w:t>
      </w:r>
      <w:r>
        <w:rPr>
          <w:rFonts w:hint="cs"/>
          <w:b w:val="0"/>
          <w:rtl/>
        </w:rPr>
        <w:t>، وقولهم : (( كل صنع )) عبروا بالمصدر عن اسم المفعول ، كقوله تعالى : {هذا خلق الله</w:t>
      </w:r>
      <w:r>
        <w:rPr>
          <w:rFonts w:hint="cs"/>
        </w:rPr>
        <w:t xml:space="preserve"> </w:t>
      </w:r>
      <w:r>
        <w:rPr>
          <w:rFonts w:hint="cs"/>
          <w:b w:val="0"/>
          <w:rtl/>
        </w:rPr>
        <w:t xml:space="preserve">} [ لقمان : 11 ] ، </w:t>
      </w:r>
      <w:r>
        <w:rPr>
          <w:rFonts w:hint="cs"/>
          <w:b w:val="0"/>
          <w:spacing w:val="-8"/>
          <w:rtl/>
        </w:rPr>
        <w:t>ومن الجهل البَيِّن أن يطلب العبد المقهور</w:t>
      </w:r>
      <w:r>
        <w:rPr>
          <w:rFonts w:hint="cs"/>
          <w:b w:val="0"/>
          <w:rtl/>
        </w:rPr>
        <w:t xml:space="preserve"> </w:t>
      </w:r>
      <w:r>
        <w:rPr>
          <w:rFonts w:hint="cs"/>
          <w:b w:val="0"/>
          <w:spacing w:val="-8"/>
          <w:rtl/>
        </w:rPr>
        <w:t xml:space="preserve"> بـ</w:t>
      </w:r>
      <w:r>
        <w:rPr>
          <w:rFonts w:hint="cs"/>
          <w:b w:val="0"/>
          <w:rtl/>
        </w:rPr>
        <w:t xml:space="preserve"> (( كن )) </w:t>
      </w:r>
      <w:r>
        <w:rPr>
          <w:rFonts w:hint="cs"/>
          <w:b w:val="0"/>
          <w:spacing w:val="-8"/>
          <w:rtl/>
        </w:rPr>
        <w:t>درك مالا يدرك</w:t>
      </w:r>
      <w:r>
        <w:rPr>
          <w:rFonts w:hint="cs"/>
          <w:b w:val="0"/>
          <w:rtl/>
        </w:rPr>
        <w:t xml:space="preserve"> </w:t>
      </w:r>
      <w:r>
        <w:rPr>
          <w:rFonts w:hint="cs"/>
          <w:b w:val="0"/>
          <w:color w:val="E36C0A" w:themeColor="accent6" w:themeShade="BF"/>
          <w:sz w:val="24"/>
          <w:szCs w:val="24"/>
          <w:rtl/>
        </w:rPr>
        <w:t xml:space="preserve">[ قال المحقق : </w:t>
      </w:r>
      <w:r>
        <w:rPr>
          <w:rFonts w:hint="cs"/>
          <w:b w:val="0"/>
          <w:color w:val="E36C0A" w:themeColor="accent6" w:themeShade="BF"/>
          <w:spacing w:val="-6"/>
          <w:sz w:val="24"/>
          <w:szCs w:val="24"/>
          <w:rtl/>
        </w:rPr>
        <w:t xml:space="preserve">بل وردت أحاديث متعددة تنهى عن التفكر في الذات الإلهية المقدسة ومحاولة تصورها منها : </w:t>
      </w:r>
      <w:r>
        <w:rPr>
          <w:rFonts w:hint="cs"/>
          <w:b w:val="0"/>
          <w:color w:val="E36C0A" w:themeColor="accent6" w:themeShade="BF"/>
          <w:sz w:val="24"/>
          <w:szCs w:val="24"/>
          <w:rtl/>
        </w:rPr>
        <w:t xml:space="preserve">1- عن ابن عباس رضي الله عنهما قال :  "تفكروا في كل شيء ولا تفكروا في ذات الله عز وجل فإن بين السماء السابعة إلى كرسيه سبعة آلاف نور وهو فوق ذلك"   رواه البيهقي بسنده في (الأسماء والصفات) باب قول الله عز وجل (وهو القاهر فوق عباده) ، 2-  "تفكروا في كل شيء ولا تتفكروا في الله"  لابن أبي شيبة في (العرش) ، 3- خرج رسول الله صلى الله عليه وسلم على ناس من أصحابه وهم يتفكرون في خلق الله فقال لهم : فيما كنتم تفكرون ؟ قالوا : نتفكر في خلق الله، قال : لا تتفكروا في الله وتفكروا في خلق الله …"  الحديث رواه أبو نعيم في الحلية والأصبهاني في الترغيب والترهيب عن عبد الله بن سلام ، 4- أنه صلى الله عليه وسلم خرج على أصحابه فقال :  "ما جمعكم ؟"  فقالوا : اجتمعنا نذكر ربنا ونتفكر في عظمته فقال :  "تفكروا في خلق الله ولا تفكروا في الله فإنكم لن تقدروا قدره "  الحديث رواه أبو نعيم عن ابن عباس ، 5-  "تفكروا في آلاء الله ولا تتفكروا في الله"  للطبراني في الأوسط والبيهقي في الشعب من حديث ابن عمر مرفوعاً ، يقول الحافظ السخاوي بعد أن أورد معظم هذه الأحاديث :  "وأسانيدها ضعيفة لكن اجتماعها يكتسب قوة والمعنى صحيح، وفي صحيح مسلم عن أبي هريرة مرفوعاً [ لا يزال الناس يتساءلون حتى يقال هذا : خلق الله الخلق، فمن خلق الله ؟ فمن وجد من ذلك شيئاً فليقل آمنت بالله ] أ.هـ. المقاصد الحسنة حديث رقم (342) ، وتابعه على ذلك الإمام الزرقاني في (مختصر المقاصد) فقال عن الحديث الأول  "(تفكروا في كل شيء ولا تتفكروا في الله) : حسن لغيره"  أ.هـ. ، وقد شرح ذلك حجة الإسلام الغزالي في كتاب التفكر من (إحياء علوم الدين) قال :  "المقام الأعلى : الفكر في ذاته وصفاته ومعاني أسمائه، وهذا مما منع منه حيث قيل (تفكروا في خلق الله تعالى ولا تتفكروا في ذات الله) وذلك لأن العقول تتحير فيه فلا يطيق مد البصر إليه إلا الصديقون ثم لا يطيقون دوام النظر، بل سائر الخلق أحوال أبصارهم بالإضافة إلى جلال الله تعالى كحال بصر الخفاش بالإضافة إلى نور الشمس فإنه لا يطيقه ألبتة، بل يختفي نهاراً وإنما يتردد ليلاً ينظر في بقية نور الشمس إذا وقع على الأرض ، وأحوال الصديقين كحال الإنسان في النظر </w:t>
      </w:r>
      <w:r>
        <w:rPr>
          <w:rFonts w:hint="cs"/>
          <w:b w:val="0"/>
          <w:color w:val="E36C0A" w:themeColor="accent6" w:themeShade="BF"/>
          <w:sz w:val="24"/>
          <w:szCs w:val="24"/>
          <w:rtl/>
        </w:rPr>
        <w:lastRenderedPageBreak/>
        <w:t xml:space="preserve">إلى الشمس فإنه يقدر على النظر إليها ولا يطيق دوامه ويخشى على بصره لو أدام النظر، ونظره المختطف إليها يورث العمش ويفرق البصر وكذلك النظر إلى الله تعالى يورث الحيرة والدهش واضطراب العقل </w:t>
      </w:r>
      <w:r>
        <w:rPr>
          <w:rFonts w:hint="cs"/>
          <w:b w:val="0"/>
          <w:color w:val="E36C0A" w:themeColor="accent6" w:themeShade="BF"/>
          <w:spacing w:val="-6"/>
          <w:sz w:val="24"/>
          <w:szCs w:val="24"/>
          <w:rtl/>
        </w:rPr>
        <w:t>، فالصواب إذن أن لا يتعرض لمجاري الفكر في ذات الله تعالى وصفاته، فإن أكثر العقول لا تحتمله،</w:t>
      </w:r>
      <w:r>
        <w:rPr>
          <w:rFonts w:hint="cs"/>
          <w:b w:val="0"/>
          <w:color w:val="E36C0A" w:themeColor="accent6" w:themeShade="BF"/>
          <w:sz w:val="24"/>
          <w:szCs w:val="24"/>
          <w:rtl/>
        </w:rPr>
        <w:t xml:space="preserve"> بل القدر اليسير الذي صرح به بعض العلماء وهو : [ أن الله تعالى مقدس عن المكان ومنزه عن الأقطار والجهات وأنه ليس داخل العالم ولا خارجه ولا هو </w:t>
      </w:r>
      <w:r>
        <w:rPr>
          <w:rFonts w:hint="cs"/>
          <w:b w:val="0"/>
          <w:color w:val="E36C0A" w:themeColor="accent6" w:themeShade="BF"/>
          <w:spacing w:val="-8"/>
          <w:sz w:val="24"/>
          <w:szCs w:val="24"/>
          <w:rtl/>
        </w:rPr>
        <w:t>متصل بالعالم ولا هو منفصل</w:t>
      </w:r>
      <w:r>
        <w:rPr>
          <w:rFonts w:hint="cs"/>
          <w:b w:val="0"/>
          <w:color w:val="E36C0A" w:themeColor="accent6" w:themeShade="BF"/>
          <w:sz w:val="24"/>
          <w:szCs w:val="24"/>
          <w:rtl/>
        </w:rPr>
        <w:t xml:space="preserve"> عنه قد حيرت عقول أقوام حتى أنكروه – واستشكلوه – إذ لم يطيقوا سماعه ومعرفته. بل ضعفت طائفة عن احتمال أقل من هذا إذا قيل لهم : إنه يتعاظم ويتعالى عن أن يكون له رأس ورجل ويد وعين </w:t>
      </w:r>
      <w:r>
        <w:rPr>
          <w:rFonts w:hint="cs"/>
          <w:b w:val="0"/>
          <w:color w:val="E36C0A" w:themeColor="accent6" w:themeShade="BF"/>
          <w:spacing w:val="-6"/>
          <w:sz w:val="24"/>
          <w:szCs w:val="24"/>
          <w:rtl/>
        </w:rPr>
        <w:t>وعضو وأن يكون جسماً مشخصاً له مقدار وحجم، فأنكروا هذا وظنوا أن ذلك قدح في عظمة الله وجلاله – وهم طائفة من الحشوية الكرامية – حتى قال بعض الحمقى من العوام : إن هذا وصف</w:t>
      </w:r>
      <w:r>
        <w:rPr>
          <w:rFonts w:hint="cs"/>
          <w:b w:val="0"/>
          <w:color w:val="E36C0A" w:themeColor="accent6" w:themeShade="BF"/>
          <w:sz w:val="24"/>
          <w:szCs w:val="24"/>
          <w:rtl/>
        </w:rPr>
        <w:t xml:space="preserve"> بطيخ هندي لا وصف الإله! لظن المسكين أن الجلالة والعظمة في هذه الأعضاء، وهذا لأن الإنسان لا يعرف إلا نفسه فلا يستعظم إلا نفسه فكل ما لا يساويه في صفاته فلا يفهم العظمة فيه – وهذا فاسد – نعم غايته أن يقدر نفسه جميل الصورة جالسا على سريره وبين يديه غلمان يمتثلون أمره </w:t>
      </w:r>
      <w:r>
        <w:rPr>
          <w:rFonts w:hint="cs"/>
          <w:b w:val="0"/>
          <w:color w:val="E36C0A" w:themeColor="accent6" w:themeShade="BF"/>
          <w:spacing w:val="-6"/>
          <w:sz w:val="24"/>
          <w:szCs w:val="24"/>
          <w:rtl/>
        </w:rPr>
        <w:t xml:space="preserve">فلا جرم غايته أن يقدر ذلك في حق الله تعالى وتقدس، حتى يفهم العظمة- قياس الشاهد على الغائب والرب تعالى لا يعرف بالقياس – بل لو كان للذباب عقل وقيل له ليس لخالقك جناحان ولا يد ولا رجل ولا له طيران لأنكر ذلك وقال : كيف يكون خالقي أنقص مني ؟ أفيكون مقصوص الجناح أو يكون زمنا لا يقدر على الطيران أو تكون لي آلة وقدرة لا يكون له مثلها وهو خالقي ومصوري ؟ </w:t>
      </w:r>
      <w:r>
        <w:rPr>
          <w:rFonts w:hint="cs"/>
          <w:b w:val="0"/>
          <w:color w:val="E36C0A" w:themeColor="accent6" w:themeShade="BF"/>
          <w:sz w:val="24"/>
          <w:szCs w:val="24"/>
          <w:rtl/>
        </w:rPr>
        <w:t xml:space="preserve">وعقول أكثر الخلق قريب من هذا العقل وإن الإنسان لجهول ظلوم كفار، ولذلك أوحي الله تعالى إلى بعض أنبيائه : لا تخبر عبادي بصفاتي فينكروني – أي لأن عقولهم لا تحتمل ذلك – ولكن أخبرهم عني بما يفهمون – أي بقدر ما يطيقون فهمه، وقد ورد مثل ذلك في الأخبار المحمدية : خاطبوا الناس بما يفهمون، أتحبون أن يكذب الله ورسوله ؟ – ولما كان النظر في ذات الله وصفاته مخطرا من هذا الوجه اقتضى أدب الشرع وصلاح الخلق أن لا يتعرض لمجاري الفكر فيه، لكنا نعدل إلى المقام الثاني – وهو الأدنى بالنسبة إلى المقام الأول- وهو النظر إلى أفعاله وعجائب صنعه وبدائع أمره في خلقه فإنها تدل على جلاله وكبريائه وتقدسه وتعاليه، وتدل على كمال علمه وحكمته وعلى نفاذ مشيئته وقدرته، فينظر إلى صفاته من آثار صفاته فإنا لا نطيق النظر إلى صفاته </w:t>
      </w:r>
      <w:r>
        <w:rPr>
          <w:rFonts w:hint="cs"/>
          <w:b w:val="0"/>
          <w:color w:val="E36C0A" w:themeColor="accent6" w:themeShade="BF"/>
          <w:spacing w:val="-6"/>
          <w:sz w:val="24"/>
          <w:szCs w:val="24"/>
          <w:rtl/>
        </w:rPr>
        <w:t>كما أنا نطيق النظر إلى الأرض مهما استنارت بنور الشمس ونستدل بذلك على عظم نــور الشمس</w:t>
      </w:r>
      <w:r>
        <w:rPr>
          <w:rFonts w:hint="cs"/>
          <w:b w:val="0"/>
          <w:color w:val="E36C0A" w:themeColor="accent6" w:themeShade="BF"/>
          <w:sz w:val="24"/>
          <w:szCs w:val="24"/>
          <w:rtl/>
        </w:rPr>
        <w:t xml:space="preserve"> بالإضافة إلى نور القمر وسائر الكواكب لأن نور الأرض من آثار نور الشمس، والنظر في الآثار يدل على المؤثر دلالة ما وإن كان لا يقوم مقام النظر في نفس المؤثر. وجميع موجودات الدنيا أثر من آثار قدرة الله تعالى ونور من أنوار ذاته، بل لا ظلمة أشد من العدم ولا نور أظهر من الوجود. ووجود الأشياء كلها نور من أنوار ذاته تعالى وتقدس إذ قوام وجود الأشياء بذاته القيوم بنفسه  كما أن قوام نور الأجسام بنور الشمس المضيئة بنفسها. ومهما انكشف بعض الشمس فقد جرت العادة بأن يوضع طست ماء حتى ترى الشمس فيه ويمكن النظر إليها، فيكون الماء واسطة يغض قليلاً من نور الشمس حتى يطاق النظر إليها. فكذلك الأفعال واسطة تشاهد فيها صفات الفاعل ولا نبهر بأنوار الذات بعد أن تباعدنا عنها بواسطة الأفعال، فهذا سر قوله صلى الله عليه وسلم  "تفكروا في خلق الله ولا تتفكروا في ذات الله تعالى"  أ.هـ. ، ولما كان كل ما في الوجود هو فعل الله وخلقه، وفي كل جنس بل في كل فرد منها من العجائب والغرائب ما تظهر به حكمة الله تعالى وقدرته وجلاله وعظمته، فقد توالت الآيات الكريمة بطول القرآن العظيم تأمرنا بالتفكر والتدبر في دلالة هذه المخلوقات- التي هي صنع الله وإبداعه – على ثبوت صفات الكمال والجلال لله سبحانه، وتلفت أنظارنا إلى عظمة الخالق عز وجل، وقد ذكر منها حجة الإسلام الغزالي سبعمائة وثلاث وستون آية في كتابه (جواهر القرآن) ، ثم شرع الإمام الغزالي بعد ما سبق نقله من كتاب (الإحياء) في الإشارة إلى أمثلة من آيات الله في الخلق وكيفية التفكر فيها على ضوء آيات القرآن الكريم ثم ختمها بقوله :  "فهذا بيان معاقد الجمل التي تجول فيها فكر المتفكرين في خلق الله تعالى وليس فيها فكر في ذات الله تعالى ولكن يستفاد من الفكر في الخلق لا محالة معرفة الخالق وعظمته وجلاله وقدرته وكلما استكثرت من معرفة عجيب صنع الله تعالى كانت معرفتك بجلاله وعظمته أتم، وهذا كما أنك تعظم عالما بسبب معرفتك بعلمه فلا تزال تطلع على غريبة غريبة من تصنيفه أو شعره فتزداد به معرفة وتزداد بحسنه له توقيراً وتعظيماً واحتراما، حتى أن كل كلمة من كلماته وكل بيت عجيب من أبيات شعره يزيده محلا من قلبك يستدعى التعظيم له في نفسك ، فهكذا تأمل في خلق الله تعالى وتصنيفه وتأليفه وكل ما في الوجود من خلق الله وتصنيفه والنظر والفكر فيه لا يتناهى أبداً وإنما لكل عبد منهما بقدر ما رزق"  أ.هـ (الإحياء مع شرحه إتحاف السادة المتقين) ط. العلمية ج13ص343-415 ويقول القاضي عياض في شرحه لصحيح مسلم :  "وقد أجمع أهل السنة على تصويب القول بالوقف من التفكر في ذاته تعالى لحيرة العقل هنالك وحرمة التكييف. والوقف في ذلك غير شك في الوجود ولا جهل بالموجود فلا يقدح في التوحيد، </w:t>
      </w:r>
      <w:r>
        <w:rPr>
          <w:rFonts w:hint="cs"/>
          <w:b w:val="0"/>
          <w:color w:val="E36C0A" w:themeColor="accent6" w:themeShade="BF"/>
          <w:sz w:val="24"/>
          <w:szCs w:val="24"/>
          <w:rtl/>
        </w:rPr>
        <w:lastRenderedPageBreak/>
        <w:t xml:space="preserve">بل هو حقيقته"  . أ.هـ. أنظر تعليق الإمام الكوثري على (السيف الصقيل) ص 104 ، </w:t>
      </w:r>
      <w:r>
        <w:rPr>
          <w:rFonts w:hint="cs"/>
          <w:b w:val="0"/>
          <w:bCs/>
          <w:color w:val="E36C0A" w:themeColor="accent6" w:themeShade="BF"/>
          <w:sz w:val="24"/>
          <w:szCs w:val="24"/>
          <w:rtl/>
        </w:rPr>
        <w:t>يقول شمس الدين أبو الثناء الأصفهاني</w:t>
      </w:r>
      <w:r>
        <w:rPr>
          <w:rFonts w:hint="cs"/>
          <w:b w:val="0"/>
          <w:color w:val="E36C0A" w:themeColor="accent6" w:themeShade="BF"/>
          <w:sz w:val="24"/>
          <w:szCs w:val="24"/>
          <w:rtl/>
        </w:rPr>
        <w:t xml:space="preserve"> في كتابه (مطالع الأنظار على طوالع الأنوار) :  " إن الطاقة البشرية لا تفي بمعرفة ذاته تعالى لأن معرفة ذاته إما بالبديهة أو بالنظر وكل منهما باطل، أما الأول فلأن ذاته غير متصور بالبديهة بالاتفاق. وأما الثاني فلأن المعرفة المستفادة من النظر إما بالحد وإما بالرسم وكل منهما باطل. أما الحد فلأن ذاته غير قابل للتحديد لأن الحد يكون للمركب والتركيب منتف عنه، ولذلك لما سأل فرعون موسى عليه السلام عن حقيقته تعالى حيث قال وما رب العالمين) ؟ "   وذكر القصة ثم قال :  " وأما الرسم فلا يفيد الحقيقة لأن المعلوم منه سبحانه وتعالى إما بالسلوب كقولنا ليس بجسم ولا جوهر ولا عرض وحقيقته مغايرة لسلب ما عداها عنها، وإما بالإضافات كقولنا قادر عالم ولا شك أن ذاته تعالى مغايرة لهذه الأمور. فإن المعلوم من قدرة الله تعالى عندنا أنها أمر مستلزم للتأثير في الفعل على سبيل الصحة، فحقيقة القدرة مجهولة والمعلوم منها ليس إلا هذا اللازم. وكذلك المعلوم عندنا من علم الله تعالى ليس إلا أنه أمر يلزمه الإحكام والإتقان في الفعل، فماهية ذلك العلم غير هذا الأثر والمعلوم ليس إلا هذا الأثر"  ثم يقول :  "إن حقائق صفات الله تعالى غير معلومة لنا وعلى تقدير أن تكون معلومة فالعلم بالصفة لا يستلزم العلم بحقيقة الموصوف"  ( قلت ) : فقولنا (عالم) و(قادر) معناه شيء مبهم له وصف العلم والقدرة ثم قال :  " ولما دل الاستقراء على طريق الإنصاف أنا لا نعلم من الله تعالى إلا السلوب وإلاَّ الإضافات وثبت أن العلم بها لا يستلزم العلم بالحقيقة ثبت أنّا لا نعلم ذات الله تعالى"  أ.هـ ص 323-324 وانظر الفصل الرابع من  "المقصد الأسنى شرح أسماء الله الحسنى"  لأبي حامد الغزالي ص 31، والمبحث الرابع من  "اليواقيت والجواهر"  للإمام عبد الوهاب الشعراني ص 46 ، ( قلت ) : وعلى هذا الرأي جمهور المحققين من أئمة الإسلام ومنهم القاضي أبو بكر الباقلاني وإمام الحرمين الجويني وحجة الإسلام الغزالي والفخر الرازي وسيف الدين الآمدي والعز بن عبد السلام وغيرهم كثير وكذلك أكثر أهل التصوف ]</w:t>
      </w:r>
      <w:r>
        <w:rPr>
          <w:rFonts w:hint="cs"/>
          <w:b w:val="0"/>
          <w:rtl/>
        </w:rPr>
        <w:t xml:space="preserve"> ، كيف وقد نزَّه نفسه عن أن يُدْرك بالحواس أو يتصور بالعقل الحادث ، والقياس لا يدركه العقل من جهة التمثيل ،ويدركه من جهة الدليل ، وكل ما يتوهمه العقل لنفسه فهو جسم وله نهاية في جسمه وجنسه ونوعه وحركته وسكونه مع ما يلزمه من الحدود والمساحة من الطول والعرض وغير ذلك من صفات الحدث ، تعالى عن ذلك فهو الكائن قبل الزمان والمكان ، وهو الأول قبل سوابق العدم الأبَدِي بعد لواحق القدم ، ليس كذاته ذات ، ولا كصفاته صفات ، جلت ذاته القديمة التي لم تسبق بعدم أن يكون لها صفة حديثة ، كما يستحيل أن يكون للذات الحادثة صفة قديمة قال تعالى : {أَوَلاَ يَذْكُر الإِنْسَانُ أَنّا خَلَقْنَاهُ مِن قَبْلَ وَلَمْ يَكُ شَيْئاً } [ مريم : 67 ] ، وسأل بعض المخبثين الطوية الإمامَ العالم العلامة الجامع بين العلوم السَّنِيَّة والمناهج العَلِيَّة يحيى بن معاذ الرازي فقيل له : أخبرنا عن الله ؟ فقال : إله واحد ، فقيل له : كيف هو ؟ فقال : إله قادر ، قال : فأين هو ؟ قال : بالمرصاد ، فقال السائل : لم أسألك عن هذا ! ؟ </w:t>
      </w:r>
      <w:r>
        <w:rPr>
          <w:rFonts w:hint="cs"/>
          <w:b w:val="0"/>
          <w:spacing w:val="-6"/>
          <w:rtl/>
        </w:rPr>
        <w:t xml:space="preserve">فقال : ما كان غير هذا فهو صفة المخلوق ، فأما صفته فالذي أخبرتك عنه ، </w:t>
      </w:r>
      <w:r>
        <w:rPr>
          <w:rFonts w:hint="cs"/>
          <w:b w:val="0"/>
          <w:rtl/>
        </w:rPr>
        <w:t xml:space="preserve">فالسائل سأل عن الذات والكيفية ، فأجابه هذا الحبر بالصفات الجلالية القدسية ، وهذا أخذه من قصة سيدنا موسى عليه الصلاة والسلام مع فرعون اللعين لما قال له موسى عليه السلام  : {إني رسولٌ مِنّ رَّبِّ العَالَمِين} [ الأعراف : 104 ] ، فسأله فرعون : {وما رب العالمين} فقال موسى عليه السلام  : {رب السموات والأرض وما بينهما} [من الآيات 23 حتى 27، من سورة الشعراء  ] ، فتضمن الجواب العدول عن ما سأل لأنه عدل فيه عن مطابقة السؤال لأن فرعون سأل عن ما هيته سبحانه وتعالى وموسى أجابه عن قدرته وصفاته فجاز له حين خلط في السؤال وأخطأ وسأل عما لا يمكن إدراكه العدول </w:t>
      </w:r>
      <w:r>
        <w:rPr>
          <w:rFonts w:hint="cs"/>
          <w:b w:val="0"/>
          <w:rtl/>
        </w:rPr>
        <w:lastRenderedPageBreak/>
        <w:t>عن سؤاله ، فقال فرعون : {ألا تستمعون} أنا أسأله عن شيء يجيب عن غيره ؟ ! فقال موسى عليه السلام  : {ربكم ورب آبائكم الأولين</w:t>
      </w:r>
      <w:r>
        <w:rPr>
          <w:rFonts w:hint="cs"/>
        </w:rPr>
        <w:t xml:space="preserve"> </w:t>
      </w:r>
      <w:r>
        <w:rPr>
          <w:rFonts w:hint="cs"/>
          <w:b w:val="0"/>
          <w:rtl/>
        </w:rPr>
        <w:t xml:space="preserve">} ، فلما قال موسى عليه السلام ذلك استشعر فرعون أنه أخطأ في السؤال فخشي أن يدرك ذلك جلساؤه فقال : {إن </w:t>
      </w:r>
      <w:r>
        <w:rPr>
          <w:rFonts w:hint="cs"/>
          <w:b w:val="0"/>
          <w:spacing w:val="-6"/>
          <w:rtl/>
        </w:rPr>
        <w:t>رسولكم الذي أرسل</w:t>
      </w:r>
      <w:r>
        <w:rPr>
          <w:rFonts w:hint="cs"/>
          <w:b w:val="0"/>
          <w:rtl/>
        </w:rPr>
        <w:t xml:space="preserve"> إليكم لمجنون} </w:t>
      </w:r>
      <w:r>
        <w:rPr>
          <w:rFonts w:hint="cs"/>
          <w:b w:val="0"/>
          <w:spacing w:val="-6"/>
          <w:rtl/>
        </w:rPr>
        <w:t xml:space="preserve">رماه بذلك حتى </w:t>
      </w:r>
      <w:r>
        <w:rPr>
          <w:rFonts w:hint="cs"/>
          <w:b w:val="0"/>
          <w:rtl/>
        </w:rPr>
        <w:t>يتخلص ويصير موسى عليه السلام في مقام لا يلتفت إلى قوله ولا يؤخذ به [</w:t>
      </w:r>
      <w:r>
        <w:rPr>
          <w:rFonts w:hint="cs"/>
          <w:b w:val="0"/>
          <w:sz w:val="24"/>
          <w:szCs w:val="24"/>
          <w:rtl/>
        </w:rPr>
        <w:t>عند ذلك ذكر سيدنا موسى عليه السلام صفات أبين وأشار إلى أن السؤال عن حقيقته ليس دأب العقلاء حيث قال : (رب المشرق والمغرب وما بينهما إن كنتم تعقلون). انظر (طوالع الأنظار) للأصفهاني و(حل الرموز) للعز بن عبد السلام وكذلك كتب التفسير]</w:t>
      </w:r>
      <w:r>
        <w:rPr>
          <w:rFonts w:hint="cs"/>
          <w:b w:val="0"/>
          <w:rtl/>
        </w:rPr>
        <w:t xml:space="preserve"> ، فتأمل أرشدك الله عز وجل وهداك إلى الحق كيف ذلك معلوم عند الأنبياء عليهم الصلاة السلام وغيرهم </w:t>
      </w:r>
      <w:r>
        <w:rPr>
          <w:rFonts w:hint="cs"/>
          <w:b w:val="0"/>
          <w:bCs/>
          <w:rtl/>
        </w:rPr>
        <w:t>عدم العلم بالذات والكيف</w:t>
      </w:r>
      <w:r>
        <w:rPr>
          <w:rFonts w:hint="cs"/>
          <w:b w:val="0"/>
          <w:rtl/>
        </w:rPr>
        <w:t xml:space="preserve"> ، فلا أجهل ولا أعمى بصيرة ممن فرعون أهدى منه في معرفته العجز عن درك ذاته ، قال الإمام الحافظ محمد بن علي الترمذي صاحب التصانيف المشهورة </w:t>
      </w:r>
      <w:r>
        <w:rPr>
          <w:rFonts w:hint="cs"/>
          <w:b w:val="0"/>
          <w:color w:val="E36C0A" w:themeColor="accent6" w:themeShade="BF"/>
          <w:sz w:val="24"/>
          <w:szCs w:val="24"/>
          <w:rtl/>
        </w:rPr>
        <w:t>[قال المحقق : المعروف بالحكيم الترمذي عالم من حفاظ الحديث ومن أئمة الصوفية، صاحب (نوادر الأصول)، (الأمثال) و(أسرار الشريعة) وغيرها عاش إلى حدود 320 هـ]</w:t>
      </w:r>
      <w:r>
        <w:rPr>
          <w:rFonts w:hint="cs"/>
          <w:b w:val="0"/>
          <w:color w:val="E36C0A" w:themeColor="accent6" w:themeShade="BF"/>
          <w:rtl/>
        </w:rPr>
        <w:t xml:space="preserve">  : </w:t>
      </w:r>
      <w:r>
        <w:rPr>
          <w:rFonts w:hint="cs"/>
          <w:b w:val="0"/>
          <w:rtl/>
        </w:rPr>
        <w:t>من جهل أوصاف العبودية فهو بنعت الربوبية أجهل ، وقال أهل التحقيق من أهل السنة والجماعة : من اعتقد في الله عز وجل ما يليق بطبعه كالعامي فهو مشبه ، فإنه عز وجل مُنَزَّه عن كل ما يصفه الآدمي أو يتخيله لأن ذلك من صفة الحدث تعالى وتقدس عن ذلك. فإيمان العامي لضعف علمه وعقله يقبل التشكيك</w:t>
      </w:r>
      <w:r>
        <w:rPr>
          <w:rFonts w:hint="cs"/>
          <w:b w:val="0"/>
          <w:bCs/>
          <w:rtl/>
        </w:rPr>
        <w:t xml:space="preserve"> ، قال ابن عباس</w:t>
      </w:r>
      <w:r>
        <w:rPr>
          <w:rFonts w:hint="cs"/>
          <w:b w:val="0"/>
          <w:bCs/>
        </w:rPr>
        <w:t xml:space="preserve"> </w:t>
      </w:r>
      <w:r>
        <w:rPr>
          <w:rFonts w:hint="cs"/>
          <w:b w:val="0"/>
          <w:bCs/>
          <w:rtl/>
          <w:lang w:bidi="ar-KW"/>
        </w:rPr>
        <w:t>رضي الله عنه</w:t>
      </w:r>
      <w:r>
        <w:rPr>
          <w:rFonts w:hint="cs"/>
          <w:b w:val="0"/>
          <w:bCs/>
          <w:lang w:bidi="ar-KW"/>
        </w:rPr>
        <w:t xml:space="preserve"> </w:t>
      </w:r>
      <w:r>
        <w:rPr>
          <w:rFonts w:hint="cs"/>
          <w:b w:val="0"/>
          <w:bCs/>
          <w:rtl/>
        </w:rPr>
        <w:t>في قوله تعالي</w:t>
      </w:r>
      <w:r>
        <w:rPr>
          <w:rFonts w:hint="cs"/>
          <w:b w:val="0"/>
          <w:rtl/>
        </w:rPr>
        <w:t xml:space="preserve"> : {وَمَا يُؤْمِنُ أَكْثَرُهُم بِالله إِلاَّ وَهُم مُشْرِكُون} [ يوسف : 106 ] : هم الذين شبهوا الله سبحانه وتعالى بخلقه ، يؤمنون به مجملاً ويكفرون به تفصيلاً </w:t>
      </w:r>
      <w:r>
        <w:rPr>
          <w:rFonts w:hint="cs"/>
          <w:b w:val="0"/>
          <w:color w:val="E36C0A" w:themeColor="accent6" w:themeShade="BF"/>
          <w:sz w:val="24"/>
          <w:szCs w:val="24"/>
          <w:rtl/>
        </w:rPr>
        <w:t xml:space="preserve">[قال المحقق : روت ذلك كتب التفسير مثل تفسير الطبري والرازي والقرطبي والنيسابوري والألوسي وغير ذلك، وقال الألوسي بعد نقله كلام حبر الأمة ابن عباس : " … وقد يقال نظراً إلى مفهوم الآية : إنهم من يندرج فيهم كل من أقر بالله تعالى وخالقيته مثلا وكان مرتكبا ما يعد شركا كيفما كان "  أهـ. وقد سبق نقل ما أخرجه البيهقي عن ابن عباس بسند حسن "  إن اليهود والنصاري وصفوا الرب عز وجل …  "  الحديث ويشهد لذلك أيضاً ما أخرجه ابن جرير الطبري في تفسيره بسنده عن عكرمة – تلميذ ابن عباس – وقد سئل عن الآية الكريمة {وما يؤمن أكثرهم بالله إلا وهم مشركون} فقال : " هو قوله {ولئن سألتهم من خلق السماوات والأرض ليقولن الله} </w:t>
      </w:r>
      <w:r>
        <w:rPr>
          <w:rFonts w:hint="cs"/>
          <w:b w:val="0"/>
          <w:bCs/>
          <w:color w:val="E36C0A" w:themeColor="accent6" w:themeShade="BF"/>
          <w:sz w:val="24"/>
          <w:szCs w:val="24"/>
          <w:rtl/>
        </w:rPr>
        <w:t xml:space="preserve">فإذا </w:t>
      </w:r>
      <w:r>
        <w:rPr>
          <w:rFonts w:hint="cs"/>
          <w:b w:val="0"/>
          <w:bCs/>
          <w:color w:val="E36C0A" w:themeColor="accent6" w:themeShade="BF"/>
          <w:spacing w:val="-6"/>
          <w:sz w:val="24"/>
          <w:szCs w:val="24"/>
          <w:rtl/>
        </w:rPr>
        <w:t>سُئِلوا عن الله وعن صفته وصفوه بغير صفته وجعلوا له ولداً</w:t>
      </w:r>
      <w:r>
        <w:rPr>
          <w:rFonts w:hint="cs"/>
          <w:b w:val="0"/>
          <w:bCs/>
          <w:color w:val="E36C0A" w:themeColor="accent6" w:themeShade="BF"/>
          <w:sz w:val="24"/>
          <w:szCs w:val="24"/>
          <w:rtl/>
        </w:rPr>
        <w:t xml:space="preserve"> وأشركوا به</w:t>
      </w:r>
      <w:r>
        <w:rPr>
          <w:rFonts w:hint="cs"/>
          <w:b w:val="0"/>
          <w:color w:val="E36C0A" w:themeColor="accent6" w:themeShade="BF"/>
          <w:sz w:val="24"/>
          <w:szCs w:val="24"/>
          <w:rtl/>
        </w:rPr>
        <w:t xml:space="preserve"> "  أهـ. ، أخرج البزار عن أنس قال : "  بعث رسول الله صلى الله عليه وسلم رجلاً من أصحابه إلى رجل من عظماء الجاهلية يدعوه إلى الله تبارك وتعالى، فقال : أيش ربُّك الذي تدعوني إليه ؟ من حديد هو ؟ من نحاس هو ؟ من فضة هو ؟ من ذهب هو ؟ فأتى النبي صلى الله عليه وسلم فأخبره فأعاده النبي صلى الله عليه وسلم الثانية فقال مثل ذلك، فأتى النبي صلى الله عليه وسلم فأخبره فأرسله إليه الثالثة فقال مثل ذلك، فأتى النبي صلى الله عليه وسلم فأخبره فأرسل الله تبارك وتعالى عليه صاعقة فأحرقته فقال رسول الله صلى الله عليه وسلم  : إن الله تبارك وتعالى قد أرسل على صاحبك صاعقة فأحرقته فنزلت هذه الآية {ويرسل الصواعق فيصيب بها من يشاء وهم يجادلون في الله وهو شديد المحال}  " حديث صحيح ذكر ذلك الحافظ ابن حجر في (مختصر زوائد مسند البزار) والحافظ الهيثمي في مجمع الزوائد كما أخرجه أيضاً الإمام الحافظ البيهقي بسند صحيح في (الأسماء والصفات) وكذلك النسائي في (السنن الكبري) وأبو يعلى والطبراني من طرق]</w:t>
      </w:r>
      <w:r>
        <w:rPr>
          <w:rFonts w:hint="cs"/>
          <w:b w:val="0"/>
          <w:rtl/>
        </w:rPr>
        <w:t xml:space="preserve"> ، حملهم على ذلك زخرف العدو وإغواؤه بدسيسة عدم علمهم بغوائل النفس الأمارة بالسوء وعدم تأملهم قوله تعالى : {مَا أَشْهَدْتُهُمْ خَلْقَ السَّمَواَت وَالأَرْضِ وَلاَ خَلْقَ أَنُفِسهِم} [ الكهف : 51 ] ، وفي ذلك إشارة إلى عجز الخليقة أن تدرك بعض صفات ذواتها في ذاتها ، أو تدري كيف كنهها في </w:t>
      </w:r>
      <w:r>
        <w:rPr>
          <w:rFonts w:hint="cs"/>
          <w:b w:val="0"/>
          <w:rtl/>
        </w:rPr>
        <w:lastRenderedPageBreak/>
        <w:t xml:space="preserve">أنفسها لعدم شهودهم خلق السموات والأرض وخلق أنفسها فلم تملك أن تحوي علم أنفسها في أنفسها ، فكيف تدرك شيئاً من صفات موجدها من العدم وبارئها ومالكها ، وقال تعالى : {وَمِن كُلِّ شَيْءٍ خَلَقْنَا زَوْجَيْنِ} [ الذاريات : 49 ] ، {الَّذِي خَلَقَ الأَزْوَاجَ كَلَّها} [ يس : 36 ] ، وفي ذلك إشارة ظاهرة إلى عجزك عن إدراك كنه بعض المخلوقات على اختلاف ذواتها وصفاتها ، وفي بعضها ما لا يخطر على قلب بشر ، فكيف بالخالق الذي نزَّه نفسه بقوله تعالى : {لَيْسَ كَمِثْلِهِ شَيْءٌ} [ الشورى : 11 ] ، وهو سبحانه وتعالى مُبَاين لخلقه من كل وجه ، لا يسعه غيره ولا يحجبه سواه ، تقدس أن يدركه حادث أو يتخيله وَهْم أو يتصوره خيال ، كل ذلك محال ، فهو الملك القدوس المُنَزَّه في ذاته وصفاته عن مشابهة مخلوقاته ، وأنت من مخلوقاته </w:t>
      </w:r>
      <w:r>
        <w:rPr>
          <w:rFonts w:hint="cs"/>
          <w:b w:val="0"/>
          <w:color w:val="E36C0A" w:themeColor="accent6" w:themeShade="BF"/>
          <w:sz w:val="24"/>
          <w:szCs w:val="24"/>
          <w:rtl/>
        </w:rPr>
        <w:t xml:space="preserve">[قال المحقق : </w:t>
      </w:r>
      <w:r>
        <w:rPr>
          <w:rFonts w:hint="cs"/>
          <w:b w:val="0"/>
          <w:bCs/>
          <w:color w:val="E36C0A" w:themeColor="accent6" w:themeShade="BF"/>
          <w:sz w:val="24"/>
          <w:szCs w:val="24"/>
          <w:rtl/>
        </w:rPr>
        <w:t>يقول الإمام الألوسي</w:t>
      </w:r>
      <w:r>
        <w:rPr>
          <w:rFonts w:hint="cs"/>
          <w:b w:val="0"/>
          <w:color w:val="E36C0A" w:themeColor="accent6" w:themeShade="BF"/>
          <w:sz w:val="24"/>
          <w:szCs w:val="24"/>
          <w:rtl/>
        </w:rPr>
        <w:t xml:space="preserve"> في تفسير الآية الكريمة {وما قدروا الله حق قدره… } الحج 74 : "  وبالجملة إن القول بأن حقيقة الواجب تعالى غير معلومة لأحد علما إكتناهيا إحاطيا عقليا أو حسيا مما لا شبهة عندي في صحته وإليه ذهب المحققون حتى أهل الوحدة، والقول بخلاف ذلك المحكى عن بعض المتكلمين لا ينبغي أن يلتفت إليه أصلا، ولا أدري هل تمكن معرفة الحقيقة أولا تمكن ولعل القول بعدم إمكانها أو فق بعظمته تعالى شأنه وجل عن إحاطة العقول سلطانه "  إلى أن قال : .. هذا ومن الناس من قال : لا مانع من أن يراد من (حق قدره) حق معرفته ويراد من حق معرفته المعرفة بالكنه وكونها غير حاصلة لأحد مؤمنا كان أو غيره لا يضر فيما نحن فيه لأن المراد إثبات عظمته تعالى المنافية لما عليه المشركون، وكونه سبحانه لا يعرف أحد كنه حقيقته يستدعي العظمة على أتم وجه "    أهـ. (روح المعاني) ج17 ، </w:t>
      </w:r>
      <w:r>
        <w:rPr>
          <w:rFonts w:hint="cs"/>
          <w:b w:val="0"/>
          <w:color w:val="E36C0A" w:themeColor="accent6" w:themeShade="BF"/>
          <w:sz w:val="24"/>
          <w:szCs w:val="24"/>
          <w:u w:val="single"/>
          <w:rtl/>
        </w:rPr>
        <w:t xml:space="preserve">[ </w:t>
      </w:r>
      <w:r>
        <w:rPr>
          <w:rFonts w:hint="cs"/>
          <w:b w:val="0"/>
          <w:bCs/>
          <w:color w:val="E36C0A" w:themeColor="accent6" w:themeShade="BF"/>
          <w:sz w:val="24"/>
          <w:szCs w:val="24"/>
          <w:u w:val="single"/>
          <w:rtl/>
        </w:rPr>
        <w:t xml:space="preserve">تنبيهات هامة  ]:  </w:t>
      </w:r>
      <w:r>
        <w:rPr>
          <w:rFonts w:hint="cs"/>
          <w:b w:val="0"/>
          <w:color w:val="E36C0A" w:themeColor="accent6" w:themeShade="BF"/>
          <w:sz w:val="24"/>
          <w:szCs w:val="24"/>
          <w:rtl/>
        </w:rPr>
        <w:t xml:space="preserve">( </w:t>
      </w:r>
      <w:r>
        <w:rPr>
          <w:rFonts w:hint="cs"/>
          <w:b w:val="0"/>
          <w:bCs/>
          <w:color w:val="E36C0A" w:themeColor="accent6" w:themeShade="BF"/>
          <w:sz w:val="24"/>
          <w:szCs w:val="24"/>
          <w:rtl/>
        </w:rPr>
        <w:t>التنبيه الأول ) :</w:t>
      </w:r>
      <w:r>
        <w:rPr>
          <w:rFonts w:hint="cs"/>
          <w:b w:val="0"/>
          <w:color w:val="E36C0A" w:themeColor="accent6" w:themeShade="BF"/>
          <w:sz w:val="24"/>
          <w:szCs w:val="24"/>
          <w:rtl/>
        </w:rPr>
        <w:t xml:space="preserve"> ذكر الإمام أبو حامد الغزالي أن عدم معرفة كنه الذات المقدسة أو كنه صفاتها لا ينافي الجزم بعدم اتصافها بالمستحيلات والنقائص التي دل عل استحالتها العقل ، ( </w:t>
      </w:r>
      <w:r>
        <w:rPr>
          <w:rFonts w:hint="cs"/>
          <w:b w:val="0"/>
          <w:bCs/>
          <w:color w:val="E36C0A" w:themeColor="accent6" w:themeShade="BF"/>
          <w:sz w:val="24"/>
          <w:szCs w:val="24"/>
          <w:rtl/>
        </w:rPr>
        <w:t>التنبيه الثاني ) :</w:t>
      </w:r>
      <w:r>
        <w:rPr>
          <w:rFonts w:hint="cs"/>
          <w:b w:val="0"/>
          <w:color w:val="E36C0A" w:themeColor="accent6" w:themeShade="BF"/>
          <w:sz w:val="24"/>
          <w:szCs w:val="24"/>
          <w:rtl/>
        </w:rPr>
        <w:t xml:space="preserve"> ذكر السبكي ومن قبله أبو حامد الغزالي أن إقرار المسلم بالصفات التي دل عليها الدليل العقلي مثل القدرة أو العلم أو الإرادة مثلا لا يعني إلا : </w:t>
      </w:r>
      <w:r>
        <w:rPr>
          <w:rFonts w:hint="cs"/>
          <w:b w:val="0"/>
          <w:bCs/>
          <w:color w:val="E36C0A" w:themeColor="accent6" w:themeShade="BF"/>
          <w:sz w:val="24"/>
          <w:szCs w:val="24"/>
          <w:rtl/>
        </w:rPr>
        <w:t>الإيمان بذات مجهولة لنا لها صفة القدرة والتي معناها فعل ما توجهت له إرادة الذات، ولها صفة العلم والتي هي إدراك هذه الذات المقدسة لكل المعلومات ولا يخفي عليها منها شيء</w:t>
      </w:r>
      <w:r>
        <w:rPr>
          <w:rFonts w:hint="cs"/>
          <w:b w:val="0"/>
          <w:color w:val="E36C0A" w:themeColor="accent6" w:themeShade="BF"/>
          <w:sz w:val="24"/>
          <w:szCs w:val="24"/>
          <w:rtl/>
        </w:rPr>
        <w:t xml:space="preserve">… وهكذا  ويلاحظ أن منشأ الإقرار بهذه الصفات هو التأمل والنظر في صفات وأحوال الخلائق المدْرَكَة للإنسان بأنواعها بحيث أدرك بعقله أن  ذاتا قديرة أوجدت هذه الأشياء وهي كذلك عليمه ومريدة مختارة فيما تفعل وهكذا إلى آخر الصفات الدالة على التعظيم ولم ينتج هذا الإيمان والإقرار أبدا عن تصور وإدراك أو إحاطة بحقيقة الذات المقدسة ، ( </w:t>
      </w:r>
      <w:r>
        <w:rPr>
          <w:rFonts w:hint="cs"/>
          <w:b w:val="0"/>
          <w:bCs/>
          <w:color w:val="E36C0A" w:themeColor="accent6" w:themeShade="BF"/>
          <w:spacing w:val="-4"/>
          <w:sz w:val="24"/>
          <w:szCs w:val="24"/>
          <w:rtl/>
        </w:rPr>
        <w:t>التنبيه الثالث ) :</w:t>
      </w:r>
      <w:r>
        <w:rPr>
          <w:rFonts w:hint="cs"/>
          <w:b w:val="0"/>
          <w:color w:val="E36C0A" w:themeColor="accent6" w:themeShade="BF"/>
          <w:spacing w:val="-4"/>
          <w:sz w:val="24"/>
          <w:szCs w:val="24"/>
          <w:rtl/>
        </w:rPr>
        <w:t xml:space="preserve"> بدهي أن الألفاظ مثل يد وقــدم وساق ووجه وغيرها كما ذكر الإمام السبكي يسأل عنها أهل اللغة ما معناها عندهم هل هي صفات  ؟ أم جوارح وأعضاء لها كيفية ويمكن الإحاطة بها وتصورها ؟ وإذا كانت جوارح وأعضاء فلم منع البشر من التفكر في الذات المقدسة إذن ؟ </w:t>
      </w:r>
      <w:r>
        <w:rPr>
          <w:rFonts w:hint="cs"/>
          <w:b w:val="0"/>
          <w:color w:val="E36C0A" w:themeColor="accent6" w:themeShade="BF"/>
          <w:sz w:val="24"/>
          <w:szCs w:val="24"/>
          <w:rtl/>
        </w:rPr>
        <w:t xml:space="preserve">ومثل هذا التنبيه والذي قبله ينطبق على بقية الألفاظ مثل الضحك والغضب والنزول ، ( </w:t>
      </w:r>
      <w:r>
        <w:rPr>
          <w:rFonts w:hint="cs"/>
          <w:b w:val="0"/>
          <w:bCs/>
          <w:color w:val="E36C0A" w:themeColor="accent6" w:themeShade="BF"/>
          <w:sz w:val="24"/>
          <w:szCs w:val="24"/>
          <w:rtl/>
        </w:rPr>
        <w:t>التنبيه الرابع ) :</w:t>
      </w:r>
      <w:r>
        <w:rPr>
          <w:rFonts w:hint="cs"/>
          <w:b w:val="0"/>
          <w:color w:val="E36C0A" w:themeColor="accent6" w:themeShade="BF"/>
          <w:sz w:val="24"/>
          <w:szCs w:val="24"/>
          <w:rtl/>
        </w:rPr>
        <w:t xml:space="preserve"> إن قيل : لماذا لا نثبت حقائق وظواهر الألفاظ مثل الاستواء والنزول واليد والساق</w:t>
      </w:r>
      <w:r>
        <w:rPr>
          <w:color w:val="E36C0A" w:themeColor="accent6" w:themeShade="BF"/>
          <w:sz w:val="24"/>
          <w:szCs w:val="24"/>
        </w:rPr>
        <w:t>…</w:t>
      </w:r>
      <w:r>
        <w:rPr>
          <w:rFonts w:hint="cs"/>
          <w:b w:val="0"/>
          <w:color w:val="E36C0A" w:themeColor="accent6" w:themeShade="BF"/>
          <w:sz w:val="24"/>
          <w:szCs w:val="24"/>
          <w:rtl/>
        </w:rPr>
        <w:t xml:space="preserve"> إلخ ولا نتكلم عن الكيفية لأنها فوق مستوى الإدراك البشري ؟ ، يجيب على ذلك شيخنا الدكتور إبراهيم عبد الرحمن فيقول : "  </w:t>
      </w:r>
      <w:r>
        <w:rPr>
          <w:color w:val="E36C0A" w:themeColor="accent6" w:themeShade="BF"/>
          <w:sz w:val="24"/>
          <w:szCs w:val="24"/>
        </w:rPr>
        <w:t>…</w:t>
      </w:r>
      <w:r>
        <w:rPr>
          <w:rFonts w:hint="cs"/>
          <w:b w:val="0"/>
          <w:color w:val="E36C0A" w:themeColor="accent6" w:themeShade="BF"/>
          <w:sz w:val="24"/>
          <w:szCs w:val="24"/>
          <w:rtl/>
        </w:rPr>
        <w:t xml:space="preserve">القطع منا حاصل بأن جميع ما نثبته لربنا من حقائق صفاته بل أفعاله كذلك فضلا عن ذاته مما لا نعلم كيفيته. إنما الكلام في أن الحقائق التي لا نفهم من إطلاقها إلا ما هو محال غير لائق به سبحانه كيف صحت إرادتها في عقولكم ؟! أي أن النزاع ليس بحال في أنها بعد صحة إرادتها كيف تكون إنما النزاع في أصل صحة تلك الإرادة، وشتان بين المقامين  " أ.هـ (المحكم والمتشابه) ص 623- 624 ، أي أن السؤال يجب أن يكون : هل أراد الله سبحانه بهذه الألفاظ حقائقها وظواهرها التي نعلمها من اللغة ونتصورها ويجزم العقل باستحالة اتصافه سبحانه بها ؟ أم أراد بها معان مجازية تتفق مع كماله سبحانه وعظمته، وهذه المعاني تتسع لها اللغة ولها قرائن في مقدمتها قرينة التعظيم المطلق والتنزيه الكامل التام لله سبحانه وتعالى عن أي نقص ؟ ( </w:t>
      </w:r>
      <w:r>
        <w:rPr>
          <w:rFonts w:hint="cs"/>
          <w:b w:val="0"/>
          <w:bCs/>
          <w:color w:val="E36C0A" w:themeColor="accent6" w:themeShade="BF"/>
          <w:sz w:val="24"/>
          <w:szCs w:val="24"/>
          <w:rtl/>
        </w:rPr>
        <w:t>التنبيه الخامس ) :</w:t>
      </w:r>
      <w:r>
        <w:rPr>
          <w:rFonts w:hint="cs"/>
          <w:b w:val="0"/>
          <w:color w:val="E36C0A" w:themeColor="accent6" w:themeShade="BF"/>
          <w:sz w:val="24"/>
          <w:szCs w:val="24"/>
          <w:rtl/>
        </w:rPr>
        <w:t xml:space="preserve"> إن قيل : لماذا لا تكون ظواهر الألفاظ أو الكيفية المشار إليها في التنبيه السابق ليس لها علاقة مطلقا بالكيفية أو الظواهر المعروفة والمتصورة لدينا وبالتالي لا تلحق نقصا وليست مستحيلة ؟ نقول : أولا : لا يخاطبنا الله سبحانه بالمهمل ولا بما ليس له معنى لدينا، وقد اعترف ابن تيمية نفسه بذلك ، ثانياً : يرد ابن تيمية نفسه على هذا السؤال فيقول : "  </w:t>
      </w:r>
      <w:r>
        <w:rPr>
          <w:color w:val="E36C0A" w:themeColor="accent6" w:themeShade="BF"/>
          <w:sz w:val="24"/>
          <w:szCs w:val="24"/>
        </w:rPr>
        <w:t>…</w:t>
      </w:r>
      <w:r>
        <w:rPr>
          <w:rFonts w:hint="cs"/>
          <w:b w:val="0"/>
          <w:color w:val="E36C0A" w:themeColor="accent6" w:themeShade="BF"/>
          <w:sz w:val="24"/>
          <w:szCs w:val="24"/>
          <w:rtl/>
        </w:rPr>
        <w:t xml:space="preserve"> كل ما تثبته من الأسماء والصفات فلابد أن يدل على قدر تتواطأ فيه المسميات، ولولا ذلك لما </w:t>
      </w:r>
      <w:r>
        <w:rPr>
          <w:rFonts w:hint="cs"/>
          <w:b w:val="0"/>
          <w:color w:val="E36C0A" w:themeColor="accent6" w:themeShade="BF"/>
          <w:sz w:val="24"/>
          <w:szCs w:val="24"/>
          <w:rtl/>
        </w:rPr>
        <w:lastRenderedPageBreak/>
        <w:t xml:space="preserve">فهم الخطاب. ولكنا نعلم أن ما اختص الله به وامتاز عن خلقه أعظم مما يخطر بالبال </w:t>
      </w:r>
      <w:r>
        <w:rPr>
          <w:color w:val="E36C0A" w:themeColor="accent6" w:themeShade="BF"/>
          <w:sz w:val="24"/>
          <w:szCs w:val="24"/>
        </w:rPr>
        <w:t>…</w:t>
      </w:r>
      <w:r>
        <w:rPr>
          <w:rFonts w:hint="cs"/>
          <w:b w:val="0"/>
          <w:color w:val="E36C0A" w:themeColor="accent6" w:themeShade="BF"/>
          <w:sz w:val="24"/>
          <w:szCs w:val="24"/>
          <w:rtl/>
        </w:rPr>
        <w:t xml:space="preserve">  " أ.هـ من التدمرية ، ثالثا : يقول ابن تيمية في الرسالة التدمرية : "  والكبد والطحال ونحو ذلك هي أعضاء الأكل والشرب فالغنى المنزه عن ذلك منزه عن آلات ذلك بخلاف اليد فإنها للعمل والفعل وهو سبحانه موصوف بالعمل والفعل</w:t>
      </w:r>
      <w:r>
        <w:rPr>
          <w:color w:val="E36C0A" w:themeColor="accent6" w:themeShade="BF"/>
          <w:sz w:val="24"/>
          <w:szCs w:val="24"/>
        </w:rPr>
        <w:t>…</w:t>
      </w:r>
      <w:r>
        <w:rPr>
          <w:rFonts w:hint="cs"/>
          <w:b w:val="0"/>
          <w:color w:val="E36C0A" w:themeColor="accent6" w:themeShade="BF"/>
          <w:sz w:val="24"/>
          <w:szCs w:val="24"/>
          <w:rtl/>
        </w:rPr>
        <w:t xml:space="preserve">  " أ.هـ ، </w:t>
      </w:r>
      <w:r>
        <w:rPr>
          <w:rFonts w:hint="cs"/>
          <w:b w:val="0"/>
          <w:color w:val="E36C0A" w:themeColor="accent6" w:themeShade="BF"/>
          <w:spacing w:val="-4"/>
          <w:sz w:val="24"/>
          <w:szCs w:val="24"/>
          <w:rtl/>
        </w:rPr>
        <w:t xml:space="preserve">فهو هنا يعترف صراحة أنها أعضاء وآلات ومثل ذلك ما يصرح به تلميذه ابن القيم في القصيدة </w:t>
      </w:r>
      <w:r>
        <w:rPr>
          <w:rFonts w:hint="cs"/>
          <w:b w:val="0"/>
          <w:color w:val="E36C0A" w:themeColor="accent6" w:themeShade="BF"/>
          <w:sz w:val="24"/>
          <w:szCs w:val="24"/>
          <w:rtl/>
        </w:rPr>
        <w:t xml:space="preserve">النونية بأن لله عينا يبصر بها فهل هذه العين شيء غير العضو المعروف ؟ تعالى الله عما يقولون ، </w:t>
      </w:r>
      <w:r>
        <w:rPr>
          <w:rFonts w:hint="cs"/>
          <w:b w:val="0"/>
          <w:bCs/>
          <w:color w:val="E36C0A" w:themeColor="accent6" w:themeShade="BF"/>
          <w:sz w:val="24"/>
          <w:szCs w:val="24"/>
          <w:rtl/>
        </w:rPr>
        <w:t>ومن ذلك يتضح أن الكيفية المشار إليها ليست إلا حيلة يخدعون بها العوام، وأن تعظيم ابن تيمية وأتباعه لله سبحانه تعظيم جزئي وتنزيهه له تنزيه ناقص ، ( التنبيه السادس ) :</w:t>
      </w:r>
      <w:r>
        <w:rPr>
          <w:rFonts w:hint="cs"/>
          <w:b w:val="0"/>
          <w:color w:val="E36C0A" w:themeColor="accent6" w:themeShade="BF"/>
          <w:sz w:val="24"/>
          <w:szCs w:val="24"/>
          <w:rtl/>
        </w:rPr>
        <w:t xml:space="preserve"> يقول الإمام سلامة العزامي في (فرقان القرآن) : إذا سمعت في عبارات بعض السلف إنما نؤمن بأن له وجها لا كالوجوه ويدأً لا كالأيدي فلا تظن أنهم أرادوا أن ذاته العلية منقسمة إلى أجزاء وأبعاض. فجزء منها يد وجزء منها وجه غير أنه لا يشابه الأيدي والوجوه التي للخلق حاشاهم من ذلك، وما هذا إلا التشبيه بعينه، وإنما أرادوا بذلك أن لفظ الوجه واليد قد استعمل في معنى من المعاني، وصفة من الصفات التي تليق بالذات العلية كالعظمة والقدرة، غير أنهم يتورعون عن تعيين تلك الصفة تهيبا من التهجم على ذلك المقام الأقدس، وانتهز المجسمة والمشبة مثل هذه العبارة فغرروا بها العوام، وخدعوا بها الأغمار من الناس، وحملوها على الأجزاء فوقعوا في حقيقة التجسيم والتشبيه، وتبرأوا من اسمه، وليس يخفي نقدهم المزيف على صيارفة العلماء، وجهابذة الحكماء، ويدلك على إرادة السلف ما قلنا ما نقله الذهبي نفسه في كتابه الذي سماه (العلو) عن الإمام مالك وشيخه ربيعة ونظرائهما أنهم قالوا حين سئلوا عن قوله تعالى : { الرحمن على العرش استوى } كيف استوى ؟ </w:t>
      </w:r>
      <w:r>
        <w:rPr>
          <w:rFonts w:hint="cs"/>
          <w:b w:val="0"/>
          <w:bCs/>
          <w:color w:val="E36C0A" w:themeColor="accent6" w:themeShade="BF"/>
          <w:sz w:val="24"/>
          <w:szCs w:val="24"/>
          <w:rtl/>
        </w:rPr>
        <w:t>والكيف غير معقول</w:t>
      </w:r>
      <w:r>
        <w:rPr>
          <w:rFonts w:hint="cs"/>
          <w:b w:val="0"/>
          <w:color w:val="E36C0A" w:themeColor="accent6" w:themeShade="BF"/>
          <w:sz w:val="24"/>
          <w:szCs w:val="24"/>
          <w:rtl/>
        </w:rPr>
        <w:t xml:space="preserve"> وكذلك نقل الذهبي بالسند في هذا الكتاب عن أبي عبد الله الحاكم وأبي زرعة اتفاق جميع فقهاء الأمصار من أهل تلك الأمصار أنهم يؤمنون بهذه الصفات من غير كيف. فانظر كيف نفوا الكيف مجمعين وهو صريح في أنها ليست أجزاء ولا جسمانية فإن الاستواء الجسماني والوجه الجسماني وما إليه لابد لها من الكيف قطعاً، إذ هو لازم من لوازم ذاتها لذاتها، ونفي لازم الماهية لذاتها يستلزم نفيها عند جميع المنصفين من العقلاء الذين لم يصابوا بالأهواء وانظر كيف سموها صفات ولم يسموها أبعاضا وأجزاء ، والخلاصة أنه يندفع عنك أيها الطالب لمعرفة مذهب السلف الصالح الوهم بأمرين : [ أ-] إجماعهم على نفي الكيف، بل تصريحهم بأن الكيف غير معقول ، [ ب-] والتسمية لها بالصفات  أ. هـ ص 108- 109] ،</w:t>
      </w:r>
      <w:r>
        <w:rPr>
          <w:rFonts w:hint="cs"/>
          <w:b w:val="0"/>
          <w:rtl/>
        </w:rPr>
        <w:t xml:space="preserve"> </w:t>
      </w:r>
    </w:p>
    <w:p w:rsidR="008106D6" w:rsidRDefault="008106D6" w:rsidP="008106D6">
      <w:pPr>
        <w:widowControl w:val="0"/>
        <w:jc w:val="both"/>
        <w:rPr>
          <w:b w:val="0"/>
          <w:bCs/>
          <w:rtl/>
        </w:rPr>
      </w:pPr>
      <w:r>
        <w:rPr>
          <w:rFonts w:hint="cs"/>
          <w:b w:val="0"/>
          <w:bCs/>
          <w:rtl/>
        </w:rPr>
        <w:t xml:space="preserve">[ في التعظيم والتنزيه ] : </w:t>
      </w:r>
      <w:r>
        <w:rPr>
          <w:rFonts w:hint="cs"/>
          <w:b w:val="0"/>
          <w:rtl/>
        </w:rPr>
        <w:t xml:space="preserve">رَكَّبَك على مِنْوَال عجيب ، </w:t>
      </w:r>
      <w:r>
        <w:rPr>
          <w:rFonts w:hint="cs"/>
          <w:b w:val="0"/>
          <w:spacing w:val="-20"/>
          <w:rtl/>
        </w:rPr>
        <w:t>وجعلك في أحسن صورة وأعجب</w:t>
      </w:r>
      <w:r>
        <w:rPr>
          <w:rFonts w:hint="cs"/>
          <w:b w:val="0"/>
          <w:rtl/>
        </w:rPr>
        <w:t xml:space="preserve"> تركيب ، مع تنقل تارات من ماء مهين فقال عز وجل من قائل : {وَلَقَدْ خَلَقْنَا الإِنسَانَ مِنْ سُلاَلَة مِّن طِينٍ. ثَمَّ جَعَلْنَاهُ نُطْفَةً في قَرَارٍ مَّكِينٍ. ثُمَّ خَلَقْنَا النُّطْفَةَ عَلَقَةً فُخَلَقْنَا الْعَلَقَةً مُضْغَةً فَخَلَقْنَا الُمْضْغَةَ عظَاماً فَكَسَوْنَا الْعِظَامِ لَحْماً ثَمُّ أَنْشَأْنَاهُ خَلْقاً آَخَرَ فَتَبَارَكَ اللهُ أَحْسَنُ الْخَالِقِين } [ المؤمنون : 12 إلى 14 ] ، الإنسان هنا هو آدم عليه السلام وسلالته لأنه سله من كل تربة وكان عليه السلام يتكلم بسبعمائة ألف لغة ، وقوله تعالى : {ثُمَّ جَعَلْنَاهُ} أي الإنسان {نَطْفَةً فيِ قَرَار مَكِين} أي حرز </w:t>
      </w:r>
      <w:r>
        <w:rPr>
          <w:rFonts w:hint="cs"/>
          <w:b w:val="0"/>
          <w:spacing w:val="-4"/>
          <w:rtl/>
        </w:rPr>
        <w:t>منيع وهو</w:t>
      </w:r>
      <w:r>
        <w:rPr>
          <w:rFonts w:hint="cs"/>
          <w:b w:val="0"/>
          <w:rtl/>
        </w:rPr>
        <w:t xml:space="preserve"> الرحم {ثُمَّ خَلَقْنَا النُّطْفَةَ عَلَقَةَ} أي دماً {فَخَلَقْنَا الْعَلَقَةَ مُضْغَةً} أي قدر ما يمضغ {فَخَلَقْنَا الْمُضْغَةَ عِظَاماً} وبين كل خلقين  أربعين يوماً {فَكَسَوْنَا الْعِظَامَ لَحْماً ثُمَّ أَنْشَأْنَاهُ خَلْقاً آخَرَ} وهو نفخ الروح فيه ، قاله ابن عباس ومجاهد والشعبي وغيرهم وقيل : نبات الأسنان والشعر ، قاله قتادة وقيل : ذكراً وأنثى ، قاله الحسن وقيل غير ذلك {فَتَبارَكَ اللهُ أَحْسَنُ الخَالِقِينَ} أي المصورين والمقدرين نزَّه [ نفسه ] سبحانه </w:t>
      </w:r>
      <w:r>
        <w:rPr>
          <w:rFonts w:hint="cs"/>
          <w:b w:val="0"/>
          <w:spacing w:val="-20"/>
          <w:rtl/>
        </w:rPr>
        <w:t>وتعالى بعد ذكر هذه الأطوار</w:t>
      </w:r>
      <w:r>
        <w:rPr>
          <w:rFonts w:hint="cs"/>
          <w:b w:val="0"/>
          <w:rtl/>
        </w:rPr>
        <w:t xml:space="preserve"> ، المعنى : أن من هذه بعض مقدوراته يستحق التعظيم والتَنْزِيه ، لأن هذه التارات والتنقلات إنشاء بعد إنشاء في غاية الدلالة على كمال القدرة ووصف الألوهية ، ثم الإنشاء الآخر أن شقق الشقوق وخرق الخروق وأمزج العصب وجعل العروق كالأنهار الجارية ، وركبها على منوال غريب مع كونه خلقاً </w:t>
      </w:r>
      <w:r>
        <w:rPr>
          <w:rFonts w:hint="cs"/>
          <w:b w:val="0"/>
          <w:rtl/>
        </w:rPr>
        <w:lastRenderedPageBreak/>
        <w:t>سوياً ، فأظهر يدا الفطرة والآيات الظاهرة ، وكمال الصنع والحكمة الباهرة وأودع فيه الروح والحركة والسكون والإدراك والتمييز ولغات الكلام والعلم والمعرفة والفهم والفطنة والفراسة وغير ذلك مما يليق بهذا النوع الإنساني الحيواني ، إلى غير ذلك مما يطول عده ويعسر تقديره وَحَدُّه {فَتَبَاَرَكَ اللهُ أَحْسَنُ الخَالِقِينَ} ، ولو قيل لك : أخبرني عن قدر عروقك دقة وثخانة وطولاً وقِصَراً ، وعن حقيقة بعض ما في باطنك من أي نوع كان لعجزت عن بيان ذلك ولخرست</w:t>
      </w:r>
      <w:r>
        <w:rPr>
          <w:rFonts w:hint="cs"/>
          <w:b w:val="0"/>
          <w:vertAlign w:val="superscript"/>
          <w:rtl/>
        </w:rPr>
        <w:t xml:space="preserve"> </w:t>
      </w:r>
      <w:r>
        <w:rPr>
          <w:rFonts w:hint="cs"/>
          <w:b w:val="0"/>
          <w:rtl/>
        </w:rPr>
        <w:t xml:space="preserve">، وأنت وجميع هذا النوع الإنساني نتفة تراب جعله بشراً منتشراً فتعالى وتبارك أن يخوض في ذاته وصفاته إلاّ مَنْ عُدِم الرشاد وسلك سبيل الفساد والعناد ، وصير نفسه أخَسَّ العباد </w:t>
      </w:r>
      <w:r>
        <w:rPr>
          <w:rFonts w:hint="cs"/>
          <w:b w:val="0"/>
          <w:color w:val="E36C0A" w:themeColor="accent6" w:themeShade="BF"/>
          <w:sz w:val="24"/>
          <w:szCs w:val="24"/>
          <w:rtl/>
        </w:rPr>
        <w:t xml:space="preserve">[قال المحقق : وقد ذكر حجة الإسلام الغزالي أنه لو قال قائل :(لا أعرف إلا الله تعالى)كان صادقاً، ولو قال :(لا أعرف الله تعالى) لكان صادقاً.وبين رضي الله عنه أنه إذا اختلف وجه الكلام تصور الصدق في القسمين وأن القول الثاني – الذي ينفي المعرفة – هو الأقرب إلى التعظيم ، ثم ضرب  مثالا على ذلك فقال : " لو عرضت خطا منظوما على عاقل و( قلت ) : هل تعرف كاتبه ؟ فقال : لا، صدق. ولو قال : نعم كاتبه هو الإنسان الحي القادر السميع البصير السليم اليد العالم بصناعة الكتابة فإذا عرفت كل هذا منه فكيف لا أعرفه ؟ فهذا أيضاً صدق. ولكن الأحق والأصدق قوله لا أعرفه، فإنه في الحقيقة ما عرفه وإنما عرف احتياج الخط المنظوم إلى كاتب حي عالم قادر سميع بصير سليم اليد عالم بصناعة الكتابة، ولم يعرف الكاتب نفسه. وكذلك الخلق كلهم لم يعرفوا إلا احتياج هذا العالم المنظوم المحكم إلى صانع مدبر حي عالم قدير  " ثم بين رضي الله عنه أن : "  الأسماء المشتقة من صفات لا تدخل في حقيقة الذات وماهيتها فلو أشار شخص إلى نار مثلا وقال : ما هي ؟ فقيل له : هي حارٌّ، فليس هذا جوابا عن الماهية والحقيقة، وإنما المعرفة بالشيء هي معرفة حقيقته وماهيته لا معرفة الأسماء المشتقة فحقيقة وماهية (حارٌّ) هي : شيء مبهم له وصف الحرارة </w:t>
      </w:r>
      <w:r>
        <w:rPr>
          <w:rFonts w:hint="cs"/>
          <w:b w:val="0"/>
          <w:bCs/>
          <w:color w:val="E36C0A" w:themeColor="accent6" w:themeShade="BF"/>
          <w:sz w:val="24"/>
          <w:szCs w:val="24"/>
          <w:rtl/>
        </w:rPr>
        <w:t xml:space="preserve">وكذلك قولنا عالم وقادر معناه شيء مبهم له وصف العلم والقدرة  " </w:t>
      </w:r>
      <w:r>
        <w:rPr>
          <w:rFonts w:hint="cs"/>
          <w:b w:val="0"/>
          <w:color w:val="E36C0A" w:themeColor="accent6" w:themeShade="BF"/>
          <w:sz w:val="24"/>
          <w:szCs w:val="24"/>
          <w:rtl/>
        </w:rPr>
        <w:t>، فإن قيل : كيف تتفاوت درجات الملائكة والأنبياء والأولياء بل وعوام المؤمنين في معرفة الله عز وجل ؟ يجيب عن ذلك حجة الإسلام بأنه :  " ليس من يعلم أنه تعالى عالم قادر على الجملة، كمن شاهد عجائب آياته في ملكوت السماوات والأرض وخلق الأرواح والأجساد واطلع على بدائع المملكة وغرائب الصنعة ممعنا في التفصيل ومستقصيا دقائق الحكمة ومستوفيا لطائف التدبير ومتصفا بجميع الصفات الملكية المقربة من الله تعالى نائلا لتلك الصفات نيل اتصاف لها، فبقدر ما ينكشف لهم من معلومات الله تعالى وعجائب مقدوراته وبدائع آياته في الدنيا والآخرة والملك والملكوت تزداد معرفتهم بالله تعالى وتقرب معرفتهم من معرفة الحقيقة"  أهـ. بتصرف واختصار من المقصد الأسنى شرح أسماء الله الحسنى – الفصل الرابع لحجة الإسلام الغزالي ، وقد شرح ذلك أيضاً الإمام علاء الدين القونوي في كتابه (حسن التصرف بشرح التعرف) جـ1 لوحة 84 مخطوط بدار الكتب المصرية ]</w:t>
      </w:r>
      <w:r>
        <w:rPr>
          <w:rFonts w:hint="cs"/>
          <w:b w:val="0"/>
          <w:color w:val="E36C0A" w:themeColor="accent6" w:themeShade="BF"/>
          <w:rtl/>
        </w:rPr>
        <w:t xml:space="preserve"> </w:t>
      </w:r>
      <w:r>
        <w:rPr>
          <w:rFonts w:hint="cs"/>
          <w:b w:val="0"/>
          <w:rtl/>
        </w:rPr>
        <w:t xml:space="preserve">، فمن حقق نظره واستعمل فكره وجد نفسه أجهل الجاهلين بعظمة هذا العظيم فلا يقدر قدره غيره ، ولا يعرفه سواه وإن قَرَّبه وأدناه </w:t>
      </w:r>
      <w:r>
        <w:rPr>
          <w:rFonts w:hint="cs"/>
          <w:b w:val="0"/>
          <w:color w:val="E36C0A" w:themeColor="accent6" w:themeShade="BF"/>
          <w:sz w:val="24"/>
          <w:szCs w:val="24"/>
          <w:rtl/>
        </w:rPr>
        <w:t xml:space="preserve">[قال المحقق : قال سهل التستري (سبحان من لم يدرك العباد من معرفته إلا عجزاً عن معرفته) وقد شرح الإمام علاء الدين القونوي ذلك بقوله  " أي هذا غاية معرفتهم، وهو معني ما روى عن الصديق أنه قال (العجز عن درك الإدراك إدراك). وقد اعترض عليه بعض المتكلمين بأن العجز عن المعرفة يستلزم عدمها فكيف يكون وجودها عين ملزوم عدمها ؟ وأيضاً فإن كان العجز عن المعرفة معرفة فهو حاصل قبل التكليف وقبل بعثة الرسل فما الذي يطلب حصوله بعد ذلك ؟ وأجيب عن الأول بأن المعرفة كلما ازدادت ازداد العلم بكمال المعروف وجلاله وعظيم بره وأفضاله واستلزم ذلك عجز العارف عن القيام بحق المعروف والمعرفة ولهذا قال سيد الأولين والآخرين (لا أحصي ثناء عليك) واستلزم الحيرة فيه ولذلك سألها من قال (رب زدني فيك تحيرا)، وكل من الحائر والعاجز كأنه غير عارف وإن كانت المعرفة هي منشأ الحيرة والعجز فجاز لذلك أن تعرف المعرفة بمثل هذا العجز الذي هو لازم لها تحقيقاً وملزوم لعدمها تقديراً ، وبهذا يحصل الجواب عن الاعتراض الثاني أيضاً لظهور الفرق بين العجز السابق على المعرفة والعجز اللاحق ضرورة التغاير بين عجز الجاهل وعجز العالم فإن الأول مطلوب الزوال والثاني مطلوب الحصول "   أهـ. من كتابه (حسن التصرف بشرح التعرف) جـ1 لوحة 84 مخطوطة بدار الكتب المصرية ، وقد شرح هذه النقطة </w:t>
      </w:r>
      <w:r>
        <w:rPr>
          <w:rFonts w:hint="cs"/>
          <w:b w:val="0"/>
          <w:color w:val="E36C0A" w:themeColor="accent6" w:themeShade="BF"/>
          <w:sz w:val="24"/>
          <w:szCs w:val="24"/>
          <w:rtl/>
        </w:rPr>
        <w:lastRenderedPageBreak/>
        <w:t>أيضاً الإمام أبو حامد الغزالي في الفصل الرابع من كتابه ( المقصد الأسنى في شرح أسماء الله الحسنى) ] ،</w:t>
      </w:r>
      <w:r>
        <w:rPr>
          <w:rFonts w:hint="cs"/>
          <w:b w:val="0"/>
          <w:rtl/>
        </w:rPr>
        <w:t xml:space="preserve"> فسبحانه ما أثنى عليه حق ثنائه غيره ، ولا وصفه بما يليق به سواه ، عجز الأنبياء والمرسلون عن ذلك حتى قال أجلهم قدراً وأرفعهم محلاًّ وأبلغهم نطقاً مع ما أعطي من جوامع الكلم : (( لا أُحْصِي ثَنَاءً عَلَيْكَ أَنْتَ كَمَا أَثْنَيْتَ عَلَى نَفْسِكَ)) </w:t>
      </w:r>
      <w:r>
        <w:rPr>
          <w:rFonts w:hint="cs"/>
          <w:b w:val="0"/>
          <w:color w:val="E36C0A" w:themeColor="accent6" w:themeShade="BF"/>
          <w:sz w:val="24"/>
          <w:szCs w:val="24"/>
          <w:rtl/>
        </w:rPr>
        <w:t>[قال المحقق : جزء من حديث رواه مسلم في كتاب الصلاة باب (ما يقال في الركوع والسجود) حديث رقم (1071)، والترمذي في سننه كتاب الدعوات حديث رقم (3493) وغيرهما]</w:t>
      </w:r>
      <w:r>
        <w:rPr>
          <w:rFonts w:hint="cs"/>
          <w:b w:val="0"/>
          <w:color w:val="E36C0A" w:themeColor="accent6" w:themeShade="BF"/>
          <w:rtl/>
        </w:rPr>
        <w:t xml:space="preserve"> </w:t>
      </w:r>
      <w:r>
        <w:rPr>
          <w:rFonts w:hint="cs"/>
          <w:b w:val="0"/>
          <w:rtl/>
        </w:rPr>
        <w:t xml:space="preserve">، </w:t>
      </w:r>
    </w:p>
    <w:p w:rsidR="008106D6" w:rsidRDefault="008106D6" w:rsidP="008106D6">
      <w:pPr>
        <w:widowControl w:val="0"/>
        <w:jc w:val="both"/>
        <w:rPr>
          <w:b w:val="0"/>
          <w:rtl/>
        </w:rPr>
      </w:pPr>
      <w:r>
        <w:rPr>
          <w:rFonts w:hint="cs"/>
          <w:b w:val="0"/>
          <w:bCs/>
          <w:rtl/>
        </w:rPr>
        <w:t xml:space="preserve">[ دلالات القرآن على التنزيه ] : </w:t>
      </w:r>
      <w:r>
        <w:rPr>
          <w:rFonts w:hint="cs"/>
          <w:b w:val="0"/>
          <w:rtl/>
        </w:rPr>
        <w:t>ومن تأمل كلامه عز وجل وجده محشواً بتَنْزِيهه تارة بالتصريح وتارة بالتلويح وتارة بالإشارات وتارة بما يقصر عنه العبارات</w:t>
      </w:r>
      <w:r>
        <w:rPr>
          <w:rFonts w:hint="cs"/>
          <w:b w:val="0"/>
          <w:vertAlign w:val="superscript"/>
          <w:rtl/>
        </w:rPr>
        <w:t xml:space="preserve"> </w:t>
      </w:r>
      <w:r>
        <w:rPr>
          <w:rFonts w:hint="cs"/>
          <w:b w:val="0"/>
          <w:color w:val="E36C0A" w:themeColor="accent6" w:themeShade="BF"/>
          <w:sz w:val="24"/>
          <w:szCs w:val="24"/>
          <w:rtl/>
        </w:rPr>
        <w:t xml:space="preserve">[ قال المحقق : يقول الإمام سلامة العزامي في كتابه الجليل (البراهين الساطعة) تحت عنوان (بيان صراحة القرآن في نفي الجسمية ولوازمها عن الله عز وجل) :  "قال الله تعالى في كتابه العزيز {الله خالق كل شيء} والخلق في هذه الآية معناه إيجاد الأشياء على القدر الذي سبق به علمه واقتضته مشيئته في حجمها وشكلها وزمانها ومكانها وهذا الكلام العزيز في هذا الإيجاز الرفيع والإعجاز البديع هو صريح أو كالصريح في أن كل ماله قدر فهو حادث بعد عدم ومخلوق بعد أن لم يكن فكونه على قدر مخصوص من صغر أو كبر. وشكل مخصوص من تدوير أو تربيع أو غيرهما وصفة مخصوصة من نحافة أو سمن أو طول أو قصر ومكان مخصوص من علو أو سفل إلى ما يشبه ذلك هو سمة من سمات حدوثه ولازم من لوازم كونه مخلوقاً وبرهان من براهين كونه ممكنا لا واجبا وأن ذلك ظاهر للفطر بأدنى تأمل فلا بد له من خالق وأن خالقه هو الله الذي يتعالى عن سمات الحدوث ولوازم الإمكان وحده لا شريك له وقال تعالى {وخلق كل شيء فقدره تقديراً} ففي ذلك أصرح البيان لأن كل مقدر مخلوق : فيتضح منه أتم اتضاح أن الخالق الذي هو ليس بمخلوق يتعالى في ذاته عن الحدود والمقادير وتجل صفاته أن يكون منها ما هو من سمات الحدوث ولوازم الإمكان وقال سبحانه {قد جعل الله لكل شيء قدراً} ففي هذا القول الكريم أن كل ذي قدر فهو مجعول هو وماله من قدر وأن الله وحده هو الجاعل له ولقدره فمن جوز عليه تعالى أن يكون جسماً والجسم لا محالة ذو قدر فقد جوز عليه أن يكون مجعولا مخلوقاً تعالى عن ذلك علواً كبيراً ومن لوازم الجسمية التركب والأجزاء وقد احتج الله على الإنسان بتركبه حيث قال سبحانه يخاطبه {في أي صورة ما شاء ركبك} لما أركزه سبحانه في الفطر السليمة من أن كل متركب لابد له من مركب جعله كذلك ، وبالجسمية للأجسام احتج الله تعالى على حدوثها وإحداثه تعالى لها في مواضع كثيرة من الكتاب العزيز فقال {إن في خلق السموات والأرض} إلى قوله {لآيات لقوم يعقلون} في سورة البقرة. وإلى قوله {لآيات لأولى الألباب} في سورة آل عمران وهو في قوة التصريح بأن من لم يستدل بتركبها وجسميتها على حدوثها وإمكانها وعلى وحدة خالقها وبارئها ووجوب وجوده فليس من أولى الألباب ولا هو من قوم يعقلون وقال تعالى {الحمد لله الذي خلق السموات والأرض} وقال {فاطر السموات والأرض}  وفي طي هذا الكلام المجيد أنها أجسام ومركبات وفي جسميتها وتركبها الدلائل الواضحة للعقلاء على أنه لابد لها من فاطر فطرها وخالق خلقها وكذلك احتجت الرسل عليهم الصلاة والسلام على أممهم كما حكى الله عنهم في قوله {قالت رسلهم أفي الله شك فاطر السموات والأرض} ، وبالحركة والنقلة ثم بالجسمية كانت حجة إبراهيم خليل الله على نبينا وعليه الصلاة والسلام التي آتاه الله إياها على قومه فإنه بين لهم عند الأفول أنها لا تصلح أن تكون أربابا وآلهة لأن الحركة والنقلة من لوازم حدوث المتحرك المقتضي مخلوق مربوب فلا يصح أن يكون إلها، وخص هذا النوع من الحركة لأنه أظهر المخاطبين في الاستدلال على المقصود، والأنبياء عليهم الصلاة والسلام يتحرون الأوضح ليكون أقرب إلى الهداية وأبعد عن مشاغبة الخصوم، وأبين في إفحامهم. ألا تراه عليه الصلاة والسلام لما قاله له الذي حاجه في ربه {أنا أحيي وأميت} انتقل به إلى ما هو أبعد عن المشاغبة فيه، وأظهر في إفحامه، فقال {فإن الله يأتي بالشمس من المشرق فأت بها من المغرب، فبهت الذي كفر} وكان في مكنته عليه الصلاة والسلام أن يناقشه في دعواه ولكنه عدل إلى ما ترى لما ذكرنا، ثم ترقى بقومه في الاحتجاج عليهم بقوله {إني وجهت وجهي للذي فطر السموات والأرض} وليست جهة الاستدلال في هذه الحجة الأخيرة الأفول الذي ذكره في تلك، فإن السموات والأرض حاضرة ظاهرة أمام أعينهم لم تأفل وإنما جهة الاستدلال أنها أجسام، والأجسام من حيث هي ممكنة غير واجبة، حادثة غير قديمة، والعقول قاضية – إذا أنصفت- أن الممكن لا يملك الوجود لنفسه، فضلا عن </w:t>
      </w:r>
      <w:r>
        <w:rPr>
          <w:rFonts w:hint="cs"/>
          <w:b w:val="0"/>
          <w:color w:val="E36C0A" w:themeColor="accent6" w:themeShade="BF"/>
          <w:sz w:val="24"/>
          <w:szCs w:val="24"/>
          <w:rtl/>
        </w:rPr>
        <w:lastRenderedPageBreak/>
        <w:t xml:space="preserve">أن يعطيه غيره، فلها – إذا عاليها وسافلها، مرتفعها، ومنخفضها-فاطـر عظيم فطـرها وموجد واجب الوجود، علىُّ متعال عن الجسميـة ولوازمها، هو الذي يجب أن يتوجه له - وحده - بالعبادة. وفي اقتصار الخليل عليه الصلاة والسلام والرسل قبله وبعده على ذكر السموات والأرض الدلالة الواضحة على أن الحجة على الكافرين إنما هي بجسميتها، ولوازم تلك الجسمية، وأن الأمر لا يحتاج إلا إلى اللفت والتنبيه. ولو كان في الأجسام ما يصح أن يكون واجباً غير ممكن، وقديما غير محدث، لوجد في الكفرة من يرد على المرسلين حجتهم هذه ، فقل لي – بربك – ما تكون قيمة عقل هذا الحراني الذي يقول في تأسيسه ما نقلناه لك عنه آنفا مما يخجل القلم من أن يكتبه مرة أخرى فها هو كتاب الله يقرر أن كل ما هو جسم فهو حادث، بل كل ما هو ذو قدر ولو في غاية الصغر فهو حادث، الله أحدثه، ويقول رسله الكرام ما هو واضح في إفادة هذا المعنى، ويحتج خليل الله بما سمعت، ولا يقول كافر من قومه ليست الأجسام كلها محدثة، بل يجوز أن يكون بعض الأجسام قديماً فيكون إلها، كما صرح بالقول بذلك – الحراني المسكين- في تأسيسه قال إنه يمكنه التزام القول بقدم بعض الأجسام، فأي جراءة على المعقول والمنقول أشنع من هذه الجراءة ؟ وكأن القائل بهذا لا يريد إلا أن يكون من تلك الفئة الخاسرة المادية، التي تقول إن المادة أو بعضها هي الفاعل لكل هذه الكائنات ، وقال تعالى {هو الله الخالق البارئ المصور} أي الموجد للكائنات كلها على القدر الذي قدره لها، بريئة من العيوب والمعطي لها ما يناسبها من الصور، والمتصف بهذا الوصف لا يكون ممكنا من الممكنات، فإن الممكن لا يملك وجود نفسه، فضلاً عن أن يفيضه على غيره، فيجب أن يكون واجب الوجود، وما وجب وجوده يجب له كمال الغنى، وكل مقدر بقدر صغر أو كبر فهو مفتقر إلى مقدره، فإذا كان جسما كان أشد فقراً، فواجب الوجود إذا يتعالى عن الصغر والكبر، والتقدر بأي قدر كان، هذا ما أجمع عليه العقلاء من الأولين والآخرين، الأنبياء والمرسلين، والصديقين والمقربين، من الصحابة والتابعين، ومن تبعهم من العلماء المرضيين ، وقال جل جلاله {ليس كمثله شيء} ولو كانت ذاته متقدرة بقدر، أو متركبة من أجزاء لكان له من خلقه أمثال لا تحصى – تعالى الله عما يقول أهل الهوى – وثبت في أسباب النزول أن المشركين قالوا لرسول الله صلى الله عليه وسلم صف لنا إلهك الذي تعبده . أمن فضة هـو أم من ذهب ؟ فأنزل الله في الجــواب سورة الإخلاص التي قال في أولها {قل هو الله أحد} وأول ما يدخل في هذه الأحدية دخولا أوليا براءة الذات العلية وتقدسها عن الأجزاء. لأن المسؤل عنه هو الأجزاء التي تركبت منها الذات كما تتركب أصنامهم، فأخبروا بالأحدية، والأحدية هي البراءة من الكثرة والتعالي في التوحد، فهو واحد في ألوهيته، وواحد في كل صفة من صفات كماله، ومن صفات كماله التعالي عن لوازم الإمكان، ومستلزمات الحدوث ومن أظهر ما يستلزم الحدوث تركب الذات وصحة انقسامها إلى الأجزاء وقول ذلك المغرور الجاهل بأوليات المعقول : إن التركب والانقسام إلى الأجزاء لا يستلزم الحدوث : هو خروج عن دلائل القرآن، وإجماع المرسلين، وما عليه أئمة كل دين منزل، ما داموا على دينهم الذي جاءهم من رب العالمين، بل خروج على ما أودع الله في الفطر السليمة من أن الأجسام والمركبات كلها في دائرة الإمكان، لا يتخطى واحد منها ولا أنملة واحدة إلى دائرة وجوب الوجود، وإن كان جالسا على أعلى العرش، أو على ما هو أعلى من ذلك بما بين الثرى إلى العرش ألوف ألوف المرات فالمعتقد أن معبود متركب متصور جالس فوق عرش العروش، بل فوق ما هو أعلى من ذلك مما يقدره أوسع وهم فما هو بعابد خالق العالمين، وباعث المرسلين، ورب الأرواح والأشباح أجمعين، وإنما هو عابد وثن نحته بمنحت عقله من جلاميد وهمه، وإنما جاءت الشرائع الإلهية لهدم الوثنيات، ومحو عبادة المنحوتات في أي صورة تصورت، علت أو تسفلت " . أ.هـ ص 219-224 ، ] </w:t>
      </w:r>
    </w:p>
    <w:p w:rsidR="008106D6" w:rsidRDefault="008106D6" w:rsidP="008106D6">
      <w:pPr>
        <w:spacing w:after="240"/>
        <w:jc w:val="center"/>
        <w:rPr>
          <w:b w:val="0"/>
          <w:rtl/>
        </w:rPr>
      </w:pPr>
      <w:r>
        <w:rPr>
          <w:rFonts w:hint="cs"/>
          <w:b w:val="0"/>
          <w:rtl/>
        </w:rPr>
        <w:t>***</w:t>
      </w:r>
    </w:p>
    <w:p w:rsidR="008106D6" w:rsidRDefault="008106D6" w:rsidP="008106D6">
      <w:pPr>
        <w:spacing w:after="240"/>
        <w:jc w:val="center"/>
        <w:rPr>
          <w:b w:val="0"/>
          <w:bCs/>
          <w:rtl/>
        </w:rPr>
      </w:pPr>
      <w:r>
        <w:rPr>
          <w:rFonts w:hint="cs"/>
          <w:b w:val="0"/>
          <w:bCs/>
          <w:rtl/>
        </w:rPr>
        <w:t>[ فصل : واجبات علماء الآخرة ]</w:t>
      </w:r>
    </w:p>
    <w:p w:rsidR="008106D6" w:rsidRDefault="008106D6" w:rsidP="008106D6">
      <w:pPr>
        <w:spacing w:after="240"/>
        <w:jc w:val="both"/>
        <w:rPr>
          <w:b w:val="0"/>
          <w:rtl/>
        </w:rPr>
      </w:pPr>
      <w:r>
        <w:rPr>
          <w:rFonts w:hint="cs"/>
          <w:b w:val="0"/>
          <w:rtl/>
        </w:rPr>
        <w:t xml:space="preserve"> واجبات علماء الآخرة التحلي بالإخلاص والصدق والاحتراز عما يوقع في الشبه والالتباس ، وهؤلاء العلماء ورثة الأنبياء عليهم الصلاة والسلام الذين قربوا من درجة النبوة ، لأنهم دلوا الناس على ما جاءت به الرسل عليهم الصلاة والسلام ، ويرجح مدادهم على دم الشهداء ، ويستغفر لهم من في السموات والأرض حتى الحيتان في الماء </w:t>
      </w:r>
      <w:r>
        <w:rPr>
          <w:rFonts w:hint="cs"/>
          <w:b w:val="0"/>
          <w:rtl/>
        </w:rPr>
        <w:lastRenderedPageBreak/>
        <w:t xml:space="preserve">، وهم أمناء الله عز وجل في أرضه وأحدهم أشد على الشيطان من ألف عابد ، </w:t>
      </w:r>
      <w:r>
        <w:rPr>
          <w:rFonts w:hint="cs"/>
          <w:b w:val="0"/>
          <w:spacing w:val="-18"/>
          <w:rtl/>
        </w:rPr>
        <w:t>وقد قيل في</w:t>
      </w:r>
      <w:r>
        <w:rPr>
          <w:rFonts w:hint="cs"/>
          <w:b w:val="0"/>
          <w:spacing w:val="-6"/>
          <w:rtl/>
        </w:rPr>
        <w:t xml:space="preserve"> </w:t>
      </w:r>
      <w:r>
        <w:rPr>
          <w:rFonts w:hint="cs"/>
          <w:b w:val="0"/>
          <w:spacing w:val="-14"/>
          <w:rtl/>
        </w:rPr>
        <w:t>قوله</w:t>
      </w:r>
      <w:r>
        <w:rPr>
          <w:rFonts w:hint="cs"/>
          <w:b w:val="0"/>
          <w:rtl/>
        </w:rPr>
        <w:t xml:space="preserve"> تعالى : {رَبِّ زِدْنِي عِلْماً} [ طه : 114 ] ، أي زدني علماً بالقرآن ومعانيه ، </w:t>
      </w:r>
      <w:r>
        <w:rPr>
          <w:rFonts w:hint="cs"/>
          <w:b w:val="0"/>
          <w:spacing w:val="-8"/>
          <w:rtl/>
        </w:rPr>
        <w:t>وهؤلاء لهم علم لَدُنِّي</w:t>
      </w:r>
      <w:r>
        <w:rPr>
          <w:rFonts w:hint="cs"/>
          <w:b w:val="0"/>
          <w:spacing w:val="-8"/>
          <w:vertAlign w:val="superscript"/>
          <w:rtl/>
        </w:rPr>
        <w:t xml:space="preserve"> </w:t>
      </w:r>
      <w:r>
        <w:rPr>
          <w:rFonts w:hint="cs"/>
          <w:b w:val="0"/>
          <w:color w:val="E36C0A" w:themeColor="accent6" w:themeShade="BF"/>
          <w:spacing w:val="-8"/>
          <w:sz w:val="24"/>
          <w:szCs w:val="24"/>
          <w:rtl/>
        </w:rPr>
        <w:t>[</w:t>
      </w:r>
      <w:r>
        <w:rPr>
          <w:rFonts w:hint="cs"/>
          <w:b w:val="0"/>
          <w:color w:val="E36C0A" w:themeColor="accent6" w:themeShade="BF"/>
          <w:sz w:val="24"/>
          <w:szCs w:val="24"/>
          <w:rtl/>
        </w:rPr>
        <w:t>قال المحقق :  يعرف الإمام الغزالي العلم اللَّدُنِّي بأنه :  " الذي ينفتح في سرِّ القلب من غير سبب مألوف من خارج"  أ.هـ انظر الإحياء مع شرحه (إتحاف السادة المتقين) ط العلمية ج8 ص 478]</w:t>
      </w:r>
      <w:r>
        <w:rPr>
          <w:rFonts w:hint="cs"/>
          <w:b w:val="0"/>
          <w:color w:val="E36C0A" w:themeColor="accent6" w:themeShade="BF"/>
          <w:spacing w:val="-8"/>
          <w:sz w:val="24"/>
          <w:szCs w:val="24"/>
          <w:rtl/>
        </w:rPr>
        <w:t xml:space="preserve"> يرد على قلوبهم من غيب الهدى لها جولان في الملكوت فترجع إلى صاحبها بطرائق الحكمة</w:t>
      </w:r>
      <w:r>
        <w:rPr>
          <w:rFonts w:hint="cs"/>
          <w:b w:val="0"/>
          <w:color w:val="E36C0A" w:themeColor="accent6" w:themeShade="BF"/>
          <w:spacing w:val="-16"/>
          <w:sz w:val="24"/>
          <w:szCs w:val="24"/>
          <w:rtl/>
        </w:rPr>
        <w:t xml:space="preserve"> من غير </w:t>
      </w:r>
      <w:r>
        <w:rPr>
          <w:rFonts w:hint="cs"/>
          <w:b w:val="0"/>
          <w:color w:val="E36C0A" w:themeColor="accent6" w:themeShade="BF"/>
          <w:spacing w:val="-8"/>
          <w:sz w:val="24"/>
          <w:szCs w:val="24"/>
          <w:rtl/>
        </w:rPr>
        <w:t xml:space="preserve">أن يلقي إليها عالم </w:t>
      </w:r>
      <w:r>
        <w:rPr>
          <w:rFonts w:hint="cs"/>
          <w:b w:val="0"/>
          <w:color w:val="E36C0A" w:themeColor="accent6" w:themeShade="BF"/>
          <w:sz w:val="24"/>
          <w:szCs w:val="24"/>
          <w:rtl/>
        </w:rPr>
        <w:t xml:space="preserve">علمه [يقول حجة الإسلام في كتاب (عجائب القلب) في الإحياء : " لا يعرف العاقل ما أفتتح الله على أوليـــائه وأنبيائه من مزايا لطفـــه ورحمته { ما يفتح الله للناس من رحمـة فلا ممسك لها}  [ فاطر :2] وهذه الرحمة مبذولة بحكم الجود والكرم من الله سبحانه وتعالى غير مضنون بها على أحد، ولكن إنما تظهر في القلوب المتعرضة لنفحات رحمة الله تعالى كما قال صلى الله عليه وسلم " إن لربكم في أيام دهركم لنفحات ألا فتعرضوا لها " والتعرض لها بتطهير القلب وتزكيته من الخبث والكدورة الحاصلة من الأخلاق المذمومة. وإلى هذا الجود الإشارة بقوله صلى الله عليه وسلم " ينزل الله كل ليلة إلى سماء الدنيا فيقول : هل من داع فأستجيب له  " وبقوله تعالى : " من تقرب إليّ شبراً تقربت إليه ذراعاً  "، كل ذلك إشارة إلى أن أنوار العلوم لم تحتجب عن القلوب لبخل ومنع من جهة المنعم تعالى عن البخل والمنع علواً كبيراً ولكن حجبت لخبث وكدورة وشغل من جهة القلوب، فإن القلوب كالأواني فما دامت ممتلئة بالماء لا يدخلها الهواء فالقلوب المشغولة بغير الله لا تدخلها المعرفة بجلال الله، وإليه الإشارة بقوله صلى الله عليه وسلم  : " لولا أن الشياطين يحومون على قلوب بني آدم لنظروا إلى ملكوت السماء " ومن هذه الجملة يتبين أن خاصية الإنسان : </w:t>
      </w:r>
      <w:r>
        <w:rPr>
          <w:rFonts w:hint="cs"/>
          <w:b w:val="0"/>
          <w:bCs/>
          <w:color w:val="E36C0A" w:themeColor="accent6" w:themeShade="BF"/>
          <w:sz w:val="24"/>
          <w:szCs w:val="24"/>
          <w:rtl/>
        </w:rPr>
        <w:t>العلم والحكمة</w:t>
      </w:r>
      <w:r>
        <w:rPr>
          <w:rFonts w:hint="cs"/>
          <w:b w:val="0"/>
          <w:color w:val="E36C0A" w:themeColor="accent6" w:themeShade="BF"/>
          <w:sz w:val="24"/>
          <w:szCs w:val="24"/>
          <w:rtl/>
        </w:rPr>
        <w:t xml:space="preserve">، وأشرف أنواع العلم هو : العلم بالله وصفاته وأفعاله فبه </w:t>
      </w:r>
      <w:r>
        <w:rPr>
          <w:rFonts w:hint="cs"/>
          <w:b w:val="0"/>
          <w:color w:val="E36C0A" w:themeColor="accent6" w:themeShade="BF"/>
          <w:spacing w:val="-8"/>
          <w:sz w:val="24"/>
          <w:szCs w:val="24"/>
          <w:rtl/>
        </w:rPr>
        <w:t>كمال</w:t>
      </w:r>
      <w:r>
        <w:rPr>
          <w:rFonts w:hint="cs"/>
          <w:b w:val="0"/>
          <w:color w:val="E36C0A" w:themeColor="accent6" w:themeShade="BF"/>
          <w:sz w:val="24"/>
          <w:szCs w:val="24"/>
          <w:rtl/>
        </w:rPr>
        <w:t xml:space="preserve"> الإنسان وفي كماله سعادته و</w:t>
      </w:r>
      <w:r>
        <w:rPr>
          <w:rFonts w:hint="cs"/>
          <w:b w:val="0"/>
          <w:color w:val="E36C0A" w:themeColor="accent6" w:themeShade="BF"/>
          <w:spacing w:val="-6"/>
          <w:sz w:val="24"/>
          <w:szCs w:val="24"/>
          <w:rtl/>
        </w:rPr>
        <w:t>صلاحه</w:t>
      </w:r>
      <w:r>
        <w:rPr>
          <w:rFonts w:hint="cs"/>
          <w:b w:val="0"/>
          <w:color w:val="E36C0A" w:themeColor="accent6" w:themeShade="BF"/>
          <w:sz w:val="24"/>
          <w:szCs w:val="24"/>
          <w:rtl/>
        </w:rPr>
        <w:t xml:space="preserve"> لجوار </w:t>
      </w:r>
      <w:r>
        <w:rPr>
          <w:rFonts w:hint="cs"/>
          <w:b w:val="0"/>
          <w:color w:val="E36C0A" w:themeColor="accent6" w:themeShade="BF"/>
          <w:spacing w:val="-6"/>
          <w:sz w:val="24"/>
          <w:szCs w:val="24"/>
          <w:rtl/>
        </w:rPr>
        <w:t>حضرة</w:t>
      </w:r>
      <w:r>
        <w:rPr>
          <w:rFonts w:hint="cs"/>
          <w:b w:val="0"/>
          <w:color w:val="E36C0A" w:themeColor="accent6" w:themeShade="BF"/>
          <w:sz w:val="24"/>
          <w:szCs w:val="24"/>
          <w:rtl/>
        </w:rPr>
        <w:t xml:space="preserve"> الجلال والكمال.أ.هـ بتصرف (الإحياء مع شرحه إتحاف السادة المتقين 8/402- 404ط العلمية). ثم أوضح حجة الإسلام أن هذه العلوم- التي ليست ضرورية- والحاصلة في القلب على نوعين، الأول : ما يكتسب بطريق الاستدلال والتعلم شأن عامة العلماء، والثاني : ما يهجم على القلب بغير حيلة وتعلم واجتهاد كأنه ألقي فيه من حيث لا يدري ويسمى </w:t>
      </w:r>
      <w:r>
        <w:rPr>
          <w:rFonts w:hint="cs"/>
          <w:b w:val="0"/>
          <w:bCs/>
          <w:color w:val="E36C0A" w:themeColor="accent6" w:themeShade="BF"/>
          <w:sz w:val="24"/>
          <w:szCs w:val="24"/>
          <w:rtl/>
        </w:rPr>
        <w:t>الإلهام والنفث في الروع</w:t>
      </w:r>
      <w:r>
        <w:rPr>
          <w:rFonts w:hint="cs"/>
          <w:b w:val="0"/>
          <w:color w:val="E36C0A" w:themeColor="accent6" w:themeShade="BF"/>
          <w:sz w:val="24"/>
          <w:szCs w:val="24"/>
          <w:rtl/>
        </w:rPr>
        <w:t xml:space="preserve"> وهذا حال الأولياء والأصفياء من علماء الآخرة تهب عليهم رياح الألطاف وتنكشف الحجب عن أعين القلوب فينجلي فيها بعض ما هو مسطور في اللوح المحفوظ ويكون ذلك تارة عند المنام وتارة في اليقظة حتى يرتفع الحجاب بلطف خفي من الله تعالى فيلمع في القلوب من وراء ستر الغيب شيء من غرائب العلم : تارة كالبرق الخاطف وأخرى على التوالي إلى حَدٍّ ما ودوامه في غاية الندرة] </w:t>
      </w:r>
      <w:r>
        <w:rPr>
          <w:rFonts w:hint="cs"/>
          <w:b w:val="0"/>
          <w:rtl/>
        </w:rPr>
        <w:t xml:space="preserve">، ومن ثمرة ذلك حصول الخشية وتزايد الخوف والعمل بالإخلاص والصدق والزهد وصون النفس عن مواطن الهلكة وإلاّ هلك وأهلك غيره ، ومثل العالم كمثل السفينة إذا تخرقت غَرِقَتْ وغرق أهلها ، فواجب حتم على العالم أن يحترز لئلا يَهْلَكَ ويُهْلِكَ غيره فيلقى الله تعالى بذنوبه وذنوب غيره فيضاعف عليه العذاب ، قال محمد بن المنكدر </w:t>
      </w:r>
      <w:r>
        <w:rPr>
          <w:rFonts w:hint="cs"/>
          <w:b w:val="0"/>
          <w:color w:val="E36C0A" w:themeColor="accent6" w:themeShade="BF"/>
          <w:sz w:val="24"/>
          <w:szCs w:val="24"/>
          <w:rtl/>
        </w:rPr>
        <w:t>[قال المحقق : هو : محمد بن المنكدر بن عبد الله بن الهدير التَّيمي. روى الحديث عن أبيه وعن جابر وعبد الله بن عمر وابن عباس وأبي أيوب وأبي هريرة وعائشة وغيرهم. روى عنه أبو حنيفة ومالك والزهري وشعبة والسفيانان. قال سفيان بن عيينة عنه : كان من معادن الصدق ويجتمع إليه الصالحون توفى سنة 130هـ]</w:t>
      </w:r>
      <w:r>
        <w:rPr>
          <w:rFonts w:hint="cs"/>
          <w:b w:val="0"/>
          <w:rtl/>
        </w:rPr>
        <w:t xml:space="preserve"> وهو مِنْ سادات التابعين وكانت عائشة رضي الله عنها تحبه وتكرمه وتَبَرُّهُ : الفقيه يدخل بين يدي الله عز وجل وبين عباده فلينظر كيف يدخل ، وصدق ونصح قدس الله تعالى روحه ، وهذا شأن السلف بذل النصيحة للإسلام والمسلمين وكانوا شديدين على من خالف لا سيما لما ظهر أهل الزيغ وتظاهروا بالتنويه بذكر آيات المتشابه وأحاديثه ، بالغوا في التحذير منهم ومن مجالستهم ، وكانوا يقولون هم الذين عنى الله عز وجل في قوله تعالى : {فَأَمَّا الَّذِينَ فيِ قُلُوبِهِم زَيْغٌ فَيَتَّبِعُونَ مَا تَشَابَهَ مِنْهُ ابْتِغاءَ الْفِتْنَةِ} [ آل عمران : 7 ] ، وكذا قالت عائشة رضي الله عنها ، وكانوا يقولون إذا جلس أحد للوعظ والتذكير تفقدوا منه أموراً ولا تغتروا بكل واعظ فإن الواعظ </w:t>
      </w:r>
      <w:r>
        <w:rPr>
          <w:rFonts w:hint="cs"/>
          <w:b w:val="0"/>
          <w:rtl/>
        </w:rPr>
        <w:lastRenderedPageBreak/>
        <w:t xml:space="preserve">إذا لم يكن صادقاً ناصحاً سليم السريرة من الطمع والهوى هَلَك وأهلَك وذكروا أشياءً ببعضها ينطفي نار الشبه التي بها يُمَوّهُ أهل الزيغ ومن لا يقبلها فما ذاك إلاَ أن الله عز وجل يريد إهلاكه وحشره في زمرة السامرة واليهود والزنادقة ، ومن يرد الله عز وجل إضلاله فلا هادي له ، يحكم لا معقب لحكمه ، {لا يُسأل عما يفعل} [ الأنبياء : 23 ] ، قسم الخلق إلى شقي وسعيد ، فهو الفعال لما يريد ، فمن اتبع هداه لا يضل ولا يشقى ، ومن اتبع هوى نفسه الأمارة وأهل الزيغ والضلالة ، وحاد عن سبيل مَنْ يُقتدى هلك في المرقى ، </w:t>
      </w:r>
    </w:p>
    <w:p w:rsidR="008106D6" w:rsidRDefault="008106D6" w:rsidP="008106D6">
      <w:pPr>
        <w:spacing w:after="240"/>
        <w:jc w:val="center"/>
        <w:rPr>
          <w:b w:val="0"/>
          <w:spacing w:val="-6"/>
          <w:rtl/>
        </w:rPr>
      </w:pPr>
      <w:r>
        <w:rPr>
          <w:rFonts w:hint="cs"/>
          <w:b w:val="0"/>
          <w:spacing w:val="-6"/>
          <w:rtl/>
        </w:rPr>
        <w:t>***</w:t>
      </w:r>
    </w:p>
    <w:p w:rsidR="008106D6" w:rsidRDefault="008106D6" w:rsidP="008106D6">
      <w:pPr>
        <w:spacing w:after="240"/>
        <w:jc w:val="both"/>
        <w:rPr>
          <w:b w:val="0"/>
          <w:bCs/>
          <w:rtl/>
        </w:rPr>
      </w:pPr>
      <w:r>
        <w:rPr>
          <w:rFonts w:hint="cs"/>
          <w:b w:val="0"/>
          <w:bCs/>
          <w:rtl/>
        </w:rPr>
        <w:t xml:space="preserve">[ فصل ] : إخبار الرسول عليه السلام بوقوع الفتن وانتشارها بعد استشهاد أمير المؤمنين عمر رضي الله عنه : </w:t>
      </w:r>
      <w:r>
        <w:rPr>
          <w:rFonts w:hint="cs"/>
          <w:b w:val="0"/>
          <w:rtl/>
        </w:rPr>
        <w:t xml:space="preserve">ولنرجع إلى قول السلف رضي الله عنه : (( إذا جلس شخص للوعظ فتفقدوا منه أموراً إن كانت فيه فاهربوا وإياكم والجلوس إليه وإلا هلكتم من حيث طلبتم النجاة )) قالوا ذلك حين ظهر أهل البدع وكثرت المقالات وذلك بعد وفاة عمر رضي الله عنه وحديث حذيفة رضي الله عنه يدل لذلك واللفظ لمسلم : ((  عن حذيفة قال : كنا عند عمر فقال : أيكم سمع رسول الله صلى الله عليه وسلم يذكر الفتن ؟ فقال قوم : نحن سمعناه فقال : لعلكم تعنون فتنة الرجل في أهله وجاره ، قالوا : أجل قال : تلك تكفرها الصلاة والصيام والصدقة ، ولكن أيكم سمع النبي صلى الله عليه وسلم يذكر الفتن التي تموج موج البحر ؟ قال حذيفة فأسكت القوم ، ف( قلت ) : أنا قال : أنت لله أبوك ، قال حذيفة : سمعت رسول الله صلى الله عليه وسلم يقول : (( تعرض الفتن على القلوب كالحصير عوداً عوداً </w:t>
      </w:r>
      <w:r>
        <w:rPr>
          <w:rFonts w:hint="cs"/>
          <w:b w:val="0"/>
          <w:spacing w:val="-8"/>
          <w:rtl/>
        </w:rPr>
        <w:t>فأي قلب أشربها نكت فيه نكتة سوداء ، وأي قلب أنكرها نكت فيه نكتة بيضاء</w:t>
      </w:r>
      <w:r>
        <w:rPr>
          <w:rFonts w:hint="cs"/>
          <w:b w:val="0"/>
          <w:rtl/>
        </w:rPr>
        <w:t xml:space="preserve"> ، حتى تصير على قلبين ، على أبيض مثل الصفا فلا تضره فتنة ما دامت السموات والأرض ،والآخر أَسْوَداً مربادا كالكوز مجخيا لا يعرف معروفا ولا ينكر منكراً إلا ما أشرب من هواه ، </w:t>
      </w:r>
      <w:r>
        <w:rPr>
          <w:rFonts w:hint="cs"/>
          <w:b w:val="0"/>
          <w:spacing w:val="-6"/>
          <w:rtl/>
        </w:rPr>
        <w:t>قال حذيفة : وحدثته أن بينك وبينها بابا مغلقاً يوشك أن يكسر. قال عمر : أكسرًا لا أبالك ، فلو أنه فتح لعله كان يعاد. ( قلت ) : لا ، بل يكسر ، وحدثته</w:t>
      </w:r>
      <w:r>
        <w:rPr>
          <w:rFonts w:hint="cs"/>
          <w:b w:val="0"/>
          <w:rtl/>
        </w:rPr>
        <w:t xml:space="preserve"> أن ذلك الباب رجل يقتل أو يموت ، حديثا ليس بالأغاليط ، قال أبو خالد فقلت لسعد : يا أبا مالك : ما أسود مُرْبَاداً ؟ قال : شدة البياض في سواد قال : ( قلت ) : فما الكوز مُجَخَّيا ؟ قال : منكوسا  )) [</w:t>
      </w:r>
      <w:r>
        <w:rPr>
          <w:rFonts w:hint="cs"/>
          <w:b w:val="0"/>
          <w:sz w:val="24"/>
          <w:szCs w:val="24"/>
          <w:rtl/>
        </w:rPr>
        <w:t>بالرجوع إلى سند الحديث في صحيح مسلم : أبو خالد هو سليمان بن حيان راوي الحديث عن سعد بن طارق عن ربعي عن حذيفة رضي الله عنه  ، صحيح مسلم : كتاب الإيمان – باب بيان أن الإسلام بدأ غريباً حديثاً رقم (362) ]</w:t>
      </w:r>
      <w:r>
        <w:rPr>
          <w:rFonts w:hint="cs"/>
          <w:b w:val="0"/>
          <w:rtl/>
        </w:rPr>
        <w:t xml:space="preserve"> ، فقوله  : (ليس بالأغاليط) يعني أنه عن رسول الله صلى الله عليه وسلم ، </w:t>
      </w:r>
      <w:r>
        <w:rPr>
          <w:rFonts w:hint="cs"/>
          <w:b w:val="0"/>
          <w:spacing w:val="-6"/>
          <w:rtl/>
        </w:rPr>
        <w:t>والفتن كل أمر كشفه الاختبار عن أمر سوء وأصلها في اللغة الاختبار ،</w:t>
      </w:r>
      <w:r>
        <w:rPr>
          <w:rFonts w:hint="cs"/>
          <w:b w:val="0"/>
          <w:rtl/>
        </w:rPr>
        <w:t xml:space="preserve"> </w:t>
      </w:r>
      <w:r>
        <w:rPr>
          <w:rFonts w:hint="cs"/>
          <w:b w:val="0"/>
          <w:spacing w:val="-6"/>
          <w:rtl/>
        </w:rPr>
        <w:t xml:space="preserve">وشبهت بموج البحر لاضطرابها ودفع بعضها ببعض وشدة عظمها وشيوعها ، وقوله : (تعرض الفتن على القلوب) : أي تلصق بعرض </w:t>
      </w:r>
      <w:r>
        <w:rPr>
          <w:rFonts w:hint="cs"/>
          <w:b w:val="0"/>
          <w:spacing w:val="-6"/>
          <w:rtl/>
        </w:rPr>
        <w:lastRenderedPageBreak/>
        <w:t>القلوب أي بجانبيها</w:t>
      </w:r>
      <w:r>
        <w:rPr>
          <w:rFonts w:hint="cs"/>
          <w:b w:val="0"/>
          <w:rtl/>
        </w:rPr>
        <w:t xml:space="preserve"> (كالحصير) يلصق بها كما يلصق الحصير بجنب النائم وتؤثر فيه من شدة </w:t>
      </w:r>
      <w:r>
        <w:rPr>
          <w:rFonts w:hint="cs"/>
          <w:b w:val="0"/>
          <w:spacing w:val="-6"/>
          <w:rtl/>
        </w:rPr>
        <w:t>التصاقها ، وهذا شأن المشبهة تلصق فتنة التشبيه في قلوبهم وتؤثر ، ويحسن العدو</w:t>
      </w:r>
      <w:r>
        <w:rPr>
          <w:rFonts w:hint="cs"/>
          <w:b w:val="0"/>
          <w:rtl/>
        </w:rPr>
        <w:t xml:space="preserve"> </w:t>
      </w:r>
      <w:r>
        <w:rPr>
          <w:rFonts w:hint="cs"/>
          <w:b w:val="0"/>
          <w:spacing w:val="-6"/>
          <w:rtl/>
        </w:rPr>
        <w:t xml:space="preserve">لهم ذلك حتى يعتقدوا ذلك دينا وقربانا من الله عز وجل ، وما يقنع أحدهم حتى يبقى داعية وحريصاً على إفتان من يقدر على إفتانه كما هو مشاهد منهم ، </w:t>
      </w:r>
      <w:r>
        <w:rPr>
          <w:rFonts w:hint="cs"/>
          <w:b w:val="0"/>
          <w:rtl/>
        </w:rPr>
        <w:t>وإلى مثل ذلك قوله : (أشربها) أي دخلت فيه دخولاً تامًّا ، وألُزمها وحلت منه محل الشراب ومنه قوله تعالى : {وأشربوا في قلوبهم العجل} [ البقرة : 93 ] ، أي حبه وقوله</w:t>
      </w:r>
      <w:r>
        <w:rPr>
          <w:rFonts w:hint="cs"/>
          <w:b w:val="0"/>
          <w:vertAlign w:val="superscript"/>
          <w:rtl/>
        </w:rPr>
        <w:t xml:space="preserve"> </w:t>
      </w:r>
      <w:r>
        <w:rPr>
          <w:rFonts w:hint="cs"/>
          <w:b w:val="0"/>
          <w:rtl/>
        </w:rPr>
        <w:t xml:space="preserve">إن بينك وبينها باباً مغلقاً معناه : إن تلك الفتن لا تفتح ولا يخرج منها شيء في حياتك ، وقوله : (يوُشِك) هو بضم الياء وكسر الشين معناه : أن يكسر عن قرب والرجل هو عمر ، وقد جاء مبيناً في الصحيح ، </w:t>
      </w:r>
      <w:r>
        <w:rPr>
          <w:rFonts w:hint="cs"/>
          <w:b w:val="0"/>
          <w:spacing w:val="-6"/>
          <w:rtl/>
        </w:rPr>
        <w:t>والحاصل أن الحائل بين الفتن هو</w:t>
      </w:r>
      <w:r>
        <w:rPr>
          <w:rFonts w:hint="cs"/>
          <w:b w:val="0"/>
          <w:rtl/>
        </w:rPr>
        <w:t xml:space="preserve"> عمر رضي الله عنه ما </w:t>
      </w:r>
      <w:r>
        <w:rPr>
          <w:rFonts w:hint="cs"/>
          <w:b w:val="0"/>
          <w:spacing w:val="-6"/>
          <w:rtl/>
        </w:rPr>
        <w:t xml:space="preserve">دام حيًّا ، فإذا مات دخلت ، </w:t>
      </w:r>
      <w:r>
        <w:rPr>
          <w:rFonts w:hint="cs"/>
          <w:b w:val="0"/>
          <w:rtl/>
        </w:rPr>
        <w:t>وأرباب الفتن هم الذين شرقوا بالنبي صلى الله عليه وسلم وبأبي بكر وعمر رضي الله عنهم لعلمهم أن الدين لا يتم إلا بهما لأن عندهم علماً بذلك ، وكانوا يظهرون الإسلام ويقرءون شيئاً من القرآن ، وكانوا يرمزون إلى التعرض بالنقص حتى في النبي صلى الله عليه وسلم حتى أن منهم من كان يؤم بالناس ولا يقرأ في الجهرية إلاّ بعبس لما فيها من العتاب مع النبي صلى الله عليه وسلم لأجل ابن أم مكتوم ، وهَمَّ رضي الله عنه على قتله</w:t>
      </w:r>
      <w:r>
        <w:rPr>
          <w:rFonts w:hint="cs"/>
          <w:b w:val="0"/>
          <w:vertAlign w:val="superscript"/>
          <w:rtl/>
        </w:rPr>
        <w:t xml:space="preserve"> </w:t>
      </w:r>
      <w:r>
        <w:rPr>
          <w:rFonts w:hint="cs"/>
          <w:b w:val="0"/>
          <w:rtl/>
        </w:rPr>
        <w:t xml:space="preserve">، وتظاهر شخص بسؤال ، ما الذاريات ذروا ؟ فقال عمر رضي الله عنه : اللهم أمكني منه ، فمر يوماً فقيل له : هو ذا ، واسم الرجل صبيغ. فشمر عمر رضي الله عنه عن ذراعيه وأوجعه جلداً. ثم قال : أرجلوه. فأركبوه. على راحلته. فقال : طيفوا به في حيه ليعلم الناس بذلك ، وكان رضي الله عنه شديداً في دين الله عز وجل لا يأخذه في الله لومة لائم ، وقد ذكرت نبذة يسيرة في سيرته في كتاب (( قمع النفوس )) ، </w:t>
      </w:r>
    </w:p>
    <w:p w:rsidR="008106D6" w:rsidRDefault="008106D6" w:rsidP="008106D6">
      <w:pPr>
        <w:spacing w:after="240"/>
        <w:jc w:val="both"/>
        <w:rPr>
          <w:b w:val="0"/>
          <w:rtl/>
        </w:rPr>
      </w:pPr>
      <w:r>
        <w:rPr>
          <w:rFonts w:hint="cs"/>
          <w:b w:val="0"/>
          <w:bCs/>
          <w:rtl/>
        </w:rPr>
        <w:t xml:space="preserve">[ المغيرة بن سعيد الساحر المجسم ] : </w:t>
      </w:r>
      <w:r>
        <w:rPr>
          <w:rFonts w:hint="cs"/>
          <w:b w:val="0"/>
          <w:rtl/>
        </w:rPr>
        <w:t xml:space="preserve">ولما كان أواخر القرن الأول اتسع الأمر من القصاص ، وتظاهر شخص يقال له المغيرة بن سعيد وكان ساحراً ، واشتهر بالوصَّاف ، وجمع بَيْنَ الإلحاد والتجسيم ، ويقول : إن ربه على صورة رجل على رأسه تاج ، وأن أعضاءه على عدد حروف الهجاء ، ويقول ما لا يُنطق به ، ويقول أنَّ الأمانة في قوله تعالى : {إِنَّا عَرَضْنَا الأَمَانَةَ عَلَى السَّمَوَاتِ وَالأَرْضِ وَالْجِبَالِ} [ الأحزاب : 72 ] ، هي أن لا يمنع علي الخلافة وقوله تعالى : {وَحَمَلَهَاَ الإِنْسَانُ إِنَّهُ كَانَ ظَلُوماً جَهُولاً} هو أبو بكر رضي الله عنه ، وقال عمر رضي الله عنه لأبي بكر رضي الله عنه أن يحملها ويمنع علياً منها وضمن عمر أنه يعين أبا بكر بشرط أن يجعل أبو بكر الخلافة له بعده فقبل أبو بكر منه وأقدما على المنع متظَاهِرَين ، ثم وصفهما بالظلم والجهل فقال : وحملها أبو بكر إنه ظلوماً جهولاً ، وزعم أنه نزل في حق عمر رضي الله عنه : {كَمَثَلِ الشَّيْطَانِ إِذْ قَالَ لِلإْنْسَانِ اكْفُرْ … الآية} [ الحشر : 16 ] ، وكان يقول بتكفير سائر الصحابة رضي الله عنهم إلاّ من ثبت مع علي رضي الله عنه ، وكان يقول : أن الأنبياء عليهم الصلاة والسلام لم يختلفوا في شيء من الشرائع ، وكان يقول </w:t>
      </w:r>
      <w:r>
        <w:rPr>
          <w:rFonts w:hint="cs"/>
          <w:b w:val="0"/>
          <w:rtl/>
        </w:rPr>
        <w:lastRenderedPageBreak/>
        <w:t xml:space="preserve">بتحريم إنكار المنكر قبل خروج الإمام ، وقال لمحمد الباقر </w:t>
      </w:r>
      <w:r>
        <w:rPr>
          <w:rFonts w:hint="cs"/>
          <w:b w:val="0"/>
          <w:color w:val="E36C0A" w:themeColor="accent6" w:themeShade="BF"/>
          <w:sz w:val="24"/>
          <w:szCs w:val="24"/>
          <w:rtl/>
        </w:rPr>
        <w:t xml:space="preserve">[ قال المحقق :  هو : محمد بن علي بن الحسين بن علي بن أبي طالب الهاشمي أبو جعفر الباقر، أُمُّه بنت الحسن بن علي بن أبي طالب. ولد في حدود سنة 56هـ وتوفىرضي الله عنه  سنة 114هـ. إمام أهل البيت في عصره، قال عنه الزبير بن بكار :  " كان يقال لمحمد : باقر العلم"  وقال عنه محمد بن المنكدر :  "ما رأيت أحداً يفضل على عليّ بن الحسين حتى رأيت ابنه محمداً، أردت يوماً أن أعظه فوعظني"  قال ابن سعد :  "كان ثقة كثير الحديث وليس يروي عنه من يحتج به وذكره النسائي في فقهاء أهل المدينة من التابعين، وقال محمد بن فضيل عن سالم بن أبي حفصة : سألت أبا جعفر وابنه جعفر بن محمد عن أبي بكر وعمر فقالا : يا سالم تولهما وابرأ من عدوهما فإنهما كانا إمامي هدى، وعنه قال :  "ما أدركت أحداً من أهل بيتي إلا وهو يتولاهما" </w:t>
      </w:r>
      <w:r>
        <w:rPr>
          <w:rFonts w:hint="cs"/>
          <w:color w:val="E36C0A" w:themeColor="accent6" w:themeShade="BF"/>
          <w:sz w:val="24"/>
          <w:szCs w:val="24"/>
        </w:rPr>
        <w:t xml:space="preserve"> </w:t>
      </w:r>
      <w:r>
        <w:rPr>
          <w:rFonts w:hint="cs"/>
          <w:b w:val="0"/>
          <w:color w:val="E36C0A" w:themeColor="accent6" w:themeShade="BF"/>
          <w:sz w:val="24"/>
          <w:szCs w:val="24"/>
          <w:rtl/>
        </w:rPr>
        <w:t xml:space="preserve"> ]</w:t>
      </w:r>
      <w:r>
        <w:rPr>
          <w:rFonts w:hint="cs"/>
          <w:b w:val="0"/>
          <w:rtl/>
        </w:rPr>
        <w:t xml:space="preserve"> : أقرر بأنك تعلم الغيب حتى أجبي لك العراق. فانتهره وطرده ، وكذا فعل بجعفر الصادق </w:t>
      </w:r>
      <w:r>
        <w:rPr>
          <w:rFonts w:hint="cs"/>
          <w:b w:val="0"/>
          <w:color w:val="E36C0A" w:themeColor="accent6" w:themeShade="BF"/>
          <w:sz w:val="24"/>
          <w:szCs w:val="24"/>
          <w:rtl/>
        </w:rPr>
        <w:t>[قال المحقق :  هو : جعفر بن محمد بن علي بن الحسين بن علي بن أبي طالب الهاشمي العلوي أبو عبد الله المدني الصادق، وأمُّه : أم فروة بنت القاسم بن محمد بن أبي بكر وأمها : أسماء بنت عبد الرحمن ابن أبي بكر، فلذلك كان يقول ولدني أبو بكر مرتين. توفى رضي الله عنه عام 148هـ ، قال عمرو بن أبي المقدام : " كنت إذا نظرت إلى جعفر بن محمد علمت أنه من سلالة النبيين " وقال عنه ابن حبان في (الثقات) : " كان من سادات أهل البيت فقها وعلما وفضلا.. " وقال مالك : " اختلفت إليه زمانا فما كنت أراه إلا على ثلاث خصال : إما مصل وإما صائم وإما يقرأ القرآن وما رأيته يحدِّث إلا على طهارة  " ]</w:t>
      </w:r>
      <w:r>
        <w:rPr>
          <w:rFonts w:hint="cs"/>
          <w:b w:val="0"/>
          <w:rtl/>
        </w:rPr>
        <w:t xml:space="preserve"> </w:t>
      </w:r>
      <w:r>
        <w:rPr>
          <w:rFonts w:hint="cs"/>
          <w:b w:val="0"/>
          <w:spacing w:val="-20"/>
          <w:rtl/>
        </w:rPr>
        <w:t xml:space="preserve">ولد محمد الباقر ، فقال : أعوذ بالله ، </w:t>
      </w:r>
      <w:r>
        <w:rPr>
          <w:rFonts w:hint="cs"/>
          <w:b w:val="0"/>
          <w:rtl/>
        </w:rPr>
        <w:t xml:space="preserve">وكان يقول : انتظروا محمد بن عبد الله الإمام فإنه يرجع ومعه ميكائيل وجبرائيل يتبعانه بين الركن والمقام ، وكان له خبائث ، فلما كان في السنة التاسعة عشر والمائة ظفر به خالد بن عبد الله القسري </w:t>
      </w:r>
      <w:r>
        <w:rPr>
          <w:rFonts w:hint="cs"/>
          <w:b w:val="0"/>
          <w:color w:val="E36C0A" w:themeColor="accent6" w:themeShade="BF"/>
          <w:sz w:val="24"/>
          <w:szCs w:val="24"/>
          <w:rtl/>
        </w:rPr>
        <w:t xml:space="preserve">[هو : خالد بن عبد الله بن يزيد بن أسد القسري أبو القاسم. ولاه الوليد بن عبد الملك الأموي أميراً علي الحجاز حتى عزله سليمان بن عبد الملك وفي عام 106هـ ولاه هشام بن عبد الملك أميرا على العراق واستمر على ذلك حتى عزله سنة 125هـ، مات مقتولا عام 136وعمره نحو ستون سنة ، يقول عنه الذهبي : " ...صدوق لكنه ناصبي جلد  " ومن قبله قال عنه الإمام يحيى بن معين : " ...كان واليا لبني أمية وكان رجل سوء وكان يقع في على بن أبي طالب رضي الله عنه  " ويقول الإمام ابن حجر في ترجمته في التهذيب : "  </w:t>
      </w:r>
      <w:r>
        <w:rPr>
          <w:color w:val="E36C0A" w:themeColor="accent6" w:themeShade="BF"/>
          <w:sz w:val="24"/>
          <w:szCs w:val="24"/>
        </w:rPr>
        <w:t>…</w:t>
      </w:r>
      <w:r>
        <w:rPr>
          <w:rFonts w:hint="cs"/>
          <w:b w:val="0"/>
          <w:color w:val="E36C0A" w:themeColor="accent6" w:themeShade="BF"/>
          <w:sz w:val="24"/>
          <w:szCs w:val="24"/>
          <w:rtl/>
        </w:rPr>
        <w:t>وله أخبار شهيرة وأقوال فظيعة ذكرها ابن جرير وأبو الفرج الأصبهاني والمبرد وغيرهم  " ]</w:t>
      </w:r>
      <w:r>
        <w:rPr>
          <w:rFonts w:hint="cs"/>
          <w:b w:val="0"/>
          <w:rtl/>
        </w:rPr>
        <w:t xml:space="preserve"> فأحرق معه خمسة من أتباعه فَهَمد شأن أهل الزيغ </w:t>
      </w:r>
      <w:r>
        <w:rPr>
          <w:rFonts w:hint="cs"/>
          <w:b w:val="0"/>
          <w:color w:val="E36C0A" w:themeColor="accent6" w:themeShade="BF"/>
          <w:sz w:val="24"/>
          <w:szCs w:val="24"/>
          <w:rtl/>
        </w:rPr>
        <w:t>[قال المحقق : ويسمى أتباعه بالمغيرية. انظر ترجمته وقصته في  : الملل والنحل للشهرستاني 1/176 ط. دار صعب ، والفرق بين الفرق لأبي منصور عبد القاهر البغدادي ص 146 ط. مؤسسة الحلبي ]</w:t>
      </w:r>
      <w:r>
        <w:rPr>
          <w:rFonts w:hint="cs"/>
          <w:b w:val="0"/>
          <w:color w:val="E36C0A" w:themeColor="accent6" w:themeShade="BF"/>
          <w:rtl/>
        </w:rPr>
        <w:t xml:space="preserve"> </w:t>
      </w:r>
      <w:r>
        <w:rPr>
          <w:rFonts w:hint="cs"/>
          <w:b w:val="0"/>
          <w:rtl/>
        </w:rPr>
        <w:t>، واستمر الأمر على ذلك إلاّ أنهم سلكوا مسلك المكر والحيلة بإظهار الكبِّ على سماع الحديث ويكثروا من ذكر أحاديث المتشابه ويجمعونها ويسردونها على العوام</w:t>
      </w:r>
      <w:r>
        <w:rPr>
          <w:rFonts w:hint="cs"/>
          <w:b w:val="0"/>
          <w:vertAlign w:val="superscript"/>
          <w:rtl/>
        </w:rPr>
        <w:t xml:space="preserve"> </w:t>
      </w:r>
      <w:r>
        <w:rPr>
          <w:rFonts w:hint="cs"/>
          <w:b w:val="0"/>
          <w:rtl/>
        </w:rPr>
        <w:t xml:space="preserve">، </w:t>
      </w:r>
    </w:p>
    <w:p w:rsidR="008106D6" w:rsidRDefault="008106D6" w:rsidP="008106D6">
      <w:pPr>
        <w:spacing w:after="240"/>
        <w:jc w:val="both"/>
        <w:rPr>
          <w:b w:val="0"/>
          <w:bCs/>
          <w:rtl/>
        </w:rPr>
      </w:pPr>
      <w:r>
        <w:rPr>
          <w:rFonts w:hint="cs"/>
          <w:b w:val="0"/>
          <w:bCs/>
          <w:rtl/>
        </w:rPr>
        <w:t xml:space="preserve">[ محمد بن كرّام السجستاني المجسم ] : </w:t>
      </w:r>
      <w:r>
        <w:rPr>
          <w:rFonts w:hint="cs"/>
          <w:b w:val="0"/>
          <w:rtl/>
        </w:rPr>
        <w:t>ثم كثرت المقالات في زمن الإمام أحمد وكثر القصاص ، وتوجع هو وابن عيينة وغيرهما</w:t>
      </w:r>
      <w:r>
        <w:rPr>
          <w:rFonts w:hint="cs"/>
          <w:b w:val="0"/>
          <w:vertAlign w:val="superscript"/>
          <w:rtl/>
        </w:rPr>
        <w:t xml:space="preserve"> </w:t>
      </w:r>
      <w:r>
        <w:rPr>
          <w:rFonts w:hint="cs"/>
          <w:b w:val="0"/>
          <w:rtl/>
        </w:rPr>
        <w:t xml:space="preserve">، وكان الإمام أحمد يقول : كنت أود لو كان قَصَّاصاً صادقاً نصوحاً طيب السريرة ، ونبغ في زمنه محمد بن كرام السجستاني </w:t>
      </w:r>
      <w:r>
        <w:rPr>
          <w:rFonts w:hint="cs"/>
          <w:b w:val="0"/>
          <w:color w:val="E36C0A" w:themeColor="accent6" w:themeShade="BF"/>
          <w:sz w:val="24"/>
          <w:szCs w:val="24"/>
          <w:rtl/>
        </w:rPr>
        <w:t xml:space="preserve">[قال المحقق : هو شيخ طائفة الكرامية المجسمة أضلَّ خلقا كثيرا، توفى سنة 255هـ من أهم فضائحه : 1- دعا أتباعه إلى تجسيم معبوده، وزعم أنه جسم له حد ونهاية من تحته والجهة التي منها يلاقي عرشه، ووصفه بالثقل فقال في تفسير الآية الكريمة   { إذا السماء انفطرت } [ الانفطار : 1 ] : (انفطرت من ثقل الرحمن عليها) وقال هو وأتباعه إنه جسم لا كالأجسام، تعالى الله عما يقولون علوا كبيرا ،  2- زعم هو وأتباعه أن ذات معبودهم محل للحوادث والتغيرات التي تحدث في ذات الإله أولا قبل أن تحدث في الخلق ،  3- ذكر ابن كرام في كتابه (عذاب القبر) بابا له ترجمة عجيبة فقال : "  باب في كيفوفية الله عز وجل  " يقول الإمام عبد القاهر البغدادي : "  ولا يدري العاقل مماذا يتعجب : </w:t>
      </w:r>
      <w:r>
        <w:rPr>
          <w:rFonts w:hint="cs"/>
          <w:b w:val="0"/>
          <w:color w:val="E36C0A" w:themeColor="accent6" w:themeShade="BF"/>
          <w:sz w:val="24"/>
          <w:szCs w:val="24"/>
          <w:rtl/>
        </w:rPr>
        <w:lastRenderedPageBreak/>
        <w:t xml:space="preserve">أعن جسارته على إطلاق لفظ الكيفية في صفات الله تعالى، أم من قبح عبارته عن الكيفية بالكيفوفية ؟وله من جنس هذه العبارة أشكال  " أهـ ،   4- زعموا أن الإيمان هو الإقرار بالشهادتين باللسان فقط دون التصديق بالقلب فالمقر بلسانه عندهم مؤمن حقا حتى ولو اعتقد في قلبه الكفر بالرسالة وزعموا أن المنافقين الذين أنزل الله تعالى في تكفيرهم آيات كثيرة كانوا مؤمنين مثل الأنبياء والملائكة ،  5- يزعمون أن جميع فرق الأمة </w:t>
      </w:r>
      <w:r>
        <w:rPr>
          <w:color w:val="E36C0A" w:themeColor="accent6" w:themeShade="BF"/>
          <w:sz w:val="24"/>
          <w:szCs w:val="24"/>
        </w:rPr>
        <w:t>–</w:t>
      </w:r>
      <w:r>
        <w:rPr>
          <w:rFonts w:hint="cs"/>
          <w:b w:val="0"/>
          <w:color w:val="E36C0A" w:themeColor="accent6" w:themeShade="BF"/>
          <w:sz w:val="24"/>
          <w:szCs w:val="24"/>
          <w:rtl/>
        </w:rPr>
        <w:t xml:space="preserve"> من خرج منهم على الإسلام ومن لم يخرج- من أهل الجنة، وأن أهل الأهواء بعد العقاب يصيرون إلى الجنة ولا يدوم عقابهم ،  6- طعنوا في عصمة الأنبياء عليهم السلام : أ- فقال بعضهم : كل ذنب أسقط العدالة أو أوجب حداً فهم معصومون منه وغير معصومين فيما عدا ذلك ، ب- وقال البعض : لا يجوز عليهم الخطأ في تبليغ الرسالة فقط ويجوز ما عدا ذلك ، ج- وقال آخرون منهم : بل يجوز ذلك أيضاً وزعموا أن رسول الله صلى الله عليه وسلم أخــطأ في تبليغ بعض آيات من سورة النجم وهى المعروفة بقصة الغرانيق. [ والتي زعم صحتها ابن تيمية ] ، هذه نماذج قليلة ولهم طامات في الفقه أيضاً وغيره ولهذا أجمعت بقية فرق المسلمين وأولهم أهل السنة على تكفير هذه الطائفة </w:t>
      </w:r>
      <w:r>
        <w:rPr>
          <w:color w:val="E36C0A" w:themeColor="accent6" w:themeShade="BF"/>
          <w:sz w:val="24"/>
          <w:szCs w:val="24"/>
        </w:rPr>
        <w:t>–</w:t>
      </w:r>
      <w:r>
        <w:rPr>
          <w:rFonts w:hint="cs"/>
          <w:b w:val="0"/>
          <w:color w:val="E36C0A" w:themeColor="accent6" w:themeShade="BF"/>
          <w:sz w:val="24"/>
          <w:szCs w:val="24"/>
          <w:rtl/>
        </w:rPr>
        <w:t xml:space="preserve"> الكرامية- وابن تيمية قد حاول إحياء ضلالات هذه الفرقة وقال بأغلب اعتقاداتهم الباطلة كما سيتبين في هذا الكتاب مع تطوير هذه الأفكار وإعادة عرضها وتقديمها للمسلمين على أنها أفكار واعتقادات السلف، ووصف الكرامية في كلامه بأنهم من حذاق النظار ووضعهم على قدم المساواة مع الأشاعرة والماتريدية وغيرهم من علماء الأمة ترويجا للباطل عامله الله بعدله. انظر (ابن تيمية ليس سلفياً) ]</w:t>
      </w:r>
      <w:r>
        <w:rPr>
          <w:rFonts w:hint="cs"/>
          <w:b w:val="0"/>
          <w:rtl/>
        </w:rPr>
        <w:t xml:space="preserve"> وتراقد للإمام أحمد وأظهر حسن الطريقة حتى وثَّقَه هو وابن عيينة ، وسمع الحديث الكثير ووقف على التفاسير ، </w:t>
      </w:r>
      <w:r>
        <w:rPr>
          <w:rFonts w:hint="cs"/>
          <w:b w:val="0"/>
          <w:spacing w:val="-6"/>
          <w:rtl/>
        </w:rPr>
        <w:t xml:space="preserve">وأظهر التقشف مع العفة ولين الجانب وكان ملبوسه جلد ضأن غير مخيط ، وعلى رأسه قلنسوة بيضاء ، ثم أخذ حانوتاً يبيع فيه لبناً واتخذ قطعة فرو يجلس عليها ويعظ ويذكر ويحدث ويتخشع ، حتى أخذ بقلوب العوام ، والضعفاء من الطلبة بوعظه وبزهده ، حتى حصر من تبعه من الناس فإذا هم سبعون ألفاً ، </w:t>
      </w:r>
      <w:r>
        <w:rPr>
          <w:rFonts w:hint="cs"/>
          <w:b w:val="0"/>
          <w:rtl/>
        </w:rPr>
        <w:t xml:space="preserve">وكان من غلاة المشبهة ، وصار يلقي على العوام آيات المتشابه ، والأخبار التي ظواهرها يوافق عقول العوام وما ألفوه ، ففطن الحذاق من العلماء له فأخذوه ووضعوه في السجن فلبث فيه في سجن نيسابور ثمان سنين ، ثم لم يزل أتباعه يسعون فيه حتى خرج من السجن وارتحل إلى الشام ومات بها في زغر ، ولم يعلم به إلاّ خاصته من أصحابه فحملوه ودفنوه في القدس الشريف ، وكان من أتباعه في القدس أكثر من عشرين ألفاً على التعبد والتقشف ، وقد زين لهم الشيطان ما هم عليه ، وهم من الهالكين ، وهم لا يشعرون </w:t>
      </w:r>
      <w:r>
        <w:rPr>
          <w:rFonts w:hint="cs"/>
          <w:b w:val="0"/>
          <w:color w:val="E36C0A" w:themeColor="accent6" w:themeShade="BF"/>
          <w:sz w:val="24"/>
          <w:szCs w:val="24"/>
          <w:rtl/>
        </w:rPr>
        <w:t xml:space="preserve">[قال المحقق : انظر ترجمة محمد بن كرّام وآرائه في : الملل والنحل للشهرستاني 1/108. دار صعب ، والفرق بين الفرق لأبي منصور عبد القاهر البغدادي ص 130ط مؤسسة الحلبي ] </w:t>
      </w:r>
      <w:r>
        <w:rPr>
          <w:rFonts w:hint="cs"/>
          <w:b w:val="0"/>
          <w:rtl/>
        </w:rPr>
        <w:t xml:space="preserve">، واستمر على ما هم عليه خلق شأنهم حمل الناس على ما هم عليه وإلى وقتك هذا ، </w:t>
      </w:r>
    </w:p>
    <w:p w:rsidR="008106D6" w:rsidRDefault="008106D6" w:rsidP="008106D6">
      <w:pPr>
        <w:spacing w:after="240"/>
        <w:jc w:val="center"/>
        <w:rPr>
          <w:b w:val="0"/>
          <w:rtl/>
        </w:rPr>
      </w:pPr>
      <w:r>
        <w:rPr>
          <w:rFonts w:hint="cs"/>
          <w:b w:val="0"/>
          <w:rtl/>
        </w:rPr>
        <w:t>*******</w:t>
      </w:r>
    </w:p>
    <w:p w:rsidR="008106D6" w:rsidRDefault="008106D6" w:rsidP="008106D6">
      <w:pPr>
        <w:spacing w:after="240"/>
        <w:jc w:val="center"/>
        <w:rPr>
          <w:b w:val="0"/>
          <w:bCs/>
          <w:rtl/>
        </w:rPr>
      </w:pPr>
      <w:r>
        <w:rPr>
          <w:rFonts w:hint="cs"/>
          <w:b w:val="0"/>
          <w:bCs/>
          <w:rtl/>
        </w:rPr>
        <w:t>[ فصل : في البدع وخطورتها خاصة في العقيدة ]</w:t>
      </w:r>
    </w:p>
    <w:p w:rsidR="008106D6" w:rsidRDefault="008106D6" w:rsidP="008106D6">
      <w:pPr>
        <w:spacing w:after="240"/>
        <w:jc w:val="both"/>
        <w:rPr>
          <w:b w:val="0"/>
          <w:spacing w:val="-6"/>
          <w:rtl/>
        </w:rPr>
      </w:pPr>
      <w:r>
        <w:rPr>
          <w:rFonts w:hint="cs"/>
          <w:b w:val="0"/>
          <w:rtl/>
        </w:rPr>
        <w:t xml:space="preserve">قال الله تعالى : {أَفَمَن زُيِّنَ لَهُ سُوءُ عَمَلِهِ فَرءاهُ حَسَنَاً} [ فاطر : 8 ] ، قال سعيد بن جبير : هذه الآية نزلت في أصحاب الأهواء والبدع المعنى : أنه ركض في ميادين الباطل وهو يظنها حقاً ، وكان ابن عباس رضي الله عنهما يقول عند هذه الآية : إن الضلالة لها حلاوة في قلوب أهلها ، والبدعة هي استحسان ما يسوق إليه الهوى </w:t>
      </w:r>
      <w:r>
        <w:rPr>
          <w:rFonts w:hint="cs"/>
          <w:b w:val="0"/>
          <w:rtl/>
        </w:rPr>
        <w:lastRenderedPageBreak/>
        <w:t>والشبهة مع الظن بكونه حقاً ، وهؤلاء نزع من قلوبهم نور المعرفة وسراج التوحيد من أسرارهم ووكلوا إلى ما اختاروا فضلوا وأضلوا : {وَيَحْسَبُونَ أَنَّهَمْ عَلَى شَيْءٍ}</w:t>
      </w:r>
      <w:r>
        <w:rPr>
          <w:rFonts w:hint="cs"/>
          <w:b w:val="0"/>
          <w:vertAlign w:val="superscript"/>
          <w:rtl/>
        </w:rPr>
        <w:t xml:space="preserve"> </w:t>
      </w:r>
      <w:r>
        <w:rPr>
          <w:rFonts w:hint="cs"/>
          <w:b w:val="0"/>
          <w:rtl/>
        </w:rPr>
        <w:t xml:space="preserve">[ المجادلة : 18 ] ، حتى ينكشف لهم الأمر كما قال الله تعالى : {وَبَدَا لَهُمْ منَ الله مَا لَمْ يَكُونُوا يَحْتَسِبُونْ} [ الزمر : 47 ] ، قيل : عملوا أعمالاً فظنوا أنها في كفة الحسنات فإذا هي في كفة السيئات ، وهذه الآية قيل : إنها في أهل البدع ، يتصور ويعتقد - مع تمام الورع والزهد وتمام الأعمال الصالحة وفعل الطاعات والقربات - ما عاقبته خطره ، ومن ذلك أن يعتقد في ذات الله تعالى أو في صفاته أو أفعاله ما هو خلاف الحق ويعتقده على خلاف ما هو به : </w:t>
      </w:r>
      <w:r>
        <w:rPr>
          <w:rFonts w:hint="cs"/>
          <w:b w:val="0"/>
          <w:bCs/>
          <w:rtl/>
        </w:rPr>
        <w:t>إما برأيه ومعقوله</w:t>
      </w:r>
      <w:r>
        <w:rPr>
          <w:rFonts w:hint="cs"/>
          <w:b w:val="0"/>
          <w:rtl/>
        </w:rPr>
        <w:t xml:space="preserve"> الذي يجادل به الخصوم ، وعليه يعول ، وبه يغتر ، قد زينه له العدو وحلاه له حتى اعتقده ديناً ونعمة ، </w:t>
      </w:r>
      <w:r>
        <w:rPr>
          <w:rFonts w:hint="cs"/>
          <w:b w:val="0"/>
          <w:bCs/>
          <w:rtl/>
        </w:rPr>
        <w:t>وإما أخذاً بالتقليد</w:t>
      </w:r>
      <w:r>
        <w:rPr>
          <w:rFonts w:hint="cs"/>
          <w:b w:val="0"/>
          <w:rtl/>
        </w:rPr>
        <w:t xml:space="preserve"> ممن هذه حاله ، وهذا التقليد كثير في العوام لا سيما ممن يعضد بدعته واعتقاده بظاهر آية أو خبر وهو على وفق الطبع والعادة ، وقد أهلك اللعين بمثل هذا خلقاً لا يحصون ، حتى إنهم يعتقدون أن الحق في مثل ما هو عليه وأن غيرهم على ضلالة ، ومثل هؤلاء ، ومن تبعوه إذا بدا لهم ناصية ملك الموت انكشف لهم بطلان ما اعتقدوه حقاً باطلاً وجهلاً ، وختم له بالسوء ، وخرجت أرواحهم على ذلك وتعذر عليهم التدارك ، وكذا كل اعتقاد باطل ، ولا يفيد زوالَ ذلك كثرة التعبد وشدة الزهد وكثرة الصوم والحج وغير ذلك من أنواع الطاعات والقربات ، لأنها تبع لأمر باطل ، ولا ينجو أحد إلا باعتقاد حق ، وقد قال تعالى : {فَمَاذَا بَعْدَ الْحَقِّ إِلاّ الضَّلاَلِ} [ الأعراف : 32 ] ، وهذه الآية صريحة في أنه ليس بين الحق والباطل واسطة ، والضلال : هو الذهاب عن الحق مأخوذ من ضلال الطريق ، وهو العدول عن سمته </w:t>
      </w:r>
      <w:r>
        <w:rPr>
          <w:rFonts w:hint="cs"/>
          <w:b w:val="0"/>
          <w:color w:val="E36C0A" w:themeColor="accent6" w:themeShade="BF"/>
          <w:sz w:val="24"/>
          <w:szCs w:val="24"/>
          <w:rtl/>
        </w:rPr>
        <w:t xml:space="preserve">[قال المحقق : وأهل الضلال دركات بعضها أسفل من بعض بحسب بعدها عن الله سبحانه، وقد ذكرهم حجة الإسلام الغزالي في المحجوبين عن الله فجعلهم أقساما نذكر منها ما يبين لنا موقع المبتدعة الذين ذكرهم المصنف رحمه الله وكذلك خوارج العصر ، قال حجة الإسلام في كتابه (مشكاة الأنوار) : "  </w:t>
      </w:r>
      <w:r>
        <w:rPr>
          <w:rFonts w:hint="cs"/>
          <w:b w:val="0"/>
          <w:bCs/>
          <w:color w:val="E36C0A" w:themeColor="accent6" w:themeShade="BF"/>
          <w:sz w:val="24"/>
          <w:szCs w:val="24"/>
          <w:rtl/>
        </w:rPr>
        <w:t>( القسم الأول )</w:t>
      </w:r>
      <w:r>
        <w:rPr>
          <w:rFonts w:hint="cs"/>
          <w:b w:val="0"/>
          <w:color w:val="E36C0A" w:themeColor="accent6" w:themeShade="BF"/>
          <w:sz w:val="24"/>
          <w:szCs w:val="24"/>
          <w:rtl/>
        </w:rPr>
        <w:t xml:space="preserve"> : هم المحجوبون بمحض الظلمة وهم الملاحدة الذين لا يؤمنون بالله ولا باليوم الآخر، وهم الذين يستحبون الحياة الدنيا على الآخرة لأنهم لا يؤمنون بالآخرة أصلاً وهم أصناف ، الصنف الأول : تشوق إلى طلب سبب لهذا العالم فأحاله الطبع والطبع صفة مركوزة في الأجسام حالة فيها، وهي مظلمة إذ ليس لها معرفة وإدراك ولا خبر لها من نفسها ولا تصور لها وليس لها نور يدرك بالبصر الظاهر أيضاً " ، ( قلت ) : ذكر شيخ الإسلام مصطفى صبري أن منشأ ضلال هؤلاء هو الالتباس الحادث عندهم بين مسألتي وجود الله سبحانه ومعاينة ذاته المقدسة فقال في (موقف العقل والعلم والعالم من رب العالمين وعباده المرسلين) : " فمنشأ الغلط هو الالتباس في تعيين الموضوع.. فالذين لا يحسنون تعيين الموضوع وتحديد المنشود يبحثون عن الله كما بحث فرعون موسى القائل :  " يا هامان ابن لي صرحا لعلى أبلغ الأسباب أسباب السماوات فأطلع إلى إله موسى "  في حين أن من بحث عن الله لاستيقان وجوده لم يكن بحاجة إلى بلوغ أسباب السماوات، وفي الأرض آيات للموقنين وفي أنفسكم أفلا تبصرون. لكن فرعون ضلّ الموضوع فبحث عن شخص الله ومكانه، كما نرى كثيرين من علماء الغرب يلتبس عليهم موضوع وجود الله بموضوع معاينة ذاته فيتأثر في نظرهم وضوح الأول </w:t>
      </w:r>
      <w:r>
        <w:rPr>
          <w:color w:val="E36C0A" w:themeColor="accent6" w:themeShade="BF"/>
          <w:sz w:val="24"/>
          <w:szCs w:val="24"/>
        </w:rPr>
        <w:t>-</w:t>
      </w:r>
      <w:r>
        <w:rPr>
          <w:rFonts w:hint="cs"/>
          <w:b w:val="0"/>
          <w:color w:val="E36C0A" w:themeColor="accent6" w:themeShade="BF"/>
          <w:sz w:val="24"/>
          <w:szCs w:val="24"/>
          <w:rtl/>
        </w:rPr>
        <w:t xml:space="preserve"> يشير إلى وجود الله </w:t>
      </w:r>
      <w:r>
        <w:rPr>
          <w:color w:val="E36C0A" w:themeColor="accent6" w:themeShade="BF"/>
          <w:sz w:val="24"/>
          <w:szCs w:val="24"/>
        </w:rPr>
        <w:t>–</w:t>
      </w:r>
      <w:r>
        <w:rPr>
          <w:rFonts w:hint="cs"/>
          <w:b w:val="0"/>
          <w:color w:val="E36C0A" w:themeColor="accent6" w:themeShade="BF"/>
          <w:sz w:val="24"/>
          <w:szCs w:val="24"/>
          <w:rtl/>
        </w:rPr>
        <w:t xml:space="preserve"> وثبوته بسواطع التجارب المشهودة في نظام الكائنات، من غموض الثاني </w:t>
      </w:r>
      <w:r>
        <w:rPr>
          <w:color w:val="E36C0A" w:themeColor="accent6" w:themeShade="BF"/>
          <w:sz w:val="24"/>
          <w:szCs w:val="24"/>
        </w:rPr>
        <w:t>–</w:t>
      </w:r>
      <w:r>
        <w:rPr>
          <w:rFonts w:hint="cs"/>
          <w:b w:val="0"/>
          <w:color w:val="E36C0A" w:themeColor="accent6" w:themeShade="BF"/>
          <w:sz w:val="24"/>
          <w:szCs w:val="24"/>
          <w:rtl/>
        </w:rPr>
        <w:t xml:space="preserve"> يشير إلى معاينة الذات الإلهية- "  أ.هـ. 2/445 ، فطلب معاينة الله سبحانه وإدراكه بالحواس الجسدية المعروفة هو السبب المباشر كما نرى لإلحاد من ألحد في جميع العصور، كما أنه هو السبب أيضاً في ضلال بقية الدركات التالية كما رتبها الإمام الغزالي ترتيبا تصاعديا من أخسها- الملاحدة- حتى المشبهة كل حسب درجة تعلقه بالمادة المحسوسة، أسير طبعه وحواس جسده ، ثم ذكر حجة الإسلام الصنف الثاني من </w:t>
      </w:r>
      <w:r>
        <w:rPr>
          <w:rFonts w:hint="cs"/>
          <w:b w:val="0"/>
          <w:color w:val="E36C0A" w:themeColor="accent6" w:themeShade="BF"/>
          <w:sz w:val="24"/>
          <w:szCs w:val="24"/>
          <w:rtl/>
        </w:rPr>
        <w:lastRenderedPageBreak/>
        <w:t xml:space="preserve">الملاحدة فقال : " الصنف الثاني : هم الذين شغلوا بأنفسهم ولم يتفرغوا لطلب السبب بل عاشوا عيشة البهائم فكان حجابهم أنفسهم المركوزة وشهواتهم المظلمة فلا ظلمة أشد من الهوى والنفس. ولذلك قال تعالى : { أَفَرَأَيْتَ مَنِ اتَّخَذَ إلهه هَوَاهُ } [ الآية 23 من سورة الجاثية ]. وقال النبي صلى الله عليه وسلم  :  " الهوى أبغض إله عبد إلى الله "  ، وهؤلاء ينقسمون فرقاً : ففرقة زعمت أن غاية المطلب من الدنيا هي قضاء الأوطار ونيل الشهوات وإدراك اللذات البهيمية من منكح ومطعم ومشرب وملبس، فهؤلاء عبيد اللذة يعبدونها ويطلبونها ويعتقدون أن نيلها غاية السعادة رضوا لأنفسهم بأن يكونوا بمنزلة البهائم بل كيلا ينظر الناس إليهم بعـــين الحقـارة ، وهـــؤلاء الأصناف لا يحصون وكلهم محجوبون عن الله بمحض الظلمة وهي نفوسهم المظلمة، ولا معنى لذكر آحاد الفرق بعد وقوع التنبيه على الأجناس، ويدخل في جملة هؤلاء جماعة يقولون بلسانهم لا إله إلا الله ولكن ربما حمله على ذلك خوف، أو استظهار بالمسلمين أو تجمل بهم، أو استمداد من مالهم، أو لأجل التعصب لنصرة مذهب الآباء، وهؤلاء إذ لم تحملهم هذه الكلمة على العمل الصالح فلا تخرجهم من الظلمات إلى النور بل أولياؤهم الطاغوت يخرجونهم من النور إلى الظلمات فأما من أثرت فيه الكلمة بحيث ساءته سيئاته وسرته حسناته فهو خارج عن محض الظلمة وإن كان كثير المعصية ، ثم قال حجة الإسلام : </w:t>
      </w:r>
      <w:r>
        <w:rPr>
          <w:rFonts w:hint="cs"/>
          <w:b w:val="0"/>
          <w:bCs/>
          <w:color w:val="E36C0A" w:themeColor="accent6" w:themeShade="BF"/>
          <w:sz w:val="24"/>
          <w:szCs w:val="24"/>
          <w:rtl/>
        </w:rPr>
        <w:t>( القسم الثاني )</w:t>
      </w:r>
      <w:r>
        <w:rPr>
          <w:rFonts w:hint="cs"/>
          <w:b w:val="0"/>
          <w:color w:val="E36C0A" w:themeColor="accent6" w:themeShade="BF"/>
          <w:sz w:val="24"/>
          <w:szCs w:val="24"/>
          <w:rtl/>
        </w:rPr>
        <w:t xml:space="preserve"> : طائفة حجبوا بنور مقرون بظلمة وهم ثلاثة أصناف : صنف منشأ ظلمتهم من </w:t>
      </w:r>
      <w:r>
        <w:rPr>
          <w:rFonts w:hint="cs"/>
          <w:b w:val="0"/>
          <w:bCs/>
          <w:color w:val="E36C0A" w:themeColor="accent6" w:themeShade="BF"/>
          <w:sz w:val="24"/>
          <w:szCs w:val="24"/>
          <w:rtl/>
        </w:rPr>
        <w:t>الحس</w:t>
      </w:r>
      <w:r>
        <w:rPr>
          <w:rFonts w:hint="cs"/>
          <w:b w:val="0"/>
          <w:color w:val="E36C0A" w:themeColor="accent6" w:themeShade="BF"/>
          <w:sz w:val="24"/>
          <w:szCs w:val="24"/>
          <w:rtl/>
        </w:rPr>
        <w:t xml:space="preserve">، وصنف منشأ ظلمتهم من </w:t>
      </w:r>
      <w:r>
        <w:rPr>
          <w:rFonts w:hint="cs"/>
          <w:b w:val="0"/>
          <w:bCs/>
          <w:color w:val="E36C0A" w:themeColor="accent6" w:themeShade="BF"/>
          <w:sz w:val="24"/>
          <w:szCs w:val="24"/>
          <w:rtl/>
        </w:rPr>
        <w:t>الخيال</w:t>
      </w:r>
      <w:r>
        <w:rPr>
          <w:rFonts w:hint="cs"/>
          <w:b w:val="0"/>
          <w:color w:val="E36C0A" w:themeColor="accent6" w:themeShade="BF"/>
          <w:sz w:val="24"/>
          <w:szCs w:val="24"/>
          <w:rtl/>
        </w:rPr>
        <w:t xml:space="preserve">، وصنف منشأ ظلمتهم من </w:t>
      </w:r>
      <w:r>
        <w:rPr>
          <w:rFonts w:hint="cs"/>
          <w:b w:val="0"/>
          <w:bCs/>
          <w:color w:val="E36C0A" w:themeColor="accent6" w:themeShade="BF"/>
          <w:sz w:val="24"/>
          <w:szCs w:val="24"/>
          <w:rtl/>
        </w:rPr>
        <w:t>مقايسات عقلية فاسدة</w:t>
      </w:r>
      <w:r>
        <w:rPr>
          <w:rFonts w:hint="cs"/>
          <w:b w:val="0"/>
          <w:color w:val="E36C0A" w:themeColor="accent6" w:themeShade="BF"/>
          <w:sz w:val="24"/>
          <w:szCs w:val="24"/>
          <w:rtl/>
        </w:rPr>
        <w:t xml:space="preserve"> ، الصنف الأول : المحجوبون </w:t>
      </w:r>
      <w:r>
        <w:rPr>
          <w:rFonts w:hint="cs"/>
          <w:b w:val="0"/>
          <w:bCs/>
          <w:color w:val="E36C0A" w:themeColor="accent6" w:themeShade="BF"/>
          <w:sz w:val="24"/>
          <w:szCs w:val="24"/>
          <w:rtl/>
        </w:rPr>
        <w:t>بالظلمة الحسية</w:t>
      </w:r>
      <w:r>
        <w:rPr>
          <w:rFonts w:hint="cs"/>
          <w:b w:val="0"/>
          <w:color w:val="E36C0A" w:themeColor="accent6" w:themeShade="BF"/>
          <w:sz w:val="24"/>
          <w:szCs w:val="24"/>
          <w:rtl/>
        </w:rPr>
        <w:t xml:space="preserve"> وهم طوائف لا يخلو واحد منهم عن مجاوزة الالتفات إلى نفسه وعن التأله والتشوق إلى معرفة ربه، وأول درجاتهم عبدة الأوثان وآخرهم الثنوية وبينهما درجات ، الطائفة الأولى : عبدة الأوثان علموا في الجملة أن لهم رباً يلزمهم إيثاره على نفوسهم المظلمة واعتقدوا أن ربهم أعز من كل شيء وأنفس من كل نفيس، ولكن حجبتهم ظلمة الحس عن أن يتجاوزوا المحسوس فاتخذوا من أنفس الجوهر كالذهب والفضة والياقوت أشخاصاً مصورة بأحسن الصور واتخذوها آلهة، فهؤلاء محجوبون بنور العزة والجمال من صفات الله وأنواره، ولكنهم ألصقوها بالأجسام المحسوس وصدهم عن ذلك النور ظلمة الحس، فإن الحس ظلمة بالإضافة إلى العالم الروحاني كما سبق " ، ثم ذكر رضي الله عنه من طوائف هذا القسم من عبدوا الجمَال ثم النار ثم النجوم </w:t>
      </w:r>
      <w:r>
        <w:rPr>
          <w:color w:val="E36C0A" w:themeColor="accent6" w:themeShade="BF"/>
          <w:sz w:val="24"/>
          <w:szCs w:val="24"/>
        </w:rPr>
        <w:t>…</w:t>
      </w:r>
      <w:r>
        <w:rPr>
          <w:rFonts w:hint="cs"/>
          <w:b w:val="0"/>
          <w:color w:val="E36C0A" w:themeColor="accent6" w:themeShade="BF"/>
          <w:sz w:val="24"/>
          <w:szCs w:val="24"/>
          <w:rtl/>
        </w:rPr>
        <w:t xml:space="preserve"> إلخ ستة طوائف وكلهم منشأ ظلمتهم من الحس ، ثم قال :  " الصنف الثاني : المحجوبون ببعض الأنوار مقروناً </w:t>
      </w:r>
      <w:r>
        <w:rPr>
          <w:rFonts w:hint="cs"/>
          <w:b w:val="0"/>
          <w:bCs/>
          <w:color w:val="E36C0A" w:themeColor="accent6" w:themeShade="BF"/>
          <w:sz w:val="24"/>
          <w:szCs w:val="24"/>
          <w:rtl/>
        </w:rPr>
        <w:t xml:space="preserve">بظلمة الخيال وهم الذين جاوزوا الحس وأثبتوا وراء المحسوسات أمراً، لكنهم لم يمكنهم مجاوزة الخيال فعبدوا موجوداً قاعداً على العرش وأخسهـم رتـبة المجسمــة، ثم أصناف الكرامـية بأجمعهـــم، </w:t>
      </w:r>
      <w:r>
        <w:rPr>
          <w:rFonts w:hint="cs"/>
          <w:b w:val="0"/>
          <w:color w:val="E36C0A" w:themeColor="accent6" w:themeShade="BF"/>
          <w:sz w:val="24"/>
          <w:szCs w:val="24"/>
          <w:rtl/>
        </w:rPr>
        <w:t>ولا يمكنني شــرح مقالاتهم ومذاهبهم فلا فائدة للتكثير،</w:t>
      </w:r>
      <w:r>
        <w:rPr>
          <w:rFonts w:hint="cs"/>
          <w:b w:val="0"/>
          <w:bCs/>
          <w:color w:val="E36C0A" w:themeColor="accent6" w:themeShade="BF"/>
          <w:sz w:val="24"/>
          <w:szCs w:val="24"/>
          <w:rtl/>
        </w:rPr>
        <w:t xml:space="preserve"> ولكن أرفعهم درجة من نفى الجسمية وجميع عوارضها إلا الجهة المخصوصة بجهة فوق لأن الذي لا ينسب إلى الجهة ولا يوصف بأنه خارج العالم ولا داخله لم يكن عندهم موجوداً، إذ لم يكن متخيلاً ولم يدركوا أن أول درجات المعقولات تجاوز النسبة إلى الجهات والحيزة</w:t>
      </w:r>
      <w:r>
        <w:rPr>
          <w:rFonts w:hint="cs"/>
          <w:b w:val="0"/>
          <w:color w:val="E36C0A" w:themeColor="accent6" w:themeShade="BF"/>
          <w:sz w:val="24"/>
          <w:szCs w:val="24"/>
          <w:rtl/>
        </w:rPr>
        <w:t xml:space="preserve"> ، </w:t>
      </w:r>
      <w:r>
        <w:rPr>
          <w:rFonts w:hint="cs"/>
          <w:b w:val="0"/>
          <w:color w:val="E36C0A" w:themeColor="accent6" w:themeShade="BF"/>
          <w:spacing w:val="-6"/>
          <w:sz w:val="24"/>
          <w:szCs w:val="24"/>
          <w:rtl/>
        </w:rPr>
        <w:t xml:space="preserve">( قلت ) : والخيال </w:t>
      </w:r>
      <w:r>
        <w:rPr>
          <w:color w:val="E36C0A" w:themeColor="accent6" w:themeShade="BF"/>
          <w:spacing w:val="-6"/>
          <w:sz w:val="24"/>
          <w:szCs w:val="24"/>
        </w:rPr>
        <w:t>–</w:t>
      </w:r>
      <w:r>
        <w:rPr>
          <w:rFonts w:hint="cs"/>
          <w:b w:val="0"/>
          <w:color w:val="E36C0A" w:themeColor="accent6" w:themeShade="BF"/>
          <w:spacing w:val="-6"/>
          <w:sz w:val="24"/>
          <w:szCs w:val="24"/>
          <w:rtl/>
        </w:rPr>
        <w:t xml:space="preserve"> كما يقول الفخر الرازي </w:t>
      </w:r>
      <w:r>
        <w:rPr>
          <w:color w:val="E36C0A" w:themeColor="accent6" w:themeShade="BF"/>
          <w:spacing w:val="-6"/>
          <w:sz w:val="24"/>
          <w:szCs w:val="24"/>
        </w:rPr>
        <w:t>–</w:t>
      </w:r>
      <w:r>
        <w:rPr>
          <w:rFonts w:hint="cs"/>
          <w:b w:val="0"/>
          <w:color w:val="E36C0A" w:themeColor="accent6" w:themeShade="BF"/>
          <w:spacing w:val="-6"/>
          <w:sz w:val="24"/>
          <w:szCs w:val="24"/>
          <w:rtl/>
        </w:rPr>
        <w:t xml:space="preserve"> هو عبارة عن الصور الباقية عن المحسوس بعد غيبته ، </w:t>
      </w:r>
      <w:r>
        <w:rPr>
          <w:rFonts w:hint="cs"/>
          <w:b w:val="0"/>
          <w:color w:val="E36C0A" w:themeColor="accent6" w:themeShade="BF"/>
          <w:sz w:val="24"/>
          <w:szCs w:val="24"/>
          <w:rtl/>
        </w:rPr>
        <w:t xml:space="preserve">لذا صرح أهل الحق بأن هذا الصنف هو من بقايا عباد الأصنام ثم قال :  " الصنف الثالث : المحجوبون بالأنوار الإلهية مقرونة بمقايسات عقلية فاسدة مظلمة فعبدوا إلهاً سمعياً بصيراً عالماً قادراً مريداً حياً منزهاً عن الجهات، لكنهم فهموا هذه الصفات على حسب مناسبة صفاتهم، وربما صرح بعضهم فقال كلامه حروف وأصوات ككلامنا، وربما ترقى بعضهم فقال : لا بل هو كحديث نفسنا ولا حرف ولا صوت، وكذلك إذا طولبوا بحقيقة السمع والبصر والحياة رجعوا إلى التشبيه من حيث المعنى وإن أنكروها باللفظ إذ لم يدركوا أصلاً معاني هذه الإطلاقات في حق الله تعالى، ولذلك قالوا في إرادته إنها حادثة مثل إرادتنا وإنه طلب وقصد مثل قصدنا </w:t>
      </w:r>
      <w:r>
        <w:rPr>
          <w:color w:val="E36C0A" w:themeColor="accent6" w:themeShade="BF"/>
          <w:sz w:val="24"/>
          <w:szCs w:val="24"/>
        </w:rPr>
        <w:t>…</w:t>
      </w:r>
      <w:r>
        <w:rPr>
          <w:rFonts w:hint="cs"/>
          <w:b w:val="0"/>
          <w:color w:val="E36C0A" w:themeColor="accent6" w:themeShade="BF"/>
          <w:sz w:val="24"/>
          <w:szCs w:val="24"/>
          <w:rtl/>
        </w:rPr>
        <w:t xml:space="preserve"> " ، من (مشكاة الأنوار) ضمن مجموعة رسائل الإمام الغزالي ج4 ص 28 إلى 31ط العلمية أ.هـ المقصود منه والصنف الثالث وقعوا في التشبيه وقالوا بقيام الحوادث بذات الله  تعالى عما يقولون </w:t>
      </w:r>
      <w:r>
        <w:rPr>
          <w:color w:val="E36C0A" w:themeColor="accent6" w:themeShade="BF"/>
          <w:sz w:val="24"/>
          <w:szCs w:val="24"/>
        </w:rPr>
        <w:t>–</w:t>
      </w:r>
      <w:r>
        <w:rPr>
          <w:rFonts w:hint="cs"/>
          <w:b w:val="0"/>
          <w:color w:val="E36C0A" w:themeColor="accent6" w:themeShade="BF"/>
          <w:sz w:val="24"/>
          <w:szCs w:val="24"/>
          <w:rtl/>
        </w:rPr>
        <w:t xml:space="preserve"> جميعا </w:t>
      </w:r>
      <w:r>
        <w:rPr>
          <w:color w:val="E36C0A" w:themeColor="accent6" w:themeShade="BF"/>
          <w:sz w:val="24"/>
          <w:szCs w:val="24"/>
        </w:rPr>
        <w:t>–</w:t>
      </w:r>
      <w:r>
        <w:rPr>
          <w:rFonts w:hint="cs"/>
          <w:b w:val="0"/>
          <w:color w:val="E36C0A" w:themeColor="accent6" w:themeShade="BF"/>
          <w:sz w:val="24"/>
          <w:szCs w:val="24"/>
          <w:rtl/>
        </w:rPr>
        <w:t xml:space="preserve"> علوا كبيراً ، [ وهنا ملحوظتان هامتان ] : ( الأولى ) : أن أول درجات الهداية هي الخروج من أسر الحس والمادة بأن يأخذ من محسوساته ما يستدل به على ما غاب عن حسه وإدراكه ، قال تعالى : { ألم. ذلك الكتاب لا ريب فيه. هدى للمتقين. الذين يؤمنون بالغيب.. } الآيات 1-3 من سورة البقرة ، فالإيمان بالغيب يقتضي الإيمان بالمغيبات وفي حال كونها غيبا عن الإدراك والشعور ، ( الثانيــة ) : أن الإنسان في دار الدنيا متعلق بالمحســوسات ومرتبط بها نتيجة ما ركب فيه من شهوات قسراً يحركها الشيطان فما لم يشتغل بتعظيم ربه وتنزيهه فسينحدر في الدركات حتما واحدة تلو أخرى. يقول العلامة علي بن أحمد المهايمي في تفسيره لسورة التين :  " {لقد خلــقنا الإنسان في أحسن تقويم }  أي جامـــع لمقومات الأشياء روحا وجسما على أحسن الوجوه {ثم رددناه} أي جميع أفراده من أعلى المراتب التي كانت له لو غلّب عقله على سائر قواه {أسفل سافلين} رتبة أنزل من رتبة البهائم {إلا الذين آمنوا} فغلبوا عقولهم على شهواتهم وغضبهم فجاهدوا بذلك </w:t>
      </w:r>
      <w:r>
        <w:rPr>
          <w:rFonts w:hint="cs"/>
          <w:b w:val="0"/>
          <w:color w:val="E36C0A" w:themeColor="accent6" w:themeShade="BF"/>
          <w:sz w:val="24"/>
          <w:szCs w:val="24"/>
          <w:rtl/>
        </w:rPr>
        <w:lastRenderedPageBreak/>
        <w:t>سائر القوى {فلهم أجر غير ممنون} أي غير مقطوع بقطع المجاهدة عند استقامة قواهم فلا يزالون يرتفعون أعلى مما كانوا في الرتبة العالية ، فعلم من هذا أن الدين إنما هو تغليب العقل على سائر القوى بعد استنارته بنور الشرع. فهذه مقدمة قطعية في تصديق الدين { فما }  أي فأي شيء  { يكذبك بعد }  أي بعد هذه المقدمة {بالدين} فإن ادعوا مكذبا لم يعتد به إذ لم يعتبره الله في مقابلة العقل المنور بنور الشرع وهو الحاكم المطلق {أليس الله بأحكم الحاكمين }  "  أ.هـ. من (تبصير الرحمن وتيسير المنان) 2/407 ] ،</w:t>
      </w:r>
      <w:r>
        <w:rPr>
          <w:rFonts w:hint="cs"/>
          <w:b w:val="0"/>
          <w:color w:val="E36C0A" w:themeColor="accent6" w:themeShade="BF"/>
          <w:rtl/>
        </w:rPr>
        <w:t xml:space="preserve"> </w:t>
      </w:r>
      <w:r>
        <w:rPr>
          <w:rFonts w:hint="cs"/>
          <w:b w:val="0"/>
          <w:rtl/>
        </w:rPr>
        <w:t xml:space="preserve">والحق : هو الصراط المستقيم الذي في قوله تعالى : {وَأَنَّ هَذَا صِرَاطِي مُسْتَقِيماً فَاتِّبِعُوه وَلاَ تَتَّبِعُوا السُبُلَ فَتَفَرَّقَ بِكُمْ عَنْ سَبِيلِه ذَلِكُمْ وَصَّاكُمْ بِهِ لَعَلَّكُمْ تَتَّقُونَ} [ الأنعام : 153 ] ، وصف الله تعالى صراطه وهو دينه بالاستقامة وأمرنا باتباعه ، والمستقيم : هو الذي لا اعوجاج فيه. فمن اتبعه أوصله إلى مقعد صدق عند مليك مقتدر ، </w:t>
      </w:r>
      <w:r>
        <w:rPr>
          <w:rFonts w:hint="cs"/>
          <w:b w:val="0"/>
          <w:spacing w:val="-6"/>
          <w:rtl/>
        </w:rPr>
        <w:t>قال سهل : الصراط المستقيم هو الذي لا يكون للنفس فيه حظ ولا مراد ، وقال غيره : الصراط المستقيم هو الاقتداء والاتبا</w:t>
      </w:r>
      <w:r>
        <w:rPr>
          <w:rFonts w:hint="cs"/>
          <w:b w:val="0"/>
          <w:spacing w:val="-14"/>
          <w:rtl/>
        </w:rPr>
        <w:t xml:space="preserve">ع وترك </w:t>
      </w:r>
      <w:r>
        <w:rPr>
          <w:rFonts w:hint="cs"/>
          <w:b w:val="0"/>
          <w:spacing w:val="-6"/>
          <w:rtl/>
        </w:rPr>
        <w:t xml:space="preserve">والهوى والابتداع ، </w:t>
      </w:r>
      <w:r>
        <w:rPr>
          <w:rFonts w:hint="cs"/>
          <w:b w:val="0"/>
          <w:rtl/>
        </w:rPr>
        <w:t xml:space="preserve">ثم إنه تعالى نهى عن اتباع السُّبُل لما فيها من الحيدة عن طريق الاستقامة فقال : {ولا تتبعوا السبل فتفرق بكم عن سبيله} أي تميل بكم عن طريقه التي ارتضى وبه أوصى إلى سبل الضلالات من الأهواء فتهلكوا ، قيل لعبد الله بن مسعودرضي الله عنه : ما الصراط المستقيم ؟ فقال : </w:t>
      </w:r>
      <w:r>
        <w:rPr>
          <w:rFonts w:hint="cs"/>
          <w:b w:val="0"/>
          <w:spacing w:val="-20"/>
          <w:rtl/>
        </w:rPr>
        <w:t>تركنا</w:t>
      </w:r>
      <w:r>
        <w:rPr>
          <w:rFonts w:hint="cs"/>
          <w:b w:val="0"/>
          <w:rtl/>
        </w:rPr>
        <w:t xml:space="preserve"> محمد صلى الله عليه وسلم في </w:t>
      </w:r>
      <w:r>
        <w:rPr>
          <w:rFonts w:hint="cs"/>
          <w:b w:val="0"/>
          <w:spacing w:val="-6"/>
          <w:rtl/>
        </w:rPr>
        <w:t>أدناه وطرفه في الجنة وعن يمينه جواد وعن يساره جواد وثـَم رجال يدعون من مَرَّ بهم ، فمن أخذ في تلك الجواد انتهت به إلى النار ، ومن أخذ على</w:t>
      </w:r>
      <w:r>
        <w:rPr>
          <w:rFonts w:hint="cs"/>
          <w:b w:val="0"/>
          <w:rtl/>
        </w:rPr>
        <w:t xml:space="preserve"> الصراط انتهى به إلى الجنة ثم تلا {وأن هذا صراطي مستقيماً.. الآية } ،  </w:t>
      </w:r>
      <w:r>
        <w:rPr>
          <w:rFonts w:hint="cs"/>
          <w:b w:val="0"/>
          <w:color w:val="E36C0A" w:themeColor="accent6" w:themeShade="BF"/>
          <w:sz w:val="24"/>
          <w:szCs w:val="24"/>
          <w:rtl/>
        </w:rPr>
        <w:t xml:space="preserve">[ قال المحقق : </w:t>
      </w:r>
      <w:r>
        <w:rPr>
          <w:rFonts w:hint="cs"/>
          <w:b w:val="0"/>
          <w:color w:val="E36C0A" w:themeColor="accent6" w:themeShade="BF"/>
          <w:spacing w:val="-4"/>
          <w:sz w:val="24"/>
          <w:szCs w:val="24"/>
          <w:rtl/>
        </w:rPr>
        <w:t>رواه ابن جرير الطبري في تفسيره بإسناد صحيح موقوفا على ابن مسعود رضي الله عنه ورواه أيضاً ابن مردويه بإسناد ضعيف وروى من وجه آخر مرفوعاً بمعناه عن ابن مسعود عند الإمام أحمد والنسائي في كتاب التفسير من (السنن الكبرى) والبزار وابن حبان في صحيحه والحاكم في مستدركه وقال (صحيح الإسناد ولم يخرجاه) وغيرهم بعض هذه الطرق صحيح أو حسن ] ،</w:t>
      </w:r>
      <w:r>
        <w:rPr>
          <w:rFonts w:hint="cs"/>
          <w:b w:val="0"/>
          <w:spacing w:val="-4"/>
          <w:rtl/>
        </w:rPr>
        <w:t xml:space="preserve"> </w:t>
      </w:r>
      <w:r>
        <w:rPr>
          <w:rFonts w:hint="cs"/>
          <w:b w:val="0"/>
          <w:rtl/>
        </w:rPr>
        <w:t xml:space="preserve">وأشار رضي الله عنه بالرجال </w:t>
      </w:r>
      <w:r>
        <w:rPr>
          <w:rFonts w:hint="cs"/>
          <w:b w:val="0"/>
          <w:spacing w:val="-6"/>
          <w:rtl/>
        </w:rPr>
        <w:t xml:space="preserve">الذين على الجواد إلى علماء السوء وأهل البدع ، وأشار بقوله يدعون مَنْ مَرَّ بهم إلى الوعاظ الذين هم سبب هلاك من قعد إليهم ، </w:t>
      </w:r>
    </w:p>
    <w:p w:rsidR="008106D6" w:rsidRDefault="008106D6" w:rsidP="008106D6">
      <w:pPr>
        <w:spacing w:after="240"/>
        <w:jc w:val="both"/>
        <w:rPr>
          <w:b w:val="0"/>
          <w:bCs/>
          <w:rtl/>
        </w:rPr>
      </w:pPr>
      <w:r>
        <w:rPr>
          <w:rFonts w:hint="cs"/>
          <w:b w:val="0"/>
          <w:bCs/>
          <w:rtl/>
        </w:rPr>
        <w:t xml:space="preserve">[ صفات علماء السوء ] : </w:t>
      </w:r>
      <w:r>
        <w:rPr>
          <w:rFonts w:hint="cs"/>
          <w:b w:val="0"/>
          <w:rtl/>
        </w:rPr>
        <w:t xml:space="preserve">ولهذا بالغ السلف رضي الله عنهم في التحذير من مجالسة كل أحد ، وقالوا : إذا جلس شخص للوعظ فتفقدوا منه أموراً إن كانت فيه فاهربوا منه وإلا هلكتم من حيث ظننتم النجاة ، </w:t>
      </w:r>
      <w:r>
        <w:rPr>
          <w:rFonts w:hint="cs"/>
          <w:b w:val="0"/>
          <w:bCs/>
          <w:rtl/>
        </w:rPr>
        <w:t>[1-]</w:t>
      </w:r>
      <w:r>
        <w:rPr>
          <w:rFonts w:hint="cs"/>
          <w:b w:val="0"/>
          <w:rtl/>
        </w:rPr>
        <w:t xml:space="preserve"> </w:t>
      </w:r>
      <w:r>
        <w:rPr>
          <w:rFonts w:hint="cs"/>
          <w:b w:val="0"/>
          <w:bCs/>
          <w:rtl/>
        </w:rPr>
        <w:t>منها : إن كان مبتدعا فاحذروه واجتنبوه</w:t>
      </w:r>
      <w:r>
        <w:rPr>
          <w:rFonts w:hint="cs"/>
          <w:b w:val="0"/>
          <w:rtl/>
        </w:rPr>
        <w:t xml:space="preserve"> فإنه على لسان الشيطان ينطق ، ومن نطق على لسان الشيطان فلا شك ولا ريب في إغوائه فيهلك الإنسان من حيث يظن السلامة ، وأيضاً ففي المشي إليه ومجالسته تعظيم له وتوقير ، روى ابن عدي من حديث عائشة رضي الله عنها : (( من وقر صاحب بدعة فقد أعان على هدم الإسلام )) ورواه الطبراني في معجمه الأوسط ، ورواه الحافظ أبو نعيم من حديث عبد الله بن بُسْر </w:t>
      </w:r>
      <w:r>
        <w:rPr>
          <w:rFonts w:hint="cs"/>
          <w:b w:val="0"/>
          <w:color w:val="E36C0A" w:themeColor="accent6" w:themeShade="BF"/>
          <w:sz w:val="24"/>
          <w:szCs w:val="24"/>
          <w:rtl/>
        </w:rPr>
        <w:t>[قال المحقق : يقول العلامة المحدث السيد مرتضى الزبيدي عن هذا الحديث : "  وإيراد ابن الجوزي إياه في الموضوعات غير سديد، غايته أن طرقه ضعيفة</w:t>
      </w:r>
      <w:r>
        <w:rPr>
          <w:color w:val="E36C0A" w:themeColor="accent6" w:themeShade="BF"/>
          <w:sz w:val="24"/>
          <w:szCs w:val="24"/>
        </w:rPr>
        <w:t>…</w:t>
      </w:r>
      <w:r>
        <w:rPr>
          <w:rFonts w:hint="cs"/>
          <w:b w:val="0"/>
          <w:color w:val="E36C0A" w:themeColor="accent6" w:themeShade="BF"/>
          <w:sz w:val="24"/>
          <w:szCs w:val="24"/>
          <w:rtl/>
        </w:rPr>
        <w:t xml:space="preserve">  " ثم شرح الحديث فقال : "  ومعنى الحديث : أن المبتدع أو الفاسق مخالف للسنة مائل عن الاستقامة، فمن وقره حاول اعوجاج الاستقامة لأن معاونة نقيض الشيء معاونة لدفع ذلك الشيء، وهذا من باب التغليظ والزجر الشديد  " أهـ إتحاف السادة المتقين 6/ 436 ط. العلمية]</w:t>
      </w:r>
      <w:r>
        <w:rPr>
          <w:rFonts w:hint="cs"/>
          <w:b w:val="0"/>
          <w:rtl/>
        </w:rPr>
        <w:t xml:space="preserve"> ولهذا وغيره </w:t>
      </w:r>
      <w:r>
        <w:rPr>
          <w:rFonts w:hint="cs"/>
          <w:b w:val="0"/>
          <w:rtl/>
        </w:rPr>
        <w:lastRenderedPageBreak/>
        <w:t xml:space="preserve">يجب التبري من أهل البدع ، قال بعض السلف : من بشَّ في وجه مبتدع أو صافحه فقد حل عرى الإسلام عروة عروة ، وقال شخص من أهل الأهواء لأيوب السختياني رضي الله عنه  </w:t>
      </w:r>
      <w:r>
        <w:rPr>
          <w:rFonts w:hint="cs"/>
          <w:b w:val="0"/>
          <w:color w:val="E36C0A" w:themeColor="accent6" w:themeShade="BF"/>
          <w:sz w:val="24"/>
          <w:szCs w:val="24"/>
          <w:rtl/>
        </w:rPr>
        <w:t>[قال المحقق : هو : أيوب بن أبي تميمة كيسان السختياني أبو بكر البصري إمام حافظ فقيه قال عنه الحسن البصري :"  هذا سيد الفتيان " وقال ابن سعد :" كان ثقة ثبتا في الحديث جامعاً كثير العلم حجة عدلاً " وقال عنه الإمام مالك :" كان من العالمين العاملين الخاشعين "، " كتبت عنه لما رأيت من إجلاله للنبيصلى الله عليه وسلم  " ، " كان من عبَّاد الناس وخيارهم " ولد في حدود سنة 66هـ وتوفى عام 131هـ.]</w:t>
      </w:r>
      <w:r>
        <w:rPr>
          <w:rFonts w:hint="cs"/>
          <w:b w:val="0"/>
          <w:rtl/>
        </w:rPr>
        <w:t xml:space="preserve"> : أكلمك كلمة ؟ فقال : لا والله ولا نصف كلمة ، وكان يقول : ما ازداد صاحب بدعة اجتهاداً إلا ازداد من الله تعالى بعدا ، قال مالك رضي الله عنه : كنا ندخل على أيوب السختياني فإذا ذكرنا له حديثاً عن رسول الله صلى الله عليه وسلم يبكي حتى نرحمه ، وكان يقول : إذا بلغني موت أحد من أهل السنة فكأنما يسقط عضو من أعضائي وكان يقول : والله ما صدق عبد إلا سَرّه أن لا يراه أحد ، وكان يونس بن عبيد </w:t>
      </w:r>
      <w:r>
        <w:rPr>
          <w:rFonts w:hint="cs"/>
          <w:b w:val="0"/>
          <w:color w:val="E36C0A" w:themeColor="accent6" w:themeShade="BF"/>
          <w:sz w:val="24"/>
          <w:szCs w:val="24"/>
          <w:rtl/>
        </w:rPr>
        <w:t>[قال المحقق : هو : يونس بن عبيد بن دينار العبدي مولاهم أبو عبيد البصري، أحد الأعلام ثقة حافظ من كبار أصحاب الحسن البصري، رأى أنس بن مالك صاحب رسول الله صلى الله عليه وسلم قال عنه ابن حبان : "  كان من سادات أهل زمانه علما وفضلا وحفظاً وإتقانا وسنة وبغضا لأهل البدع مع التقشف الشديد والفقه في الدين والحفظ الكثير  " توفى عام 140هـ]</w:t>
      </w:r>
      <w:r>
        <w:rPr>
          <w:rFonts w:hint="cs"/>
          <w:b w:val="0"/>
          <w:rtl/>
        </w:rPr>
        <w:t xml:space="preserve"> يقول : احفظوا عني ثلاثاً مت أو عشت : لا يدخلن أحد على سلطان يعظه أو يعلمه ، ولا يخلونّ بامرأة شابة وإن أقرأها القرآن ، ولا يُمَكِّن سمعه من ذي هوى ، وأشدها الثالثة لما فيها من الزيع أعاذنا الله من ذلك. وكان يقول : ما يزال العبد بِخَيْر ما أبصر ما يفسد عمله ، ويونس هذا تابعي وكان من أصحاب الحسن البصري </w:t>
      </w:r>
      <w:r>
        <w:rPr>
          <w:rFonts w:hint="cs"/>
          <w:b w:val="0"/>
          <w:color w:val="E36C0A" w:themeColor="accent6" w:themeShade="BF"/>
          <w:sz w:val="24"/>
          <w:szCs w:val="24"/>
          <w:rtl/>
        </w:rPr>
        <w:t>[قال المحقق : هو : الحسن بن أبي الحسن يسار البصري أبو سعيد مولى الأنصار، أمُّه (خيرة) مولاة أم المؤمنين أم سلمة رضي الله عنها. ولد لسنتين بقيتا من خلافة عمر رضي الله عنه ونشأ بوادي القرى وكان فصيحاً من أفصح أهل  البصرة، وكان من الشجعان أدرك بعض صفين ورأى مائة وعشرين صحابياً منهم : عثمان بن عفان وعلي بن أبي طالب وطلحة وعائشة أم المؤمنين رضي الله عنهم ، إمام حافظ فقيه زاهد، قال عنه الصحابي الجليل أنس بن مالك رضي الله عنه  : "  سلوا الحسن فإنه حفظ ونسينا  " ووصفه أصحابه : قتادة وأيوب وبكر المزني ويونس بن عبيد وحميد الطويل بأنه أعلم وأفقه أهل زمانه، قال أبو بردة : "  أدركت الصحابة فما رأيت أحداً أشبه بهم من الحسن  " وقال مطر الوراق : "  كان جابر بن زيد رجل أهل البصرة فلما ظهر الحسن جاء رجل كأنما كان في الآخرة فهو يخبر عما رأى وعاين  " وكان إذا ذكر عند الإمام أبي جعفر محمد  الباقر قال : " ذاك الذي يشبه كلامه كلام الأنبياء  " وكفى بها شهادة من إمام آل البيت في عصره، بل قال تلميذه يونس بن عبيد : " إن كان الرجل ليرى الحسن لا يسمع كلامه ولا يرى عمله فينتفع به " توفى عام 110هـ وعمره نحو 88 سنة] ،</w:t>
      </w:r>
      <w:r>
        <w:rPr>
          <w:rFonts w:hint="cs"/>
          <w:b w:val="0"/>
          <w:rtl/>
        </w:rPr>
        <w:t xml:space="preserve"> وكان أبو عبد الله الأصبهاني من عباد الله الصالحين ، ومن البكائين ولم يكن بأصبهان أزهد منه ولا أورع منه قال : وقفت على عليّ بن ماشاذة </w:t>
      </w:r>
      <w:r>
        <w:rPr>
          <w:rFonts w:hint="cs"/>
          <w:b w:val="0"/>
          <w:color w:val="E36C0A" w:themeColor="accent6" w:themeShade="BF"/>
          <w:sz w:val="24"/>
          <w:szCs w:val="24"/>
          <w:rtl/>
        </w:rPr>
        <w:t xml:space="preserve">[قال المحقق : هو : علي بن محمد بن أحمد بن ميلة أبو الحسن يعرف محمد بـ (ما شاذة) أشعري العقيدة من شيوخ الفقهاء وهو أيضاً من الصوفية يقول عنه الحافظ أبو نعيم : "  جمع بين علم الظاهر والباطن لا تأخذه في الله لومة لائم، كان ينكر على مشبهة الصوفية وغيرهم من الجهال فساد مقالتهم في الحلول والإباحة والتشبيه وغير ذلك من جميع أخلاقهم وقبح أفعالهم وأقوالهم فعدلوا عنه لما دعاهم إلى الحق جهلا وعناداً  " ويبدو أن إنكاره على مخالفيه قد جرَّ إلى الشطط في بعض المواقف فكان ما ذكره المؤلف غفر الله لناولهم جميعاً والله تعالى أعلم ] ، </w:t>
      </w:r>
      <w:r>
        <w:rPr>
          <w:rFonts w:hint="cs"/>
          <w:b w:val="0"/>
          <w:rtl/>
        </w:rPr>
        <w:t xml:space="preserve">وهو يتكلم على الناس قال : فلما جاء الليل رأيت رب العزة في النوم ، فقال لي : وقفت على مبتدع وسمعت كلامه ، لأحرمنك النظر في الدنيا ، فاستيقظ وعيناه مفتوحتان لا ينضر </w:t>
      </w:r>
      <w:r>
        <w:rPr>
          <w:rFonts w:hint="cs"/>
          <w:b w:val="0"/>
          <w:rtl/>
        </w:rPr>
        <w:lastRenderedPageBreak/>
        <w:t xml:space="preserve">بهما شيئاً ، وقال الحميدي : سمعت الفضيل </w:t>
      </w:r>
      <w:r>
        <w:rPr>
          <w:rFonts w:hint="cs"/>
          <w:b w:val="0"/>
          <w:color w:val="E36C0A" w:themeColor="accent6" w:themeShade="BF"/>
          <w:sz w:val="24"/>
          <w:szCs w:val="24"/>
          <w:rtl/>
        </w:rPr>
        <w:t>[قال المحقق : هو : الفضيل بن عياض بن مسعود بن بشر التميمي اليربوعي أبو علي الزاهد الخراساني محدث ثقة ومن أئمة التصوف توفى عام 187هـ قال ابن سعد : ولد بخراسان بكورة أبيورد وقدم الكوفة وهو كبير فسمع الحديث من منصور وغيره ثم تعبد وانتقل إلى مكة فنزلها إلى أن مات بها في أول سنة سبع وثمانين ومائة، وكان ثقة نبيلا فاضلا عابداً ورعاً كثير الحديث، ذكره ابن حبان في الثقات وقال : أقام بالبيت الحرام مجاوراً مع الجهد الشديد والورع الدائم والخوف الوافر والبكاء الكثير والتخلي بالوحدة ورفض الناس وما عليه أسباب الدنيا إلى أن مات بها]</w:t>
      </w:r>
      <w:r>
        <w:rPr>
          <w:rFonts w:hint="cs"/>
          <w:b w:val="0"/>
          <w:rtl/>
        </w:rPr>
        <w:t xml:space="preserve"> يقول : من وقر صاحب بدعة أورثه الله العمى قبل موته قيل : أراد أيضاً عمى البصيرة ، </w:t>
      </w:r>
      <w:r>
        <w:rPr>
          <w:rFonts w:hint="cs"/>
          <w:b w:val="0"/>
          <w:color w:val="E36C0A" w:themeColor="accent6" w:themeShade="BF"/>
          <w:sz w:val="24"/>
          <w:szCs w:val="24"/>
          <w:rtl/>
        </w:rPr>
        <w:t xml:space="preserve">[ قال المحقق : قال صاحب (نجم المهتدي) :  " روى عن الفضيل بن عياض قال : </w:t>
      </w:r>
      <w:r>
        <w:rPr>
          <w:color w:val="E36C0A" w:themeColor="accent6" w:themeShade="BF"/>
          <w:sz w:val="24"/>
          <w:szCs w:val="24"/>
        </w:rPr>
        <w:t>…</w:t>
      </w:r>
      <w:r>
        <w:rPr>
          <w:rFonts w:hint="cs"/>
          <w:b w:val="0"/>
          <w:color w:val="E36C0A" w:themeColor="accent6" w:themeShade="BF"/>
          <w:sz w:val="24"/>
          <w:szCs w:val="24"/>
          <w:rtl/>
        </w:rPr>
        <w:t xml:space="preserve"> نظر المؤمن إلى المؤمن جلاء القلب، ونظر الرجل إلى صاحب البدعة يورث العمي. قال : آكل عند اليهودي والنصراني أحب إلى من أكل عند صاحب بدعة، فإني إذا أكلت عندهما لا يقتدي بي وإذا أكلت عند صاحب بدعة اقتدى الناس بي </w:t>
      </w:r>
      <w:r>
        <w:rPr>
          <w:color w:val="E36C0A" w:themeColor="accent6" w:themeShade="BF"/>
          <w:sz w:val="24"/>
          <w:szCs w:val="24"/>
        </w:rPr>
        <w:t>…</w:t>
      </w:r>
      <w:r>
        <w:rPr>
          <w:rFonts w:hint="cs"/>
          <w:b w:val="0"/>
          <w:color w:val="E36C0A" w:themeColor="accent6" w:themeShade="BF"/>
          <w:sz w:val="24"/>
          <w:szCs w:val="24"/>
          <w:rtl/>
        </w:rPr>
        <w:t xml:space="preserve"> "  أ.هـ ونقل عنه أيضاً قوله (عمل قليل في سُنّة خير من عمل كثير من صاحب بدعة) مما يوضح أن ما يفعله خوارج العصر من اتباع ابن تيمية من تمسك بالمظاهر في الملبس والسلوك لا يغنيهم عند الله شيئاً، ولا ينبغي أن يكون محل تقدير منا إطلاقاً، بالنظر إلى فساد عقيدتهم وانحرافهم عن جماعة المسلمين ] ،</w:t>
      </w:r>
      <w:r>
        <w:rPr>
          <w:rFonts w:hint="cs"/>
          <w:b w:val="0"/>
          <w:rtl/>
        </w:rPr>
        <w:t xml:space="preserve"> واعلم أن الكلام على البدعة وأهلها فيه طول جداً ، وقد ذكرت جملة منه في كتاب (( تنبيه السالك على مظان المهالك )) ، </w:t>
      </w:r>
      <w:r>
        <w:rPr>
          <w:rFonts w:hint="cs"/>
          <w:b w:val="0"/>
          <w:bCs/>
          <w:rtl/>
        </w:rPr>
        <w:t>[2-] ومنها</w:t>
      </w:r>
      <w:r>
        <w:rPr>
          <w:rFonts w:hint="cs"/>
          <w:b w:val="0"/>
          <w:rtl/>
        </w:rPr>
        <w:t xml:space="preserve"> : </w:t>
      </w:r>
      <w:r>
        <w:rPr>
          <w:rFonts w:hint="cs"/>
          <w:b w:val="0"/>
          <w:bCs/>
          <w:rtl/>
        </w:rPr>
        <w:t>أن يكون الواعظ سيء الطعمة.</w:t>
      </w:r>
      <w:r>
        <w:rPr>
          <w:rFonts w:hint="cs"/>
          <w:b w:val="0"/>
          <w:rtl/>
        </w:rPr>
        <w:t xml:space="preserve"> فإنه إنما ينطق بالهوى ، لأن مثل هذا يوقع الناس في الحرام وربما اعتقدوا حله لأنهم يعتقدون به في فعله بواسطة قوله ، </w:t>
      </w:r>
      <w:r>
        <w:rPr>
          <w:rFonts w:hint="cs"/>
          <w:b w:val="0"/>
          <w:bCs/>
          <w:rtl/>
        </w:rPr>
        <w:t>[3-]ومنها : أن يكون ردئ العقل أحمق</w:t>
      </w:r>
      <w:r>
        <w:rPr>
          <w:rFonts w:hint="cs"/>
          <w:b w:val="0"/>
          <w:rtl/>
        </w:rPr>
        <w:t xml:space="preserve"> ، فإنه يفسد بحمقه أكثر مما يصلح ، والأحمق : هو الذي يضع الشيء في غير موضعه ويعتقد أنه يصيب ، قال عيسى عليه السلام : أبرأت الأكمه والأبرص ، وأعياني الأحمق ، فالأحمق مقصوده صحيح ، ولكن سلوكه للطريق فاسد فلا يكون له رؤية صحيحة في طريق الوصول إلى الغرض ويختار مالا ينبغي أن يخُتار وهذا واجب الاجتناب بخلاف صاحب العقل الصحيح فإنه يثمر حسن النظر وجودة التدبير وثقافة الرأي ، وإصابة الظن والتفطن لدقائق الأدلة والأعمال وخفايا النفس الأمارة وغرور الشيطان ، </w:t>
      </w:r>
      <w:r>
        <w:rPr>
          <w:rFonts w:hint="cs"/>
          <w:b w:val="0"/>
          <w:bCs/>
          <w:rtl/>
        </w:rPr>
        <w:t>[4-] ومنها : أن يذكر الأدلة التي هي رجاء وتوسعة على النفوس ، ويسكت عن آيات الخوف والرهبة</w:t>
      </w:r>
      <w:r>
        <w:rPr>
          <w:rFonts w:hint="cs"/>
          <w:b w:val="0"/>
          <w:rtl/>
        </w:rPr>
        <w:t xml:space="preserve"> ، وكذا الأخبار والآثار ، لأنه بذلك يحل من القلوب الزواجر ويسهل ارتكاب المعاصي لا سيما إذا عُلم منه ارتكاب شيء ولو كان مكروها فإنه يوقع الناس في ورطة عظيمة ، قال الحسن : إذا عبث العلماء بالمكروه عبث العوام بالحرام ، وإذا عبث العلماء بالحرام كفر العوام ، منها : أنهم يعتقدون حله لارتكاب العلماء ذلك لأنهم القادة وعليهم المعوّل في التحليل والتحريم ، </w:t>
      </w:r>
      <w:r>
        <w:rPr>
          <w:rFonts w:hint="cs"/>
          <w:b w:val="0"/>
          <w:color w:val="E36C0A" w:themeColor="accent6" w:themeShade="BF"/>
          <w:sz w:val="24"/>
          <w:szCs w:val="24"/>
          <w:rtl/>
        </w:rPr>
        <w:t>[ قال المحقق : ومنها كذلك أن يفعل العكس بأن يذكر فقط آيات الخوف والرهبة حتى يورث النفوس البأس والقنوط ويملأ القلوب بالقسوة والغلــظة وهذا يحدث كثيراً من خــوارج عصرنا. قال حجة الإسلام الغزالي : ( من عبد الله بالخوف فهو حروري ) أ.هـ لأنه لن يرتقي إلى درجة محبة الله سبحانه والتي تحدث من تأمل نعمه وأفضاله قال صلى الله عليه وسلم  :  " أحبو الله لما يغذوكم به</w:t>
      </w:r>
      <w:r>
        <w:rPr>
          <w:color w:val="E36C0A" w:themeColor="accent6" w:themeShade="BF"/>
          <w:sz w:val="24"/>
          <w:szCs w:val="24"/>
        </w:rPr>
        <w:t>…</w:t>
      </w:r>
      <w:r>
        <w:rPr>
          <w:rFonts w:hint="cs"/>
          <w:b w:val="0"/>
          <w:color w:val="E36C0A" w:themeColor="accent6" w:themeShade="BF"/>
          <w:sz w:val="24"/>
          <w:szCs w:val="24"/>
          <w:rtl/>
        </w:rPr>
        <w:t xml:space="preserve"> "  الحديث]</w:t>
      </w:r>
      <w:r>
        <w:rPr>
          <w:rFonts w:hint="cs"/>
          <w:b w:val="0"/>
          <w:color w:val="E36C0A" w:themeColor="accent6" w:themeShade="BF"/>
          <w:rtl/>
        </w:rPr>
        <w:t xml:space="preserve"> </w:t>
      </w:r>
      <w:r>
        <w:rPr>
          <w:rFonts w:hint="cs"/>
          <w:b w:val="0"/>
          <w:rtl/>
        </w:rPr>
        <w:t xml:space="preserve">، </w:t>
      </w:r>
      <w:r>
        <w:rPr>
          <w:rFonts w:hint="cs"/>
          <w:b w:val="0"/>
          <w:bCs/>
          <w:rtl/>
        </w:rPr>
        <w:t xml:space="preserve"> [5-] ومنها : أن يتعرض لآيات المتشابه وكذا الأخبار</w:t>
      </w:r>
      <w:r>
        <w:rPr>
          <w:rFonts w:hint="cs"/>
          <w:b w:val="0"/>
          <w:rtl/>
        </w:rPr>
        <w:t xml:space="preserve"> ويجمعها ويسردها أو يكرر الآية أو الخبر مراراً لأنه يوقع العامي فيما اعتاده وألفه ، فيجري صفات الخالق سبحانه وتعالى على ما ألفه وجرى عليه طبعه ويزينه الشيطان له بغروره ، لا سيما إن كان الواعظ ممن يظهر زهداً وورعاً وشفقة على الناس ، فكم من </w:t>
      </w:r>
      <w:r>
        <w:rPr>
          <w:rFonts w:hint="cs"/>
          <w:b w:val="0"/>
          <w:rtl/>
        </w:rPr>
        <w:lastRenderedPageBreak/>
        <w:t>شخص حسن الظاهر خبيث الباطن جميل الظاهر قبيح السرائر والضمائر ، والسلف رضي الله عنهم لهم اعتناء بشدة مجانبة هذا والتباعد عنه ،</w:t>
      </w:r>
      <w:r>
        <w:rPr>
          <w:rFonts w:hint="cs"/>
          <w:b w:val="0"/>
          <w:bCs/>
          <w:rtl/>
        </w:rPr>
        <w:t>[6- ]ومنها : أن يكون متهماً بالرفض وسب الصحابة</w:t>
      </w:r>
      <w:r>
        <w:rPr>
          <w:rFonts w:hint="cs"/>
          <w:b w:val="0"/>
          <w:rtl/>
        </w:rPr>
        <w:t xml:space="preserve"> رضي الله عنهم ، وهؤلاء نبه مالك رضي الله عنه </w:t>
      </w:r>
      <w:r>
        <w:rPr>
          <w:rFonts w:hint="cs"/>
          <w:b w:val="0"/>
          <w:spacing w:val="-8"/>
          <w:rtl/>
        </w:rPr>
        <w:t>على أنهم من سلالة المنافقين وأوضح ذلك نور الله تعالى</w:t>
      </w:r>
      <w:r>
        <w:rPr>
          <w:rFonts w:hint="cs"/>
          <w:b w:val="0"/>
          <w:rtl/>
        </w:rPr>
        <w:t xml:space="preserve"> قلبه فقال : أرادوا أن يقدحوا النبي صلى الله عليه وسلم بشيء فلم يجدوا مَساغاً فقدحوا أَخِصَّاءه ، لأن القدح في الرجل قدح في صاحبه وخليطه ، وهؤلاء كفار لاستحلالهم سب أفضل الخلق بعد الأنبياء عليهم أفضل الصلاة والسلام ، منهم أقوام يلبسون على الناس بقراءة البخاري وغيره وهم لا يعتقدون البخاري ويسمونه فيما بينهم الفشاري ولهم خبائث عديدة كل واحدة كفر محقق ، </w:t>
      </w:r>
    </w:p>
    <w:p w:rsidR="008106D6" w:rsidRDefault="008106D6" w:rsidP="008106D6">
      <w:pPr>
        <w:spacing w:after="240"/>
        <w:jc w:val="both"/>
        <w:rPr>
          <w:b w:val="0"/>
          <w:bCs/>
          <w:rtl/>
        </w:rPr>
      </w:pPr>
      <w:r>
        <w:rPr>
          <w:rFonts w:hint="cs"/>
          <w:b w:val="0"/>
          <w:bCs/>
          <w:rtl/>
        </w:rPr>
        <w:t xml:space="preserve">[ عدم الجلوس إلى المبتدعة وحراسة القلب والسمع عن كلامهم ] : </w:t>
      </w:r>
      <w:r>
        <w:rPr>
          <w:rFonts w:hint="cs"/>
          <w:b w:val="0"/>
          <w:rtl/>
        </w:rPr>
        <w:t xml:space="preserve">وبقى أمور لا أطول بذكرها ، فمن أراد الله تعالى به خيراً حماه الله تعالى من مجالسة هؤلاء ، لأن القلب سريع الانقلاب ، وقبول الرخص والشبه ، فإذا عَلَقَ به الشبهة والريبة فبعيد أن ترتفع عن قلبه غشاوة ما وقر فيه وأقل ما ينال القلب التردد والحيرة ، وذلك عين الفتنة ، ومراد الشيطان ، فإن كان الذي دخل قلبه الشبهة عامياً والمبتدع أدخلها عليه بـ : قال الله عز وجل وقال رسول الله صلى الله عليه وسلم فبعيد أن يرجع وينقشع عن قلبه غشاوة الجهل والحيرة لتحكم الشبهة بالدليل ، وهذا من الهالكين إلا أن يتداركه الله تعالى برحمته لأن عمدة الناس الكتاب والسنه ، والهلكة الجُهَّل [ لا] تفهمها على المعنى المراد منهما على الوجه المرضي ، فمن حق العبد الطالب للنجاة حراسة قلبه وسمعه عن خزعبلات المبتدعة وتزويق كلامهم ، وأن لا يغتر بتقشفهم وكثرة تعبدهم وزهدهم وهضمهم لأنفسهم ، فإن ذلك من أقوى حبائلهم التي يصطادون بها تَشَرّب القلوب لبدعتهم لا سيما من قلبه مشغوف بحب الدنيا إذا رأى زاهداً فيها مع إكبابه على الكتاب والسنة مع الورع والزهد والعفة والقنع ، فلا شك ولا ريب أنه يرغب فيه غاية الرغبة ويميل إليه غاية الميل ولا يصده عنه صاد كما هو مشاهد من العوام ، ومحبتهم ورغبتهم لمن هو بهذه المثابة فتنبه لذلك ، فقد أوضحت طريق السلامة والتباعد عن مظان الهلكة ، فكم من شخص قصده صالح قد هلك بمثل هؤلاء إخوان الشياطين وهو لا يشعر ، وعليك بالاقتداء بالأطباء أعني أطباء القلوب وهم الأنبياء عليهم الصلاة والسلام لأنهم العالمون بأسباب الحياة الأخروية ، ثم أتباعهم الذين أخذوا عنهم وشاهدوا منهم ما لم يشاهده غيرهم ، ( من كان يرغب في النجاة  فما له ... غير اتباع  المصطفـى فيما بـدا ... فاتبـع كتاب  الله والسنـن التي ... صحت فذاك إذا اتبعت هو الهدى ... فالديـن ما قال النـبي  وصحبه ... فإذا اقتديـت بهم فنعـم المقتدى ) ، فسبحان الحليم </w:t>
      </w:r>
      <w:r>
        <w:rPr>
          <w:rFonts w:hint="cs"/>
          <w:b w:val="0"/>
          <w:spacing w:val="-4"/>
          <w:rtl/>
        </w:rPr>
        <w:t>الودود ، الممهل الكريم العميم الجود ، العالم</w:t>
      </w:r>
      <w:r>
        <w:rPr>
          <w:rFonts w:hint="cs"/>
          <w:b w:val="0"/>
          <w:rtl/>
        </w:rPr>
        <w:t xml:space="preserve"> بخفايا الضمائر ودبيب النملة على الصخرة في الليالي السود ، ويرى جريان الماء في العود ، القادر فكل ما سواه بقدرته موجود ، نزَّه نفسه بنفسه </w:t>
      </w:r>
      <w:r>
        <w:rPr>
          <w:rFonts w:hint="cs"/>
          <w:b w:val="0"/>
          <w:rtl/>
        </w:rPr>
        <w:lastRenderedPageBreak/>
        <w:t xml:space="preserve">لعجز خلقه عن ذلك ، فتعالى عن الأشكال والأمثال والجهات والحدود ، صفاته قديمة ثابتة بالنقل والعقل فمن عطل وقع في الجحود ، وتَنْزِيهه عن النقائص والأشباه محقق ومعلوم والتشبيه مذهب السامرة واليهود ، وكف الكيف مشلولة بل مقطوعة وباب التشبيه مردوم ومسدود ، فمن فتحه هجم عليه نار الوعيد فأهلكته كما هلك فرعون ونمرود ، وأصحاب الأخدود وعاد وثمود ، فنسأل الله تعالى </w:t>
      </w:r>
      <w:r>
        <w:rPr>
          <w:rFonts w:hint="cs"/>
          <w:b w:val="0"/>
          <w:spacing w:val="-6"/>
          <w:rtl/>
        </w:rPr>
        <w:t xml:space="preserve">العافية من الفتن ومن أسبابها ومن نار ذات الوقود ، </w:t>
      </w:r>
      <w:r>
        <w:rPr>
          <w:rFonts w:hint="cs"/>
          <w:b w:val="0"/>
          <w:rtl/>
        </w:rPr>
        <w:t xml:space="preserve">ونتوسل إليك بسيد الأولين والآخرين محمد ، كما توسل به أبو البشر فقبلته ، فهو أحمد المحمود صاحب الحوض المورود والمقام المحمود ، فهو أعظم الوسائل ولا يخيب من توسل به ولو كان من أهل الجحود ، قال الله تعالى : {وكانوا} أي اليهود {من قبل} أي قبل بعثة محمد صلى الله عليه وسلم {يستفتحون} أي يستنصرون {على الذين كفروا} [ البقرة : 89 ] ، وهم مشركوا العرب ، كانوا يقولون إذا حزبهم أمر أو دهمهم عدو : اللهم انصرنا عليهم بجاه النبي المبعوث آخر الزمان الذي نجد صفته في التوراة فكانوا ينصرون ، وكانوا يقولون لأعدائهم كغطفان وغيرها من المشركين قد أظل زمان نبي يخرج بتصديق ما قلناه فنقتلكم معه قتل عاد وثمود، فانظر أرشدك الله إلى قدره ودنوا منزلته عند ربه كيف قبل عز وجل التوسل به مع علمه سبحانه بأنهم يكفرون به ولا يوقرونه ولا يعظمونه بل يؤذونه ولا يتبعون النور الذي أنزل معه ، </w:t>
      </w:r>
      <w:r>
        <w:rPr>
          <w:rFonts w:hint="cs"/>
          <w:b w:val="0"/>
          <w:spacing w:val="-12"/>
          <w:rtl/>
        </w:rPr>
        <w:t>فمن منع التوسل به فقد نادى على نفسه ، وأعلم الناس بأنه أسوأ حالا من اليهود ، (</w:t>
      </w:r>
      <w:r>
        <w:rPr>
          <w:rFonts w:hint="cs"/>
          <w:b w:val="0"/>
          <w:rtl/>
        </w:rPr>
        <w:t>أنت المـلاذ لنا وأنت المرتجا</w:t>
      </w:r>
      <w:r>
        <w:rPr>
          <w:rFonts w:hint="cs"/>
          <w:b w:val="0"/>
          <w:spacing w:val="-12"/>
          <w:rtl/>
        </w:rPr>
        <w:t xml:space="preserve"> ... </w:t>
      </w:r>
      <w:r>
        <w:rPr>
          <w:rFonts w:hint="cs"/>
          <w:b w:val="0"/>
          <w:rtl/>
        </w:rPr>
        <w:t>وبك الملاذ وأنت ملجأ  من لجا</w:t>
      </w:r>
      <w:r>
        <w:rPr>
          <w:rFonts w:hint="cs"/>
          <w:b w:val="0"/>
          <w:spacing w:val="-12"/>
          <w:rtl/>
        </w:rPr>
        <w:t xml:space="preserve"> ... </w:t>
      </w:r>
      <w:r>
        <w:rPr>
          <w:rFonts w:hint="cs"/>
          <w:b w:val="0"/>
          <w:rtl/>
        </w:rPr>
        <w:t>يا سيد الكونـين يا من قد سما</w:t>
      </w:r>
      <w:r>
        <w:rPr>
          <w:rFonts w:hint="cs"/>
          <w:b w:val="0"/>
          <w:spacing w:val="-12"/>
          <w:rtl/>
        </w:rPr>
        <w:t xml:space="preserve"> ... </w:t>
      </w:r>
      <w:r>
        <w:rPr>
          <w:rFonts w:hint="cs"/>
          <w:b w:val="0"/>
          <w:rtl/>
        </w:rPr>
        <w:t>معراجه فوق السماء  وعرجـا</w:t>
      </w:r>
      <w:r>
        <w:rPr>
          <w:rFonts w:hint="cs"/>
          <w:b w:val="0"/>
          <w:spacing w:val="-12"/>
          <w:rtl/>
        </w:rPr>
        <w:t xml:space="preserve"> ... </w:t>
      </w:r>
      <w:r>
        <w:rPr>
          <w:rFonts w:hint="cs"/>
          <w:b w:val="0"/>
          <w:rtl/>
        </w:rPr>
        <w:t>يا سيد الثقلين بالحِكم الهدى</w:t>
      </w:r>
      <w:r>
        <w:rPr>
          <w:rFonts w:hint="cs"/>
          <w:b w:val="0"/>
          <w:spacing w:val="-12"/>
          <w:rtl/>
        </w:rPr>
        <w:t xml:space="preserve"> ... </w:t>
      </w:r>
      <w:r>
        <w:rPr>
          <w:rFonts w:hint="cs"/>
          <w:b w:val="0"/>
          <w:rtl/>
        </w:rPr>
        <w:t>والمقصد  الأسنا لأبواب  الرجا</w:t>
      </w:r>
      <w:r>
        <w:rPr>
          <w:rFonts w:hint="cs"/>
          <w:b w:val="0"/>
          <w:spacing w:val="-12"/>
          <w:rtl/>
        </w:rPr>
        <w:t xml:space="preserve"> ... </w:t>
      </w:r>
      <w:r>
        <w:rPr>
          <w:rFonts w:hint="cs"/>
          <w:b w:val="0"/>
          <w:rtl/>
        </w:rPr>
        <w:t>يا سيـداً مَنْ أمَّ بـاب  مقامه</w:t>
      </w:r>
      <w:r>
        <w:rPr>
          <w:rFonts w:hint="cs"/>
          <w:b w:val="0"/>
          <w:spacing w:val="-12"/>
          <w:rtl/>
        </w:rPr>
        <w:t xml:space="preserve"> ... </w:t>
      </w:r>
      <w:r>
        <w:rPr>
          <w:rFonts w:hint="cs"/>
          <w:b w:val="0"/>
          <w:rtl/>
        </w:rPr>
        <w:t>ألفاه خير مقام سـؤل يرتجـا</w:t>
      </w:r>
      <w:r>
        <w:rPr>
          <w:rFonts w:hint="cs"/>
          <w:b w:val="0"/>
          <w:spacing w:val="-12"/>
          <w:rtl/>
        </w:rPr>
        <w:t xml:space="preserve"> ... </w:t>
      </w:r>
      <w:r>
        <w:rPr>
          <w:rFonts w:hint="cs"/>
          <w:b w:val="0"/>
          <w:rtl/>
        </w:rPr>
        <w:t>يا سيـداً ما أمَّهُ  مـن  ضامه</w:t>
      </w:r>
      <w:r>
        <w:rPr>
          <w:rFonts w:hint="cs"/>
          <w:b w:val="0"/>
          <w:spacing w:val="-12"/>
          <w:rtl/>
        </w:rPr>
        <w:t xml:space="preserve"> ... </w:t>
      </w:r>
      <w:r>
        <w:rPr>
          <w:rFonts w:hint="cs"/>
          <w:b w:val="0"/>
          <w:rtl/>
        </w:rPr>
        <w:t>ريـب الزمان بِخَطْبِه  إلا  نجا</w:t>
      </w:r>
      <w:r>
        <w:rPr>
          <w:rFonts w:hint="cs"/>
          <w:b w:val="0"/>
          <w:spacing w:val="-12"/>
          <w:rtl/>
        </w:rPr>
        <w:t xml:space="preserve"> ... </w:t>
      </w:r>
      <w:r>
        <w:rPr>
          <w:rFonts w:hint="cs"/>
          <w:b w:val="0"/>
          <w:rtl/>
        </w:rPr>
        <w:t>يا سيـداً جعل الإله وجـوده</w:t>
      </w:r>
      <w:r>
        <w:rPr>
          <w:rFonts w:hint="cs"/>
          <w:b w:val="0"/>
          <w:spacing w:val="-12"/>
          <w:rtl/>
        </w:rPr>
        <w:t xml:space="preserve"> ... </w:t>
      </w:r>
      <w:r>
        <w:rPr>
          <w:rFonts w:hint="cs"/>
          <w:b w:val="0"/>
          <w:rtl/>
        </w:rPr>
        <w:t>للعالمين  المرتجـى  والملتجـى</w:t>
      </w:r>
      <w:r>
        <w:rPr>
          <w:rFonts w:hint="cs"/>
          <w:b w:val="0"/>
          <w:spacing w:val="-12"/>
          <w:rtl/>
        </w:rPr>
        <w:t xml:space="preserve"> ... </w:t>
      </w:r>
      <w:r>
        <w:rPr>
          <w:rFonts w:hint="cs"/>
          <w:b w:val="0"/>
          <w:rtl/>
        </w:rPr>
        <w:t>يا خاتم الرسل الكرام  ومن  به</w:t>
      </w:r>
      <w:r>
        <w:rPr>
          <w:rFonts w:hint="cs"/>
          <w:b w:val="0"/>
          <w:spacing w:val="-12"/>
          <w:rtl/>
        </w:rPr>
        <w:t xml:space="preserve"> ... </w:t>
      </w:r>
      <w:r>
        <w:rPr>
          <w:rFonts w:hint="cs"/>
          <w:b w:val="0"/>
          <w:rtl/>
        </w:rPr>
        <w:t>رب البرية  كل هَـمٍّ فَرَّجَـا</w:t>
      </w:r>
      <w:r>
        <w:rPr>
          <w:rFonts w:hint="cs"/>
          <w:b w:val="0"/>
          <w:spacing w:val="-12"/>
          <w:rtl/>
        </w:rPr>
        <w:t xml:space="preserve"> ... </w:t>
      </w:r>
      <w:r>
        <w:rPr>
          <w:rFonts w:hint="cs"/>
          <w:b w:val="0"/>
          <w:rtl/>
        </w:rPr>
        <w:t>وكن مستجـيراً بالذي</w:t>
      </w:r>
      <w:r>
        <w:rPr>
          <w:rFonts w:hint="cs"/>
          <w:b w:val="0"/>
          <w:vertAlign w:val="superscript"/>
          <w:rtl/>
        </w:rPr>
        <w:t xml:space="preserve"> </w:t>
      </w:r>
      <w:r>
        <w:rPr>
          <w:rFonts w:hint="cs"/>
          <w:b w:val="0"/>
          <w:rtl/>
        </w:rPr>
        <w:t>نال  رفعة</w:t>
      </w:r>
      <w:r>
        <w:rPr>
          <w:rFonts w:hint="cs"/>
          <w:b w:val="0"/>
          <w:spacing w:val="-12"/>
          <w:rtl/>
        </w:rPr>
        <w:t xml:space="preserve"> ... </w:t>
      </w:r>
      <w:r>
        <w:rPr>
          <w:rFonts w:hint="cs"/>
          <w:b w:val="0"/>
          <w:rtl/>
        </w:rPr>
        <w:t>إلى عزها ذل  الملـوك الأكاسـر</w:t>
      </w:r>
      <w:r>
        <w:rPr>
          <w:rFonts w:hint="cs"/>
          <w:b w:val="0"/>
          <w:spacing w:val="-12"/>
          <w:rtl/>
        </w:rPr>
        <w:t xml:space="preserve"> ... </w:t>
      </w:r>
      <w:r>
        <w:rPr>
          <w:rFonts w:hint="cs"/>
          <w:b w:val="0"/>
          <w:rtl/>
        </w:rPr>
        <w:t>نبي له جـاه  عريـض  ومنصب</w:t>
      </w:r>
      <w:r>
        <w:rPr>
          <w:rFonts w:hint="cs"/>
          <w:b w:val="0"/>
          <w:spacing w:val="-12"/>
          <w:rtl/>
        </w:rPr>
        <w:t xml:space="preserve"> ... </w:t>
      </w:r>
      <w:r>
        <w:rPr>
          <w:rFonts w:hint="cs"/>
          <w:b w:val="0"/>
          <w:rtl/>
        </w:rPr>
        <w:t>عظيـم له تُعْزى العـلا والمفاخر</w:t>
      </w:r>
      <w:r>
        <w:rPr>
          <w:rFonts w:hint="cs"/>
          <w:b w:val="0"/>
          <w:spacing w:val="-12"/>
          <w:rtl/>
        </w:rPr>
        <w:t xml:space="preserve"> ... </w:t>
      </w:r>
      <w:r>
        <w:rPr>
          <w:rFonts w:hint="cs"/>
          <w:b w:val="0"/>
          <w:rtl/>
        </w:rPr>
        <w:t>جليـل جميـل راحـم  متعطف</w:t>
      </w:r>
      <w:r>
        <w:rPr>
          <w:rFonts w:hint="cs"/>
          <w:b w:val="0"/>
          <w:spacing w:val="-12"/>
          <w:rtl/>
        </w:rPr>
        <w:t xml:space="preserve"> ... </w:t>
      </w:r>
      <w:r>
        <w:rPr>
          <w:rFonts w:hint="cs"/>
          <w:b w:val="0"/>
          <w:rtl/>
        </w:rPr>
        <w:t>فصيح مليـح كامل  الحسن  باهر</w:t>
      </w:r>
      <w:r>
        <w:rPr>
          <w:rFonts w:hint="cs"/>
          <w:b w:val="0"/>
          <w:spacing w:val="-12"/>
          <w:rtl/>
        </w:rPr>
        <w:t xml:space="preserve"> ... </w:t>
      </w:r>
      <w:r>
        <w:rPr>
          <w:rFonts w:hint="cs"/>
          <w:b w:val="0"/>
          <w:rtl/>
        </w:rPr>
        <w:t>ألا يا رسول  الله  يا غايـة المـنى</w:t>
      </w:r>
      <w:r>
        <w:rPr>
          <w:rFonts w:hint="cs"/>
          <w:b w:val="0"/>
          <w:spacing w:val="-12"/>
          <w:rtl/>
        </w:rPr>
        <w:t xml:space="preserve"> ... </w:t>
      </w:r>
      <w:r>
        <w:rPr>
          <w:rFonts w:hint="cs"/>
          <w:b w:val="0"/>
          <w:spacing w:val="-20"/>
          <w:rtl/>
        </w:rPr>
        <w:t>لقد نلت فخراً ما  لأُولاه آخـر</w:t>
      </w:r>
      <w:r>
        <w:rPr>
          <w:rFonts w:hint="cs"/>
          <w:b w:val="0"/>
          <w:spacing w:val="-12"/>
          <w:rtl/>
        </w:rPr>
        <w:t xml:space="preserve"> ... </w:t>
      </w:r>
      <w:r>
        <w:rPr>
          <w:rFonts w:hint="cs"/>
          <w:b w:val="0"/>
          <w:rtl/>
        </w:rPr>
        <w:t>أيا درة  الأنباء  يا جوهـر الورى</w:t>
      </w:r>
      <w:r>
        <w:rPr>
          <w:rFonts w:hint="cs"/>
          <w:b w:val="0"/>
          <w:spacing w:val="-12"/>
          <w:rtl/>
        </w:rPr>
        <w:t xml:space="preserve"> ... </w:t>
      </w:r>
      <w:r>
        <w:rPr>
          <w:rFonts w:hint="cs"/>
          <w:b w:val="0"/>
          <w:spacing w:val="-20"/>
          <w:rtl/>
        </w:rPr>
        <w:t>هنيئاً لنفس في هواك تتاجر</w:t>
      </w:r>
      <w:r>
        <w:rPr>
          <w:rFonts w:hint="cs"/>
          <w:b w:val="0"/>
          <w:spacing w:val="-12"/>
          <w:rtl/>
        </w:rPr>
        <w:t xml:space="preserve"> ... </w:t>
      </w:r>
      <w:r>
        <w:rPr>
          <w:rFonts w:hint="cs"/>
          <w:b w:val="0"/>
          <w:rtl/>
        </w:rPr>
        <w:t>لقد ربحت في  بيعـها  وتنعمـت</w:t>
      </w:r>
      <w:r>
        <w:rPr>
          <w:rFonts w:hint="cs"/>
          <w:b w:val="0"/>
          <w:spacing w:val="-12"/>
          <w:rtl/>
        </w:rPr>
        <w:t xml:space="preserve"> ... </w:t>
      </w:r>
      <w:r>
        <w:rPr>
          <w:rFonts w:hint="cs"/>
          <w:b w:val="0"/>
          <w:rtl/>
        </w:rPr>
        <w:t>وقد سعـدت يا درهـا والجواهر</w:t>
      </w:r>
      <w:r>
        <w:rPr>
          <w:rFonts w:hint="cs"/>
          <w:b w:val="0"/>
          <w:spacing w:val="-12"/>
          <w:rtl/>
        </w:rPr>
        <w:t xml:space="preserve"> ... </w:t>
      </w:r>
      <w:r>
        <w:rPr>
          <w:rFonts w:hint="cs"/>
          <w:b w:val="0"/>
          <w:rtl/>
        </w:rPr>
        <w:t>حبيـبي رسول الله كـن لي شافعاً</w:t>
      </w:r>
      <w:r>
        <w:rPr>
          <w:rFonts w:hint="cs"/>
          <w:b w:val="0"/>
          <w:spacing w:val="-12"/>
          <w:rtl/>
        </w:rPr>
        <w:t xml:space="preserve"> ... </w:t>
      </w:r>
      <w:r>
        <w:rPr>
          <w:rFonts w:hint="cs"/>
          <w:b w:val="0"/>
          <w:rtl/>
        </w:rPr>
        <w:t>أغثني أجرني  يوم تبلـى السرائـر</w:t>
      </w:r>
      <w:r>
        <w:rPr>
          <w:rFonts w:hint="cs"/>
          <w:b w:val="0"/>
          <w:spacing w:val="-12"/>
          <w:rtl/>
        </w:rPr>
        <w:t xml:space="preserve"> ... </w:t>
      </w:r>
      <w:r>
        <w:rPr>
          <w:rFonts w:hint="cs"/>
          <w:b w:val="0"/>
          <w:rtl/>
        </w:rPr>
        <w:t>بجاهك آمالُ  الضعيـف تعلقـت</w:t>
      </w:r>
      <w:r>
        <w:rPr>
          <w:rFonts w:hint="cs"/>
          <w:b w:val="0"/>
          <w:spacing w:val="-12"/>
          <w:rtl/>
        </w:rPr>
        <w:t xml:space="preserve"> ... </w:t>
      </w:r>
      <w:r>
        <w:rPr>
          <w:rFonts w:hint="cs"/>
          <w:b w:val="0"/>
          <w:rtl/>
        </w:rPr>
        <w:t xml:space="preserve">إذا نصب الميزان والعقل طائر ... فكن شافعي عند الإله  فإنـه ... حليم كريم غافر الذنب ساتر ... </w:t>
      </w:r>
      <w:r>
        <w:rPr>
          <w:rFonts w:hint="cs"/>
          <w:b w:val="0"/>
          <w:spacing w:val="-20"/>
          <w:rtl/>
        </w:rPr>
        <w:t xml:space="preserve">مضى العمر في زهو ولهو وغفلة ... </w:t>
      </w:r>
      <w:r>
        <w:rPr>
          <w:rFonts w:hint="cs"/>
          <w:b w:val="0"/>
          <w:rtl/>
        </w:rPr>
        <w:t xml:space="preserve">وإني من الفعـل الجميـل  لقاصر ... فيـا رب داركنا بعفـو ورحمـة ... فأنـت جميل العفو للكسـر جابر ... وخذ  بنواصينـا وطهـر قلوبـنا ... ومُـنَّ بعَفْـوٍ منك فالعفو غامـر ... وصل على البدر الذي من جبينه ... </w:t>
      </w:r>
      <w:r>
        <w:rPr>
          <w:rFonts w:hint="cs"/>
          <w:b w:val="0"/>
          <w:spacing w:val="-20"/>
          <w:rtl/>
        </w:rPr>
        <w:t xml:space="preserve">بدا الشمس والأقمار والنجم زاهر </w:t>
      </w:r>
      <w:r>
        <w:rPr>
          <w:rFonts w:hint="cs"/>
          <w:b w:val="0"/>
          <w:rtl/>
        </w:rPr>
        <w:t xml:space="preserve">) ، نجزت هذه الأحرف المباركات على قارئها ومستمعيها المتأسين بأهل الحق تبعاً للصفوة من أولي المعجزات </w:t>
      </w:r>
      <w:r>
        <w:rPr>
          <w:rFonts w:hint="cs"/>
          <w:b w:val="0"/>
          <w:rtl/>
        </w:rPr>
        <w:lastRenderedPageBreak/>
        <w:t xml:space="preserve">المنَزِّهين لرب العالمين ، والمعظمين لسيد الأولين والآخرين وسائر الأنبياء والمرسلين وسرُج هذه الأمة من بعدهم كالصديقين وسائر الصحابة والتابعين لهم بإحسان إلى يوم الدين ، </w:t>
      </w:r>
    </w:p>
    <w:p w:rsidR="008106D6" w:rsidRDefault="008106D6" w:rsidP="008106D6">
      <w:pPr>
        <w:spacing w:after="240"/>
        <w:jc w:val="center"/>
        <w:rPr>
          <w:b w:val="0"/>
          <w:bCs/>
          <w:rtl/>
        </w:rPr>
      </w:pPr>
      <w:r>
        <w:rPr>
          <w:rFonts w:hint="cs"/>
          <w:b w:val="0"/>
          <w:bCs/>
          <w:rtl/>
        </w:rPr>
        <w:t>******</w:t>
      </w:r>
    </w:p>
    <w:p w:rsidR="008106D6" w:rsidRDefault="008106D6" w:rsidP="008106D6">
      <w:pPr>
        <w:spacing w:after="240"/>
        <w:jc w:val="center"/>
        <w:rPr>
          <w:b w:val="0"/>
          <w:bCs/>
          <w:rtl/>
        </w:rPr>
      </w:pPr>
      <w:r>
        <w:rPr>
          <w:rFonts w:hint="cs"/>
          <w:b w:val="0"/>
          <w:bCs/>
          <w:rtl/>
        </w:rPr>
        <w:t>[ فصل : تفصيل ضلالات ابن تيمية ]</w:t>
      </w:r>
    </w:p>
    <w:p w:rsidR="008106D6" w:rsidRDefault="008106D6" w:rsidP="008106D6">
      <w:pPr>
        <w:spacing w:after="240"/>
        <w:jc w:val="both"/>
        <w:rPr>
          <w:b w:val="0"/>
          <w:bCs/>
          <w:rtl/>
        </w:rPr>
      </w:pPr>
      <w:r>
        <w:rPr>
          <w:rFonts w:hint="cs"/>
          <w:b w:val="0"/>
          <w:rtl/>
        </w:rPr>
        <w:t>وكنت قد عزمت على أن أقتصر على ذلك لأن في بعض ما ذكرته وقاية من المقت والمهالك ، ثم قيل لي وكُرِّر عليّ أن أهل التشبيه والتجسيم والمزدرين بسيد الأولين والآخرين تبعاً لسلالة القردة والخنازير لهم وجود ، وفيهم كثرة ، وقد أخذوا بعقول كثير من الناس لما يزينوا لهم من الإطناب على قدوتهم ويزخرفون لهم بالأقوال والأفعال ويموّهون لهم بإظهار التنسك والإقبال على كثرة الصلاة والصوم والحج والتلاوة وغير ذلك مما يحسن في قلوب كثير من الرجال لا سيما العوام المائلين مع كل ريح ، تباع الدجال ، فانقادوا لهم بسبب ذلك ، أوقعوهم في أسر المهالك ، فرأيت بسبب هذه المكائد والخزعبلات أن أتعرض لسوء عقيدتهم تبعاً لهذا الزائغ عن طريق أهل الحق ، وهم الأئمة الأربعة المقتدى بهم والمعول عليهم في جميع الأعصار والأقطار لأنهم النجوم الذي بهم يقتدى والسّرج الذي بنورهم في ظلمات الضلالات والجهالات يُهْتَدى</w:t>
      </w:r>
      <w:r>
        <w:rPr>
          <w:rFonts w:hint="cs"/>
          <w:b w:val="0"/>
          <w:vertAlign w:val="superscript"/>
          <w:rtl/>
        </w:rPr>
        <w:t xml:space="preserve"> </w:t>
      </w:r>
      <w:r>
        <w:rPr>
          <w:rFonts w:hint="cs"/>
          <w:b w:val="0"/>
          <w:rtl/>
        </w:rPr>
        <w:t xml:space="preserve">، وقد بالغ جمع من الأخيار من المتعبدين وغيرهم من العلماء كأهل مكة وغيرها أن أذكر ما وقع لهذا الرجل من الحيدة عن طريق هذه الأئمة ، ولو كان أحرفاً يسيرة إما بالصريح أو بالتلويح مشيره ، فاستخرت الله عز وجل في ذلك مدة مديدة ، ثم ( قلت ) : لا أبالك. وتأملت ما حصل وحدث بسببه من الإغواء والمهالك ، فلم يسعني عند ذلك أن أكتم ما علمت وإلاّ لجمت بلجام من نار ومُقّت ، وها أنا أذكر الرجل وأشير باسمه الذي شاع وذاع واتسع به الباع وسار بل طار في أهل القرى والأمصار ، وأذكر بعض ما انطوى باطنه الخبيث عليه وما عول في الإفساد بالصريح أو الإشارة إليه ، ولو ذكرت كثيراً مما ذكره ودوّنه في كتبه المختصرات لطال جداً فضلاً عن المبسوطات </w:t>
      </w:r>
      <w:r>
        <w:rPr>
          <w:rFonts w:hint="cs"/>
          <w:b w:val="0"/>
          <w:color w:val="E36C0A" w:themeColor="accent6" w:themeShade="BF"/>
          <w:sz w:val="24"/>
          <w:szCs w:val="24"/>
          <w:rtl/>
        </w:rPr>
        <w:t xml:space="preserve">[قال المحقق : وسقطات هذا الضال المبتدع أكثر من أن تحصى في كتاب واحد وقد سئم العلماء من تتبع ضلالاته والرد عليها لكثرة هذه الضلالات وتنوعها بين ضلالات تهدم عقائد المسلمين إلى فتاوى فقهية باطلة تحل الحرام وتحرم الحلال سالكا في هذا سبيل تحريف آيات الله عن مواضعها وإنكار الأحاديث النبوية الصحيحة التي لا تتفق مع هواه إلى إسقاطه وحذفه لأجزاء من أحاديث أخرى كي لا تصادم بدعته مستخفا بإجماع المسلمين في كل هذه الفتاوى كاذبا في نقله عن أئمة العلماء لكي يوهم عوام المسلمين أن أئمتهم يشاركونه في بدعته. فمن جرائته الشديدة على الله عز وجل إلى استهانته بمقام النبوة طعنه في الصحابة الأخيار أبي بكر وعمر وعثمان وعلي فمن دونهم إلى غمزه لأئمة المذاهب الفقهية إلى سبه وطعنه في أئمة العلماء الذين أعز الله بهم الإسلام ومنهم إمام الحرمين الجويني وحجة الإسلام الغزالي فقال عنهما في منهاجه " أنهما أكفر من اليهود والنصارى "  وهو في كل هذا يملأ الدنيا صراخاً وعويلا مناديا باتباع القرآن والسنة متباكيا على سيرة السلف الصالح كي يوهم البسطاء والعامة أنه على نهجهم سائر ومتبع ، وقد تصدى له علماء عصره ومن بعدهم ردوا على أباطيله وأشاروا إلى فضائحه بتأليف الكتب ومناظرته وإفحامه وإلقاء الدروس على العامة لتحذيرهم منه وإلقائه في السجن بعد محاكمته علنا </w:t>
      </w:r>
      <w:r>
        <w:rPr>
          <w:rFonts w:hint="cs"/>
          <w:b w:val="0"/>
          <w:color w:val="E36C0A" w:themeColor="accent6" w:themeShade="BF"/>
          <w:sz w:val="24"/>
          <w:szCs w:val="24"/>
          <w:rtl/>
        </w:rPr>
        <w:lastRenderedPageBreak/>
        <w:t xml:space="preserve">صيانة لعقائد المسلمين وشريعتهم من التشويش والتلاعب ، </w:t>
      </w:r>
      <w:r>
        <w:rPr>
          <w:rFonts w:hint="cs"/>
          <w:b w:val="0"/>
          <w:bCs/>
          <w:color w:val="E36C0A" w:themeColor="accent6" w:themeShade="BF"/>
          <w:sz w:val="24"/>
          <w:szCs w:val="24"/>
          <w:rtl/>
        </w:rPr>
        <w:t>يقول شيخ الإسلام تقي الدين السبكي</w:t>
      </w:r>
      <w:r>
        <w:rPr>
          <w:rFonts w:hint="cs"/>
          <w:b w:val="0"/>
          <w:color w:val="E36C0A" w:themeColor="accent6" w:themeShade="BF"/>
          <w:sz w:val="24"/>
          <w:szCs w:val="24"/>
          <w:rtl/>
        </w:rPr>
        <w:t xml:space="preserve">- وهو ممن قاموا بالرد على كفريات ابن تيمية وأباطيله في حياته- في مقدمه كتابه (الدرة المضية) : (أما بعد : فإنه لما أحدث ابن تيمية ما أحدث في أصول العقائد ونقض من دعائم الإسلام الأركان والمعاقد بعد أن كان مستتراً بتبعية الكتاب والسنة مظهراً أنه داع إلى الحق هادٍ إلى الجنة فخرج من الاتباع إلى الابتداع وشذ المسلمين بمخالفة الإجماع وقال بما يقتضي الجسمية والتركيب في الذات المقدسة وأن الافتقار إلى الجزء ليس بمحال وقال بحلول الحوادث بذات الله تعالى وأن القرآن محدث تكلم الله به بعد أن لم يكن وأنه يتكلم ويسكت ويحدث في ذاته الإرادات بحسب المخلوقات وتعدى في ذلك إلى استلزام قدم العالم، والتزامه بالقول بأنه لا أول للمخلوقات فقال بحوادث لا أول لها فأثبت الصفة القديمة حادثه والمخلوق الحادث قديماً ولم يجمع أحد هذين القولين في ملة من الملل ولا نحلة من النحل. فلم يدخل في فرقة من الفرق الثلاثة والسبعين التي افترقت عليها الأمة ولا وقفت به مع أمة من الأمم همة. وكل ذلك وإن كان كفراً شنيعاً مما تقل جملته بالنسبة إلى ما أحدث في الفروع فإن متلقي الأصول عنه وفاهم ذلك منه هم الأقلون والداعي إليه من أصحابه هم الأرذلون وإذا حوققوا في ذلك أنكروه وفروا منه كما يفرون من المكروه، ونبهاء أصحابه ومتدينوهم لا يظهر لهم إلا مجرد التبعية للكتاب والسنة والوقوف عندما دلت عليه من غير زيادة ولا تشبيه ولا تمثيل. وأما ما أحدثه في الفروع فأمر قد عمت به البلوى وهو الإفتاء في تعليق الطلاق على وجه اليمين بالكفارة عند الحنث، وقد استروح العامة إلى قوله وتسارعوا إليه وخفّت عليهم أحكام الطلاق وتعدى إلى القول بأن الثلاث لا تقع مجموعة إذا أرسلها الزوج على الزوجة وكتب في المسألتين كراريس مطولة ومختصرة أتى فيها بالعجب العجاب وفتح من الباطل كل باب، وكان الله تعالى قد وفق لبيان خطأه وتهافت قوله ومخالفته لكتاب الله وسنة رسوله صلى الله عليه وآله وسلم وإجماع الأمة، وقد عرف ذلك خواص العلماء ومن يفهم من عوام الفقهاء، ثم بلغني أنه بث دعاته في أقطار الأرض لنشر دعوته الخبيثة وأضل بذلك جماعة من العوام ومن العرب والفلاحين وأهل البلاد البرانية ولبسّ عليهم مسألة اليمين بالطلاق </w:t>
      </w:r>
      <w:r>
        <w:rPr>
          <w:color w:val="E36C0A" w:themeColor="accent6" w:themeShade="BF"/>
          <w:sz w:val="24"/>
          <w:szCs w:val="24"/>
        </w:rPr>
        <w:t>…</w:t>
      </w:r>
      <w:r>
        <w:rPr>
          <w:rFonts w:hint="cs"/>
          <w:b w:val="0"/>
          <w:color w:val="E36C0A" w:themeColor="accent6" w:themeShade="BF"/>
          <w:sz w:val="24"/>
          <w:szCs w:val="24"/>
          <w:rtl/>
        </w:rPr>
        <w:t xml:space="preserve"> "  إلى آخر ما ذكره ، </w:t>
      </w:r>
      <w:r>
        <w:rPr>
          <w:rFonts w:hint="cs"/>
          <w:b w:val="0"/>
          <w:bCs/>
          <w:color w:val="E36C0A" w:themeColor="accent6" w:themeShade="BF"/>
          <w:sz w:val="24"/>
          <w:szCs w:val="24"/>
          <w:rtl/>
        </w:rPr>
        <w:t>ويقول شيخ الإسلام ابن حجر العسقلاني في (الدرر الكامنة)</w:t>
      </w:r>
      <w:r>
        <w:rPr>
          <w:rFonts w:hint="cs"/>
          <w:b w:val="0"/>
          <w:color w:val="E36C0A" w:themeColor="accent6" w:themeShade="BF"/>
          <w:sz w:val="24"/>
          <w:szCs w:val="24"/>
          <w:rtl/>
        </w:rPr>
        <w:t xml:space="preserve"> في ترجمــة ابــن تيميــة  :  " واستشعر أنه مجتهد فصار يرد على صغير العلماء وكبيرهم قديمهم وحديثهم حتى انتهى إلى عمر بن الخطاب رضي الله عنه فخطأه في شئ فبلغ الشيخ إبراهيم الرقي الحنبلي فأنكر عليه فذهب إليه واعتذر واستغفر. وقال في حق علي كرم الله وجهه : أخطأ في سبعة عشر شيئاً </w:t>
      </w:r>
      <w:r>
        <w:rPr>
          <w:rFonts w:hint="cs"/>
          <w:b w:val="0"/>
          <w:color w:val="E36C0A" w:themeColor="accent6" w:themeShade="BF"/>
          <w:spacing w:val="-4"/>
          <w:sz w:val="24"/>
          <w:szCs w:val="24"/>
          <w:rtl/>
        </w:rPr>
        <w:t>خالف فيها نص الكتاب منها اعتداد المتوفى عنها زوجها أطول الأجلين. وكان لتعصبه لمذهب الحنابلة يقع في الأشاعرة حتى أنه سب الغزالي فقام عليه قوم كادوا يقتلونه... وذكروا أنه ذكر حديث النزول فنزل عن المنبر درجتين فقال كنزولي هذا فنسب إلى التجسيم وافترق الناس فيه شيعاً  :</w:t>
      </w:r>
      <w:r>
        <w:rPr>
          <w:rFonts w:hint="cs"/>
          <w:b w:val="0"/>
          <w:color w:val="E36C0A" w:themeColor="accent6" w:themeShade="BF"/>
          <w:sz w:val="24"/>
          <w:szCs w:val="24"/>
          <w:rtl/>
        </w:rPr>
        <w:t xml:space="preserve"> [ أ ] فمنهم من نسبه إلى التجسيم لما ذكر في العقيدة الحموية - التي رد عليها ابن حنبل  والواسطية وغيرهما، من ذلك كقوله : إن اليد والقدم والساق والوجه صفات حقيقية لله وأنه مستو على العرش بذاته، فقيل له : يلزم من ذلك التحيز والانقسام، فقال : أنا لا أسلم أن التحيز والانقسام من خواص الأجسام، فألزم بأنه يقول بالتحيز في ذات الله تعالى ، [ ب ] ومنهم من ينسبه إلى الزندقة لقوله : إن النبي صلى الله عليه وآله وسلم لا يستغاث به. لأن في ذلك تنقيصاً ومنعاً من تعظيم رسول الله صلى الله عليه وآله وسلم، وكان أشد الناس عليه في ذلك النور البكري فإنه لما عقد له المجلس بسبب ذلك قال بعض الحاضرين يعزر، فقال البكري : لا معنى لهذا القول فإنه إن كان تنقيصا يقتل وإن لم يكن تنقيصا لا يعزر ، [ ج ] ومنهم من ينسبه إلى النفاق لقوله في علي [ كرم الله وجهه ] ما تقدم ولقوله : إنه كان مخذولا حيثما توجه، وأنه حاول الخلافة مراراً فلم ينلها وإنما قاتل دون الرياسة لا للديانة، وأن عثمان [ رضي الله عنه ] كان يحب المال، ولقوله : أبو بكر رضي الله عنه أسلم شيخًا يدري ما يقول وعلي كرم الله وجهه أسلم صبياً والصبي لا يصح إسلامه على قول. ونسب قوم إلى أنه كان يسعى في الإمامة الكبرى فإنه كان يلهج بذكر تومرت ويطريه، فكان ذلك مؤكدا لطول سجنه : [ د ] وله وقائع شهيرة وكان إذا حوقق وألزم يقول : لم أرد هذا إنما أردت كذا فيذكر احتمالا بعيداً "  أهـ ، ويتضح من قراءة النص السابق مدى غرور ابن تيمية وإعجابه بنفسه وجرأته على الذات الإلهية المقدسة وعلى مقام النبوة وتطاوله على صحابة رسول الله صلى الله عليه وسلم  فمن دونهم، وأخيراً سلوكه طريق الخداع والمراوغة كلما عقدت له المناظرات مع علماء عصره وأسقط في يده وأقـيمت الحجة على بطلان آرائه </w:t>
      </w:r>
      <w:r>
        <w:rPr>
          <w:rFonts w:hint="cs"/>
          <w:b w:val="0"/>
          <w:color w:val="E36C0A" w:themeColor="accent6" w:themeShade="BF"/>
          <w:spacing w:val="-4"/>
          <w:sz w:val="24"/>
          <w:szCs w:val="24"/>
          <w:rtl/>
        </w:rPr>
        <w:t>التي ادعاها سابقاً في</w:t>
      </w:r>
      <w:r>
        <w:rPr>
          <w:rFonts w:hint="cs"/>
          <w:b w:val="0"/>
          <w:color w:val="E36C0A" w:themeColor="accent6" w:themeShade="BF"/>
          <w:sz w:val="24"/>
          <w:szCs w:val="24"/>
          <w:rtl/>
        </w:rPr>
        <w:t xml:space="preserve"> كتبه أو </w:t>
      </w:r>
      <w:r>
        <w:rPr>
          <w:rFonts w:hint="cs"/>
          <w:b w:val="0"/>
          <w:color w:val="E36C0A" w:themeColor="accent6" w:themeShade="BF"/>
          <w:spacing w:val="-4"/>
          <w:sz w:val="24"/>
          <w:szCs w:val="24"/>
          <w:rtl/>
        </w:rPr>
        <w:t>أحاديثه فلا يجد مناصا من التنكر</w:t>
      </w:r>
      <w:r>
        <w:rPr>
          <w:rFonts w:hint="cs"/>
          <w:b w:val="0"/>
          <w:color w:val="E36C0A" w:themeColor="accent6" w:themeShade="BF"/>
          <w:sz w:val="24"/>
          <w:szCs w:val="24"/>
          <w:rtl/>
        </w:rPr>
        <w:t xml:space="preserve"> لهذه الآراء ويلجأ إلى الكذب الصريح بأنه لم يرد ذلك بل أراد شيئاً آخر وسيأتي نماذج لهذا السلوك المشين في استتاباته المتعددة وغيرها. فهل هذا سلوك مقبول لعوام المسلمين فضلا عن علمائهم أم أن هذا سلوك الدجالين الأفاكين متبعي السياسة الميكيافيلية الذين يرون أن الغاية تبرر الوسيلة وليس في قلوبهم من خشية الحق سبحانه ما يردعهم عن استخدام الدين سلماً للوصول إلى أهدافهم الوضيعة من مناصب دنيوية زائلة. كما يتلاحظ </w:t>
      </w:r>
      <w:r>
        <w:rPr>
          <w:rFonts w:hint="cs"/>
          <w:b w:val="0"/>
          <w:color w:val="E36C0A" w:themeColor="accent6" w:themeShade="BF"/>
          <w:sz w:val="24"/>
          <w:szCs w:val="24"/>
          <w:rtl/>
        </w:rPr>
        <w:lastRenderedPageBreak/>
        <w:t xml:space="preserve">أيضاً من تحليل هذا النص أن الشيخ ابن حجر العسقلاني قد صنف أراء العلماء وتقييمهم لابن تيمية إلى أربعة أصناف فقط : الأول : نسبة ابن تيمية إلى التجسيم. الثاني : نسبة ابن تيمية إلى الزندقة. الثالث : نسبته إلى النفاق. الرابع : نسبته إلى السعي في الإمامة العظمى. ولم يذكر رأي محبيه وتلامذته فيه لسقوط رأيهم هذا عن محل الاعتبار أمام الأدلة  الدامغة ومن يكون هؤلاء التلاميذ بجوار فحول العلماء وأئمة الدين والورع الذين ساق رأيهم ؟ يقول العلامة الشيخ محمد زاهد الكوثري تعليقاً على هذا النص :  " وليس بين هؤلاء من ذكره بالإمامة والقدوة في الدين، ومن اتخذه إماما إنما اتخذه إماما في الزيغ والشذوذ من غير أن يتهيب ذلك اليوم الذي يدعى فيه كل أناس بإمامهم، فليعتبر بذلك من ظن أن ابن حجر العسقلاني في صف المثنين على إمامته على الإطلاق. وهذا كلام ابن حجر في هذا الزائغ مع أنه لم يطلع على جميع مخازيه. ومن أثنى عليه من أهل السنة في مبدأ أمره قبل انكشاف الستر عن بدعه الطامة إنما أثنى عليه تشجيعاً له على العلم لما كانوا يرون فيه مبدأ نشأته من القابلية للعلم كما كانوا يفعلون مثل ذلك مع كل ناشيء، لكن لما تشعبت هموم ابن تيمية وتوزعت مواهبه في مختلف الأهواء وضاع صوابه بين أمواج البدع التي ارتضاها لنفسه تراجع كل من أثنى عليه من هؤلاء على توالي فتنه بين الأمة وتعاقب أهوائه المخزية وانقلبوا ضده ولو لا مغامراته في شتى العلوم التي يكفي واحد منها ليختص فيه أذكى العلماء لربما برع في علم يتفرغ له بعزيمة صادقة لكن جنى على نفسه بتشتيت مساعيه وراء أهواء بشعة فأصبح في موضع هزء البارعين كلما اختبروه في علم من العلوم التي يدعي الإمامة فيها </w:t>
      </w:r>
      <w:r>
        <w:rPr>
          <w:color w:val="E36C0A" w:themeColor="accent6" w:themeShade="BF"/>
          <w:sz w:val="24"/>
          <w:szCs w:val="24"/>
        </w:rPr>
        <w:t>…</w:t>
      </w:r>
      <w:r>
        <w:rPr>
          <w:rFonts w:hint="cs"/>
          <w:b w:val="0"/>
          <w:color w:val="E36C0A" w:themeColor="accent6" w:themeShade="BF"/>
          <w:sz w:val="24"/>
          <w:szCs w:val="24"/>
          <w:rtl/>
        </w:rPr>
        <w:t xml:space="preserve"> "  أ.هـ من تعليقه على (السيف الصقيل) ص81-82 ، ومن هؤلاء الذين انفضوا من حوله وتبرأوا منه رغم صحبتهم الطويلة له سابقاً الحافظ الكبير شمس الدين الذهبي </w:t>
      </w:r>
      <w:r>
        <w:rPr>
          <w:rFonts w:hint="cs"/>
          <w:b w:val="0"/>
          <w:bCs/>
          <w:color w:val="E36C0A" w:themeColor="accent6" w:themeShade="BF"/>
          <w:sz w:val="24"/>
          <w:szCs w:val="24"/>
          <w:rtl/>
        </w:rPr>
        <w:t>ومن جملة ما يقوله في ابن تيمية ما نقله ابن حجر في (الدر الكامنه)</w:t>
      </w:r>
      <w:r>
        <w:rPr>
          <w:rFonts w:hint="cs"/>
          <w:b w:val="0"/>
          <w:color w:val="E36C0A" w:themeColor="accent6" w:themeShade="BF"/>
          <w:sz w:val="24"/>
          <w:szCs w:val="24"/>
          <w:rtl/>
        </w:rPr>
        <w:t xml:space="preserve"> : " </w:t>
      </w:r>
      <w:r>
        <w:rPr>
          <w:color w:val="E36C0A" w:themeColor="accent6" w:themeShade="BF"/>
          <w:sz w:val="24"/>
          <w:szCs w:val="24"/>
        </w:rPr>
        <w:t>…</w:t>
      </w:r>
      <w:r>
        <w:rPr>
          <w:rFonts w:hint="cs"/>
          <w:b w:val="0"/>
          <w:color w:val="E36C0A" w:themeColor="accent6" w:themeShade="BF"/>
          <w:sz w:val="24"/>
          <w:szCs w:val="24"/>
          <w:rtl/>
        </w:rPr>
        <w:t xml:space="preserve"> ومن خالطه وعرفه قد ينسبني إلى التقصير فيه ومن نابذه وخالفه قد ينسبني إلى التغالي فيه وقد أوذيت من الفريقين من أصحابه وأضداده وأنا لا أعتقد فيه عصمة بل أنا مخالف له في مسائل أصلية وفرعية "  أ.هـ ، وكان الذهبي من المبكرين في تأليف التراجم فيترجم لبعض الأشخاص قبل أن يدرس حياتهم جيداً ثم يتدارك ما فاته في بقية كتبه لذا نجده يقول عن ابن تيمية في كتابه ( زغل العلم والطلب) :  " </w:t>
      </w:r>
      <w:r>
        <w:rPr>
          <w:color w:val="E36C0A" w:themeColor="accent6" w:themeShade="BF"/>
          <w:sz w:val="24"/>
          <w:szCs w:val="24"/>
        </w:rPr>
        <w:t>…</w:t>
      </w:r>
      <w:r>
        <w:rPr>
          <w:rFonts w:hint="cs"/>
          <w:b w:val="0"/>
          <w:color w:val="E36C0A" w:themeColor="accent6" w:themeShade="BF"/>
          <w:sz w:val="24"/>
          <w:szCs w:val="24"/>
          <w:rtl/>
        </w:rPr>
        <w:t xml:space="preserve"> فإن برعت في الأصول وتوابعها من المنطق والحكمة والفلسفة وآراء الأوائل ومحارات العقول، واعتصمت مع ذلك بالكتاب والسنة وأصول السلف ولفقت بين العقل والنقل فما أظنك في ذلك تبلغ رتبة ابن تيمية ولا والله تقاربها وقد رأيت ما آل أمره إليه من الحط عليه والهجر والتضليل والتكفير والتكذيب بحق وبباطل. فقد كان قبل أن يدخل في هذه الصناعة منوراً مضيئاً على محياه سيما السلف ثم صار مظلماً مكسوفاً عليه قتمة عند خلائق من الناس، ودجالاً أفاكاً كافراً عند أعدائه، ومبتدعاً فاضلاً محققاً بارعاً عند طوائف من عقلاء الفضلاء، وحامل راية الإسلام وحامي حوزة الدين ومحي السنة عند عموم عوام أصحابه، هذا ما أقوله لك "  أهـ ص 23-24 ، وتأمل جيداً تعبير الذهبي (بحق وبباطل) لتعلم أن بعض ما جرى على ابن تيمية من تضليل وتكفير..إلخ هو حق في رأى الذهبي ويقول أيضاً في موضع آخر من (زغل العلم والطلب) :  " </w:t>
      </w:r>
      <w:r>
        <w:rPr>
          <w:color w:val="E36C0A" w:themeColor="accent6" w:themeShade="BF"/>
          <w:sz w:val="24"/>
          <w:szCs w:val="24"/>
        </w:rPr>
        <w:t>…</w:t>
      </w:r>
      <w:r>
        <w:rPr>
          <w:rFonts w:hint="cs"/>
          <w:b w:val="0"/>
          <w:color w:val="E36C0A" w:themeColor="accent6" w:themeShade="BF"/>
          <w:sz w:val="24"/>
          <w:szCs w:val="24"/>
          <w:rtl/>
        </w:rPr>
        <w:t xml:space="preserve"> واحذر الكبر والعجب بعلمك فيا سعادتك إن نجوت منه كفافا لا عليك ولا لك، فوالله ما رمقت عيني أوسع علماً ولا أقوى ذكاء من رجل يقال له ( ابن تيمية ) مع الزهد في المأكل والملبس والنساء ومع القيام في الحق والجهاد بكل ممكن، وقد تعبت في وزنه وفتشه حتى مللت في سنين متطاولة فما وجدت أخره بين أهل مصر والشام ومقتته نفوسهم وازدروا به وكذبوه وكفروه إلا الكبر والعجب وفرط الغرام في رياسة المشيخة والازدراء بالكبار. فانظر كيف وبال الدعاوي ومحبة الظهور نسأل الله المسامحة، فقد قام عليه أناس ليسوا بأورع منه ولا أعلم منه  ولا أزهد منه بل يتجاوزن عن ذنوب أصحابهم وآثام أصدقائهم وما سلطهم الله عليه بتقواهم وجلالتهم بل بذنوبه، وما دفع الله عنه وعن أتباعه أكثر </w:t>
      </w:r>
      <w:r>
        <w:rPr>
          <w:rFonts w:hint="cs"/>
          <w:b w:val="0"/>
          <w:bCs/>
          <w:color w:val="E36C0A" w:themeColor="accent6" w:themeShade="BF"/>
          <w:sz w:val="24"/>
          <w:szCs w:val="24"/>
          <w:rtl/>
        </w:rPr>
        <w:t>وما جرى عليهم إلا بعض ما يستحقون فلا تكن في ريب من ذلك</w:t>
      </w:r>
      <w:r>
        <w:rPr>
          <w:rFonts w:hint="cs"/>
          <w:b w:val="0"/>
          <w:color w:val="E36C0A" w:themeColor="accent6" w:themeShade="BF"/>
          <w:sz w:val="24"/>
          <w:szCs w:val="24"/>
          <w:rtl/>
        </w:rPr>
        <w:t xml:space="preserve">"  أ.هـ ص 17-18. وتأمل العبارة الأخيرة والرسالة التي بعث بها إلى ابن تيمية يعظه فيها آخر حياته أبلغ دليل على رأيه فيه، وقد نقل ابن رجب في طبقاته عن الذهبي في حق ابن تيمية أنه :  " أطلق عبارات أحجم عنه الأولون والآخرون وهابوا وجسر هو عليها "  أهـ ، </w:t>
      </w:r>
      <w:r>
        <w:rPr>
          <w:rFonts w:hint="cs"/>
          <w:b w:val="0"/>
          <w:bCs/>
          <w:color w:val="E36C0A" w:themeColor="accent6" w:themeShade="BF"/>
          <w:sz w:val="24"/>
          <w:szCs w:val="24"/>
          <w:rtl/>
        </w:rPr>
        <w:t>قال العلامة الكوثري</w:t>
      </w:r>
      <w:r>
        <w:rPr>
          <w:rFonts w:hint="cs"/>
          <w:b w:val="0"/>
          <w:color w:val="E36C0A" w:themeColor="accent6" w:themeShade="BF"/>
          <w:sz w:val="24"/>
          <w:szCs w:val="24"/>
          <w:rtl/>
        </w:rPr>
        <w:t xml:space="preserve"> :  " فيدور أمره بين أن يكون مصابا في عقله أو دينه، فتبا لمن يتخذ مثله قدوة "  أهـ من تعليقه على السيف الصقيل ص 63 ، </w:t>
      </w:r>
      <w:r>
        <w:rPr>
          <w:rFonts w:hint="cs"/>
          <w:b w:val="0"/>
          <w:bCs/>
          <w:color w:val="E36C0A" w:themeColor="accent6" w:themeShade="BF"/>
          <w:sz w:val="24"/>
          <w:szCs w:val="24"/>
          <w:rtl/>
        </w:rPr>
        <w:t>وقال الإمام الحافظ السيد أحمد بن الصديق الغماري</w:t>
      </w:r>
      <w:r>
        <w:rPr>
          <w:rFonts w:hint="cs"/>
          <w:b w:val="0"/>
          <w:color w:val="E36C0A" w:themeColor="accent6" w:themeShade="BF"/>
          <w:sz w:val="24"/>
          <w:szCs w:val="24"/>
          <w:rtl/>
        </w:rPr>
        <w:t xml:space="preserve"> : في كتابه البرهان الجلي في صحة انتساب الصوفية إلى سيدنا علي "  ما نصه : " بل بلغت العداوة من ابن تيمية إلى درجة المكابرة وإنكار المحسوس، فصرح بكل جرأة ووقاحة، ولؤم ونذالة، ونفاق وجهالة، إنه لم يصح في فضل على عليه السلام حديث أصلا، وأن ما ورد منها في الصحيحين لا يثبت له فضلا ولا مزية على غيره، مع أن إمامه وإمام أهل السنة والحديث أحمد بن حنبل رحمه الله يقول : لم يرد من الأحاديث بالأسانيد الصحاح في فضل أحد من الصحابة مثل ما ورد في على، وهكذا قال غيره من الحفاظ، بل أضاف ابن تيمية إلى ذلك من قبيح القول في </w:t>
      </w:r>
      <w:r>
        <w:rPr>
          <w:rFonts w:hint="cs"/>
          <w:b w:val="0"/>
          <w:color w:val="E36C0A" w:themeColor="accent6" w:themeShade="BF"/>
          <w:sz w:val="24"/>
          <w:szCs w:val="24"/>
          <w:rtl/>
        </w:rPr>
        <w:lastRenderedPageBreak/>
        <w:t xml:space="preserve">على وآل بيته الأطهار، وما دل على أنه رأس المنافقين في عصره، لقول النبي صلى الله عليه وسلم في الحديث الصحيح المخرج في صحيح مسلم مخاطبا لعلي عليه السلام  " لا يحبك إلا مؤمن ولا يبغضك إلا منافق "  كما ألزم ابن تيمية بذلك أهل عصره، وحكموا بنفاقه، فيما حكاه الحافظ في ترجمته في (الدرر الكامنة) وكيف لا يلزم بالنفاق مع نطقه قبحه الله بما لا ينطق به مؤمن في حق فاطمة سيدة نساء العالمين صلى الله عليها وسلم ، وحق زوجها أخي رسول الله صلى الله عليه وسلم وسيد المؤمنين فقد قال في السيدة فاطمة البتول : أن فيها شبها من المنافقين الذين وصفهم الله تعالى بقوله : { فإن أعطوا منها رضوا وأن لم يعطوا منها إذا هم يسخطون } قال لعنة الله عليه : فكذلك فعلت هي إذ لم يعطها  أبو بكر رضي الله عنه من ميراث والدها صلى الله عليه وسلم . أما علي عليه السلام، فقال فيه أنه أسلم صبيا وإسلام الصبي غير مقبول على قول، فرارا من إثبات أسبقيته للإسلام، وجحودا لهذه المزية وأنه خالف كتاب الله تعالى في سبع عشرة مسألة، وأنه كان مخذولا حيثما توجه، وأنه يحب الرياسة ويقاتل من أجلها، لا من أجل الدين وأن كونه رابع الخلفاء الراشدين غير متفق عليه بين أهل السنة، بل منهم من كان يربع بمعاوية وهم بنو أمية بالأندلس، فسماهم أهل السنة، وكذب عليهم، عليه لعائن الله. فإن هذا لم يحصل من أهل الأندلس أصلا، وإنما حكى هذا عن ابن عبد ربه صاحب العقد الفريد في قصة تزلف فيها لبني أمية فذكر معاوية رابع الخلفاء، فاتفق أهل الأندلس على ذمه وتقبيحه فيما فعل، فأتى هذا الكذاب ونسب ذلك لأهل السنة من أهل الأندلس كلهم، </w:t>
      </w:r>
      <w:r>
        <w:rPr>
          <w:rFonts w:hint="cs"/>
          <w:b w:val="0"/>
          <w:bCs/>
          <w:color w:val="E36C0A" w:themeColor="accent6" w:themeShade="BF"/>
          <w:sz w:val="24"/>
          <w:szCs w:val="24"/>
          <w:rtl/>
        </w:rPr>
        <w:t>وزعم قبحه الله أن عليا عليه السلام مات ولم ينس بنت أبي جهل</w:t>
      </w:r>
      <w:r>
        <w:rPr>
          <w:rFonts w:hint="cs"/>
          <w:b w:val="0"/>
          <w:color w:val="E36C0A" w:themeColor="accent6" w:themeShade="BF"/>
          <w:sz w:val="24"/>
          <w:szCs w:val="24"/>
          <w:rtl/>
        </w:rPr>
        <w:t xml:space="preserve"> التي منعه النبي صلى الله عليه وسلم  الزواج بها، بل فاه في حقه عليه السلام بما هو أعظم من هذا </w:t>
      </w:r>
      <w:r>
        <w:rPr>
          <w:rFonts w:hint="cs"/>
          <w:b w:val="0"/>
          <w:bCs/>
          <w:color w:val="E36C0A" w:themeColor="accent6" w:themeShade="BF"/>
          <w:sz w:val="24"/>
          <w:szCs w:val="24"/>
          <w:rtl/>
        </w:rPr>
        <w:t>فحكى عن بعض إخوانه المنافقين</w:t>
      </w:r>
      <w:r>
        <w:rPr>
          <w:rFonts w:hint="cs"/>
          <w:b w:val="0"/>
          <w:color w:val="E36C0A" w:themeColor="accent6" w:themeShade="BF"/>
          <w:sz w:val="24"/>
          <w:szCs w:val="24"/>
          <w:rtl/>
        </w:rPr>
        <w:t xml:space="preserve"> -هو أبو بكر بن أبي داود صاحب السنن، فقد حكي عنه هذا القول الخبيث في ترجمته وإن كان هو قد تبرأ منه. وقال لا أجعل في حل من نسبه إلى وترديد ابن تيمية لهذه الحكاية الباطلة يدل على أنه يبطن بغض على عليه السلام، وإلا لما استجاز ذكرها في هذا الموضع مهما كانت البواعث-</w:t>
      </w:r>
      <w:r>
        <w:rPr>
          <w:rFonts w:hint="cs"/>
          <w:b w:val="0"/>
          <w:bCs/>
          <w:color w:val="E36C0A" w:themeColor="accent6" w:themeShade="BF"/>
          <w:sz w:val="24"/>
          <w:szCs w:val="24"/>
          <w:rtl/>
        </w:rPr>
        <w:t xml:space="preserve"> أن عليا عليه السلام حفيت أظافره من التسلق على أزواج رسول الله صلى الله عليه وسلم بالليل، </w:t>
      </w:r>
      <w:r>
        <w:rPr>
          <w:rFonts w:hint="cs"/>
          <w:b w:val="0"/>
          <w:color w:val="E36C0A" w:themeColor="accent6" w:themeShade="BF"/>
          <w:sz w:val="24"/>
          <w:szCs w:val="24"/>
          <w:rtl/>
        </w:rPr>
        <w:t xml:space="preserve">في أمثال هذا من المثالب التي لا يجوز أن يتم بها مطلق المؤمنين فضلا عن سادات الصحابة رضي الله عنهم فضلا عن أفضل الأمة بعد رسول الله صلى الله عليه وسلم ، فقبح الله ابن تيمية وأخزاه وجزاه بما يستحق، وقد فعل والحمد </w:t>
      </w:r>
      <w:r>
        <w:rPr>
          <w:rFonts w:hint="cs"/>
          <w:b w:val="0"/>
          <w:color w:val="E36C0A" w:themeColor="accent6" w:themeShade="BF"/>
          <w:spacing w:val="-6"/>
          <w:sz w:val="24"/>
          <w:szCs w:val="24"/>
          <w:rtl/>
        </w:rPr>
        <w:t>لله، إذ جعله إمام كل ضال مضل بعده، وجعل كتبه هادية إلى الضلال، فما أقبل عليها أحد واعتنى</w:t>
      </w:r>
      <w:r>
        <w:rPr>
          <w:rFonts w:hint="cs"/>
          <w:b w:val="0"/>
          <w:color w:val="E36C0A" w:themeColor="accent6" w:themeShade="BF"/>
          <w:sz w:val="24"/>
          <w:szCs w:val="24"/>
          <w:rtl/>
        </w:rPr>
        <w:t xml:space="preserve"> بشأنها إلا وصار إمام ضلالة في عصره، ويكفي أن أخرج الله تعالى من صلب أفكاره الخبيثة قرن الشيطان وأتباعه كلاب النار، وشر من تحت أديم السماء الذين ملأوا الكون ظلمة وسودوا وجهه بالجرائم والعظائم في كل مكان، والكل في صحيفة ابن تيمية إمام الضالين، وشيخ المجرمين، وقد قال النبي صلى الله عليه وسلم  " من سن سنة سيئة فعليه وزورها ووزر من عمل بها إلى يوم القيامة"  وقال صلى الله عليه وسلم  :  "من دعا إلى ضلالة كان عليه إثم من تبعه إلى يوم القيامة " . انظر البرهان الجلي ص 54- 57 ، ويلاحظ أن كلام ابن تيمية على السيدة فاطمة موجود في (منهاج السنة ) 4/243 فما بعدها ط. مكتبة ابن تيمية تحقيق محمد رشاد سالم] ،</w:t>
      </w:r>
      <w:r>
        <w:rPr>
          <w:rFonts w:hint="cs"/>
          <w:b w:val="0"/>
          <w:rtl/>
        </w:rPr>
        <w:t xml:space="preserve"> </w:t>
      </w:r>
    </w:p>
    <w:p w:rsidR="008106D6" w:rsidRDefault="008106D6" w:rsidP="008106D6">
      <w:pPr>
        <w:spacing w:after="240"/>
        <w:jc w:val="both"/>
        <w:rPr>
          <w:b w:val="0"/>
          <w:rtl/>
        </w:rPr>
      </w:pPr>
      <w:r>
        <w:rPr>
          <w:rFonts w:hint="cs"/>
          <w:b w:val="0"/>
          <w:bCs/>
          <w:rtl/>
        </w:rPr>
        <w:t xml:space="preserve">[ سرية بعض عقائد ابن تيمية وآرائه ] : </w:t>
      </w:r>
      <w:r>
        <w:rPr>
          <w:rFonts w:hint="cs"/>
          <w:b w:val="0"/>
          <w:rtl/>
        </w:rPr>
        <w:t xml:space="preserve">وله مصنفات أخر لا يمكن أن يطلع عليها إلاّ من تحقق أنه على عقيدته الخبيثة ، ولو عصر هو وأتباعه بالمعصرات لما فيها من الزيغ والقبائح النحسات ، قال بعض العلماء من الحنابلة في الجامع الأموي في ملأ من الناس : لو اطلع الحصني على ما اطلعنا عليه من كلامه لأخرجه من قبره وأحرقه ، وأكد مقالة هؤلاء أن أتعرض لبعض ما وقفت عليه وما أفتى به من جميع المذاهب وما خطيء فيه وما انتقد عليه ، وأذكر بعض ما اتفق له من المجالس والمناظرات ، وما جاءت به المراسيم العاليات ، أتعرض لبعض ما سلكه من المكايد التي ظن بسببها أنه يخلص من ضرب الأسياط ، والحبوس وغير ذلك من الإهانات ، وهيهات </w:t>
      </w:r>
    </w:p>
    <w:p w:rsidR="008106D6" w:rsidRDefault="008106D6" w:rsidP="008106D6">
      <w:pPr>
        <w:spacing w:after="240"/>
        <w:jc w:val="both"/>
        <w:rPr>
          <w:b w:val="0"/>
          <w:bCs/>
          <w:rtl/>
        </w:rPr>
      </w:pPr>
      <w:r>
        <w:rPr>
          <w:rFonts w:hint="cs"/>
          <w:b w:val="0"/>
          <w:bCs/>
          <w:rtl/>
        </w:rPr>
        <w:t>[ خداعه وتلاعبه بالدين ] : فأول شيء سلكه من المكر والخديعة أن انتمى إلى مذهب الإمام أحمد</w:t>
      </w:r>
      <w:r>
        <w:rPr>
          <w:rFonts w:hint="cs"/>
          <w:b w:val="0"/>
          <w:rtl/>
        </w:rPr>
        <w:t xml:space="preserve"> ، وشرع يطلب العلم ويتعبد ، فمالت إليه قلوب المشائخ وغيرهم ، فشرعوا في إكرامه والتوسعة عليه فأظهر التعفف </w:t>
      </w:r>
      <w:r>
        <w:rPr>
          <w:rFonts w:hint="cs"/>
          <w:b w:val="0"/>
          <w:rtl/>
        </w:rPr>
        <w:lastRenderedPageBreak/>
        <w:t xml:space="preserve">، فزادوا في الرغبة فيه والوقوع عليه ، ثم شرع ينظر في كلام العلماء ويعلق في مسوّداته حتى ظن أنه صار له قوة في التصنيف والمناظرة ، أخذ يدوّن ويذكر أنه جاءته فتوى من بلد كذا ، وليس لذلك حقيقة ، فيكتب عليها على </w:t>
      </w:r>
      <w:r>
        <w:rPr>
          <w:rFonts w:hint="cs"/>
          <w:b w:val="0"/>
          <w:spacing w:val="-20"/>
          <w:rtl/>
        </w:rPr>
        <w:t>صورة الجواب ، ويذكر</w:t>
      </w:r>
      <w:r>
        <w:rPr>
          <w:rFonts w:hint="cs"/>
          <w:b w:val="0"/>
          <w:rtl/>
        </w:rPr>
        <w:t xml:space="preserve"> مالا ينتقد عليه ، وفي بعضها ما يمكن أن ينتقد إلا أنه يشير إليه على وجه التلبيس </w:t>
      </w:r>
      <w:r>
        <w:rPr>
          <w:rFonts w:hint="cs"/>
          <w:b w:val="0"/>
          <w:color w:val="E36C0A" w:themeColor="accent6" w:themeShade="BF"/>
          <w:sz w:val="24"/>
          <w:szCs w:val="24"/>
          <w:rtl/>
        </w:rPr>
        <w:t>[قال المحقق : وفوق هذا التلبيس فإنه يكذب في النقل والعزو فقد ينقل الإجماع لما ليس فيه إجماع كما سيأتي ويحرّف آراء العلماء السابقين وينقلها محرّفة بحيث تصير قريبة أو مؤيدة لرأيه وقد نبه على ذلك شيخ الإسلام تقي الدين السبكي وأضاف أنه رضي الله عنه رأى من حال ابن تيمية ما يقتضي الإعراض عنه جملة، أي أنه يجب على العامة تجاهل كلامه وعدم تناوله بالبحث وإضاعة الوقت فيه وأي فائدة ترجى مع افتقاد الصدق ؟  وإليك نموذج من كلام شيخ الإسلام عز الدين بن عبد السلام في (الفتاوى الموصلية) في مسألة الدعاء عن حديث (قل اللهم إني أقسم عليك بنبيك محمد نبي الرحمة) :  " وهذا الحديث إن صح فينبغي أن يكون مقصوراً على رسول الله صلى الله عليه وآله وسلم لأنه سيد ولد آدم وأن لا يقسم على الله تعالى بغيره من  الأنبياء والملائكة والأولياء لأنهم ليسوا في درجته وأن يكون هذا مما خُصّ به نبينا على علو درجته ومرتبته "  أ.هـ من (الرد المحكم المتين) للسيد عبد الله الغماري وانظر إلى عزو ابن تيمية لهذا الكلام، يقول ابن تيمية : " وأعظم العلماء على النهي عن التوسل بالنبي صلى الله عليه وسلم في الدعاء</w:t>
      </w:r>
      <w:r>
        <w:rPr>
          <w:color w:val="E36C0A" w:themeColor="accent6" w:themeShade="BF"/>
          <w:sz w:val="24"/>
          <w:szCs w:val="24"/>
        </w:rPr>
        <w:t>…</w:t>
      </w:r>
      <w:r>
        <w:rPr>
          <w:rFonts w:hint="cs"/>
          <w:b w:val="0"/>
          <w:color w:val="E36C0A" w:themeColor="accent6" w:themeShade="BF"/>
          <w:sz w:val="24"/>
          <w:szCs w:val="24"/>
          <w:rtl/>
        </w:rPr>
        <w:t xml:space="preserve"> ولم يبلغني عن أحد من العلماء في ذلك ما أحكيه إلا ما رأيت في فتاوى الفقيه أبي محمد ابن عبد السلام فإنه أفتى أنه لا يجوز لأحد أن يفعل ذلك إلا للنبي صلى الله عليه وسلم  " أ.هـ قال العلامة السيد عبد الله الغماري بعد نقله كلام ابن تيمية : "  ( قلت ) : هذا غلط في النقل عن ابن عبد السلام لأن فتواه في الإقسام على الله بخلقه لا في سؤاله بجاه فلان  " أ.هـ ثم نقل كلام الإمام عز الدين بن عبد السلام انظر الرد المحكم المتين ص 54-55 ، وسيأتي مزيد إيضاح في كلام المصنف رحمه الله على حديث ( لا تشد الرحال ..) ص506، ص507 وكذا في كلام الإمام السبكي في (الدرة المضيئة) ، والمنقول منه في ختام (الفتاوي السهمية) الملحقة بنهاية هذا الكتاب ]</w:t>
      </w:r>
      <w:r>
        <w:rPr>
          <w:rFonts w:hint="cs"/>
          <w:b w:val="0"/>
          <w:rtl/>
        </w:rPr>
        <w:t xml:space="preserve"> ، بحيث لا يقف على مراده إلاّ حاذق عالم مفنن فإذا ناظر أمكنه أن يقطع من ناظره إلا ذلك المفنن الفطن ، </w:t>
      </w:r>
      <w:r>
        <w:rPr>
          <w:rFonts w:hint="cs"/>
          <w:b w:val="0"/>
          <w:bCs/>
          <w:rtl/>
        </w:rPr>
        <w:t>ثم مع ذلك شرع يتلقى الناس بالأنس وبسط الوجه ولين الكلام</w:t>
      </w:r>
      <w:r>
        <w:rPr>
          <w:rFonts w:hint="cs"/>
          <w:b w:val="0"/>
          <w:rtl/>
        </w:rPr>
        <w:t xml:space="preserve"> ، ويذكر أشياء تحْلوا للنفس لا سيما الألفاظ العذبة مع اشتمالها على الزهد في الدنيا والرغبة في الآخرة ، فطلبوا منه أن يُذكَّر الناس ففعل فطار ذكره بالعلم والتعبد والتعفف ، ففزع الناس إليه بالأسئلة ، فكان إذا جاءه أحد يسأله عن مسألة قال له : عاودني فيها ، فإذا جاءه قال : هذه مسئلة مشكلة ، ولكن لك عندي مخرج أقوله لك بشرط فإني أتقلدها في عنقي ، فيقول : أنا أوفي لك ، فيقول : أن تكتم علي ، فيعطيه العهود والمواثيق على ذلك فيفتيه بما فيه فرجه ، حتى صار له بذلك أتباع كثيرة يقومون في نصرته أن لو عرض له عارض ، ثم إنه علم أن ذلك لا يخلصه ، فكان إذا كان في بعض المجالس قال : إنا لله وإنا إليه راجعون قد انفتق فتوق من أنواع المفاسد يبعد ارتتاقها ، ولو كان لي حكم لكنت أجعل فلاناً وزيراً وفلاناً محتسباً وفلاناً دويداراً وفلاناً أمير البلد. فيسمع أولئك وفي قلوبهم من تلك المناصب فكانوا يقومون في نصرته ، </w:t>
      </w:r>
      <w:r>
        <w:rPr>
          <w:rFonts w:hint="cs"/>
          <w:b w:val="0"/>
          <w:bCs/>
          <w:rtl/>
        </w:rPr>
        <w:t>ثم إنه علم أن مثل هؤلاء لا يقدرون على مقاومة العلماء</w:t>
      </w:r>
      <w:r>
        <w:rPr>
          <w:rFonts w:hint="cs"/>
          <w:b w:val="0"/>
          <w:rtl/>
        </w:rPr>
        <w:t xml:space="preserve"> إذا قاموا في نحره فجعل له مخلصاً منهم بأن ينظر إلى من الأمر إليه في ذلك المجلس ، فيقول له ما عقيدة إمامك ؟ فإذا قال : كذا وكذا قال : أشهد أنها حق ، وأنا مخطيء ، واشهدوا أني على عقيدة إمامك وهذا كان سبب عدم إراقة دمه ، فإذا انفض المجلس أشاع أتباعه أن الحق في جهته ومعه ، وأنه قطع الجميع ، ألا تروه كيف خرج سالماً ؟ </w:t>
      </w:r>
      <w:r>
        <w:rPr>
          <w:rFonts w:hint="cs"/>
          <w:b w:val="0"/>
          <w:color w:val="E36C0A" w:themeColor="accent6" w:themeShade="BF"/>
          <w:sz w:val="24"/>
          <w:szCs w:val="24"/>
          <w:rtl/>
        </w:rPr>
        <w:t xml:space="preserve">[قال المحقق : ومثل ذلك ما يحكيه الإمام الكبير علاء الدين علي بن </w:t>
      </w:r>
      <w:r>
        <w:rPr>
          <w:rFonts w:hint="cs"/>
          <w:b w:val="0"/>
          <w:color w:val="E36C0A" w:themeColor="accent6" w:themeShade="BF"/>
          <w:sz w:val="24"/>
          <w:szCs w:val="24"/>
          <w:rtl/>
        </w:rPr>
        <w:lastRenderedPageBreak/>
        <w:t>محمد بن خطاب الباجي وذكره ابن حجر في (الدرر الكامنة) 3/101- 102ط دار الجيل : " .. وكان يحكي عن نفسه أن ابن تيمية لما دخل القاهرة حضرت في المجلس الذي عقدوه له فلما رآني قال : هذا شيخ البلاد. ( قلت ) : لا تطريني ما ههنا إلا الحق. وحاققته على أربعة عشر موضعا فغير ما كان كتب به خطه  " أ.هـ ، ويصــف تــاج الديــن السبكي هذا اللقــاء في (طبقات الشافعية الكبرى) في ترجمة الإمام الباجي فيقول :  "  وكان إليه مرجع المشكلات ومجالس المناظرات ، ولما رآه ابن تيمية عظمه ولم يَجْرِ بين يديه بلفظه، فأخذ الشيخ علاء الدين يقول : تكلم نبحث معك ، وابن تيمية يقول : مثلي لا يتكلم بين يديك ، أنا وظيفتي الاستفادة منك  " ! وبالطبع لم يذكر تلاميذ ابن تيمية وأتباعه ومنهم المؤرخ ابن كثير- الذي أرّخ هذه الفترة في (البداية والنهاية)- سلوك شيخهم هذا ولا مراوغاته، كما لم يذكروا لنا ما هذه المواضع الأربعة عشر التي رجع عنها شيخهم وهل هي يا ترى مما يتداوله أتباع ابن تيمية في عصرنا أم هي مضافة لمصائبه المنقولة حاليا  ؟ وعلى أي حال فابن كثير في البداية والنهاية اعترف بهزيمة شيخه واعترافه بالخطأ في مناظرته مع العلماء في موضوع التوسل برسول الله صلى الله عليه وسلم مع أن أتباعه وتلامذته من عصره إلى الآن يعتبرون ذلك شركا وكتب ابن تيمية المنشورة على هذا الرأي أما لماذا تراجع ابن تيمية عن آرائه بحضور الإمام الباجي ؟   فالجواب الواضح : أن ذلك للدِقَّة الشديدة للإمام الباجي التي لن تسمح لابن تيمية بالمراوغة والخروج من موضوع المناظرة إلى موضوع آخر للإفلات والهروب من الإذعان للحق والاعتراف به كما حاول ذلك مع الإمام صفي الدين الهندي وسيأتي بيان ذلك ، يقول الإمام تاج الدين السبكي عن الإمام الباجي : "  إمام الأصوليين في زمانه وفارس ميدانه وكان من الأوَّابين المتقين. وكان شيخ الإسلام ابن دقيق العيد كثير التعظيم له ويقول له إذا ناداه  : (يا إمام) قال الإمام تقي الدين السبكي : كان ابن دقيق العبد لا يخاطب أحداً : السلطان أو غيره إلا بقوله : يا إنسان، غير اثنين :الباجي وابن الرفعة. يقول للباجي : يا إمام، ولابن الرفعة : يا فقيه " ، ويقول أيضاً : "  وكان الباجي أعلم أهل الأرض بمذهب الأشعري في علم الكلام وكان هو بالقاهرة والهندي بالشام القائمين بنصرة مذهب الأشعري ، والباجي أذكى قريحة وأقدر على المناظرة  "  أ.هـ طبقات الشافعية الكبرى 10/340 ط دار هجر ] ،</w:t>
      </w:r>
      <w:r>
        <w:rPr>
          <w:rFonts w:hint="cs"/>
          <w:b w:val="0"/>
          <w:rtl/>
        </w:rPr>
        <w:t xml:space="preserve">  حتى حصل بسبب ذلك افتتان خلق كثير ، لا سيما من العوام ، فلما تكرر ذلك منه علموا أنه إنما يفعل ذلك خديعة ومكراً  </w:t>
      </w:r>
      <w:r>
        <w:rPr>
          <w:rFonts w:hint="cs"/>
          <w:b w:val="0"/>
          <w:color w:val="E36C0A" w:themeColor="accent6" w:themeShade="BF"/>
          <w:sz w:val="24"/>
          <w:szCs w:val="24"/>
          <w:rtl/>
        </w:rPr>
        <w:t xml:space="preserve">[ قال المحقق : </w:t>
      </w:r>
      <w:r>
        <w:rPr>
          <w:rFonts w:hint="cs"/>
          <w:b w:val="0"/>
          <w:color w:val="E36C0A" w:themeColor="accent6" w:themeShade="BF"/>
          <w:spacing w:val="-6"/>
          <w:sz w:val="24"/>
          <w:szCs w:val="24"/>
          <w:rtl/>
        </w:rPr>
        <w:t xml:space="preserve">وأسلوب الخديعة والمراوغة هذا اقتبسه ابن تيمية من اليهود في مناظرات أحبارهم مع علماء المسلمين ومن مناظراته هو نفسه معهم فمن ذلك : ما ذكرة المرتضى في أماليه  : أن أبا الهذيل </w:t>
      </w:r>
      <w:r>
        <w:rPr>
          <w:rFonts w:hint="cs"/>
          <w:b w:val="0"/>
          <w:color w:val="E36C0A" w:themeColor="accent6" w:themeShade="BF"/>
          <w:sz w:val="24"/>
          <w:szCs w:val="24"/>
          <w:rtl/>
        </w:rPr>
        <w:t xml:space="preserve">العلاّف </w:t>
      </w:r>
      <w:r>
        <w:rPr>
          <w:color w:val="E36C0A" w:themeColor="accent6" w:themeShade="BF"/>
          <w:sz w:val="24"/>
          <w:szCs w:val="24"/>
        </w:rPr>
        <w:t>–</w:t>
      </w:r>
      <w:r>
        <w:rPr>
          <w:rFonts w:hint="cs"/>
          <w:b w:val="0"/>
          <w:color w:val="E36C0A" w:themeColor="accent6" w:themeShade="BF"/>
          <w:sz w:val="24"/>
          <w:szCs w:val="24"/>
          <w:rtl/>
        </w:rPr>
        <w:t>في حداثته- بلغه أن يهوديًا قدم البصرة، وقَطَع جماعة من متكلميها. فقال لعمه : ياعم امض بي إلى هذا اليهودي حتى أكلمه. فقال له عمه : يابني كيف تكلمه وقد عرفت خبره ؟ وأنه قَطَع مشايخ المتكلمين ؟ فقال : لا بد من أن تمضي بي إليه، فمضى به ، قال : فوجدته يقرر الناس على نبوة موسى عليه السلام فإذا اعترفوا له بها، قال : نحن على ما اتفقنا عليه، إلى أن نجمع على ما تدعونه، فتقدمت إليه، ف( قلت ) : أسألك ؟ أم تسألني ؟ فقال : بل أسألك، ف( قلت ) : ذاك إليك. فقال لي : أتعترف بأن موسى نبي صادق ؟أم تنكر ذلك فتخالف صاحبك</w:t>
      </w:r>
      <w:r>
        <w:rPr>
          <w:rFonts w:hint="cs"/>
          <w:b w:val="0"/>
          <w:color w:val="E36C0A" w:themeColor="accent6" w:themeShade="BF"/>
          <w:spacing w:val="-6"/>
          <w:sz w:val="24"/>
          <w:szCs w:val="24"/>
          <w:rtl/>
        </w:rPr>
        <w:t xml:space="preserve"> ؟ فقلت له : إن كان موسى الذي تسألني عنه هو الي بشَّر بنبيي عليه السلام، وشهد بنبوته وصدقه، فهو نبي صادق،</w:t>
      </w:r>
      <w:r>
        <w:rPr>
          <w:rFonts w:hint="cs"/>
          <w:b w:val="0"/>
          <w:color w:val="E36C0A" w:themeColor="accent6" w:themeShade="BF"/>
          <w:sz w:val="24"/>
          <w:szCs w:val="24"/>
          <w:rtl/>
        </w:rPr>
        <w:t xml:space="preserve">وإن كان غير من وصفت، فذلك شيطان، لا أعترف بنبوته. فورد عليه مالم يكن في حسابه، ثم قال لي أتقول : إن التوراة حق ؟ ف( قلت ) : هذه المسألة تجري مجرى الأولى، إن كانت هذه التوراة التي تسألني عنها هي التي تتضمن البشارة بنبيي عليه السلام، فتلك حق وإن لم تكن كذلك فليست بحق، ولا أقر بها. فبهت. وأفحم، ولم يدر ما يقول ، ثم قال لي : أحتاج أن أقول لك شيئا بيني وبينك، فظننت أنه يقول شيئًا من الخير، فتقدمت إليه فسارَّني، فقال لي : أمَّك كذا وكذا </w:t>
      </w:r>
      <w:r>
        <w:rPr>
          <w:color w:val="E36C0A" w:themeColor="accent6" w:themeShade="BF"/>
          <w:sz w:val="24"/>
          <w:szCs w:val="24"/>
        </w:rPr>
        <w:t>–</w:t>
      </w:r>
      <w:r>
        <w:rPr>
          <w:rFonts w:hint="cs"/>
          <w:b w:val="0"/>
          <w:color w:val="E36C0A" w:themeColor="accent6" w:themeShade="BF"/>
          <w:sz w:val="24"/>
          <w:szCs w:val="24"/>
          <w:rtl/>
        </w:rPr>
        <w:t>يعني زانية- وأمَّ من علَّمك لا يكني. وقدَّر أني أثب به، فيقول : وَثَبوا بي وشّغَبوا عليَّ، فأقبلت على من كان في المجلس، ف( قلت ) : أعزكم الله، ألستم قد وقفتم على مسألته إياي ؟ وعلى جوابي إياه ؟ قالوا : بلى. ( قلت ) : أفليس عليه أن يرد جوابي أيضًا ؟ قالوا : بلى. قلت فإنه لما سارَّني شتمني بالشتم الذي يوجب الحد، وشتم من علمني، وإنا قدر أنني أثب عليه، فيدّعي أننا واثبناه وشغبنا عليه. وقد عرفتكم شأنه بعد الانقطاع فانصروني. فأخذته الأيدي من كل جهة، فخرج هاربا من البصرة. أ.هـ. دلالة القرآن المبين للسيد عبدالله الغماري ط. المكتبة المكية . ط. الأولى ص 150-151]</w:t>
      </w:r>
      <w:r>
        <w:rPr>
          <w:rFonts w:hint="cs"/>
          <w:b w:val="0"/>
          <w:color w:val="E36C0A" w:themeColor="accent6" w:themeShade="BF"/>
          <w:rtl/>
        </w:rPr>
        <w:t xml:space="preserve"> </w:t>
      </w:r>
      <w:r>
        <w:rPr>
          <w:rFonts w:hint="cs"/>
          <w:b w:val="0"/>
          <w:rtl/>
        </w:rPr>
        <w:t xml:space="preserve">، فكانوا مع قوله ذلك يسجنونه ، ولم يزل ينتقل من سجن إلى سجن حتى أهلكه الله عز وجل في سجن الزندقة والكفر ، </w:t>
      </w:r>
      <w:r>
        <w:rPr>
          <w:rFonts w:hint="cs"/>
          <w:b w:val="0"/>
          <w:bCs/>
          <w:rtl/>
        </w:rPr>
        <w:t>ومن قواعده المقررة عنده وجرى عليها أتباعه التوقي بكل ممكن ، حقاً كان أو باطلاً ولو بالأيمان الفاجرة</w:t>
      </w:r>
      <w:r>
        <w:rPr>
          <w:rFonts w:hint="cs"/>
          <w:b w:val="0"/>
          <w:rtl/>
        </w:rPr>
        <w:t xml:space="preserve"> </w:t>
      </w:r>
      <w:r>
        <w:rPr>
          <w:rFonts w:hint="cs"/>
          <w:b w:val="0"/>
          <w:rtl/>
        </w:rPr>
        <w:lastRenderedPageBreak/>
        <w:t xml:space="preserve">، سواءً كانت بالله عز وجل أو بغيره ، </w:t>
      </w:r>
      <w:r>
        <w:rPr>
          <w:rFonts w:hint="cs"/>
          <w:b w:val="0"/>
          <w:color w:val="E36C0A" w:themeColor="accent6" w:themeShade="BF"/>
          <w:sz w:val="24"/>
          <w:szCs w:val="24"/>
          <w:rtl/>
        </w:rPr>
        <w:t xml:space="preserve">[ قال المحقق :  وليت الأمر اقتصر على التقية لحماية نفسه فقط بل تعدى هو وأتباعه ذلك إلى استخدام </w:t>
      </w:r>
      <w:r>
        <w:rPr>
          <w:rFonts w:hint="cs"/>
          <w:b w:val="0"/>
          <w:color w:val="E36C0A" w:themeColor="accent6" w:themeShade="BF"/>
          <w:spacing w:val="-6"/>
          <w:sz w:val="24"/>
          <w:szCs w:val="24"/>
          <w:rtl/>
        </w:rPr>
        <w:t xml:space="preserve">الأيمان الفاجرة وشهادة الزور للتخلص من خصومه وإزاحتهم من طريقه وهو متبع في ذلك لأبناء طائفته ، </w:t>
      </w:r>
      <w:r>
        <w:rPr>
          <w:rFonts w:hint="cs"/>
          <w:b w:val="0"/>
          <w:color w:val="E36C0A" w:themeColor="accent6" w:themeShade="BF"/>
          <w:sz w:val="24"/>
          <w:szCs w:val="24"/>
          <w:rtl/>
        </w:rPr>
        <w:t xml:space="preserve">يقول الإمام تاج الدين السبكي :  " وقد تزايد الحالُ بالخطابية- وهم المجسِّمة- في زماننا هذا، فصاروا يَرون الكذب على مخالفيهم في العقيدة- لا سيما القائم عليهم- بكل ما يسوءُ ه في نفسه وماله وبلغني أن كبيرهم استُفتي في شافعي : أَيَشهد عليه بالكذب ؟ فقال : أَلستَ تعتقد أَن دمه </w:t>
      </w:r>
      <w:r>
        <w:rPr>
          <w:rFonts w:hint="cs"/>
          <w:b w:val="0"/>
          <w:color w:val="E36C0A" w:themeColor="accent6" w:themeShade="BF"/>
          <w:spacing w:val="-4"/>
          <w:sz w:val="24"/>
          <w:szCs w:val="24"/>
          <w:rtl/>
        </w:rPr>
        <w:t xml:space="preserve">حلال ؟ قال : نعم، قال : فما دون ذلك دُون دمِه، فاشهَد وادفَع فسادَه عن المسلمين فهذه عقيدتهم ، </w:t>
      </w:r>
      <w:r>
        <w:rPr>
          <w:rFonts w:hint="cs"/>
          <w:b w:val="0"/>
          <w:color w:val="E36C0A" w:themeColor="accent6" w:themeShade="BF"/>
          <w:sz w:val="24"/>
          <w:szCs w:val="24"/>
          <w:rtl/>
        </w:rPr>
        <w:t xml:space="preserve">ويَرون أَنهم المسلمون، وأنهم أهل السُّنَّة ولو عُدوا عَدَداً لما بَلغَ علماؤُهم- ولا عالمَ فيهم على الحقيقة </w:t>
      </w:r>
      <w:r>
        <w:rPr>
          <w:b w:val="0"/>
          <w:color w:val="E36C0A" w:themeColor="accent6" w:themeShade="BF"/>
          <w:sz w:val="24"/>
          <w:szCs w:val="24"/>
        </w:rPr>
        <w:t>–</w:t>
      </w:r>
      <w:r>
        <w:rPr>
          <w:rFonts w:hint="cs"/>
          <w:b w:val="0"/>
          <w:color w:val="E36C0A" w:themeColor="accent6" w:themeShade="BF"/>
          <w:sz w:val="24"/>
          <w:szCs w:val="24"/>
          <w:rtl/>
        </w:rPr>
        <w:t xml:space="preserve"> مَبلَغاً يُعتبَر ويكفِّرون غالبَ علماءِ الأُمة، ثم يَعتَزُون إلى الإمام أَحمد بن حنبل رضي الله عنه، وهو منهم برئ "  أهـ ، من كتابه قاعدة في الجرج والتعديل وقاعدة في المؤرخين ص 49 بتحقيق الشيخ عبد الفتاح أبي غدة دار الوعي حلب- ط الثانية وقد حالوا استخدام هذه الطريقة للتخلص من الإمام التاج السبكي نفسه فيما بعد ] ،</w:t>
      </w:r>
      <w:r>
        <w:rPr>
          <w:rFonts w:hint="cs"/>
          <w:b w:val="0"/>
          <w:color w:val="E36C0A" w:themeColor="accent6" w:themeShade="BF"/>
          <w:sz w:val="24"/>
          <w:rtl/>
        </w:rPr>
        <w:t xml:space="preserve"> </w:t>
      </w:r>
      <w:r>
        <w:rPr>
          <w:rFonts w:hint="cs"/>
          <w:b w:val="0"/>
          <w:spacing w:val="-6"/>
          <w:rtl/>
        </w:rPr>
        <w:t xml:space="preserve">وأما الحلف بالطلاق فإنه لا يوقعه ألبتة ولا يعتبره سواء كان بالصريح أو بالكناية أو التعليق أو التنجيز </w:t>
      </w:r>
      <w:r>
        <w:rPr>
          <w:rFonts w:hint="cs"/>
          <w:b w:val="0"/>
          <w:color w:val="E36C0A" w:themeColor="accent6" w:themeShade="BF"/>
          <w:spacing w:val="-6"/>
          <w:sz w:val="24"/>
          <w:szCs w:val="24"/>
          <w:rtl/>
        </w:rPr>
        <w:t>[</w:t>
      </w:r>
      <w:r>
        <w:rPr>
          <w:rFonts w:hint="cs"/>
          <w:b w:val="0"/>
          <w:color w:val="E36C0A" w:themeColor="accent6" w:themeShade="BF"/>
          <w:sz w:val="24"/>
          <w:szCs w:val="24"/>
          <w:rtl/>
        </w:rPr>
        <w:t xml:space="preserve"> قال المحقق :  وقد نقلنا من كلام الإمام تقي الدين السبكي في ختام (الفتاوي السهمية) الملحقة بالكتاب ما يوضح ذلك إنشاء الله ]</w:t>
      </w:r>
      <w:r>
        <w:rPr>
          <w:rFonts w:hint="cs"/>
          <w:b w:val="0"/>
          <w:color w:val="E36C0A" w:themeColor="accent6" w:themeShade="BF"/>
          <w:spacing w:val="-6"/>
          <w:sz w:val="24"/>
          <w:szCs w:val="24"/>
          <w:rtl/>
        </w:rPr>
        <w:t xml:space="preserve"> ،</w:t>
      </w:r>
      <w:r>
        <w:rPr>
          <w:rFonts w:hint="cs"/>
          <w:b w:val="0"/>
          <w:spacing w:val="-6"/>
          <w:rtl/>
        </w:rPr>
        <w:t xml:space="preserve"> وهذا مذهب فرقة الشيعة ، فإنهم لا يرونه شيئاً ، </w:t>
      </w:r>
      <w:r>
        <w:rPr>
          <w:rFonts w:hint="cs"/>
          <w:b w:val="0"/>
          <w:rtl/>
        </w:rPr>
        <w:t xml:space="preserve">وإشاعته هو وأتباعه أن الطلاق الثلاث واحدة خزعبلة ومكر ، وإلاّ فهو لا يوقع طلاقاً على حالف به ولو أتى به في اليوم مائة مرة على أي وجه كان سواء كان حقاً أو منعاً أو تحقيق خبر ، فاعرف ذلك ، وأن مسألة الثلاث إنما يذكرونها تسترا وخديعة ،  </w:t>
      </w:r>
      <w:r>
        <w:rPr>
          <w:rFonts w:hint="cs"/>
          <w:b w:val="0"/>
          <w:color w:val="E36C0A" w:themeColor="accent6" w:themeShade="BF"/>
          <w:sz w:val="24"/>
          <w:szCs w:val="24"/>
          <w:rtl/>
        </w:rPr>
        <w:t xml:space="preserve">[ قال المحقق :  وقد رد عليه علماء الأمة خزعبلاته في أيامه وحتى وقتنا الحاضر فألف شيخ الإسلام تقي الدين السبكي ثلاث رسائل في الرد عليه في مسائل الطلاق طبع منها اثنان ورد عليه آخرون أيضاً منهم الإمام الفقيه كمال الدين بن الزملكاني وغيرهما قديما، أما حديثا فقد رد عليه الإمام سلامة العزامي بكتاب (براهين الكتاب والسنة الناطقة على وقوع الطلقات المجموعة منجزة أو معلقة) مطبوع، وكذا الإمام زاهد الكوثري بكتاب (الإشفاق على أحكام الطلاق) مطبوع ، وقبلهما مفتي الديار المصرية ومفخرتها وإمام الحنفية بها الشيخ محمد بخيت المطيعي في كتاب  "القول الجامع في الطلاق البدعي والمتتابع "  طبع سنة 1320هـ وكذا فقيه الشافعية العلامة المحقق التقي الورع الشيخ أحمد بن حسن الطلاوي في كتابه  "الإغاثة في حكم الطلاق بالثلاثة"  وقد طبع سنة 1329هـ ، وإليك أدلة أهل الحق على وقوع الطلقات الثلاث من كلام الإمامين العزامي والكوثري : [ </w:t>
      </w:r>
      <w:r>
        <w:rPr>
          <w:rFonts w:hint="cs"/>
          <w:b w:val="0"/>
          <w:bCs/>
          <w:color w:val="E36C0A" w:themeColor="accent6" w:themeShade="BF"/>
          <w:sz w:val="24"/>
          <w:szCs w:val="24"/>
          <w:rtl/>
        </w:rPr>
        <w:t xml:space="preserve">الأدلة من القرآن الكريم ] : </w:t>
      </w:r>
      <w:r>
        <w:rPr>
          <w:rFonts w:hint="cs"/>
          <w:b w:val="0"/>
          <w:color w:val="E36C0A" w:themeColor="accent6" w:themeShade="BF"/>
          <w:sz w:val="24"/>
          <w:szCs w:val="24"/>
          <w:rtl/>
        </w:rPr>
        <w:t xml:space="preserve">[1] قوله تعالى : { والمطلقات يتربصن بأنفسهن ثلاثة قروء } (البقرة :228) ومعناه أن كل مطلقة من النساء المدخول بهن ذوات الأقراء غير الحوامل عليها أن تنتظر وتمتنع عن الزواج مدة ثلاثة قروء ، وجه الاستدلال من الآية : أن لفظ (المطلقات) في الآية الكريمة جمع محلى باللام، وهو من صيغ العموم، ولم تفرق الآية بين طلاق وطلاق فهو يشمل الطلقة الواحدة والاثنتين والثلاث مجموعة كانت أو مفرقة منجزا كان الطلاق أو معلقاً رجعياً كان أو بائنا وهذا في المدخول بهن من النساء ، [2] قوله تعالى  :  { ولا جناح عليكم إن طلقتم النساء ما لم تمسوهن أو تفرضوا لهن فريضة} (البقرة : 236) ، [3] قوله تعالى : {وإن طلقتموهن </w:t>
      </w:r>
      <w:r>
        <w:rPr>
          <w:rFonts w:hint="cs"/>
          <w:b w:val="0"/>
          <w:color w:val="E36C0A" w:themeColor="accent6" w:themeShade="BF"/>
          <w:spacing w:val="-8"/>
          <w:sz w:val="24"/>
          <w:szCs w:val="24"/>
          <w:rtl/>
        </w:rPr>
        <w:t>من قبل أن تمسوهن وقد فرضتم</w:t>
      </w:r>
      <w:r>
        <w:rPr>
          <w:rFonts w:hint="cs"/>
          <w:b w:val="0"/>
          <w:color w:val="E36C0A" w:themeColor="accent6" w:themeShade="BF"/>
          <w:sz w:val="24"/>
          <w:szCs w:val="24"/>
          <w:rtl/>
        </w:rPr>
        <w:t xml:space="preserve"> لهن فريضة} (البقرة : 237) ، علق سبحانه وتعالى الحكم في الآيتين الكريمتين على الطلاق في حيز أداة الشرط وهي (إن) وفعل الشرط من صيغ العموم فإن الحدث الذي يدل عليه الفعل نكرة، والنكرة في سياق الشرط كالنكرة بعد النفي كلتاهما تفيد العموم ، [4] وكذلك قوله تعالى { وللمطلقات متاع بالمعروف </w:t>
      </w:r>
      <w:r>
        <w:rPr>
          <w:b w:val="0"/>
          <w:color w:val="E36C0A" w:themeColor="accent6" w:themeShade="BF"/>
          <w:sz w:val="24"/>
          <w:szCs w:val="24"/>
        </w:rPr>
        <w:t>…</w:t>
      </w:r>
      <w:r>
        <w:rPr>
          <w:rFonts w:hint="cs"/>
          <w:b w:val="0"/>
          <w:color w:val="E36C0A" w:themeColor="accent6" w:themeShade="BF"/>
          <w:sz w:val="24"/>
          <w:szCs w:val="24"/>
          <w:rtl/>
        </w:rPr>
        <w:t xml:space="preserve"> }  لم يفرق بين طلاق وطلاق ، [5] وقوله تعالى { يا أيها النبي إذا طلقتم النساء فطلقوهن لعدتهن  } (الطلاق :1) أي وهن في الطهر الذي لم يجامعن فيه، والأمر هنا من قبيل المطلق وهو مقيد هنا بالعدة فقط ولا يلزم من كون الطلاق في الحيض معصية- باتفاق الأئمة- كما لا يلزم من كون الطلقات المجموعة معصية حتى في الطهر عند جمهور الأئمة- غير الشافعي- لا يلزم من ذلك عدم الوقوع في الحالتين، بل هو واقع وفاعله آثم بمعصيته لربه ، قال تعالى في نفس الآية { ومن يتعد حدود الله فقد ظلم نفسه } فلو لم يكن طلاقه واقعاً ما كان ظالما لنفسه ، وقال سبحانه في الآية التالية لها { </w:t>
      </w:r>
      <w:r>
        <w:rPr>
          <w:b w:val="0"/>
          <w:color w:val="E36C0A" w:themeColor="accent6" w:themeShade="BF"/>
          <w:sz w:val="24"/>
          <w:szCs w:val="24"/>
        </w:rPr>
        <w:t>…</w:t>
      </w:r>
      <w:r>
        <w:rPr>
          <w:rFonts w:hint="cs"/>
          <w:b w:val="0"/>
          <w:color w:val="E36C0A" w:themeColor="accent6" w:themeShade="BF"/>
          <w:sz w:val="24"/>
          <w:szCs w:val="24"/>
          <w:rtl/>
        </w:rPr>
        <w:t xml:space="preserve"> ومن يتق الله يجعل له مخرجا } (الطلاق :2) ويدخل في ذلك دخولا أوليا عدم مخالفة أوامره تعالى في أمر الطلاق بأن يطلق للعدة ولا يجمع بين الطلقات، فإن جمعها حرام عند الجمهور ومكروه أو خلاف الأولى عند الشافعي من فعل تلك التقوى يجعل الله له مخرجا مما قد يحدث بين بعض الأزواج ، لذا قال الإمام على رضي الله عنه في تفسير هذه الآية : { لو أن </w:t>
      </w:r>
      <w:r>
        <w:rPr>
          <w:rFonts w:hint="cs"/>
          <w:b w:val="0"/>
          <w:color w:val="E36C0A" w:themeColor="accent6" w:themeShade="BF"/>
          <w:sz w:val="24"/>
          <w:szCs w:val="24"/>
          <w:rtl/>
        </w:rPr>
        <w:lastRenderedPageBreak/>
        <w:t xml:space="preserve">الناس أصابوا حد الطلاق ما ندم مطلق قط } وصح عن حبر الأمة ابن عباس رضي الله عنهما أن سائلا سأله عن قريب له طلق امرأته ثلاثا مجموعة فقال للسائل : "   إن صاحبك لم يتق الله تعالى فلم يجعل له مخرجا  " ، فأفادت هاتان الآيتان الكريمتان لزوم الطلاق لمن طلق مجموعا أو مفرقا مباحا كان أو معصية بالمنطوق وفحوى الخطاب في الأولى وبالمفهوم في الثانية ، [6] قوله تعالى  : { الطلاق مرَّتان فإمساك بمعروف أو تسريح بإحسان  } (البقرة : 229) ، فقوله تعالى (مرتان) تثنية (مرة) والمرَّة في الأصل الفعلة الواحدة من المر أو المرور، ثم استعملت في كل فعلة من أيّ حدث كان صلاة أو زكاة أو نكاحا أو طلاقاً ، والآحاد من المرات على قسمين ، أولهما : ما لا يكون في الوجود إلا مرتبا الواحد بعد الآخر كالأكلات والتلفظات وما شابه ذلك، وثانيهما : ما توجد آحاده دفعة واحدة حينا وعلى دفعات حينا آخر كالعقود والإعتاقات والطلقات من كل ما يكون وجوده متوقفاً على إنشاء صيغته فتقول : بعت هؤلاء العبيد الثلاثة </w:t>
      </w:r>
      <w:r>
        <w:rPr>
          <w:b w:val="0"/>
          <w:color w:val="E36C0A" w:themeColor="accent6" w:themeShade="BF"/>
          <w:sz w:val="24"/>
          <w:szCs w:val="24"/>
        </w:rPr>
        <w:t>–</w:t>
      </w:r>
      <w:r>
        <w:rPr>
          <w:rFonts w:hint="cs"/>
          <w:b w:val="0"/>
          <w:color w:val="E36C0A" w:themeColor="accent6" w:themeShade="BF"/>
          <w:sz w:val="24"/>
          <w:szCs w:val="24"/>
          <w:rtl/>
        </w:rPr>
        <w:t xml:space="preserve"> مثلاً- فتقع ثلاث بيعات لكل عبد بيعة بهذا التلفظ الواحد، كما لو ( قلت ) : بعت هذا العبد وبعت ذاك وبعت الثالث ، وكذلك تطلق المرأة طلقتين أو ثلاثاً بصيغ متفرقة أو بصيغة واحدة فليس من خصوص المرتين التفريق بينهما ، ولذا استعملت كلمة (مرّتين) في اللغة وفي القرآن والسنة على الوجهين والمقام يعين أحدهما، فإذا ( قلت ) : جئته مرّتين كان معناه مرة بعد أخرى لأن المجئ المتعدد لا يكون إلا كذلك وإذا ( قلت ) : أعطيت فلانا أجره درهما والآخر قدره مرتين لم يلزم ذلك، بل المعنى مضاعفة الأجر ولو في مرة واحدة من الإعطاء ومن هذا الثاني قوله تعالى في مؤمني أهل الكتاب : { أولائك يؤتون أجرهم مرتين } (القصص :54)، وقوله سبحانه في أزواج رسوله عليه وعليهن الصلاة والسلام { ومن يقنت منكن لله ورسوله وتعمل صالحا نؤتها أجرها مرتين } (الأحزاب : 31) ، فالمرّتان واقعتان في الآيتين على الأجرين المعطيين دفعة واحدة وبنفس هذا الاستعمال جاءت السنة المطهرة : روى البخاري في صحيحه في كتاب (العتق) باب : (العبد إذا أحسن عبادة ربه ونصح سيده) عن ابن عمر عن النبي صلى الله عليه وسلم قال : "  العبد إذا نصح سيده وأحسن عبادة ربه كان له أجره مرتين  " كما روى البخاري أيضاً في كتاب (الجهاد) في باب : (فضل من أسلم من أهل الكتابين) عن أبي موسى عن النبي صلى الله عليه وسلم قال : "  ثلاثة يؤتون أجرهم مرتين : الرجل تكون له الأمة  "  الحديث فالمرّتان في الحديثين على الجمع لا على التفريق أي أن التعدد هو للأجر المعطى وليس لفعل الإعطاء ، ومن هنا فقد رجّح فريق من أهل العلم كالشافعي ومن وافقه أن المراد بكلمة (مرتان) في الآية الكريمة هو  : (طلقتان اثنتان مجتمعتين أو متفرقتين) فروى ابن جرير الطبري في تفسيره أن سبب نزول هذه الآية : أن الرجل كان يطلق ما شاء ثم إن راجع امرأته قبل أن تنقضي عدتها كانت امرأته فغضب رجل من الأنصار على امرأته فقال لها : لا أقربك ولا تحلين مني قالت له كيف ؟ قال أطلقك حتى إذا دنا أجلك راجعتك ثم أطلقك، فإذا دنا أجلك راجعتك، فمتى تحلين ؟! فشكت ذلك إلى النبي صلى الله عليه وسلم فأنزل الله تعالى { الطلاق مرتان فإمساك بمعروف } الآية فاستقبل الناس الطلاق جديداً من كان طلق ومن لم يكن طلق روى ذلك ابن جرير الطبري من طرق عديدة ثم قال : "  فتأويل الآية على هذا الخبر الذي ذكرناه : عدد الطلاق الذي لكم أيها الناس فيه على أزواجكم الرجعة إذا كن مدخولات بهن تطليقتان ثم الواجب على من راجع منكم بعد التطليقتين إمساك بمعروف أو تسريح بإحسان، لأنه لا رجعة له بعد التطليقتين إن سرحها فطلقها الثالثة </w:t>
      </w:r>
      <w:r>
        <w:rPr>
          <w:b w:val="0"/>
          <w:color w:val="E36C0A" w:themeColor="accent6" w:themeShade="BF"/>
          <w:sz w:val="24"/>
          <w:szCs w:val="24"/>
        </w:rPr>
        <w:t>…</w:t>
      </w:r>
      <w:r>
        <w:rPr>
          <w:rFonts w:hint="cs"/>
          <w:b w:val="0"/>
          <w:color w:val="E36C0A" w:themeColor="accent6" w:themeShade="BF"/>
          <w:sz w:val="24"/>
          <w:szCs w:val="24"/>
          <w:rtl/>
        </w:rPr>
        <w:t xml:space="preserve">  " إلى أن قال مرجحا لهذا التأويل : "  إنه أولى بظاهر التنزيل  " لأن الآية إنما هي دليل على عدد الطلاق الذي تكون الرجعة معه والعدد الذي يكون به التحريم وبطلان الرجعة " يقول شيخ شيوخنا الإمام سلامة العزامي (البراهين الساطعة ) : "  وما رواه الإمام الطبري في سبب نزول قوله تعالى { الطلاق مرتان } عن عروة وقتادة وغيرهما هو ما رواه الإمامان مالك والشافعي رضي الله عنهما والترمذي وأبو داود والنسائي والحاكم وصححه وابن أبي حاتم فينبغي أن يكون هذا القول راجحا إن لم يكن متعينا وهو أوفق بالنظم وأكثر ملائمة لسابق الجملة الكريمة ولاحقها </w:t>
      </w:r>
      <w:r>
        <w:rPr>
          <w:b w:val="0"/>
          <w:color w:val="E36C0A" w:themeColor="accent6" w:themeShade="BF"/>
          <w:sz w:val="24"/>
          <w:szCs w:val="24"/>
        </w:rPr>
        <w:t>…</w:t>
      </w:r>
      <w:r>
        <w:rPr>
          <w:rFonts w:hint="cs"/>
          <w:b w:val="0"/>
          <w:color w:val="E36C0A" w:themeColor="accent6" w:themeShade="BF"/>
          <w:sz w:val="24"/>
          <w:szCs w:val="24"/>
          <w:rtl/>
        </w:rPr>
        <w:t xml:space="preserve">  " أهـ ص 31 ، </w:t>
      </w:r>
      <w:r>
        <w:rPr>
          <w:rFonts w:hint="cs"/>
          <w:b w:val="0"/>
          <w:bCs/>
          <w:color w:val="E36C0A" w:themeColor="accent6" w:themeShade="BF"/>
          <w:sz w:val="24"/>
          <w:szCs w:val="24"/>
          <w:rtl/>
        </w:rPr>
        <w:t>[ ملحوظتان ] : (الأولى) :</w:t>
      </w:r>
      <w:r>
        <w:rPr>
          <w:rFonts w:hint="cs"/>
          <w:b w:val="0"/>
          <w:color w:val="E36C0A" w:themeColor="accent6" w:themeShade="BF"/>
          <w:sz w:val="24"/>
          <w:szCs w:val="24"/>
          <w:rtl/>
        </w:rPr>
        <w:t xml:space="preserve"> يظن البعض أنه بمجرد نطق الزوج بلفظ الطلاق فقد انتهى عقد النكاح بينه وبين زوجته وعليه فالطلاق الثاني والثالث غير واقعين لأنها لم تعد زوجته يقول الإمام الكوثري عن ذلك : "  وكذا القول بحل الطلاق الرجعي لعقد النكاح فإنه رأى باطل مخالف لكتاب الله وسنة رسوله وخارج عما يفقهه أئمة الدين فالله سبحانه وتعالى يقول في حق المطلقات رجعياً : (وبعولتهن أحق بردهن) فقد عد الله رجالهن أزواجاً لهن ما دامت العدة قائمة وجعل لهم حق إعادتهــن إلى الحالــة الأولى </w:t>
      </w:r>
      <w:r>
        <w:rPr>
          <w:b w:val="0"/>
          <w:color w:val="E36C0A" w:themeColor="accent6" w:themeShade="BF"/>
          <w:sz w:val="24"/>
          <w:szCs w:val="24"/>
        </w:rPr>
        <w:t>…</w:t>
      </w:r>
      <w:r>
        <w:rPr>
          <w:rFonts w:hint="cs"/>
          <w:b w:val="0"/>
          <w:color w:val="E36C0A" w:themeColor="accent6" w:themeShade="BF"/>
          <w:sz w:val="24"/>
          <w:szCs w:val="24"/>
          <w:rtl/>
        </w:rPr>
        <w:t xml:space="preserve">  " إلى أن قال "  وكـذلك يقول الله جــل شأنه { الطلاق مرتان فإمساك بمعروف } فالإمساك هو استدامة القائم لا إعادة الزائل، فدلت الآيتان على أن النكاح باق بعد الطلاق الرجعي إلى أن تنقضي العدة وكذلك يدل على ما ذكرنا الأحاديث الواردة في طلاق ابن عمر </w:t>
      </w:r>
      <w:r>
        <w:rPr>
          <w:b w:val="0"/>
          <w:color w:val="E36C0A" w:themeColor="accent6" w:themeShade="BF"/>
          <w:sz w:val="24"/>
          <w:szCs w:val="24"/>
        </w:rPr>
        <w:t>…</w:t>
      </w:r>
      <w:r>
        <w:rPr>
          <w:rFonts w:hint="cs"/>
          <w:b w:val="0"/>
          <w:color w:val="E36C0A" w:themeColor="accent6" w:themeShade="BF"/>
          <w:sz w:val="24"/>
          <w:szCs w:val="24"/>
          <w:rtl/>
        </w:rPr>
        <w:t xml:space="preserve">  " إلى أن قال : "  </w:t>
      </w:r>
      <w:r>
        <w:rPr>
          <w:b w:val="0"/>
          <w:color w:val="E36C0A" w:themeColor="accent6" w:themeShade="BF"/>
          <w:sz w:val="24"/>
          <w:szCs w:val="24"/>
        </w:rPr>
        <w:t>…</w:t>
      </w:r>
      <w:r>
        <w:rPr>
          <w:rFonts w:hint="cs"/>
          <w:b w:val="0"/>
          <w:color w:val="E36C0A" w:themeColor="accent6" w:themeShade="BF"/>
          <w:sz w:val="24"/>
          <w:szCs w:val="24"/>
          <w:rtl/>
        </w:rPr>
        <w:t xml:space="preserve"> على أن العودة إلى معاشرتها- يقصد الزوجة بعد المراجعة- بدون عقد يؤدي إلى أن تكون المعاشرة بينهما غير شرعية لو لم يكن العقد </w:t>
      </w:r>
      <w:r>
        <w:rPr>
          <w:rFonts w:hint="cs"/>
          <w:b w:val="0"/>
          <w:color w:val="E36C0A" w:themeColor="accent6" w:themeShade="BF"/>
          <w:sz w:val="24"/>
          <w:szCs w:val="24"/>
          <w:rtl/>
        </w:rPr>
        <w:lastRenderedPageBreak/>
        <w:t xml:space="preserve">قائما، ثم وجوب النفقة والسكنى وإحراز إرث الزوجية عند الوفاة قبل انقضاء العدة وانفراد الزوج بحق الرجعة، كل ذلك من الدليل على دوام الزوجية بينهما بعد الطلاق الرجعي   " أهـ من (الإشفاق على أحكام الطلاق) ص9-10 ط الأزهرية للتراث ، ( </w:t>
      </w:r>
      <w:r>
        <w:rPr>
          <w:rFonts w:hint="cs"/>
          <w:b w:val="0"/>
          <w:bCs/>
          <w:color w:val="E36C0A" w:themeColor="accent6" w:themeShade="BF"/>
          <w:sz w:val="24"/>
          <w:szCs w:val="24"/>
          <w:rtl/>
        </w:rPr>
        <w:t>الثانية ) :</w:t>
      </w:r>
      <w:r>
        <w:rPr>
          <w:rFonts w:hint="cs"/>
          <w:b w:val="0"/>
          <w:color w:val="E36C0A" w:themeColor="accent6" w:themeShade="BF"/>
          <w:sz w:val="24"/>
          <w:szCs w:val="24"/>
          <w:rtl/>
        </w:rPr>
        <w:t xml:space="preserve"> ذهب جمهور الفقهاء إلى تحريم جمع الطلقات ومع ذلك فهو واقع إذا نطق به الزوج يقول الإمام العزامي : "  لأن المعصية ليست مانعة من وقوع الطلاق مجتمعا، ألا ترى الظهار جعله الله منكراً من القول وزوراً ومع هذا لزمه حكم  " أهـ قلت وكتب السنة بها عشرات النصوص القاطعة في ذلك عن النبي صلى الله عليه وسلم وصحابته الكرام وتابعيهم وهي تشمل من طلق في الحيض أو في طهر جامعها فيه فضلا عمن علق طلاقه على شرط أو خرج طلاقه مخرج اليمين ، روى أبو هريرة رضي الله عنه عن النبي صلى الله عليه وسلم أنه قال : "  ثلاثة جدّهن جِدُّ وهزلهن جدُّ : النكاح والطلاق والرجعة  " ، أخرجه الترمذي وقال (حسن غريب) وأبو داود وأحمد في مسنده والحاكم وصححه والبيهقي في السنن وغيرهم يقول الإمام ابن حجر في (تلخيص الحبير) عن سنده أنه (حسن) وكذا قال الحافظ البوصيري في مختصر سنن أبي داود وغيرهم ، ( قلت ) : وله طرق أخرى تقويه وكذا شواهد عديدة ، [ </w:t>
      </w:r>
      <w:r>
        <w:rPr>
          <w:rFonts w:hint="cs"/>
          <w:b w:val="0"/>
          <w:bCs/>
          <w:color w:val="E36C0A" w:themeColor="accent6" w:themeShade="BF"/>
          <w:sz w:val="24"/>
          <w:szCs w:val="24"/>
          <w:rtl/>
        </w:rPr>
        <w:t xml:space="preserve">الأدلة من السنة ] : </w:t>
      </w:r>
      <w:r>
        <w:rPr>
          <w:rFonts w:hint="cs"/>
          <w:b w:val="0"/>
          <w:color w:val="E36C0A" w:themeColor="accent6" w:themeShade="BF"/>
          <w:sz w:val="24"/>
          <w:szCs w:val="24"/>
          <w:rtl/>
        </w:rPr>
        <w:t xml:space="preserve">وهي منقولة من كلام إمامنا سلامة العزامي رضي الله عنه وقد بدأها بحديثين رواهما الإمام البخاري رضي الله عنه في صحيحه باب : "  من أجاز الطلاق الثلاث لقوله تعالى { الطلاق مرتان }  "  يقول الإمام سلامة العزامي : " قال البخاري : [1] حدثنا عبد الله بن يوسف أخبرنا مالك عن ابن شهاب أن سهل ابن سعد الساعدي أخبره أن عويمرا العجلاني، جاء إلى عاصم بن عدي الأنصاري ثم ساق الحديث في قصة عويمر مع امرأته وتلاعنهما، قال سهل فتلاعنا وأنا مع الناس عند رسول الله صلى الله عليه وسلم ، فلما فرغا قال عويمر : كذبت عليها يا رسول الله إن أمسكتها، فطلقها ثلاثا قبل أن يأمره رسول الله صلى الله عليه وسلم  ، ففي هذا الحديث الشريف الدلالة الواضحة على أن لزوم الثلاث كان أمرا متقررا عندهم وأن هذه القصة من عويمر رضي الله عنه قد وقعت بعد تحديد الطلاق بالثلاث، ونزول قوله  تعالى { الطلاق مرتان } وأن عويمرا رضي الله عنه كان يعتقد أن اللعان لا يكفي في التفريق، وأنها بعده لا تزال امرأته، وأن الواحدة والاثنتين لا تكفي في إبانتها البينونة الكبرى التي يريدها، فطلقها الثلاث لتحصيل هذه البينونة، وكان ذلك مع الناس في المسجد بعد العصر، وكان الناس معه على هذا الاعتقاد والنبي صلى الله عليه وسلم شاهد، ولم يكن رسول الله صلى الله عليه وسلم ليترك عويمرا والحاضرين ليعتقدوا أن الطلاق الثالث المجموع يفيد البينونة الكبرى لو كان هذا الاعتقاد خطأ، بل جاء في هذه القصة في سنن أبي داود بسنده عن سهل بن سعد في هذا الخبر قال "  فطلقها ثلاث تطليقات عند رسول الله صلى الله عليه وسلم ، فأنفذه رسول الله صلى الله عليه وسلم  " </w:t>
      </w:r>
      <w:r>
        <w:rPr>
          <w:b w:val="0"/>
          <w:color w:val="E36C0A" w:themeColor="accent6" w:themeShade="BF"/>
          <w:sz w:val="24"/>
          <w:szCs w:val="24"/>
        </w:rPr>
        <w:t>…</w:t>
      </w:r>
      <w:r>
        <w:rPr>
          <w:rFonts w:hint="cs"/>
          <w:b w:val="0"/>
          <w:color w:val="E36C0A" w:themeColor="accent6" w:themeShade="BF"/>
          <w:sz w:val="24"/>
          <w:szCs w:val="24"/>
          <w:rtl/>
        </w:rPr>
        <w:t xml:space="preserve"> إلى أن قال : "  قال سهل : حضرت هذا عند رسول الله صلى الله عليه وسلم ، فمضت السنة بعد في المتلاعنين أن يفرق بينهما ثم لا يجتمعان أبدا  " فانظر إلى هذه الزيادة الصريحة الصحيحة عند أبي داود،وهي قوله "  فأنفذه رسول الله صلى الله عليه وسلم  " ، [2] وقال البخاري أيضاً في هذا الباب "  حدثني محمد بن بشار حدثنا يحيى عن عبيد الله قال : حدثني القاسم بن محمد عن عائشة أن رجلا طلق امرأة ثلاثا فتزوجت فطلق، فسئل النبي صلى الله عليه وسلم : "  أتحل للأول ؟ قال : لا، حتى يذوق عسيلتها كما ذاقت الأول "  فلم يسأل رسول الله صلى الله عليه وسلم - فداه أرواحنا- عن الطلاق الثلاث أكان مفرقا أو مجموعا، بل أفتى كما ترى بأنها لا تحل للأول الذي طلق ثلاثا إلا بعد ذوق العسيلة من الثاني ولو كان المجموع لا يلزم به إلا طلقة واحدة رجعية كما يقول أولئك الجاهلون، لما ترك رسول الله صلى الله عليه وسلم الاستفسار عن كيفية طلاق هذا المطلق الأول، فلما لم يستفسر- صلى الله عليه وسلم- السائل علم قطعا أنه لا فرق في لزوم الثلاث بين مجموعة ومفرقة، وقد ذكر البخاري رضي الله عنه في هذا الباب بين هذين الحديثين حديث قصة امرأة رفاعة القرظي- بضم القاف وفتح الراء- وأنها قالت لرسول الله صلى الله عليه وسلم  : إن زوجها طلقها فبت طلاقها وكان هذا الطلاق من رفاعة آخر ثلاث تطليقات كما رواه البخاري نفسه بهذا اللفظ، في كتاب الأدب من صحيحه، ليشير إلى هذا المعنى الذي قلناه، وهو أنه لا فرق في لزوم الثلاث بين المجموع والمفرق منه، وهو اتفاق بين علماء الأمة من محققي أهل السنة وليشير به إلى شيء آخر، وهو أنه لا معصية في إيقاع الطلاق مجموعا من حيث الجمع، كما لا معصية في إيقاعه مفرقا، وهو الرأى الذي ترجم له، وعليه الإمام الشافعي ومن وافقه ، [3] وقال الإمام مسلم بن الحجاج النيسابوري في صحيحه قبل كتاب الرضاع بأبواب : حدثنا محمد بن العلاء الهمداني حدثنا أبو أسامة عن هشام عن أبيه عن عائشة، "  أن رسول الله صلى الله عليه وسلم سئل عن المرأة يتزوجها الرجل فيطلقها فتزوج رجلا فيطلقها قبل أن يدخل بها، أتجل لزوجها الأول ؟ قال : لا، حتى يذوق عسيلتها  " ثم ذكره من طريقين إلى هشام بن عروة ثم قال : حدثنا أبو بكر بن أبي شيبة حدثنا على بن مسهر عن عبيد الله بن عمر عن القاسم بن محمد عن عائشة قالت طلق رجل امرأته ثلاثا فتزوجها رجل </w:t>
      </w:r>
      <w:r>
        <w:rPr>
          <w:rFonts w:hint="cs"/>
          <w:b w:val="0"/>
          <w:color w:val="E36C0A" w:themeColor="accent6" w:themeShade="BF"/>
          <w:sz w:val="24"/>
          <w:szCs w:val="24"/>
          <w:rtl/>
        </w:rPr>
        <w:lastRenderedPageBreak/>
        <w:t xml:space="preserve">ثم طلقها قبل أن يدخل بها فأراد زوجها الأول أن يتزوجها فسئل رسول الله صلى الله عليه وسلم عن ذلك، فقال : لا، حتى يذوق الآخر من عسيلتها ما ذاق الأول </w:t>
      </w:r>
      <w:r>
        <w:rPr>
          <w:b w:val="0"/>
          <w:color w:val="E36C0A" w:themeColor="accent6" w:themeShade="BF"/>
          <w:sz w:val="24"/>
          <w:szCs w:val="24"/>
        </w:rPr>
        <w:t>…</w:t>
      </w:r>
      <w:r>
        <w:rPr>
          <w:rFonts w:hint="cs"/>
          <w:b w:val="0"/>
          <w:color w:val="E36C0A" w:themeColor="accent6" w:themeShade="BF"/>
          <w:sz w:val="24"/>
          <w:szCs w:val="24"/>
          <w:rtl/>
        </w:rPr>
        <w:t xml:space="preserve">  " ثم ذكر بقية طرق الحديث ، فتأمل </w:t>
      </w:r>
      <w:r>
        <w:rPr>
          <w:b w:val="0"/>
          <w:color w:val="E36C0A" w:themeColor="accent6" w:themeShade="BF"/>
          <w:sz w:val="24"/>
          <w:szCs w:val="24"/>
        </w:rPr>
        <w:t>–</w:t>
      </w:r>
      <w:r>
        <w:rPr>
          <w:rFonts w:hint="cs"/>
          <w:b w:val="0"/>
          <w:color w:val="E36C0A" w:themeColor="accent6" w:themeShade="BF"/>
          <w:sz w:val="24"/>
          <w:szCs w:val="24"/>
          <w:rtl/>
        </w:rPr>
        <w:t xml:space="preserve"> رعاك الله </w:t>
      </w:r>
      <w:r>
        <w:rPr>
          <w:b w:val="0"/>
          <w:color w:val="E36C0A" w:themeColor="accent6" w:themeShade="BF"/>
          <w:sz w:val="24"/>
          <w:szCs w:val="24"/>
        </w:rPr>
        <w:t>–</w:t>
      </w:r>
      <w:r>
        <w:rPr>
          <w:rFonts w:hint="cs"/>
          <w:b w:val="0"/>
          <w:color w:val="E36C0A" w:themeColor="accent6" w:themeShade="BF"/>
          <w:sz w:val="24"/>
          <w:szCs w:val="24"/>
          <w:rtl/>
        </w:rPr>
        <w:t xml:space="preserve"> هل قال رسول الله صلى الله عليه وسلم للسائلين : هل كانت طلقة ثالثة حتى لا تحل له إلا بعد زوج ؟ أو كانت الثلاثة مجموعة حتى تكون طلقة واحدة رجعية ؟ كما يقول أولئك الزائغون أفلا يكون في ترك سؤال الرسول عليه الصلاة والسلام عن ذلك أبين البيان للأمة جمعاء أنه لا فرق في لزوم الثلاث بين المجموع في دفعة واحدة وبين المفرق على مرات ، [4] وقال الإمام أبو عبد الرحمن أحمد بن شعيب النسائي المتوفى سنة بضع وثلاثمائة في سننه " باب إحلال المطلقة ثلاثا والنكاح الذي يحلها به  " آخر هذا الباب ، أخبرنا محمود بن غيلان قال حدثنا وكيع، قال حدثنا سفيان عن علقمة بن مرثد عن رزين بن سليمان الأحمري عن ابن عمر قال سئل النبي صلى الله عليه وسلم عن الرجل يطلق امرأته ثلاثا فيتزوجها الرجل، فيغلق الباب، ويرخي الستر، ثم يطلقها قبل أن يدخل بها، قال : "  لا تحل للأول حتى يجامعها الآخر  " قال أبو عبد الرحمن : وهذا أولى بالصواب  "  ، قال محشيه المحقق السندي : "  أي من الذي قبله كما في الكبرى  " - يعني كتاب السنن الكبرى للنسائي أيضاً- وقد تابع رزينا سعيد بن المسيب التابعي الثقة بالاتفاق، فاغتفرت الجهالة في رزين، فإن النسائي رواه عن عمرو بن على عن محمد بن جعفر عن شعبة عن علقمة بن مرثد عن سلم بن زرير، وسلم وثقه ابن أبي حاتم وغيره عن سالم بن عبد الله عن سعيد بن المسيب عن ابن عمر عن النبي صلى الله عليه وسلم في الرجل تكون له المرأة فيطلقها </w:t>
      </w:r>
      <w:r>
        <w:rPr>
          <w:b w:val="0"/>
          <w:color w:val="E36C0A" w:themeColor="accent6" w:themeShade="BF"/>
          <w:sz w:val="24"/>
          <w:szCs w:val="24"/>
        </w:rPr>
        <w:t>…</w:t>
      </w:r>
      <w:r>
        <w:rPr>
          <w:rFonts w:hint="cs"/>
          <w:b w:val="0"/>
          <w:color w:val="E36C0A" w:themeColor="accent6" w:themeShade="BF"/>
          <w:sz w:val="24"/>
          <w:szCs w:val="24"/>
          <w:rtl/>
        </w:rPr>
        <w:t xml:space="preserve"> الحديث، ولم يقل ثلاثا، فكأن النسائي إنما ساق حديث رزين لقوله فيه ثلاثا، وقال : إنه اولى بالصواب، وهو كما قال رضي الله عنه ، فإنه لو كان الطلاق دون الثلاث لم يحتج في رجوعها إلى الأول إلى ذوق العسيلة ، [5] وروى الإمام النسائي أيضاً بسند كل رجاله ثقات عن محمود بن لبيد قال : "  أخبر رسول الله صلى الله عليه وسلم عن رجل طلق امرأته ثلاث تطليقات جميعا فقام غضبان، ثم قال : أيلعب بكتاب الله وأنا بين أظهركم ؟ حتى قام رجل وقال : يا رسول الله ألا أقتله ؟  " ومعنى هذا الحديث أنه أمضى عليه الثلاث وألزمه إياها، وأن السائل كان يريد الإذن في مراجعتها وكتاب الله بين في أن المطلقة ثلاثا لا تحل لمطلقها إلا بعد زوج، فطلب المراجعة بل الميل إليها يعد لعبا، أو كاللعب بكتاب الله تعالى، ومن أجل ذلك اشتد عليه غضب الرسول صلى الله عليه وسلم وقال : "  أيلعب بكتاب الله وأنا بين أظهركم ؟  " ولم يأمره بمراجعتها كما فعل عليه الصلاة والسلام مع ابن عمر حين طلق امرأته في الحيض تطليقة واحدة، فإنه عليه الصلاة والسلام مع تغيظه على ابن عمر كما رواه البخاري ومسلم وغيرهما، أمره بمراجعتها، وهذا ظاهر جدا، إذ لو كان له مراجعتها بعد هذا الطلاق الثلاث المجموع لأمره بالمراجعة، ولمن يقول : بأن جمع الثلاث معصية أن يحتج بغضبه صلى الله عليه وسلم في هذه الحادثة، على أن جمع الثلاث معصية مع إلزامه إياها ، وعلى كل تقدير فلم يذكر في هذا الحديث أمره عليه الصلاة والسلام له بالمراجعة، ولو كان لنقل كما نقــل أمره لابن عمر بالمراجعــة  قال العلامة الفقيه المحدث الشيخ محمد بن الخضر بن مايابى الجكني نسبا الشنقيطي إقليما، في كتابه (لزوم الطلاق الثلاث دفعه، بما لا يستطيع العالم دفعه) : بعد احتجاجه بهذا الحديث وبيان معناه قال رضي الله عنه  : "  وهذا الحديث لاشيء أصرح منه في لزوم الثلاث دفعة، وإمضاء النبي صلى الله عليه وسلم ذلك بديهي من قوله : "  أيلعب بكتاب الله ؟  " لأن اللاعب بكتاب الله لا حيلة له عنده، مع ما ظهر فيه من الغضب، وطلب الصحابي قتله  " ، [6] وأخرج البيهقي في سننه، والطبراني والدارقطني بإسنادين صحح أحدهما عن سويد بن غفلة قال : "  كانت عائشة الخثعمية عند الحسن بن علي بن أبي طالب رضي الله عنه  : فلما مات علي قالت له : لتهنك الإمارة أو الخلافة فقال الحسن رضي الله عنه يقتل على وتظهرين الشماته ؟ اذهبي فأنت طالق ثلاثا قال فتلفعت نساجها وقعدت حتى انقضت عدتها وبعث إليها بعشرة آلاف متعة، وبقية بقيت لها من صداقها فقالت : متاع قليل من حبيب مفارق : فلما بلغه قولها بكى وقال : لولا أني سمعت جدي، أو حدثني أبي أنه سمع جدي يقول عليه وعلى آله الصلاة والسلام : "  أيما رجل طلق امرأته ثلاثا مبهمة أو ثلاثا عند الأقراء لم تحل له حتى تنكح زوجا غيره " لراجعتها، وفي الرواية الأخرى بلفظ "  أو طلقها ثلاثا جميعا لم تحل له </w:t>
      </w:r>
      <w:r>
        <w:rPr>
          <w:b w:val="0"/>
          <w:color w:val="E36C0A" w:themeColor="accent6" w:themeShade="BF"/>
          <w:sz w:val="24"/>
          <w:szCs w:val="24"/>
        </w:rPr>
        <w:t>…</w:t>
      </w:r>
      <w:r>
        <w:rPr>
          <w:rFonts w:hint="cs"/>
          <w:b w:val="0"/>
          <w:color w:val="E36C0A" w:themeColor="accent6" w:themeShade="BF"/>
          <w:sz w:val="24"/>
          <w:szCs w:val="24"/>
          <w:rtl/>
        </w:rPr>
        <w:t xml:space="preserve"> إلخ  " فيكون في هذه الرواية التفسير للمبهمة في قوله ثلاثا مبهمة، قال الحافظ ابن رجب الحنبلي في كتابه "  بيان مشكل الأحاديث الواردة، في أن الطلاق الثلاث واحدة  " بعد أن ساق هذا الحديث، وإسناده صحيح ولا نص في المسألة أبين من هذا كما لا يخفى  " ، [7] وأخرج الطبراني عن عبادة بن الصامت عن النبي صلى الله عليه وسلم "  أنه أخبر برجل طلق ألفا فقال : أما ثلاث فله، وأما تسعمائة وسبع وتسعون فعدوان وظلم إن شاء الله عذبه، وإن شاء غفر له  " ومثله في مسند عبد الرزاق عن جد عبادة إلا أن فيه عللا ونحن بحمد الله في غنية عنه ، [8] وأخرج الإمام الحافظ أبو الحسن علي بن عمر الدارقطني المتوفى سنة خمس وثمانين وثلاثمائة ببغداد في سننه قال : "  أخبرنا علي بن محمد بن عبيد </w:t>
      </w:r>
      <w:r>
        <w:rPr>
          <w:rFonts w:hint="cs"/>
          <w:b w:val="0"/>
          <w:color w:val="E36C0A" w:themeColor="accent6" w:themeShade="BF"/>
          <w:sz w:val="24"/>
          <w:szCs w:val="24"/>
          <w:rtl/>
        </w:rPr>
        <w:lastRenderedPageBreak/>
        <w:t xml:space="preserve">الحافظ أخبرنا محمد بن شاذان الجوهري  " أخبرنا معلى بن منصور، وأخبرنا شعيب بن رزيق أن عطاء الخراساني حدثهم عن الحسن قال أخبرنا عبد الله بن عمر أنه طلق امرأته تطليقة وهي حائض ثم أراد أن يتبعها بتطليقتين أخريين عند القرءين ، فبلغ ذلك رسول الله صلى الله عليه وسلم فقال : "  يا ابن عمر ما هكذا أمرك الله، إنك قد أخطأت السنة، والسنة أن تستقبل الطهر فتطلق لكل قرء (يعني تطليقة) قال فأمرني رسول الله صلى الله عليه وسلم فراجعتها ثم قال : إذا هي طهرت فطلق عند ذلك أو أمسك، ف( قلت ) : يا رسول الله أرأيت لو أني طلقتها ثلاثا أكان يحل لي أن أراجعها ؟ قال لا كانت تبين منك وتكون معصية " وأخرجه الطبراني قال " حدثنا علي بن سعيد الرازي حدثنا يحيى بن عثمان بن سعيد بن كثير الحمصي، حدثنا أبي، حدثنا شعيب بن رزيق قال حدثنا الحسن حدثنا عبد الله بن عمر " الحديث وكلا السندين جيد، وما طعن به الشذاذ مدفوع وتعليلهم ساقط، فشيخ الدارقطني حافظ معروف ثقة،كما قال الخطيب، ومحمد بن شاذان ثقة مأمون كما ذكره الخطيب أيضا، ومعلى بن منصور روى عنه الجماعة وقال فيه يعقوب بن أبي شيبة : متقن فقيه مأمون ثقة فيما تفرد به، فما ظنك به إذا شورك، وترك أحمد له لا يضره فإنه لم يرمه بالوهم في الحديث، ولا بالكذب فيه ، بل قال " كان يكتب الشروط ومن كتبها لم يخل من أن يكذب  " وهو كما ترى سوء ظن لا يعتبر قادحا في شخص معين عند الإنصاف، ولذلك روى له الجماعة كلهم كما نقلناه لك عن الخلاصة وقد تابعه عثمان بن سعيد بن كثير في سند الطبراني، وعثمان بن سعيد هذا قال في الخلاصة وثقه أحمد وابن معين، وكل منهما رواه عن شعيب ابن رزيق،وشعيب وثقه الدارقطني وابن حبان وقد روى شعيب هذا الحديث عن عطاء الخراساني مرة، وعطاء وثقه ابن معين وابن أبي حاتم وهو من رجال مسلم والأربعة، وما يرمى به من الوهم في بعض حديثه يزول بمتابعة شعيب بن رزيق له في روايته عن الحسن، فيكون شعيب قد سمعه من الحسن بعد ما سمعه من عطاء، وقد ثبت سماعه منهما جميعا، قيل لأبي زرعة : هل لقى الحسن ابن عمر ؟ قال : نعم وأما شيخ الطبراني علي ابن سعيد فموثق، قال في مجمع الزوائد : علي بن سعيد الرازي قال الدراقطني ليس بذاك وعظمه غيره وكذلك يحي بن عثمان وثقه النسائي وقول ابن عمر رضي الله عنه وعن أبيه في هذا الحديث : قلت يا رسول الله (أرأيت لو طلقتها إلخ) زيادة ثقة غير مخالفة فهى مقبولة، ولم ينفرد بها عطاء بل تابعه شعيب بن رزيق كما سبق قال العلامة المحدث الشيخ محمد زاهد الكوثري "  والحاصل أن هذا الحديث لن ينزل عن مرتبة الاحتجاج مهما احتوشت حوله شياطين الشذوذ  "  وبعد : فهذا الحديث الشريف صريح في لزوم الثلاث مع كونه معصية، وأن كونه معصية لا يمنع من لزومه ، [9] ومن أصرح أدلة السنة وأوضحها وأصحها على وقوع الثلاث بكلمة واحدة، حديث ركانة </w:t>
      </w:r>
      <w:r>
        <w:rPr>
          <w:rFonts w:hint="cs"/>
          <w:b w:val="0"/>
          <w:color w:val="E36C0A" w:themeColor="accent6" w:themeShade="BF"/>
          <w:spacing w:val="-6"/>
          <w:sz w:val="24"/>
          <w:szCs w:val="24"/>
          <w:rtl/>
        </w:rPr>
        <w:t xml:space="preserve">بن عبد يزيد </w:t>
      </w:r>
      <w:r>
        <w:rPr>
          <w:rFonts w:hint="cs"/>
          <w:b w:val="0"/>
          <w:color w:val="E36C0A" w:themeColor="accent6" w:themeShade="BF"/>
          <w:sz w:val="24"/>
          <w:szCs w:val="24"/>
          <w:rtl/>
        </w:rPr>
        <w:t xml:space="preserve">الصحابي ابن الصحابي رضي الله عنهما في طلاقه امرأته ألبتة، فقد رواه الإمام الأجل مولانا أبو عبد الله محمد بن إدريس الشافعي وهو من هو إتقانا ومعرفة وخبرة بالرواية وأحوال الرواة، وصححه، فإنه قد احتج به في كتابه (الأم) في بابين وكلاهما في الجزء الخامس قال رضي الله عنه في الاستدلال على أن ألبتة في الطلاق قد ينوي بها الثلاث فيلزمه ما نوى قلنا الدليل عن رسول الله صلى الله عليه وسلم  : "  أخبرنا عمى محمد بن علي بن شافع عن عبد الله بن علي بن السائب عن نافع بن عجير بن عبد يزيد أن ركانة بن عبد يزيد طلق امرأته سهيمة المزنية ألبتة، ثم أتى إلى النبي صلى الله عليه وسلم فقال إني طلقت امرأتي سهيمة ألبتة، والله ما أردت إلا واحده، فقال النبي صلى الله عليه وسلم لركانة : والله ما أردت إلا واحدة ؟ فقال ركانة والله ما أردت إلا واحدة فردها إليه صلى الله عليه وسلم ، فطلقها الثانية في زمان عمر، والثالثة في زمان عثمان رضي الله عنهما " ثم قال رضي الله عنه بعد نحو خمس وخمسين ورقة (الحجة في ألبتة وما أشبهها) ثم ساق هذا الحديث الشريف بنفس هذا السند ثم ذكر سندا آخر في الكلام على تحريم إتيان النساء في أدبارهن، ثم ذكر حديثا عن عمه محمد بن علي عن عبد الله بن علي بن السائب، فسأله السائل فقال رضي الله عنه  : "  عمي ثقة وعبد الله بن علي ثقة " أهـ فقد احتج بهذا السند في مسألة ألبتة فهو سند لا مطعن فيه عنده وكفى بهذا الإمام الأجل حجة في التصحيح ونافع بن عجير قد وثقه ابن حبان بل ذكره البغوي في الصحابة كما في الإصابة فإن لم يكن ذلك ثابتا فإنه من كبار التابعين ويكفى في مثله ألا يذكر بجرح كما لا يخفى على أهل هذا الفن فرجال السند كلهم معروفون فمن رماهم بالجهالة من أهل البدع أو المتسرعين في النقد، فهو الجاهل ورواه الإمام الحافظ أبو داود سليمان ابن الأشعث السجستاني في سننه في عدة رجال عن الشافعي بسنده وسكت عليه فكان ذلك تصحيحا منه لهذا الحديث من جهة لهذا السند فإن قاعدته في السنن أن ما رواه وسكت عليه فهو محتج به ثم رواه بسند آخر عن الزبير بن سعيد عن عبد الله بن علي بن يزيد بن ركانة عن أبيه عن جده "  أنه طلق امرأته ألبتة فأتى رسول الله صلى الله عليه وسلم فقال : " ما أردت ؟ قال واحدة قال : آلله ؟ قال : آلله، قال هو على ما أردت " ؛ والزبير ضعيف ومع ذلك فإنه قال "  وهذا أصح من حديث ابن جريج أن ركانة طلق امرأته ثلاثا، لأنهم أهل بيته وهم أعلم به " وحديث </w:t>
      </w:r>
      <w:r>
        <w:rPr>
          <w:rFonts w:hint="cs"/>
          <w:b w:val="0"/>
          <w:color w:val="E36C0A" w:themeColor="accent6" w:themeShade="BF"/>
          <w:sz w:val="24"/>
          <w:szCs w:val="24"/>
          <w:rtl/>
        </w:rPr>
        <w:lastRenderedPageBreak/>
        <w:t xml:space="preserve">ابن جريج رواه عن بعض بني أبي رافع عن عكرمة عن ابن عباس، فهذا من أبي داود إسقاط لحديث ابن جريج عـن رتبة الاحتجاج به، وتصحيح منه لحديث الزبير بــن سعيد وقوله في السند (عن جده) الضمير عائد علي فإن علي بن يزيد يحدث عن جده ركانة، وركانة صاحب القصة لا يزيد، وصححه كذلك ابن ماجه قال : "  باب طلاق ألبتة، حدثنا أبو بكر بن أبي شيبة وعلى بن محمد قالا، حدثنا وكيع عن جرير بن حازم عن الزبير بن سعيد به " كأبي داود سندا ومتنا ثم قال سمعت أبا الحسن علي بن محمد الطنافسي يقول : ما أشرف هذا الحديث ( قلت ) : وعلى هذا هو أحد شيخي ابن ماجه في هذا السند قال فيه الذهبي في التذكرة " هو الحافظ الثبت محدث قزوين وعالمها قال أبو حاتم : ثقة صدوق " فهو تصحيح من هذا الحبر لهذا الحديث أيضاً، وإن كان من رواية الزبير ابن سعيد "  فلا بدع في ذلك، فإن حديث الشافعي الصحيح من رواية ابن السائب شاهد له، ورواه الترمذي عن هناد بن السري عن قبيصة عن جرير بن حازم عن الزبير بن سعيد به كذلك ثم قال "  وسألت عنه محمد ابن إسماعيل، يعني البخاري، فقال إنه يضطرب فيه، تارة قيل فيه ثلاث وتارة قيل فيه واحدة  " أه ، وظن الجاهلون المتعسفون أن مجرد هذا الكلام يسقط الاحتجاج بهذا الحديث، وفاتهم أن هذا الاضطراب إنما هو عند عدم التحقيق وبيان ذلك أن الاضطراب القادح هو ما لا يمكن الجواب عنه، إذ الحديث المضطرب ما وقع الاختلاف في متنه أو سنده أو كليهما مع تساوي الروايتين وتعذر الجمع، وحديث ألبتة ليس من هذا القبيل كما سنقف عليه في مناقشاتنا معهم فيما تشبثوا به من السنة الشريفة ، وصحح هذا الحديث أيضاً ابن حبان والحاكم والدارقطني وأخرجه عن أبي بكر النيسابوري عن الربيع بن سليمان عن الشافعي وساقه بسنده ومتنه المتقدم عنهرضي الله عنه  "  وعن محمد بن يحيى بن مرداس قال أنبأنا أبو داود السجستاني أخبرنا أحمد بن عمرو بن السرح وأبو ثور إبراهيم بن خالد الكلبي وآخرون قالوا أنبأنا الشافعي، وساقه بسنده ومتنه ثم قال : قال أبو داود وهذا حديث صحيح"  ثم ساقه من طريق آخر عن محمد بن إدريس بهذا ثم ساقه من طريقين عن جرير بن حازم عن الزبير بن سعيد عن عبد الله بن علي بن يزيد بن ركانة عن أبيه عن جده وقال : غير أن أبا نضر لم يقل : ابن يزيد بن ركانة ثم ساقه من طريقين عن عبد الله بن المارك عن الزبير بن سعيد، وقال في أولاهما : أخبرني عبد الله بن علي بن يزيد بن ركانة قال كان جدي ركانة بن عبد يزيد طلق امرأته ألبتة فأتى رسول الله صلى الله عليه وسلم فقال إني طلقت امرأتي ألبتة، فقال : ما أردت ؟ فقال : أردت واحدة، قال آلله ؟ قال الله، قال فهي واحدة، وقال في أخراهما : عن الزبير بن سعيد عن عبد الله بن علي ابن السائب عن جده ركانة بن عبد يزيد أنه طلق امرأته بنحوه ، فاستبان من هذه الطرق أن للزبير بن سعيد فيه شيخين هما عبد الله ابن علي بن يزيد، وعبد الله بن علي بن السائب، أحد شيوخ إسناد الشافعي وأنه يرويه عن الزبير شيخان هما جرير بن حازم، وعبد الله بن المبارك، ويعلم من رواية الزبير بن سعيد للحديث على نحو ما رواه الشافعي أن الزبير وإن كان ضعيفاً قد أجاد حفظ هذا الحديث، ومن ثم صححه أئمة هذا الشأن، وقال الشيخ أبو الطيب في كتابه التعليق المغنى على سنن الدراقطني  " قال ابن كثير لكن قد رواه أبو داود من وجه آخر وله طرق أخر فهو حسن إن شاء الله تعالى"  أهـ وهذا الشيخ ممن يرى هذا الرأي الباطل المبتدع، ويقول في بعض هذا التعليق : إنه هو الحق عندي وهي زلة من عالم تتقى، عفا الله عنا وعنه ، [10] ومن أدلة السنة على مذهب أهل الحق ما ثبت عن أنس بن مالك رضي الله عنه  " أن رسول الله صلى الله عليه وسلم سئل عن رجل كانت تحته امرأة فطلقها ثلاثا فتزوجها بعده رجل فطلقها قبل أن يدخل بها- وفي رواية </w:t>
      </w:r>
      <w:r>
        <w:rPr>
          <w:b w:val="0"/>
          <w:color w:val="E36C0A" w:themeColor="accent6" w:themeShade="BF"/>
          <w:sz w:val="24"/>
          <w:szCs w:val="24"/>
        </w:rPr>
        <w:t>–</w:t>
      </w:r>
      <w:r>
        <w:rPr>
          <w:rFonts w:hint="cs"/>
          <w:b w:val="0"/>
          <w:color w:val="E36C0A" w:themeColor="accent6" w:themeShade="BF"/>
          <w:sz w:val="24"/>
          <w:szCs w:val="24"/>
          <w:rtl/>
        </w:rPr>
        <w:t xml:space="preserve"> فمات عنها قبل أن يدخل بها أتحل لزوجها الأول ؟ فقال رسول الله صلى الله عليه وسلم  : لا حتى يذوق الآخر ما ذاق الأول من عسيلتها وذاقت من عسيلته"  قال في مجمع الزوائد، رواه أحمد والبزار وأبو يعلى والطبراني في الأوسط ورجاله رجال الصحيح إلا محمد ابن دينار، وقد وثقه أبو حاتم وأبو زرعة وابن حبان وفيه كلام لا يضر "  ، [11] ومن الأدلة ما في المجمع أيضاً، عن ابن عمر أن رسول الله صلى الله عليه وسلم قال :  " المطلقة ثلاثا لا تحل لزوجها الأول حتى تنكح زوجا غيره ويخالطها ويذوق من عسيلتها"   رواه الطبراني وأبو يعلى إلا أنه قال بمثل حديث عائشة، وهو نحو هذا ورجال أبي يعلى رجال الصحيح ، [12] ومنها ما أخرج أبو داود في السنن قال (باب نسخ المراجعة بعد التطليقات الثلاث) ثم ذكر بسنده عن عكرمة عن ابن عباس قال رضي الله عنه  : (والمطلقات يتربصن بأنفسهن ثلاثة قروء) الآية وذلك أن الرجل كان إذا طلق امرأته، فهو أحق برجعتها وإن طلقها ثلاثا فنسخ ذلك، وقال : (الطلاق مرتان) ، فهذه اثنا عشر حديثاً، جلها صحاح، وبعضها حسن، مرفوعة إلى رسول الله صلى الله عليه وسلم : تنادي بأن الحق المنزل من السماء أن من جمع الطلقات الثلاث فهي ثلاث لا تحل لمطلقها إلا بعد زوج : يرويها تسعة من أصحاب رسول الله صلى الله عليه وسلم  : سهل بن سعد الساعدي، وعبادة بن الصامت، وأم المؤمنين عائشة، وابن عمر، وابن عباس، وأنس ابن مالك، وعلي أو ابنه الحسن، ومحمود بن لبيد، وركانة  رضي الله عنهم أجمعين فماذا </w:t>
      </w:r>
      <w:r>
        <w:rPr>
          <w:rFonts w:hint="cs"/>
          <w:b w:val="0"/>
          <w:color w:val="E36C0A" w:themeColor="accent6" w:themeShade="BF"/>
          <w:sz w:val="24"/>
          <w:szCs w:val="24"/>
          <w:rtl/>
        </w:rPr>
        <w:lastRenderedPageBreak/>
        <w:t xml:space="preserve">بعد الحق إلا الضلال  ؟ !! "  أهـ ص37-50 من (البراهين الساطعة) ، ( قلت ) : والأحاديث التالية مما استدل به الإمام العزامي صريحة قاطعة الدلالة على المطلوب : الحديث الأول (حديث عويمر) ، الحديث الخامس (حديث محمود بن لبيد : أيلعب بكتاب الله ) ، الحديث السادس (حديث الحسن بن علي) ، الحديث الثامن (حديث ابن عمر : أرأيت لو أني طلقتها ثلاثا ) ، الحديث التاسع (حديث ركانة : والله ما أردت إلا واحدة  ؟) ، أما مجموعة الأحاديث : الثاني والثالث والرابع والعاشر والحادي عشر والثاني عشر وهي الأحاديث التي سُئل فيها رسول الله صلى الله عليه وسلم عن المطلق ثلاثا فأجاب بأن المطلقة لا تحل له حتى تنكح زوجا غيره ويذوق عسيلتها </w:t>
      </w:r>
      <w:r>
        <w:rPr>
          <w:rFonts w:hint="cs"/>
          <w:b w:val="0"/>
          <w:color w:val="E36C0A" w:themeColor="accent6" w:themeShade="BF"/>
          <w:sz w:val="24"/>
          <w:szCs w:val="24"/>
          <w:rtl/>
          <w:lang w:bidi="ar-KW"/>
        </w:rPr>
        <w:t xml:space="preserve"> </w:t>
      </w:r>
      <w:r>
        <w:rPr>
          <w:rFonts w:hint="cs"/>
          <w:b w:val="0"/>
          <w:color w:val="E36C0A" w:themeColor="accent6" w:themeShade="BF"/>
          <w:sz w:val="24"/>
          <w:szCs w:val="24"/>
          <w:rtl/>
        </w:rPr>
        <w:t xml:space="preserve"> بدون أن يسأل رسول الله صلى الله عليه وسلم أكانت الطلقات الثلاث مجموعة أو مفرقة فهي دالة على أن الحكم عام يشمل هذا وذاك فكما يقول علماء الأصول (ترك الاستفسار في عموم الأحوال منزل منزلة عموم المقال) فهذه الأحاديث تثبت عموم الحكم ودلالة العام على أفراده مع وجود القرائن قطعية بلا خلاف ، أما الحديث السابع (حديث عبادة ابن الصامت فيمن طلق ألفا) فهو ضعيف السند ومعناه صحيح قد ورد مثله موقوفا عن جمع من الصحابة كما هو مبين في كتب السنة ، [ </w:t>
      </w:r>
      <w:r>
        <w:rPr>
          <w:rFonts w:hint="cs"/>
          <w:b w:val="0"/>
          <w:bCs/>
          <w:color w:val="E36C0A" w:themeColor="accent6" w:themeShade="BF"/>
          <w:sz w:val="24"/>
          <w:szCs w:val="24"/>
          <w:rtl/>
        </w:rPr>
        <w:t xml:space="preserve">دليل الإجماع ] : </w:t>
      </w:r>
      <w:r>
        <w:rPr>
          <w:rFonts w:hint="cs"/>
          <w:b w:val="0"/>
          <w:color w:val="E36C0A" w:themeColor="accent6" w:themeShade="BF"/>
          <w:sz w:val="24"/>
          <w:szCs w:val="24"/>
          <w:rtl/>
        </w:rPr>
        <w:t xml:space="preserve">يقول الإمام سلامة العزامي في كتابه (البراهين الساطعة) : اعلم فقهك الله أنه لم يحفظ عن صحابي واحد بعد إعلان عمر لحكم الله في هذه المسألة أنه خالف عمر فأفتى بأن الثلاث واحدة، ولا احتج عليه بحديث ولا آية، وإنما المحفــوظ عن أكابـــر الصحابة والمجتهدين منهم في عهد عمر وبعده الفتوى بلزوم الثلاث لمن جمعها في كلمة صريحة أو محتملة لها، وأراد الثلاثة فقد صح نقل هذه الفتيا عن عمر، وعثمان ، وعلى والعبادلة الأربعة : ابن عباس، وابن مسعود، وابن عمرو، وان عمر، وزيد بن ثابت وأبي هريرة وعبادة بن الصامت، وأنس بن مالك، وعائشة وغيرهم رضي الله عنهم، وليس لهم مخالف، ولا منهم منكر على من أفتى بذلك، ولم يقل الواحد منهم حين أفتى : إن ذلك هو رأى عمر، أو أفتيت اقتداء بعمر، أو جريا على حكم عمر، كما ستسمعه في كلامهم رضي الله عنهم، وهل الإجماع إلا ذلك ؟ وسأسرد لك من فتاواهم ما تطمئن به إلى ما قلنا ، وذكر رضي الله عنه نقولا عن بعض الصحابة الذين ذكرهم إلى أن قال : وأخرج الطحاوي بسنده في شرح (معاني الآثار) عن مالك بن الحارث قال  " جاء رجل إلى ابن عباس فقال : إن عمى طلق امرأته ثلاثا فقال إن عمك عصى الله فأثمه الله وأطاع الشيطان فلم يجعل له مخرجا فقلت كيف ترى في رجل يحلها له، فقال من يخادع الله يخادعه "  أهـ وأخرج أبو داود بسنده عند مجاهد قال  " كنت عند ابن عباس فجاء رجل فقال إنه طلق امرأته ثلاثا قال فسكت حتى ظننت أنه رادها إليه، ثم قال ينطلق أحدكم فيركب الحموقة ثم يقول يا ابن عباس يا ابن عباس وإن الله قال (ومن يتق الله يجعل له مخرجا) وإنك لم تتق الله فلم أجد لك مخرجا؛ عصيت ربك، وبانت منك امرأتك، وإن الله قال { يا أيها النبي إذا طلقتم النساء فطلقوهن } في قبل عدتهن"  وذكر أبو داود رواية هذا الحديث من طريق سعيد بن جبير، وعطاء، ومالك بن الحارث، وعمرو بن دينار كلهم قالوا عن ابن عباس في الطلاق الثلاث أجازها قال وبانت منك" أهـ فتأمل، هل قال ابن عباس في فتواه هكذا رأى أمير المؤمنين عمر خارجا على ما كان في عهد الرسول والخليفة بعده فلهذا نفتي ؟ أم تراه ما استند إلا إلى كتاب الله، ولا اعتبر من يخالف هذه الفتوى فيجعلها طلاقا رجعيا إلا مخادعا لله، كما قال تعالى : { إن المنافقين يخادعون الله وهو خادعهم } فابن عباس رضي الله عنه يرى الفتوى بحل المطلقة ثلاثا بدون زوج خروجا على الله وكتابه، لا على عمر ورأيه، أفيكون بعد هذا شك لباحث منصف ومنقب عن الحق غير مصاب بالهوى، أن عمر حين أمضى الثلاث على من جمعها ما كان إلا ممضيا لحكم الله ورسوله الذي كان قد خفى على من جعلها واحدة من ناس قليلين لم يكن بلغهم الناسخ وأن حديث ابن عباس  " كان الطلاق الثلاث واحداً على عهد رسول الله صلى الله عليه وسلم ، إلخ "  ليــس على الظاهر الذي به فاهوا، وفيــه وهموا، وإنما هو على المعنى الذي قرره العلماء وله فهموا : أن ذلك كان من قليل لم يبلغهم الناسخ، ولم يعلمه الرسول صلى الله عليه وسلم   " ولا الخليفة بعده ولا الخليفة الثاني إلا بعد سنتين أو ثلاث فاعلم ذلك وتأكده، ولا تتبع سبيل الذين لا يعلمون"  ، إلى أن قال :  " فهؤلاء ثلاثة عشر صحابيا : الخلفاء الثلاثة والعبادلة الأربعة وأم المؤمنين عائشة وأبو هريرة وأنس بن مالك والمغيرة بن شعبة، وعبادة وعمران بن حصين، وغيرهم ممن لم نذكره اختصارا على أن الثلاثة المجموعة في كلمة واحدة أو مجلس واحد تقع ثلاثا، ولا يعرف لهم مخالف، ومن نقل عنهم أو عن واحد منهم خلاف ذلك في المطلقة ثلاثا بعد الدخول فقد افترى ، قال الحافظ في الفتح : فالذي وقع في هذه المسألة نظير ما وقع في مسألة المتعة- وذكر حديثها- ثم قال : فالراجح في الموضعين تحريم المتعة، وإيقاع الثلاث للإجماع الذي انعقد في عهد عمر على ذلك ولا يحفظ أن أحدا في عهد عمر خالفه في واحدة منهما، وقد دل إجماعهم على وجود ناسخ وإن كان خفى على بعضهم قبل ذلك حتى ظهر لجميعهم في عهد عمر فالمخالف بعد هذا الإجماع منابذ له والجمهور على عدم اعتبار من أحدث اختلاف بعد الاتفاق "  اهـ ، قال الحافظ زين </w:t>
      </w:r>
      <w:r>
        <w:rPr>
          <w:rFonts w:hint="cs"/>
          <w:b w:val="0"/>
          <w:color w:val="E36C0A" w:themeColor="accent6" w:themeShade="BF"/>
          <w:sz w:val="24"/>
          <w:szCs w:val="24"/>
          <w:rtl/>
        </w:rPr>
        <w:lastRenderedPageBreak/>
        <w:t xml:space="preserve">الدين عبد الرحمن بن رجب الحنبلي في كتابه السابق ذكره  " اعلم أنه لم يثبت عن أحد من الصحابة ولا من التابعين ولا من أئمة السلف المعتد بقولهم في الفتاوى في الحلال والحرام شيء صريح في أن الطلاق الثلاث بعد الدخول يحسب واحدة إذا سيق بلفظ واحد، قال ولا نعلم من الأمة أحداً خالف في هذه المسألة مخالفة ظاهرة، لا حكما ولا قضاء، ولا علما ولا إفتاء، ولم يقع ذلك إلا من نفر يسير جداً وقد أنكره عليهم من عاصرهم غاية الإنكار، وكان أكثرهم يستخفى بذلك ولا يظهره، فكيف يكون إجماع الأمة على إخفاء دين الله الذي شرعه على لسان رسوله، واتباع اجتهاد من خالفه برأيه في ذلك هذا لا يحل اعتقاده ألبتة "  اهـ ، قال العلامة المحقق الكوثري عقب هذا :  " ولعله ظهر بهذا البيان أن إمضاء عمر للثلاث حكم شرعي مستمد من الكتاب والسنة، مقارن لإجماع فقهاء الصحابة فضلا عن التابعين ومن  بعدهم وليس بعقوبة سياسية ضد حكم شرعي، فالخارج على إمضاء عمر خارج على ذلك كله" أهـ ، وقال ابن عبد البر في الاستذكار بعد ما حكى إجماع الصحابة  " وعلى ذلك جماعات التابعين وأئمة الفتوى في أمصار المسلمين  إلى أن قال : وما أعلم أحداً من أهل السنة قال بغير هذا إلا الحجاج بن أرطاة ومحمد ابن إسحاق، وكلاهما ليس بفقيه ولا حجة فيما قاله ونقل عن بعض أصحاب داود عنه أنه قال : ليس الحجاج بن أرطاة ومن قال بقوله من الرافضة ممن يعترض به على الإجماع لأنه ليس من أهل الفقه قال ولم يختلف أصحاب داود عنه في أنه قائل بوقوعها مجتمعات "  اهـ ، وقال الفقيه المحقق الكمال بن الهمام في شرح الهداية بعد ما نقل نحو ما سبق عن الصحابة : وقول بعض الحنابلة القائلين بهذا المذهب- يعني ابن تيمية- توفى رسول الله صلى الله عليه وسلم عن مائة ألف عين رأته فهل صح لكم عن هؤلاء أو عن عشر عشر عشرهم القول بلزوم الثلاث بفم ؟ بل لوجهدتم لم تطيقوا نقله عن عشرين نفسا- باطل : أما أولا : فإجماعهم ظاهر فإنه لم ينقل عن أحد منهم أنه خالف عمر رضي الله عنه حين أمضى الثلاث وليس يلزم في نقل الحكم الإجماعي عن مائة ألف أن يسمى كل ليلزم في مجلد كبير حكم واحد على أنه إجماع سكوتي وأما ثانياً : فإن العبرة في نقل الإجماع نقل ما عن المجتهدين لا العوام، والمائة الألف الذين توفى عنهم رسول الله صلى الله عليه وسلم لا تبلغ عدة المجتهدين الفقهاء منهم أكثر من عشرين كالخلفاء والعبادلة وزيد بن ثابت ومعاذ بن جبل وأنس وأبي هريرة رضي الله عنهم وقليل والباقون يرجعون إليهم ويستفتون منهم وقد أثبتنا النقل عن أكثرهم صريحا بإيقاع الثلاث ولم يظهر لهم مخالف فماذا بعد الحق إلا الضلال ؟ وعن هذا قلنا لو حكم حاكم بأن الثلاث بفم واحد واحدة لم ينفذ حكمه؛ لأنه لا يسوغ الاجتهاد فيه فهو خلاف لا اختلاف "   أهـ بنصه ، وقد خالف ابن تيمية وأتباعه كل هذه الأدلة التي يفيد مجموعها القطع بل بعضها قطعي الدلالة بمفرده، إستناداً إلى أحاديث أربعة : ( </w:t>
      </w:r>
      <w:r>
        <w:rPr>
          <w:rFonts w:hint="cs"/>
          <w:b w:val="0"/>
          <w:bCs/>
          <w:color w:val="E36C0A" w:themeColor="accent6" w:themeShade="BF"/>
          <w:sz w:val="24"/>
          <w:szCs w:val="24"/>
          <w:rtl/>
        </w:rPr>
        <w:t>الأول ) :</w:t>
      </w:r>
      <w:r>
        <w:rPr>
          <w:rFonts w:hint="cs"/>
          <w:b w:val="0"/>
          <w:color w:val="E36C0A" w:themeColor="accent6" w:themeShade="BF"/>
          <w:sz w:val="24"/>
          <w:szCs w:val="24"/>
          <w:rtl/>
        </w:rPr>
        <w:t xml:space="preserve"> حديث ابن عمر  على رواية من روى أنه طلق امرأته ثلاثا وأنه صلى الله عليه وسلم أمره برجعتها واحتسبت له واحدة وهو خطأ من بعض الرواة وقد مكث الإمام الحافظ الليث بن سعد عشرين سنة لا يعرف وجه الحديث حتى لقيه يونس بن جبير وكان ثقة حافظا مأمونا فحدثه أنها كانت طلقة واحدة وكذلك رواه الثقات الأثبات عن ابن عمر ومن هنا قال الإمام مسلم في صحيحه  "جوَّد الليث في قوله تطليقه واحدة "  أهـ ، فرواية الثلاث في طلاق ابن عمر رواية ساقطة لا يحتج بها إلا جاهل أو معاند، والصحيح في هذه القصة هو الحديث الثامن في كلام الإمام العزامي ، </w:t>
      </w:r>
      <w:r>
        <w:rPr>
          <w:rFonts w:hint="cs"/>
          <w:b w:val="0"/>
          <w:bCs/>
          <w:color w:val="E36C0A" w:themeColor="accent6" w:themeShade="BF"/>
          <w:sz w:val="24"/>
          <w:szCs w:val="24"/>
          <w:rtl/>
        </w:rPr>
        <w:t>( الثاني ) :</w:t>
      </w:r>
      <w:r>
        <w:rPr>
          <w:rFonts w:hint="cs"/>
          <w:b w:val="0"/>
          <w:color w:val="E36C0A" w:themeColor="accent6" w:themeShade="BF"/>
          <w:sz w:val="24"/>
          <w:szCs w:val="24"/>
          <w:rtl/>
        </w:rPr>
        <w:t xml:space="preserve"> ما أخرجه الإمام أحمد عن ابن عباس رضي الله عنهما قال : (طلق ركانة بن عبد يزيد امرأته ثلاثا في مجلس واحد فحزن عليها حزنا شديداً فسأله النبي صلى الله عليه وسلم  : كيف طلقتها ؟ قال : ثلاثا في مجلس واحد، فقال النبي صلى الله عليه وسلم  : إنما تلك واحدة فارتجعها إن شئت، فارتجعها ) ، يقول الإمام العزامي :  " والجواب الذي لا نشك فيه أن هذا غلط من بعض رواته فربما كان من ابن إسحاق في هذا الحديث وقد جوّده الإمام الشافعي رضي الله عنه ورواه على الصواب وهو أن ركانة إنما طلق ألبتة </w:t>
      </w:r>
      <w:r>
        <w:rPr>
          <w:b w:val="0"/>
          <w:color w:val="E36C0A" w:themeColor="accent6" w:themeShade="BF"/>
          <w:sz w:val="24"/>
          <w:szCs w:val="24"/>
        </w:rPr>
        <w:t>…</w:t>
      </w:r>
      <w:r>
        <w:rPr>
          <w:rFonts w:hint="cs"/>
          <w:b w:val="0"/>
          <w:color w:val="E36C0A" w:themeColor="accent6" w:themeShade="BF"/>
          <w:sz w:val="24"/>
          <w:szCs w:val="24"/>
          <w:rtl/>
        </w:rPr>
        <w:t xml:space="preserve"> الحديث وقد سبق لك مفصلا والشافعي ورجال سنده من أهل بيت ركانة وأهل بيت الرجل أعلم به "  وتكلم عن سند هذه الرواية وأثبت ضعفها، ثم ذكر جوابا آخر يندفع به التعارض بينها وبين الرواية الصحيحة التي ذكرها الإمام الشافعي نقلا عن بعض أئمة الحديث والفقه (أنه طلقها ألبتة وأن الثلاث ذكر فيه على المعنى) ولفظ (الثلاث) لا يحتمل غير الثلاث بينما لفظ (ألبتة) يحتمل الثلاث والواحدة، لذا حلّفه رسول الله صلى الله عليه وسلم أنه ما أراد إلا واحدة ، ( </w:t>
      </w:r>
      <w:r>
        <w:rPr>
          <w:rFonts w:hint="cs"/>
          <w:b w:val="0"/>
          <w:bCs/>
          <w:color w:val="E36C0A" w:themeColor="accent6" w:themeShade="BF"/>
          <w:sz w:val="24"/>
          <w:szCs w:val="24"/>
          <w:rtl/>
        </w:rPr>
        <w:t>الثالث ) :</w:t>
      </w:r>
      <w:r>
        <w:rPr>
          <w:rFonts w:hint="cs"/>
          <w:b w:val="0"/>
          <w:color w:val="E36C0A" w:themeColor="accent6" w:themeShade="BF"/>
          <w:sz w:val="24"/>
          <w:szCs w:val="24"/>
          <w:rtl/>
        </w:rPr>
        <w:t xml:space="preserve"> ما رواه مسلم في صحيحه  عن ابن طاوُس عن أبيه عن ابن عباس قال : " كان الطلاق على عهد رسول الله صلى الله عليه وسلم وأبي بكر وسنتين من خلافة عمر طلاق الثلاث واحدة، فقال عمر بن الخطاب : إن الناس قد استعجلوا في أمر قد كانت لهم فيه أناة فلو أمضينا عليهم "  ، وللعلماء أجوبة على هذا الحديث : الجواب الأول : يقول الإمام سلامة العزامي :  " فكذلك ينبغي أن نفهم حديث ابن عباس هذا في أن من جعل الثلاث واحدة في عهد رسول الله صلى الله عليه وسلم والعهدين بعده إنما هو عدد قليل لم يبلغهم نسخ المراجعة بعد الثلاث ، أو لم يفهموا شمول ذلك للمجموع </w:t>
      </w:r>
      <w:r>
        <w:rPr>
          <w:rFonts w:hint="cs"/>
          <w:b w:val="0"/>
          <w:color w:val="E36C0A" w:themeColor="accent6" w:themeShade="BF"/>
          <w:spacing w:val="-6"/>
          <w:sz w:val="24"/>
          <w:szCs w:val="24"/>
          <w:rtl/>
        </w:rPr>
        <w:t xml:space="preserve">كالمفرق، </w:t>
      </w:r>
      <w:r>
        <w:rPr>
          <w:rFonts w:hint="cs"/>
          <w:b w:val="0"/>
          <w:color w:val="E36C0A" w:themeColor="accent6" w:themeShade="BF"/>
          <w:spacing w:val="-6"/>
          <w:sz w:val="24"/>
          <w:szCs w:val="24"/>
          <w:rtl/>
        </w:rPr>
        <w:lastRenderedPageBreak/>
        <w:t>ففعلوا ما فعلوا عن غير علم من رسول</w:t>
      </w:r>
      <w:r>
        <w:rPr>
          <w:rFonts w:hint="cs"/>
          <w:b w:val="0"/>
          <w:color w:val="E36C0A" w:themeColor="accent6" w:themeShade="BF"/>
          <w:sz w:val="24"/>
          <w:szCs w:val="24"/>
          <w:rtl/>
        </w:rPr>
        <w:t xml:space="preserve"> الله صلى الله عليه وسلم والخليفة بعده والعالمين بالناسخ، </w:t>
      </w:r>
      <w:r>
        <w:rPr>
          <w:rFonts w:hint="cs"/>
          <w:b w:val="0"/>
          <w:color w:val="E36C0A" w:themeColor="accent6" w:themeShade="BF"/>
          <w:spacing w:val="-8"/>
          <w:sz w:val="24"/>
          <w:szCs w:val="24"/>
          <w:rtl/>
        </w:rPr>
        <w:t>حتى تتابع</w:t>
      </w:r>
      <w:r>
        <w:rPr>
          <w:rFonts w:hint="cs"/>
          <w:b w:val="0"/>
          <w:color w:val="E36C0A" w:themeColor="accent6" w:themeShade="BF"/>
          <w:sz w:val="24"/>
          <w:szCs w:val="24"/>
          <w:rtl/>
        </w:rPr>
        <w:t xml:space="preserve"> الناس فاشتهر حتى بلغ أمير المؤمنين عمر فأعلن الناسخ وأنفذ حكم الله ورسوله ووافقه مجتهدو عصره من الصحابة والتابعين ومن بعدهم من الأئمة المتبوعين رضي الله عنهم أجمعين "  أهـ ، وضرب رضي الله عنه أمثلة عديدة لم يبلغ فيها خبر النسخ بعضاً من الناس ومنها نكاح المتعة حتى تنبه لذلك أمير المؤمنين عمر رضي الله عنه ، أجوبة أخرى : وقد أعله بعض العلماء بالاضطراب في السند والمتن وآخرون </w:t>
      </w:r>
      <w:r>
        <w:rPr>
          <w:b w:val="0"/>
          <w:color w:val="E36C0A" w:themeColor="accent6" w:themeShade="BF"/>
          <w:sz w:val="24"/>
          <w:szCs w:val="24"/>
        </w:rPr>
        <w:t>–</w:t>
      </w:r>
      <w:r>
        <w:rPr>
          <w:rFonts w:hint="cs"/>
          <w:b w:val="0"/>
          <w:color w:val="E36C0A" w:themeColor="accent6" w:themeShade="BF"/>
          <w:sz w:val="24"/>
          <w:szCs w:val="24"/>
          <w:rtl/>
        </w:rPr>
        <w:t xml:space="preserve"> منهم أحمد بن حنبل وطائفة من أئمة الحديث- حكموا عليه بالشذوذ ، وقد نقل الكوثري في (الإشفاق) عن الحسين بن علي الكرابيسى في (أدب القضاء) قال :  "أخبرنا علي بن عبد الله- وهو ابن المديني- عن عبد الرزاق عن معمر عن ابن طاوس عن طاوس أنه قال : (من حدثك عن طاوس أنه كان يروي طلاق الثلاث واحدة فكذبه) ، يقول الإمام العزامي تعليقا على هذا الخبر :  " ( قلت ) : وسند الكرابيسي في غاية الصحة، وطاوس هو الراوي لهذا الحديث عن ابن عباس، فيكون هذا الكلام من طاوس نفيا منه للمعنى الذي فهمه الشذاذ من هذا الحديث، وتأويلاً له بالمعنى الذي أسلفنا لك أو نحوه من الأجوبة التي ذكرها العلماء في تأويل هذا الحديث  "  إلى أن بين أن مقصود طاوس رضي الله عنه أن ظاهر الحديث الذي يتبادر إلى الجاهل غير مراد ، وهناك حديث رابع رواه أبو داود عن ابن عباس رضي الله عنهما قال :  " طلق عبد يزيد أبو ركانة وإخوته أم ركانة</w:t>
      </w:r>
      <w:r>
        <w:rPr>
          <w:b w:val="0"/>
          <w:color w:val="E36C0A" w:themeColor="accent6" w:themeShade="BF"/>
          <w:sz w:val="24"/>
          <w:szCs w:val="24"/>
        </w:rPr>
        <w:t>…</w:t>
      </w:r>
      <w:r>
        <w:rPr>
          <w:rFonts w:hint="cs"/>
          <w:b w:val="0"/>
          <w:color w:val="E36C0A" w:themeColor="accent6" w:themeShade="BF"/>
          <w:sz w:val="24"/>
          <w:szCs w:val="24"/>
          <w:rtl/>
        </w:rPr>
        <w:t xml:space="preserve"> "  إلى  "فقال إني طلقتها ثلاثا يا رسول الله قال : قد علمت راجعها"  وفي إسناد الحديث انقطاع يمنع الاستدلال به، كما أنه محمول في حالة ثبوته على أن هذه القصة كانت قبل أن تنسخ المراجعة بعد الثلاث ثم نسخ ذلك كما رواه أبو داود بسنده الصحيح عن ابن عباس  " إن الرجل كان إذا طلق امرأته فهو أحق برجعتها وإن طلقها ثلاثا فنسخ ذلك وقال (الطلاق مرتان) ، ومن هذا يتضح أنه لا يوجد لهم دليل ولا شبهة دليل يعذرون به في تركهم لنصوص الكتاب والسنة القطعية أو في خروجهم على إجماع الأمة المعصومة وما جرُّوه على المجتمعات الإسلامية من مصائب ] ، </w:t>
      </w:r>
      <w:r>
        <w:rPr>
          <w:rFonts w:hint="cs"/>
          <w:b w:val="0"/>
          <w:rtl/>
        </w:rPr>
        <w:t>وقد وقفت على مصنف له في ذلك وكان عند شخص شريف زيني ، وكان يرد الزوجة إلى زوجها في كل واقعة بخمسة دراهم ، وإنما أطلعني عليه لأنه ظن أني منهم ، فقلت له : يا هذا أتترك قول الإمام أحمد وقول بقية الأئمة بقول ابن تيمية ؟ فقال : أشهد علي أني تبت وظهر لي أنه كذب في ذلك ولكن جرى على قاعدتهم في التستر والتقية. فنسأل الله تعالى العافية من المخادعة فإنها صفة أهل الدرك الأسفل من النار</w:t>
      </w:r>
      <w:r>
        <w:rPr>
          <w:rFonts w:hint="cs"/>
          <w:b w:val="0"/>
          <w:vertAlign w:val="superscript"/>
          <w:rtl/>
        </w:rPr>
        <w:t xml:space="preserve"> </w:t>
      </w:r>
      <w:r>
        <w:rPr>
          <w:rFonts w:hint="cs"/>
          <w:b w:val="0"/>
          <w:bCs/>
          <w:rtl/>
        </w:rPr>
        <w:t xml:space="preserve">، ثم قبل الخوض في ذكر بعض ما وقع منه وانتقد عليه أنه يؤكد في بعض مصنفاته  كلام رجل من أهل الحق ويدس في غضونه شيئاً من معتقده الفاسد ، فيجري عليه الغبي بمعرفة كلام أهل الحق فيهلك وقد هلك بسبب ذلك خلق ، </w:t>
      </w:r>
      <w:r>
        <w:rPr>
          <w:rFonts w:hint="cs"/>
          <w:b w:val="0"/>
          <w:rtl/>
        </w:rPr>
        <w:t xml:space="preserve">وأعمق من ذلك أنه يذكر أن ذلك الرجل ذكر ذلك في الكتاب الفلاني وليس لذلك الكتاب حقيقة وإنما قصده بذلك انفضاض المجلس ، ويؤكد قوله بأن يقول ما يبعد أن هذا الكتاب عند فلان ، ويسمى شخصاً بعيد المسافة ، كل ذلك خديعة ومكراً وتلبيساً ، لأجل خلاص نفسه ، ولا يحيق المكر السيء إلا بأهله. ولهذا لم يزل فيهم التعازير والضرب بالأسياط والحبوس وقطع الأعناق ، مع تكتمهم ما يعتقدونه والمبالغة في التكتم حتى إنهم لا ينطقون بشيء من عقائدهم الخبيثة إلا في الأماكن الخفية بعد التحرز وغلق الأبواب والنطق بما هم عليه بالمخافتة ، ويقولون إن للحيطان آذان ، </w:t>
      </w:r>
    </w:p>
    <w:p w:rsidR="008106D6" w:rsidRDefault="008106D6" w:rsidP="008106D6">
      <w:pPr>
        <w:spacing w:after="240"/>
        <w:jc w:val="both"/>
        <w:rPr>
          <w:b w:val="0"/>
          <w:rtl/>
        </w:rPr>
      </w:pPr>
      <w:r>
        <w:rPr>
          <w:rFonts w:hint="cs"/>
          <w:b w:val="0"/>
          <w:bCs/>
          <w:rtl/>
        </w:rPr>
        <w:t>ومن جملة مكرهم وتحيلهم</w:t>
      </w:r>
      <w:r>
        <w:rPr>
          <w:rFonts w:hint="cs"/>
          <w:b w:val="0"/>
          <w:rtl/>
        </w:rPr>
        <w:t xml:space="preserve"> أن الكبير منهم المشار إليه في هذه الخبائث له أتباع يظهرون له العلم والعظمة والتعبد والتعفف يخدعون بذلك أرباب الأموال لا سيما الغرباء فيدفع ذلك الغريب أو غيره إلى ذلك الشيخ شيئاً فيأبى ويظهر التعفف فيزداد ذلك الرجل حرصاً على الدفع فلا يأخذ منه إلا بعد جهد فيأخذها ذلك الخبيث ولا </w:t>
      </w:r>
      <w:r>
        <w:rPr>
          <w:rFonts w:hint="cs"/>
          <w:b w:val="0"/>
          <w:rtl/>
        </w:rPr>
        <w:lastRenderedPageBreak/>
        <w:t>عليه من اطلاع الله تعالى علي خبث طويته ، ويدفع بعضها إلى بعض أتباعه وإلى غيرهم خديعة ويتمتع هو وخواصه بالباقي ، ولهم يد وقدرة على ذلك ،</w:t>
      </w:r>
    </w:p>
    <w:p w:rsidR="008106D6" w:rsidRDefault="008106D6" w:rsidP="008106D6">
      <w:pPr>
        <w:spacing w:after="240"/>
        <w:jc w:val="both"/>
        <w:rPr>
          <w:b w:val="0"/>
          <w:rtl/>
        </w:rPr>
      </w:pPr>
      <w:r>
        <w:rPr>
          <w:rFonts w:hint="cs"/>
          <w:b w:val="0"/>
          <w:bCs/>
          <w:rtl/>
        </w:rPr>
        <w:t>ومن جملة مكرهم</w:t>
      </w:r>
      <w:r>
        <w:rPr>
          <w:rFonts w:hint="cs"/>
          <w:b w:val="0"/>
          <w:rtl/>
        </w:rPr>
        <w:t xml:space="preserve"> من هذا النوع أن يكسو عشرة مساكين قمصانا أو غيرها ثم يقولون انظروا هذا الرجل كيف يجيئه الفتوح له فيؤثركم به أنتم وغيركم ويترك نفسه وعياله وأصدقاءه وهكذا كان السلف ، ويكون قد أخذ أضعاف أضعاف ما دفع وكثير من الناس في غفلة من هذا ، </w:t>
      </w:r>
      <w:r>
        <w:rPr>
          <w:rFonts w:hint="cs"/>
          <w:b w:val="0"/>
          <w:color w:val="E36C0A" w:themeColor="accent6" w:themeShade="BF"/>
          <w:sz w:val="24"/>
          <w:szCs w:val="24"/>
          <w:rtl/>
        </w:rPr>
        <w:t>[ قال المحقق : ونحن نؤكد أن ما ذكره الإمام الحصني من صفاتهم وكذا ما لم يشر إليه منها هي صفات ثابتة لهم ولسلفهم من أجيال الخوارج الأوائل ولخلفهم من جيل الخوارج الحالي كما حددها رسول الله صلى الله عليه وسلم ، وبقى من دلائل نبوته عليه السلام. انظر (المتطرفون) د. عمر كامل ]</w:t>
      </w:r>
      <w:r>
        <w:rPr>
          <w:rFonts w:hint="cs"/>
          <w:b w:val="0"/>
          <w:color w:val="E36C0A" w:themeColor="accent6" w:themeShade="BF"/>
          <w:rtl/>
        </w:rPr>
        <w:t xml:space="preserve"> </w:t>
      </w:r>
      <w:r>
        <w:rPr>
          <w:rFonts w:hint="cs"/>
          <w:b w:val="0"/>
          <w:rtl/>
        </w:rPr>
        <w:t xml:space="preserve">، ولولا أن ذلك من جملة النصيحة لما ذكرته ولما تعرضت له وكان ما في نفسي شاغل عن ذلك إلا أنه كما قال ابن عباس رضي الله عنهما بسبب نجدة الحروري المبتدع : (لولا أن أكتم علما لما كتبت إليه) يعني جواب ما كتب إليه بأن يعلمه مسائل ، والقصة مشهورة حتى في صحيح مسلم </w:t>
      </w:r>
      <w:r>
        <w:rPr>
          <w:rFonts w:hint="cs"/>
          <w:b w:val="0"/>
          <w:color w:val="E36C0A" w:themeColor="accent6" w:themeShade="BF"/>
          <w:sz w:val="24"/>
          <w:szCs w:val="24"/>
          <w:rtl/>
        </w:rPr>
        <w:t xml:space="preserve">[قال المحقق : انظر : صحيح مسلم كتاب الجهاد والسير </w:t>
      </w:r>
      <w:r>
        <w:rPr>
          <w:color w:val="E36C0A" w:themeColor="accent6" w:themeShade="BF"/>
          <w:sz w:val="24"/>
          <w:szCs w:val="24"/>
        </w:rPr>
        <w:t>–</w:t>
      </w:r>
      <w:r>
        <w:rPr>
          <w:rFonts w:hint="cs"/>
          <w:b w:val="0"/>
          <w:color w:val="E36C0A" w:themeColor="accent6" w:themeShade="BF"/>
          <w:sz w:val="24"/>
          <w:szCs w:val="24"/>
          <w:rtl/>
        </w:rPr>
        <w:t xml:space="preserve"> باب : النساء الغازيات يرضخ لهن ولا يسهم حديث رقم (1812)، سنن الترمذي كتاب السير </w:t>
      </w:r>
      <w:r>
        <w:rPr>
          <w:color w:val="E36C0A" w:themeColor="accent6" w:themeShade="BF"/>
          <w:sz w:val="24"/>
          <w:szCs w:val="24"/>
        </w:rPr>
        <w:t>–</w:t>
      </w:r>
      <w:r>
        <w:rPr>
          <w:rFonts w:hint="cs"/>
          <w:b w:val="0"/>
          <w:color w:val="E36C0A" w:themeColor="accent6" w:themeShade="BF"/>
          <w:sz w:val="24"/>
          <w:szCs w:val="24"/>
          <w:rtl/>
        </w:rPr>
        <w:t xml:space="preserve"> باب : من يعطي الفئ حديث رقم (1556)، سنن أبي داود كتاب الجهاد </w:t>
      </w:r>
      <w:r>
        <w:rPr>
          <w:color w:val="E36C0A" w:themeColor="accent6" w:themeShade="BF"/>
          <w:sz w:val="24"/>
          <w:szCs w:val="24"/>
        </w:rPr>
        <w:t>–</w:t>
      </w:r>
      <w:r>
        <w:rPr>
          <w:rFonts w:hint="cs"/>
          <w:b w:val="0"/>
          <w:color w:val="E36C0A" w:themeColor="accent6" w:themeShade="BF"/>
          <w:sz w:val="24"/>
          <w:szCs w:val="24"/>
          <w:rtl/>
        </w:rPr>
        <w:t xml:space="preserve"> باب : المرأة والعبد يحذيان من الغنيمة حديثان رقمي (2727)، (2728) ]</w:t>
      </w:r>
      <w:r>
        <w:rPr>
          <w:rFonts w:hint="cs"/>
          <w:b w:val="0"/>
          <w:rtl/>
        </w:rPr>
        <w:t xml:space="preserve"> ، وقال عليه الصلاة والسلام (( من سئل عن علم فكتمه ألجم يوم القيامة بلجام من نار )) رواه غير واحد من حديث أبي هريرة رضي الله عنه منهم أبو داود وكذا الترمذي وحسنه والحاكم وصححه </w:t>
      </w:r>
      <w:r>
        <w:rPr>
          <w:rFonts w:hint="cs"/>
          <w:b w:val="0"/>
          <w:color w:val="E36C0A" w:themeColor="accent6" w:themeShade="BF"/>
          <w:sz w:val="24"/>
          <w:szCs w:val="24"/>
          <w:rtl/>
        </w:rPr>
        <w:t>[قال المحقق : ووافق الذهبي الحاكم علي تصحيحه وصححه السيوطي في (الجامع الصغير) وذكر الحافظ البوصيري أن طريق أبي داود (حسن) وقد رواه غير هؤلاء من طرق عن عدد من الصحابة فهو صحيح بمجموع الطرق وانظر تخريجه في (المقاصد الحسنة) وغيره]</w:t>
      </w:r>
      <w:r>
        <w:rPr>
          <w:rFonts w:hint="cs"/>
          <w:b w:val="0"/>
          <w:rtl/>
        </w:rPr>
        <w:t xml:space="preserve"> ، ثم إن كان المال المدفوع زكاة فلا تبرأ الذمة بدفعه إليهم لأنهم ليسوا من أهلها فليتنبه لذلك ، فإنه قد يخفى مع ظهوره ، ومن تشكك في ذلك وتلاعب الشيطان به فليأخذ بجانب الاحتياط فإنه طريق السلامة والله أعلم ، </w:t>
      </w:r>
    </w:p>
    <w:p w:rsidR="008106D6" w:rsidRDefault="008106D6" w:rsidP="008106D6">
      <w:pPr>
        <w:spacing w:after="240"/>
        <w:jc w:val="both"/>
        <w:rPr>
          <w:b w:val="0"/>
          <w:bCs/>
          <w:rtl/>
        </w:rPr>
      </w:pPr>
      <w:r>
        <w:rPr>
          <w:rFonts w:hint="cs"/>
          <w:b w:val="0"/>
          <w:bCs/>
          <w:rtl/>
        </w:rPr>
        <w:t xml:space="preserve">[ ابن تيمية وأتباعه : خوارج لا حنابلة ] : </w:t>
      </w:r>
      <w:r>
        <w:rPr>
          <w:rFonts w:hint="cs"/>
          <w:b w:val="0"/>
          <w:rtl/>
        </w:rPr>
        <w:t xml:space="preserve">واعلم أني لو أردت أن أذكر ما هم عليه من التلبيسات والخديعة والمكر لكان لي في ذلك مزيد وكثرة ، وفيما ذكرته أنموذج ينبه بعضه على غيره ، لا سيما من له أدنى فراسة وحسن نظر بموارد الشرع ومصادره التي أشار إليها رسول الله صلى الله عليه وسلم وبعضها صرح به تصريحاً ظاهراً لا يخفى إلا على أكمه لا يعرف القمر ، في الصحيحين من حديث علي رضي الله عنه قال سمعت رسول الله صلى الله عليه وسلم يقول : (( سيخرج قوم في آخر الزمان حدثاء الأسنان سفهاء الأحلام يقولون من خير قول البرية يقرءون القرآن لا يجاوز إيمانهم حناجرهم يمرقون من الدين كما يمرق السهم من الرمية فأينما لقيتموهم فاقتلوهم فإن في قتلهم أجراً لمن قتلهم عند الله يوم القيامة  )) </w:t>
      </w:r>
      <w:r>
        <w:rPr>
          <w:rFonts w:hint="cs"/>
          <w:b w:val="0"/>
          <w:color w:val="E36C0A" w:themeColor="accent6" w:themeShade="BF"/>
          <w:sz w:val="24"/>
          <w:szCs w:val="24"/>
          <w:rtl/>
        </w:rPr>
        <w:t xml:space="preserve">[قال المحقق : أخرجه البخاري في كتاب (المناقب) باب (علامات النبوة في الإسلام)، وفي كتاب (فضائل القرآن) وفي (استتابة المرتدين). وأخرجه مسلم في كتاب (الزكاة) باب (التحريض على قتل الخوارج) وأخرجه </w:t>
      </w:r>
      <w:r>
        <w:rPr>
          <w:rFonts w:hint="cs"/>
          <w:b w:val="0"/>
          <w:color w:val="E36C0A" w:themeColor="accent6" w:themeShade="BF"/>
          <w:sz w:val="24"/>
          <w:szCs w:val="24"/>
          <w:rtl/>
        </w:rPr>
        <w:lastRenderedPageBreak/>
        <w:t>كذلك النسائي وأبو داود]</w:t>
      </w:r>
      <w:r>
        <w:rPr>
          <w:rFonts w:hint="cs"/>
          <w:b w:val="0"/>
          <w:rtl/>
        </w:rPr>
        <w:t xml:space="preserve">، وفي صحيح مسلم من حديث علي رضي الله عنه قال سمعت النبي صلى الله عليه وسلم يقول : (( يخرج قوم من أمتي يقرءون القرآن ليس قراءتكم إلى قراءتهم بشيء وليس صلاتكم إلى صلاتهم بشيء ولا صيامكم إلى صيامهم بشيء يقرءون القرآن يحسبون أنه لهم وهو عليهم لا تجاوز صلاتهم تراقيهم يمرقون من الإسلام كما يمرق السهم من الرمية)) </w:t>
      </w:r>
      <w:r>
        <w:rPr>
          <w:rFonts w:hint="cs"/>
          <w:b w:val="0"/>
          <w:color w:val="E36C0A" w:themeColor="accent6" w:themeShade="BF"/>
          <w:sz w:val="24"/>
          <w:szCs w:val="24"/>
          <w:rtl/>
        </w:rPr>
        <w:t xml:space="preserve">[قال المحقق : أخرجه مسلم في (كتاب الزكاة) باب (التحريض على قتل الخوارج). تكرار ظهور الخوارج حتى خروج الدجال الأكبر ، ولا يظنن أحد أن الخوارج مجموعة من البشر سيظهرون مرة ويختفون أو أنهم الذين خرجوا على أمير المؤمنين على رضي الله عنه فقط فعن عبد الله بن عمرو بن العاص رضي الله عنهما قال : سمعت رسول الله صلى الله عليه وسلم يقول : "  سيخرج أناس من أمتي من قبل المشرق يقرؤون القرآن لا يجاوز تراقيهم. كلما خرج منهم قرن قطع كلما خرج منهم قرن قطع حتى عدَّها زيادة على عشر مرات كلما خرج منهم قرن قطع حتى يخرج الدجال في بقيتهم  " ، أخرجه الإمام أحمد في مسنده بإسناد حسن (المسند2/198) ورواه من طريق آخر أيضاً عن عبد الله بن عمرو بإسناد حسن (المسند 2/209) ، وعن ابن عمر رضي الله عنهما أن رسول الله صلى الله عليه وسلم قال : "  ينشأ نشئ يقرؤون القرآن لا يجاوز تراقيهم، كلما خرج قرن قطع  " ، قال ابن عمر رضي الله عنهما سمعت رسول الله صلى الله عليه وسلم يقول : "  كلما خرج قرن قطع أكثر من عشرين مرة حتى يخرج في عراضهم الدجال  "  رواه ابن ماجة بإسناد حسن ، وبعد معركة النهروان وهزيمة الخوارج- لعنهم الله- سمع أمير المؤمنين على أحد ابنيه إما الحسن أو الحسين يقول : (الحمد لله الذي أراح أمة محمد صلى الله عليه وسلم من هذا العصابة) فقال : (لو لم يبق من أمة محمد صلى الله عليه وسلم إلا ثلاثة لكان أحدهم على رأي هؤلاء. إنهم لفي أصلاب الرجال وأرحام النساء). (مجمع الزوائد 6/245) وقال رواه الطبراني في الأوسط وفيه جماعة لم أعرفهم ] </w:t>
      </w:r>
      <w:r>
        <w:rPr>
          <w:rFonts w:hint="cs"/>
          <w:b w:val="0"/>
          <w:rtl/>
        </w:rPr>
        <w:t xml:space="preserve">، وفي الصحيحين مــن حديث ابـــن عمر رضي الله عنهـما قال سمعت النبي صلى الله عليه وسلم يقول وهو على المنبر (( ألا إن الفتنة ههنا - يشير إلى المشرق </w:t>
      </w:r>
      <w:r>
        <w:t>–</w:t>
      </w:r>
      <w:r>
        <w:rPr>
          <w:rFonts w:hint="cs"/>
          <w:b w:val="0"/>
          <w:rtl/>
        </w:rPr>
        <w:t xml:space="preserve"> [ من ] حيث يطلع قرن الشيطان )) وفي رواية (( [ ها ] إن الفتنة ههنا )) ثلاثاً وفي رواية (( خرج رسول الله صلى الله عليه وسلم من بيت عائشة رضي الله عنها فقال (( رأس الكفر من ههنا من حيث يطلع قرن الشيطان  )) </w:t>
      </w:r>
      <w:r>
        <w:rPr>
          <w:rFonts w:hint="cs"/>
          <w:b w:val="0"/>
          <w:color w:val="E36C0A" w:themeColor="accent6" w:themeShade="BF"/>
          <w:sz w:val="24"/>
          <w:szCs w:val="24"/>
          <w:rtl/>
        </w:rPr>
        <w:t>[قال المحقق : رواه البخاري : كتاب (بدء الخلق) باب (صفة إبليس وجنوده)، كتاب (الجهاد) باب (ما جاء في بيوت أزواج النبي صلى الله عليه وسلم وما نسب إليهن من البيوت)، كتاب (الأنبياء) باب نسبة اليمن إلى إسماعيل)، كتاب (الطلاق) باب (الإشارة في الطلاق وفي الأمور)، كتاب (الفتن) باب (قول النبي صلى الله عليه وسلم الفتنة من قبل المشرق) ، رواه مسلم : كتاب (الفتن) باب (الفتنة من المشرق من حيث يطلع قرنا الشيطان) ، ورواه أيضاً الإمام مالك في الموطأ والترمذي في سننه]</w:t>
      </w:r>
      <w:r>
        <w:rPr>
          <w:rFonts w:hint="cs"/>
          <w:b w:val="0"/>
          <w:rtl/>
        </w:rPr>
        <w:t xml:space="preserve">، وهذا المبتدع من حران الشرق بلدة لا يزال يخرج منها أهل البــدع كجهم وغيره ، </w:t>
      </w:r>
      <w:r>
        <w:rPr>
          <w:rFonts w:hint="cs"/>
          <w:b w:val="0"/>
          <w:color w:val="E36C0A" w:themeColor="accent6" w:themeShade="BF"/>
          <w:sz w:val="24"/>
          <w:szCs w:val="24"/>
          <w:rtl/>
        </w:rPr>
        <w:t xml:space="preserve">[قال المحقق : فحدد صلى الله عليه وسلم أنها جهات المشرق بوجه عام وحدد منها منطقة (نجد) المعروفة حاليا على وجه الخصوص، فقد أخرج البخاري عن ابن عمر رضي الله عنه قال : ذكر النبي صلى الله عليه وسلم  : " اللهم بارك لنا في شامنا اللهم بارك لنا في يمننا  " قالوا يا رسول الله : وفي نجدنا ؟ قال : " اللهم بارك لنا في شامنا اللهم بارك لنا في يمننا  " قالوا : يا رسول الله وفي نجدنا ؟ فأظنه قال في الثالثة : " هناك الزلازل والفتن وبها يطلع قرن الشيطان  " ، وهل بعد بيان رسول الله بيان ؟! أو بعد تصريحه تصريح ؟! وهذا الحديث يعد من دلائل النبوة فقد خرجت منها أشد الفتن التي هددت أهل الإسلام بدءًا من مسيلمة الكذاب وحتى خوارج العصر الحديث من أتباع محمد بن عبد الوهاب ] ، </w:t>
      </w:r>
      <w:r>
        <w:rPr>
          <w:rFonts w:hint="cs"/>
          <w:b w:val="0"/>
          <w:spacing w:val="-6"/>
          <w:rtl/>
        </w:rPr>
        <w:t>وفي سنن أبي داود من حديث أبي سعيد الخدري وأنس رضي الله عنهما أنه</w:t>
      </w:r>
      <w:r>
        <w:rPr>
          <w:rFonts w:hint="cs"/>
          <w:b w:val="0"/>
          <w:rtl/>
        </w:rPr>
        <w:t xml:space="preserve"> عليه الصلاة والسلام قال (( سيكون في أمتي اختلاف وفرقة [ قوم ] يحسنون </w:t>
      </w:r>
      <w:r>
        <w:rPr>
          <w:rFonts w:hint="cs"/>
          <w:b w:val="0"/>
          <w:spacing w:val="-6"/>
          <w:rtl/>
        </w:rPr>
        <w:t>القيل ويسيئون الفعل يقرءون القرآن لا يجاوز تراقيهم ، يمرقون من الد</w:t>
      </w:r>
      <w:r>
        <w:rPr>
          <w:rFonts w:hint="cs"/>
          <w:b w:val="0"/>
          <w:spacing w:val="-16"/>
          <w:rtl/>
        </w:rPr>
        <w:t xml:space="preserve">ين كما يمرق </w:t>
      </w:r>
      <w:r>
        <w:rPr>
          <w:rFonts w:hint="cs"/>
          <w:b w:val="0"/>
          <w:spacing w:val="-6"/>
          <w:rtl/>
        </w:rPr>
        <w:t xml:space="preserve">السهم من الرمية [ ثم لا يرجعون حتى يرتد على فوقه ] هم شر الخلق طوبى لمن قتلهم وقتلوه يدعون إلى كتاب الله [ وليسوا منه في شيء ، من قاتلهم كان أولى </w:t>
      </w:r>
      <w:r>
        <w:rPr>
          <w:rFonts w:hint="cs"/>
          <w:b w:val="0"/>
          <w:spacing w:val="-6"/>
          <w:rtl/>
        </w:rPr>
        <w:lastRenderedPageBreak/>
        <w:t>بالله منهم ))</w:t>
      </w:r>
      <w:r>
        <w:rPr>
          <w:rFonts w:hint="cs"/>
          <w:b w:val="0"/>
          <w:rtl/>
        </w:rPr>
        <w:t xml:space="preserve"> </w:t>
      </w:r>
      <w:r>
        <w:rPr>
          <w:rFonts w:hint="cs"/>
          <w:b w:val="0"/>
          <w:spacing w:val="-6"/>
          <w:rtl/>
        </w:rPr>
        <w:t>قالوا : يا رسول الله ما ] سيماهم ؟ قال</w:t>
      </w:r>
      <w:r>
        <w:rPr>
          <w:rFonts w:hint="cs"/>
          <w:b w:val="0"/>
          <w:rtl/>
        </w:rPr>
        <w:t xml:space="preserve"> : (( التحليق )) </w:t>
      </w:r>
      <w:r>
        <w:rPr>
          <w:rFonts w:hint="cs"/>
          <w:b w:val="0"/>
          <w:spacing w:val="-16"/>
          <w:rtl/>
        </w:rPr>
        <w:t xml:space="preserve">، </w:t>
      </w:r>
      <w:r>
        <w:rPr>
          <w:rFonts w:hint="cs"/>
          <w:b w:val="0"/>
          <w:rtl/>
        </w:rPr>
        <w:t xml:space="preserve">وفي رواية عن أنس نحوه قال : (( سيماهم التحليق والتسبيد فإذا رأيتموهم فأنيموهم  )) </w:t>
      </w:r>
      <w:r>
        <w:rPr>
          <w:rFonts w:hint="cs"/>
          <w:b w:val="0"/>
          <w:color w:val="E36C0A" w:themeColor="accent6" w:themeShade="BF"/>
          <w:sz w:val="24"/>
          <w:szCs w:val="24"/>
          <w:rtl/>
        </w:rPr>
        <w:t>[ قال المحقق : أخرجه أبو داود في كتاب (السنة) باب (في قتال الخوارج) حديث رقم (4765) وإسناده صحيح]</w:t>
      </w:r>
      <w:r>
        <w:rPr>
          <w:rFonts w:hint="cs"/>
          <w:b w:val="0"/>
          <w:rtl/>
        </w:rPr>
        <w:t xml:space="preserve"> أي أقتلوهم والتسبيد : هو الحلق واستئصال الشعر </w:t>
      </w:r>
      <w:r>
        <w:rPr>
          <w:rFonts w:hint="cs"/>
          <w:b w:val="0"/>
          <w:color w:val="E36C0A" w:themeColor="accent6" w:themeShade="BF"/>
          <w:sz w:val="24"/>
          <w:szCs w:val="24"/>
          <w:rtl/>
        </w:rPr>
        <w:t>[قال المحقق : وهذا أيضاً من دلائل نبوة سيدنا محمدصلى الله عليه وسلم ، لأن الخارجي محمد بن عبد الوهاب كان يأمر أتباعه بذلك ولا تزال هذه الصفة في كثير من أتباعه. يقول السيد أحمد بن زيني دحلان في كتابه (الدرر السنية في الرد على الوهابية) :  " وفي قوله صلى الله عليه وآله وسلم  " سيماهم التحليق "  تنصيص على هؤلاء القوم الخارجين من المشرق التابعين لابن عبد الوهاب فيما ابتدعه، لأنهم كانوا يأمرون من اتبعهم أن يحلق رأسه ولا يتركونه يفارق مجلسهم إذا تبعهم حتى يحلقوا رأسه ولم يقع مثل ذلك قط من أحد من الفرق الضالة التي مضت قبلهم، فالحديث صريح فيهم. وكان السيد عبد الرحمن الأهدل مفتي زبيد يقول : لا يحتاج أن يؤلف أحد تأليفا للردّ على ابن عبد الوهاب بل يكفي في الرد عليه قوله صلى الله عليه وسلم  "سيماهم التحليق "  فإنه لم يفعله أحد من المبتدعة غيرهم ، وكان ابن عبد الوهاب يأمر أيضاً بحلق رءوس النساء اللاتي يتبعنه فأقامت عليه الحجة مرة امرأة دخلت في دينه كرها وجددت إسلامها على زعمه، فأمر بحلق رأسها، فقالت له : أنت تأمر الرجال بحلق رءوسهم، فلو أمرت بحلق لحاهم لساغ لك أن تأمر بحلق رءوس النساء، لأن شعر الرأس للمرأة بمنزلة اللحية للرجال، فبهت الذي كفر ولم يجد لها جوابا، لكنه إنما فعل ذلك ليصدق عليه وعلى من تبعه قوله صلى الله عليه وآله وسلم  " سيماهم التحليق"   فإن المتبارد منه حلق الرأس، فقد صدق صلى الله عليه وسلم فيما قال "  أ.هـ. ص 174- 175 ]</w:t>
      </w:r>
      <w:r>
        <w:rPr>
          <w:rFonts w:hint="cs"/>
          <w:b w:val="0"/>
          <w:color w:val="E36C0A" w:themeColor="accent6" w:themeShade="BF"/>
          <w:rtl/>
        </w:rPr>
        <w:t xml:space="preserve"> </w:t>
      </w:r>
      <w:r>
        <w:rPr>
          <w:rFonts w:hint="cs"/>
          <w:b w:val="0"/>
          <w:rtl/>
        </w:rPr>
        <w:t>، وقيل : ترك التدهن وغسل الرأس ، وقيل غير ذلك</w:t>
      </w:r>
      <w:r>
        <w:rPr>
          <w:rFonts w:hint="cs"/>
          <w:b w:val="0"/>
          <w:vertAlign w:val="superscript"/>
          <w:rtl/>
        </w:rPr>
        <w:t xml:space="preserve"> </w:t>
      </w:r>
      <w:r>
        <w:rPr>
          <w:rFonts w:hint="cs"/>
          <w:b w:val="0"/>
          <w:spacing w:val="-6"/>
          <w:rtl/>
        </w:rPr>
        <w:t xml:space="preserve">، </w:t>
      </w:r>
      <w:r>
        <w:rPr>
          <w:rFonts w:hint="cs"/>
          <w:b w:val="0"/>
          <w:rtl/>
        </w:rPr>
        <w:t>والأحاديث في ذلك كثيرة  وفي واحد كفاية لمن أراد الله تعالى به الرشد والهداية. فقد أوضحهم سيد الناصحين صلى الله عليه وسلم باعتبار</w:t>
      </w:r>
      <w:r>
        <w:rPr>
          <w:rFonts w:hint="cs"/>
          <w:b w:val="0"/>
          <w:spacing w:val="-6"/>
          <w:rtl/>
        </w:rPr>
        <w:t xml:space="preserve"> أوصافهم ، وأماكنهم إيضا</w:t>
      </w:r>
      <w:r>
        <w:rPr>
          <w:rFonts w:hint="cs"/>
          <w:b w:val="0"/>
          <w:spacing w:val="-14"/>
          <w:rtl/>
        </w:rPr>
        <w:t xml:space="preserve">حاً جلياً لاخفاء </w:t>
      </w:r>
      <w:r>
        <w:rPr>
          <w:rFonts w:hint="cs"/>
          <w:b w:val="0"/>
          <w:spacing w:val="-6"/>
          <w:rtl/>
        </w:rPr>
        <w:t xml:space="preserve">فيه ولا جهالة ، فلا يتوقف في معرفتهم بعد ذلك إلا من أراد الله تعالى إضلاله ، </w:t>
      </w:r>
      <w:r>
        <w:rPr>
          <w:rFonts w:hint="cs"/>
          <w:b w:val="0"/>
          <w:color w:val="E36C0A" w:themeColor="accent6" w:themeShade="BF"/>
          <w:spacing w:val="-6"/>
          <w:sz w:val="24"/>
          <w:szCs w:val="24"/>
          <w:rtl/>
        </w:rPr>
        <w:t xml:space="preserve">[ </w:t>
      </w:r>
      <w:r>
        <w:rPr>
          <w:rFonts w:hint="cs"/>
          <w:b w:val="0"/>
          <w:color w:val="E36C0A" w:themeColor="accent6" w:themeShade="BF"/>
          <w:sz w:val="24"/>
          <w:szCs w:val="24"/>
          <w:rtl/>
        </w:rPr>
        <w:t xml:space="preserve">قال المحقق : وقد ذكرت السنة المطهرة العديد من أوصافهم : ( أولاً ) : الطعن في أئمة الدين والانتقاص من أقدارهم يتجلى ذلك في  : أ- قول زعيمهم ذي الخويصرة التميمي لرسول الله صلى الله عليه وسلم  : (اتق الله واعدل)، وقول الآخر حين أقبل على رسول الله صلى الله عليه وسلم وهو في أصحابه </w:t>
      </w:r>
      <w:r>
        <w:rPr>
          <w:rFonts w:hint="cs"/>
          <w:b w:val="0"/>
          <w:color w:val="E36C0A" w:themeColor="accent6" w:themeShade="BF"/>
          <w:spacing w:val="-4"/>
          <w:sz w:val="24"/>
          <w:szCs w:val="24"/>
          <w:rtl/>
        </w:rPr>
        <w:t>فسأله عليه الســــلام : أنشدك بالله هـــل حدثت</w:t>
      </w:r>
      <w:r>
        <w:rPr>
          <w:rFonts w:hint="cs"/>
          <w:b w:val="0"/>
          <w:color w:val="E36C0A" w:themeColor="accent6" w:themeShade="BF"/>
          <w:sz w:val="24"/>
          <w:szCs w:val="24"/>
          <w:rtl/>
        </w:rPr>
        <w:t xml:space="preserve"> نفسك حين طلعت علينا أن ليس في القوم أحدٌ أفضل منك ؟ قال  : اللهم نعم ،  ب- وقد انتقص ابن تيمية من قدر رسول الله صلى الله عليه وسلم حين منع التوسل به أو الاستغاثة به واعتبر ذلك شركا بل منع السفر لزيارته واعتبر ذلك معصية وحين طعن في عصمة الأنبياء وأجاز عليهم </w:t>
      </w:r>
      <w:r>
        <w:rPr>
          <w:rFonts w:hint="cs"/>
          <w:b w:val="0"/>
          <w:color w:val="E36C0A" w:themeColor="accent6" w:themeShade="BF"/>
          <w:spacing w:val="-6"/>
          <w:sz w:val="24"/>
          <w:szCs w:val="24"/>
          <w:rtl/>
        </w:rPr>
        <w:t xml:space="preserve">الكفر والشرك فما دون ذلك وما طعن به في سيدة نساء العالمين وزوجها أمير المؤمنين على بما سبق ذكر بعضه وكذا غيرهما من الصحابة وأئمة الشرع حتى عصره، وهو ما يردده أتباع ابن تيمية اليوم ، ( </w:t>
      </w:r>
      <w:r>
        <w:rPr>
          <w:rFonts w:hint="cs"/>
          <w:b w:val="0"/>
          <w:color w:val="E36C0A" w:themeColor="accent6" w:themeShade="BF"/>
          <w:sz w:val="24"/>
          <w:szCs w:val="24"/>
          <w:rtl/>
        </w:rPr>
        <w:t xml:space="preserve">ثانياً ) : الغرور وشدة إعجابهم بأنفسهم : أ- كما سبق من الخارجي الذي رأى أنه أفضل من رسول الله صلى الله عليه وسلم وأصحابه ،  ب- وقد اتصف ابن تيمية وأتباعه بالغرور الشديد والاعجاب بأنفسهم بما قد يفوق هذا الخارجي ونقل الذهبي نفسه ذلك فيما نقلناه عن- انظر (زغل العلم والطلب) و (النصيحة الذهبية)- كما يظهر ذلك في مناظراتهم وكتبهم، حتى الآن ، ( ثالثاً ) : سوء الظن بالمسلمين وأئمة الدين ويتجلى ذلك في  : أ- قول ذي الخويصرة التميمي لرسول الله صلى الله عليه وسلم  : والله إن هذه القسمة ما  أريد بها وجه الله (أو ما هذا معناه) ،  ب- وقد أساء ابن تيمية الظن بجمهور المسلمين حين وصف توسلهم بأنه شرك وعندما وصف الجويني والغزالي بأنهما أكفر من اليهود والنصارى، والتعامل مع أتباعه إلى اليوم يثبت هذه الصفة ، ( رابعاً ) : المبالغة في العبادات والعادات الظاهرة. والتمسك بالظواهر لسببين : 1) الشعور بالتميز على الآخرين ، 2) اتخاذ ذلك ذريعة وحجة لما يحاولون تأكيده من زعامتهم الدينية. وقد ظهر ذلك في  : أ- وصفه عليه السلام لهم بقوله( ليس قراءتكم إلى قراءتهم بشيء وليس صلاتكم إلى صلاتهم بشيء..) الحديث ، </w:t>
      </w:r>
      <w:r>
        <w:rPr>
          <w:rFonts w:hint="cs"/>
          <w:b w:val="0"/>
          <w:color w:val="E36C0A" w:themeColor="accent6" w:themeShade="BF"/>
          <w:spacing w:val="-2"/>
          <w:sz w:val="24"/>
          <w:szCs w:val="24"/>
          <w:rtl/>
        </w:rPr>
        <w:t xml:space="preserve">ب- ما يحكى عن ابن تيمية وأتباعه من إظهار الزهد والتقشف والعبادة ومبالغاتهم </w:t>
      </w:r>
      <w:r>
        <w:rPr>
          <w:rFonts w:hint="cs"/>
          <w:b w:val="0"/>
          <w:color w:val="E36C0A" w:themeColor="accent6" w:themeShade="BF"/>
          <w:sz w:val="24"/>
          <w:szCs w:val="24"/>
          <w:rtl/>
        </w:rPr>
        <w:t xml:space="preserve">الشديدة في التمسك ببعض ظواهر السنن وعادات الملبس وغير ذلك والتعامل على أنها واجبات يذمون تاركها وينتقصون من قدره، وكما يحدث اليوم من أتباعه ، ( خامساً ) : شدتهم على المسلمين، فإذا كان هناك رأيان فقيهان في قضية ما، رأى أنها مباحة أو مكروهة والآخر أنها حرام يأخذون بالأصعب وهو (حرام) إحراجا للمسلمين وتبريرا لموقفهم منهم. ويصل العداء إلى أن يكون موقفهم من المسلمين </w:t>
      </w:r>
      <w:r>
        <w:rPr>
          <w:rFonts w:hint="cs"/>
          <w:b w:val="0"/>
          <w:color w:val="E36C0A" w:themeColor="accent6" w:themeShade="BF"/>
          <w:sz w:val="24"/>
          <w:szCs w:val="24"/>
          <w:rtl/>
        </w:rPr>
        <w:lastRenderedPageBreak/>
        <w:t xml:space="preserve">أشد من موقفهم من غير المسلمين، بل يصل إلى رفع السلاح في وجه المسلمين بزعم كفرهم . مظهر ذلك : أ- قوله عليه السلام :  " يقتلون أهل الإيمان ويدعون أهل الأوثان "  ، ب- تكفير ابن تيمية وأتباعه للمسلمين، ورفع أتباعه السلاح في وجههم إلى اليوم، وخروج الإرهاب من جعبتهم ، ( سادساً ) : الفهم السطحي للأمور وقلة التدبر والفقه ، ويتضح ذلك في  :  أ- قوله صلى الله عليه وسلم  " يقرءون القرآن لا يجاوز حناجرهم "  وكانوا مضرب المثل في الجهل وبلادة الذهن. بل إن المطالع لأبواب الخوارج في كتب السنة يجد أنهم كانوا يذهبون إلى الإمام على </w:t>
      </w:r>
      <w:r>
        <w:rPr>
          <w:color w:val="E36C0A" w:themeColor="accent6" w:themeShade="BF"/>
          <w:sz w:val="24"/>
          <w:szCs w:val="24"/>
        </w:rPr>
        <w:t>–</w:t>
      </w:r>
      <w:r>
        <w:rPr>
          <w:rFonts w:hint="cs"/>
          <w:b w:val="0"/>
          <w:color w:val="E36C0A" w:themeColor="accent6" w:themeShade="BF"/>
          <w:sz w:val="24"/>
          <w:szCs w:val="24"/>
          <w:rtl/>
        </w:rPr>
        <w:t xml:space="preserve"> أمير المؤمنين الذي يكفرونه- يسألونه عن تفسير القرآن وغيره فسأله ابن الكواء : من الأخسرين أعمالا ؟ عن آية { قل هل ننبئكم بالأخسرين أعمالا } آية 103 من سورة الكهف، فقال أمير المؤمنين : أنت وأصحابك! وغير ذلك كثير، حتى إنهم لما أخذوا التابعي الجليل عبد الله بن خباب ليقتلوه طلبوا منه أولا أن يحدثهم بما رواه أبوه عن رسول الله صلى الله عليه وسلم وبعد أن أخبرهم بحديث رسول الله صلى الله عليه وسلم قدموه على حافة النهر فضربوا عنقه !  ب- ما هو مشاهد في ابن تيمية وإتباعه إلى اليوم إلى درجة أنهم يهربون من العلوم الإسلامية المختلفة بزعم أن بعضها بدعة وأن بعضها علم لا ينفع وجهل لا يضر وفي غير ذلك يتذرعون بأنهم غير ملتزمين بشيء سوى الكتاب والسنة وكأن علوم الإسلام كلها من فقه وحديث وأصول وعقيدة وتفسير ليست المعاني المفهومة والمستنبطة من الكتاب والسنة ، وهم عالة- في القليل الذي يحصلونه- على أئمة الإسلام وتراثهم من أعلام المذاهب الفقهية قديما وحديثا وعلماء المعاهد الدينية في العالم الإسلامي وهم في نفس الوقت يكفرون بعض هؤلاء ويزعمون أنهم أضاعوا الإسلام وأنهم صنيعة الحكام وغير ذلك ، بل سمعت من زعمائهم إتهامهم لشيوخ وأئمة هذه المعاهد بأنهم لا يصلون ، ( سابعاً ) : حداثة أسنانهم وسفاهة أحلامهم ، وقد أخبر بذلك الصادق المصدوق صلى الله عليه وسلم فقال :  " سيخرج في آخر الزمان قوم أحداث الأسنان سفهاء الأحلام"  لن من شأن حداثة السن وضعف العقل أن يجعلا صاحبهما فريسة لأي دجال يزيف له الآراء ويزخرفها ويزين له إعجابه بنفسه ويدفعه إلى ترك كلام الأئمة أو إجماع الأمة رافعاً شعار (هم رجال ونحن رجال) وهذا ما حدث من الجيل الأول للخوارج ومن تيمية وهو بحذافيره ما يتم اليوم من اتباع ابن تيمية ، ( ثامناً ) : الخيانة والغدر وهذا شأن كل من لم يخالط الإيمان قلبه فليس إيمانهم سوى شقشقة باللسان لا يجاوز حناجرهم كما قال عليه السلام  : أ- لما صفَّ علي رضي الله عنه جنوده للقتال في معركة النهروان أخرج شابا منهم وأعطاه مصحفاً ليدعوهم إلى كتاب ربهم وسنة نبيهم وقال له  : (أما إنك مقتول ولست مقبلا علينا بوجهك حتى يرشقوك بالنيل) فخرج الشاب حتى دنا من الخوارج بحيث يسمعونه وكان ما ذكره أمير المؤمنين رضي الله عنه وقبل ذلك لما أراد ابن عباس أن يذهب إليهم ليناظرهم في مسجدهم قال له أمير المؤمنين رضي الله عنه (إني اتخوفهم عليك) لما يعلمه من غدرهم ،  ب- وقد حكى الإمام الحصني رضي الله عنه عن ابن تيمية وأتباعه وقتها ما يغنينا عن الإثبات وهو ما نراه في أتباعه في عصرنا الحاضر ، كل هذا يدعونا إلى الجزم بأن حملة فكر ابن تيمية اليوم ليسوا سوى الجيل الأخير من أجيال الخوارج والذين يعملون على خلخلة المجتمع المسلم وهدم عقائده وبنيانه وصرف أنظار المسلمين إلى ما يثيرونه من خرافات ومهاترات تشغل المسلمين عن تعلم دينهم والدفاع عنه وتعطي الفرصة لليهود لاستكمال قواهم للمعركة الأخيرة مع المسلمين ونحن ندعو كل مسلم اليوم إلى قراءة أبواب الخوارج في كتب السنة وكذا كتب التفسـير لكي يكون على يقين من ذلك والأحاديث قد أوضحت أنهم قديما وحديثاً :  أ- يكفرون جمهور الأمة وأكابرها تحت دعاوي مختلفة ،  ب- يرفعون السلاح لقتل المسلمين تحت أي دعوى ، ولنر نموذجا صغيراً على ذلك : كتب الشيخ أحمد بن حجر بن محمد آل طامي كتاباً في سيرة وحياة الشيخ ( محمد عبد الوهاب) وقدم له الشيخ على صبح المدني وراجع الكتاب والمقدمة المذكورة الشيخ ابن باز ولم يعترض على ما سيأتي بل هو نفسه له الكثير والكثير بنفس مضمون الكلام- راجع رده على الشيخ الصابوني مثلاً- يقول الشيخ / علي صبح في مقدمته : (</w:t>
      </w:r>
      <w:r>
        <w:rPr>
          <w:color w:val="E36C0A" w:themeColor="accent6" w:themeShade="BF"/>
          <w:sz w:val="24"/>
          <w:szCs w:val="24"/>
        </w:rPr>
        <w:t>…</w:t>
      </w:r>
      <w:r>
        <w:rPr>
          <w:rFonts w:hint="cs"/>
          <w:b w:val="0"/>
          <w:color w:val="E36C0A" w:themeColor="accent6" w:themeShade="BF"/>
          <w:sz w:val="24"/>
          <w:szCs w:val="24"/>
          <w:rtl/>
        </w:rPr>
        <w:t xml:space="preserve"> ثم بعد انقراض رجال القرون الثلاثة المشهود لهم بالخيرية، دب في المسلمين داء التنافس على  الرئاسة وحب الدنيا، فتفرقت كلمتهم، وتبدد شملهم، فذلوا بعد عزة، وضعفوا بعد قوة، فأصبحوا مسودين بعد أن كانوا سائدين ومحكومين بعد أن كانوا حاكمين وفقدوا كل شئ حتى تعاليم دينهم الحنيف ولا سيما توحيد رب العالمين، فاشرأبت أعناق الشرك، وزين لهم الشيطان سوء أعمالهم، فأحلوا البدعة محل السنة، والشرك محل التوحيد، وما زالوا كذلك غارقين في بحار الوثنية والشرك إلا من شاء الله، إلى أن قيض الله لهذه الأمة من يجدد لها أمر دينها ألا وهو شيخ الإسلام محمد بن عبد الوهاب ) أ. هـ ، وغنى عن الذكر أن هؤلاء قد حملوا السلاح واستباحوا دماء المسلمين لنشر هذا الفكر </w:t>
      </w:r>
      <w:r>
        <w:rPr>
          <w:color w:val="E36C0A" w:themeColor="accent6" w:themeShade="BF"/>
          <w:sz w:val="24"/>
          <w:szCs w:val="24"/>
        </w:rPr>
        <w:t>–</w:t>
      </w:r>
      <w:r>
        <w:rPr>
          <w:rFonts w:hint="cs"/>
          <w:b w:val="0"/>
          <w:color w:val="E36C0A" w:themeColor="accent6" w:themeShade="BF"/>
          <w:sz w:val="24"/>
          <w:szCs w:val="24"/>
          <w:rtl/>
        </w:rPr>
        <w:t xml:space="preserve"> فكر ابن تيمية - ولا يزالون يحملون السلاح في أنحاء العالم الإسلامي، فنناشدكم الله إن لم يكن هؤلاء هم الجيل الأخير من الخوارج فمن هم الخوارج إذن ؟ وهل يطمع أهل الإسلام أن ينتصروا أو حتى يحتفظوا بوجودهم أمام جند المسيح الدجال الذين تجمعوا في قلب </w:t>
      </w:r>
      <w:r>
        <w:rPr>
          <w:rFonts w:hint="cs"/>
          <w:b w:val="0"/>
          <w:color w:val="E36C0A" w:themeColor="accent6" w:themeShade="BF"/>
          <w:sz w:val="24"/>
          <w:szCs w:val="24"/>
          <w:rtl/>
        </w:rPr>
        <w:lastRenderedPageBreak/>
        <w:t xml:space="preserve">العالم الإسلامي اليوم وتحت أيديهم أولى القبلتين ويعلنون صراحة أن معركتهم الأخيرة مع الإسلام خلال سنوات قليلة، أقول  هل يطمع المسلمون في النصر وفكر الخوارج ورجالهم ينتشرون في مجتمعات المسلمين انتشار النار في الهشيم يكفرون من شاءوا وينشرون من فكر ابن تيمية ما شاءوا بدعوى السلفية .. إلخ أم نطهر أولا مجتمعات المسلمين من فكــر الخوارج إن صح تسميته فكراً قال الله تعالى : { يا أيـها الذين آمنوا لا تتخذوا بطانة من دونكم لا يألونكم خبالا ودُّواما عنتم قد بدت البغضاء من أفواههم وما تخفى صدورهم أكبر، قد بينا لكم الآيات إن كنتم تعقلون}  الآية 118 من سورة آل عمران قال الصحابي أبو أمامة ( هم الخوارج ) رواه الطبراني ورجاله ثقات مجمع الزوائد 6/233 وقال أمير المؤمنين علي رضي الله عنه لجنوده عند ظهور الخوارج  " </w:t>
      </w:r>
      <w:r>
        <w:rPr>
          <w:color w:val="E36C0A" w:themeColor="accent6" w:themeShade="BF"/>
          <w:sz w:val="24"/>
          <w:szCs w:val="24"/>
        </w:rPr>
        <w:t>…</w:t>
      </w:r>
      <w:r>
        <w:rPr>
          <w:rFonts w:hint="cs"/>
          <w:b w:val="0"/>
          <w:color w:val="E36C0A" w:themeColor="accent6" w:themeShade="BF"/>
          <w:sz w:val="24"/>
          <w:szCs w:val="24"/>
          <w:rtl/>
        </w:rPr>
        <w:t xml:space="preserve"> ما ترون ؟ نسير إلى أهل الشام أم نرجع إلى هؤلاء الذين خلفوا إلى ذراريكم ؟ قالوا : بل نرجع "  مجمع الزوائد 6/238 فكان الجيل الأول من الخوارج سببا أساسياً في ضياع الخلافة الراشدة، كما أصبح خوارج اليوم المنتشرون في جميع أقطار العالم الإسلامي- كبلاد الشام ومصر واليمن والجزائر وغيرها، سببا أساسيا في تمكين أعداء الإسلام من مقدسات المسلمين ، ورحم الله إمامنا الحصني فقد نبه صراحة على أن ابن تيمية وأتباعه من بعده خوارج بنص حديث رسول الله صلى الله عليه وسلم  ، [ </w:t>
      </w:r>
      <w:r>
        <w:rPr>
          <w:rFonts w:hint="cs"/>
          <w:b w:val="0"/>
          <w:bCs/>
          <w:color w:val="E36C0A" w:themeColor="accent6" w:themeShade="BF"/>
          <w:sz w:val="24"/>
          <w:szCs w:val="24"/>
          <w:rtl/>
        </w:rPr>
        <w:t xml:space="preserve">فائدة هامة ] : </w:t>
      </w:r>
      <w:r>
        <w:rPr>
          <w:rFonts w:hint="cs"/>
          <w:b w:val="0"/>
          <w:color w:val="E36C0A" w:themeColor="accent6" w:themeShade="BF"/>
          <w:sz w:val="24"/>
          <w:szCs w:val="24"/>
          <w:rtl/>
        </w:rPr>
        <w:t xml:space="preserve">يقول العلامة السيد علوي بن أحمد بن حداد في كتابه (جلاء الظلام في الرد على النجدي الذي أضلَّ العوام) : وأصرح من ذلك أن هذا المغرور محمد ابن عبد الوهاب من تميم، فيحتمل أنه من عقب ذي الخويصرة التميمي الذي جاء فيه حديث البخاري عن أبي سعيد الخدري رضي الله عنه أن النبي صلى الله عليه وآله وسلم قال :  " إن من ضئضئ هذا [ أو في عقب هذا ] قوما يقرءون القرآن لا يجاوز حناجرهم يمرقون من الدين كما يمرق السهم من الرمية يقتلون أهل الإسلام ويدعون أهل الأوثان، لئن أدركتهم لأقتلنهم قتل عاد "   " فكان هذا الخارجي يقتل أهل الإسلام ويدع أهل الأوثان" . أ.هـ نقلا عن ( الدرر السنية) للسيد زيني دحلان ص 177 ،وكتاب (جلاء الظلام)  مطبوع. وهذه أيضا من دلائل النبوة </w:t>
      </w:r>
      <w:r>
        <w:rPr>
          <w:rFonts w:hint="cs"/>
          <w:b w:val="0"/>
          <w:color w:val="E36C0A" w:themeColor="accent6" w:themeShade="BF"/>
          <w:spacing w:val="-6"/>
          <w:sz w:val="24"/>
          <w:szCs w:val="24"/>
          <w:rtl/>
        </w:rPr>
        <w:t>] ،</w:t>
      </w:r>
      <w:r>
        <w:rPr>
          <w:rFonts w:hint="cs"/>
          <w:b w:val="0"/>
          <w:spacing w:val="-6"/>
          <w:rtl/>
        </w:rPr>
        <w:t xml:space="preserve">  </w:t>
      </w:r>
    </w:p>
    <w:p w:rsidR="008106D6" w:rsidRDefault="008106D6" w:rsidP="008106D6">
      <w:pPr>
        <w:spacing w:after="240"/>
        <w:jc w:val="both"/>
        <w:rPr>
          <w:b w:val="0"/>
          <w:rtl/>
        </w:rPr>
      </w:pPr>
      <w:r>
        <w:rPr>
          <w:rFonts w:hint="cs"/>
          <w:b w:val="0"/>
          <w:bCs/>
          <w:rtl/>
        </w:rPr>
        <w:t xml:space="preserve">[ فصل : محاكمات ابن تيمية وسجنه ] : </w:t>
      </w:r>
      <w:r>
        <w:rPr>
          <w:rFonts w:hint="cs"/>
          <w:b w:val="0"/>
          <w:rtl/>
        </w:rPr>
        <w:t>وإذا تمهد لك هذا أيها الراغب في فكاك نفسه من ربقة عقائد أهل البدع الضالين المضلين والاقتداء بأهل السلامة في الدين : فاعلم أني نظرت في كلام هذا الخبيث الذي في قلبه مرض الزيغ. المتتبع ما تشابه منه في الكتاب والسنة ابتغاء الفتنة ، وتبعه على ذلك خلق من العوام وغيرهم ممن أراد الله عز وجل</w:t>
      </w:r>
      <w:r>
        <w:rPr>
          <w:rFonts w:hint="cs"/>
          <w:b w:val="0"/>
          <w:vertAlign w:val="superscript"/>
          <w:rtl/>
        </w:rPr>
        <w:t xml:space="preserve"> </w:t>
      </w:r>
      <w:r>
        <w:rPr>
          <w:rFonts w:hint="cs"/>
          <w:b w:val="0"/>
          <w:rtl/>
        </w:rPr>
        <w:t xml:space="preserve">إهلاكه ، فوجدت فيه منه مالا أقدر على النطق به ولا لي أنامل تطاوعني على رسمه وتسطيره لما فيه من تسفيه رب العالمين من تَنْزِيهه لنفسه في كتابه المبين وكذا بالازدراء بأصفيائه المنتخبين وخلفائهم الراشدين وأتباعهم الموفقين فعدلت عن ذلك إلى ذكر ما ذكره الأئمة المتقون وما اتفقوا عليه من تبديعه وإخراجه ببعضه من الدين ، فمنه ما دُوّن في المصنفات ، ومنه ما جاءت به المراسيم العليات </w:t>
      </w:r>
      <w:r>
        <w:rPr>
          <w:rFonts w:hint="cs"/>
          <w:b w:val="0"/>
          <w:color w:val="E36C0A" w:themeColor="accent6" w:themeShade="BF"/>
          <w:sz w:val="24"/>
          <w:szCs w:val="24"/>
          <w:rtl/>
        </w:rPr>
        <w:t xml:space="preserve">[قال المحقق : كتب د. صلاح الدين المنجد مقالاً في مجلة المجمع العلمي العربي بتاريخ 1 يناير 1958 الموافق 9 جمادى الأخرة سنة 1377هـ يقول  " مرسوم مملوكي شريف بمخالفة عقيدة ابن تيمية نعتقد أن كتابة التاريخ الإسلامي، في مختلف وجوهه، ينبغي أن تقوم بعد اليوم على الوثائق والإسنادات الرسمية أكثر من اعتمادها على أقوال المؤرخين وحدهم. وذلك على نحو ما تجرى كتابة </w:t>
      </w:r>
      <w:r>
        <w:rPr>
          <w:rFonts w:hint="cs"/>
          <w:b w:val="0"/>
          <w:color w:val="E36C0A" w:themeColor="accent6" w:themeShade="BF"/>
          <w:spacing w:val="-4"/>
          <w:sz w:val="24"/>
          <w:szCs w:val="24"/>
          <w:rtl/>
        </w:rPr>
        <w:t xml:space="preserve">التاريخ في الغرب. لأن هذه الوثائق أدعى إلى الاطمئنان، وأصدق في التصوير، وأبعد عن الاضطراب أو الاختلاف في سرد الحوادث الذي نجده في كتب المؤرخين. وقد دعونا مرات إلى العناية بهذه الوثائق على اختلاف أنواعها، وجمعها، ونشرها، واتخاذها أساساً لدراساتنا عن التاريخ الإسلامي ، </w:t>
      </w:r>
      <w:r>
        <w:rPr>
          <w:rFonts w:hint="cs"/>
          <w:b w:val="0"/>
          <w:bCs/>
          <w:color w:val="E36C0A" w:themeColor="accent6" w:themeShade="BF"/>
          <w:sz w:val="24"/>
          <w:szCs w:val="24"/>
          <w:rtl/>
        </w:rPr>
        <w:t>وقد عثرنا على أربعة مراسيم مملوكية شريفة، من القرن الثامن والقرن التاسع، أصدرها سلاطين مصر بمخالفة عقيدة شيخ الإسلام تقي الدين بن تيمية، وردع أتباعه عنها.</w:t>
      </w:r>
      <w:r>
        <w:rPr>
          <w:rFonts w:hint="cs"/>
          <w:b w:val="0"/>
          <w:color w:val="E36C0A" w:themeColor="accent6" w:themeShade="BF"/>
          <w:sz w:val="24"/>
          <w:szCs w:val="24"/>
          <w:rtl/>
        </w:rPr>
        <w:t xml:space="preserve"> وهذه المراسيم على جانب كبير من الشأن لأنها تبين رأي الدولة في عقيدة الشيخ، في فترات مختلفة، أثناء حياته وبعد مماته. فنحن نعلم أن حياة الشيخ كانت نضالاً مستمراً لم يهدأ، لبثّ مذهبه والدعوة إليه, فقد أثار ما تكلّم به في ذات الله ووصفه، وأنه يتكلم بالحرف والصوت، وما ذكره عن التجسيم والاستواء والعلو والجهة والحيز وغير ذلك، وما أفتى به في مسألة الطلاق، وزيارة القبور، أثار جمهور القضاة والعلماء والفقهاء ممن كانوا لا يرون رأيه ولا يذهبون مذهبه. وكان هذا النضال يثير الناس بعضهم على بعض. فتستيقظ الفتنة ويقع </w:t>
      </w:r>
      <w:r>
        <w:rPr>
          <w:rFonts w:hint="cs"/>
          <w:b w:val="0"/>
          <w:color w:val="E36C0A" w:themeColor="accent6" w:themeShade="BF"/>
          <w:sz w:val="24"/>
          <w:szCs w:val="24"/>
          <w:rtl/>
        </w:rPr>
        <w:lastRenderedPageBreak/>
        <w:t xml:space="preserve">الشغب، وكان يشتدّ أحياناً فيؤدي بالشيخ إلى السجن، أو يعرّض أصحابه للتشهير والتعزيز والإهانة، أو يؤلّب عليه الأمراء، أو ينتهي إلى غضب السلاطين عليه وإصدارهم مراسيم كثيرة بمنعه من الفتيا، أو مخالفة عقيدته، وإلزام أتباعه، خاصة الحنابلة، بالرجوع عن مذهبه ، ونحن نقدّم هنا أحد هذه المراسيم التي عثرنا عليها، وكلها لم تنشر بعد- نقدمه لأنه يتعلق بعالم كبير من علماء دمشق، وبناحية من تاريخ مدينتنا دمشق، ولأن يبين ما فعلته عقيدة الشيخ في المجتمع الإسلامي، في مصر والشام، من تنبيه الناس أو إثارتهم، حتى اضطرت الدولة إلى منعها وإصدار المراسيم بمخالفتها ، وقد وجدنا نصه في مخطوط تاريخي نادر ألفه ابن أبيك الدواداري، </w:t>
      </w:r>
      <w:r>
        <w:rPr>
          <w:rFonts w:hint="cs"/>
          <w:b w:val="0"/>
          <w:bCs/>
          <w:color w:val="E36C0A" w:themeColor="accent6" w:themeShade="BF"/>
          <w:sz w:val="24"/>
          <w:szCs w:val="24"/>
          <w:rtl/>
        </w:rPr>
        <w:t>وكان معاصراً للشيخ، وضمَّنه أموراً دقيقة كثيرة شاهدها بنفسه أو سمعها من أقرانه</w:t>
      </w:r>
      <w:r>
        <w:rPr>
          <w:rFonts w:hint="cs"/>
          <w:b w:val="0"/>
          <w:color w:val="E36C0A" w:themeColor="accent6" w:themeShade="BF"/>
          <w:sz w:val="24"/>
          <w:szCs w:val="24"/>
          <w:rtl/>
        </w:rPr>
        <w:t xml:space="preserve"> "  أ.هـ الجزء الأول من المجلد الثالث والثلاثون 259-260 ونحن نأمل من الله أن يتم جمع كل الوثائق التاريخية وأن تنشر دراسة تفصيلية عن هذه الأحداث لأن ذلك سيكون أكثر جدوى وأسرع في فهم فكر ابن تيمية وخطورته وكذا أتباعه خوارج عصرنا ، ]</w:t>
      </w:r>
      <w:r>
        <w:rPr>
          <w:rFonts w:hint="cs"/>
          <w:b w:val="0"/>
          <w:color w:val="E36C0A" w:themeColor="accent6" w:themeShade="BF"/>
          <w:rtl/>
        </w:rPr>
        <w:t xml:space="preserve"> </w:t>
      </w:r>
      <w:r>
        <w:rPr>
          <w:rFonts w:hint="cs"/>
          <w:b w:val="0"/>
          <w:rtl/>
        </w:rPr>
        <w:t>، وأجمع عليه علماء عصره ممن يُرجع إليهم في الأمور الملمات والقضايا المهمات ، وضمتها الفتاوى الزكيات من دنس أهل الجهالات ، ولم يختلف عليه أحد. وكما اشتهر بالقراءة والمناداة على رءوس الأشهاد في المجامع الجامعة حتى شاع وذاع واتسع به الباع حتى في الفلوات ،  فمن ذلك نسخة المرسوم الشريف [ للسلطان ]</w:t>
      </w:r>
      <w:r>
        <w:rPr>
          <w:rFonts w:hint="cs"/>
          <w:b w:val="0"/>
          <w:vertAlign w:val="superscript"/>
          <w:rtl/>
        </w:rPr>
        <w:t xml:space="preserve"> </w:t>
      </w:r>
      <w:r>
        <w:rPr>
          <w:rFonts w:hint="cs"/>
          <w:b w:val="0"/>
          <w:rtl/>
        </w:rPr>
        <w:t xml:space="preserve">ناصر الدنيا والدين محمد بن قلاوون رحمه الله تعالى </w:t>
      </w:r>
      <w:r>
        <w:rPr>
          <w:rFonts w:hint="cs"/>
          <w:b w:val="0"/>
          <w:color w:val="E36C0A" w:themeColor="accent6" w:themeShade="BF"/>
          <w:sz w:val="24"/>
          <w:szCs w:val="24"/>
          <w:rtl/>
        </w:rPr>
        <w:t xml:space="preserve">، [ قال المحقق : هو : محمد بن قلاوون بن عبد الله الصالحيّ الملك الناصر بن المنصور ولد سنة 684هـ، وتوفى سنة 741هـ ، ولي السلطنة سنة 693هـ وله تسع سنين واستمر فيها لمدة سنة إلا ثلاثة أيام ثم ذهب إلى الكرك وترك السلطنة. وفي سنة 698هـ أحضروا الناصر من الكرك وتسلطن للمرة الثانية وله يومئذ أربعة عشر سنة وأربعة أشهر وحضر وقعة غازان (سلطان التتار) سنة 699هـ بوادي الخزندار وثبت الثبات القوي وجرى لغازان بدمشق ما اشتهر. وفي ولاية الناصر ألبست اليهود العمائم الصفر والنصارى العمائم الزرق وذلك في سنة سبعمائة وفي سنة 702 فتحت جزيرة أرواد من بلاد الفرنج .. وفي شعبان منها كانت وقعة شقحب وكان للناصر فيها اليد البيضاء من الثبات ووقع النصر للمسلمين ، نزل عن السلطنة مرة أخرى سنة 708هـ وفي سنة 709هـ عاد إلى مصر بطلب الأمراء ونواب البلاد واستقر في دست مملكته- وهي السلطنة الثالثة- حتى وفاته ، لم ير أحد مثل سعادة ملكه وعدم حركة الأعادي عليه براً وبحراً مع طول المدة فمنذ وقعة شقحب (سنة 702هـ) إلى أن مات (741هـ) لم يخرج عليه أحد. بني في سلطنته من الجوامع والمدارس والخوانق الشيء الكثير جداً وشهد عهده العديد من الفتوحات وأسقط من مملكته مكس الأقوات ، يقول ابن حجر : وجدت له إجازة بخط البرزالي من ابن مشرف وعيسى المغازي وجماعة وسمع الحديث وخرج له بعض المحدثين جزءاً وكان مطاعا مهيبا عارفا بالأمور يعظم أهل العلم والمناصب الشرعية. لا يقرر فيها إلا من يكون أهلا لها ويتحرى لذلك ويبحث عنه ويبالغ ، وحج بعد استقراره في ذلك ثلاث حجج سنة 712هـ، 720هـ، 732هـ. وكان ملكا مطاعاً مهيبا محظوظا ذا دهاء وحزم ومكر، طويل الصبر على ما يكره إذا حاول أمراً لا يسرع فيه بل يحتاط غاية الاحتياط أ.هـ. بتصـرف واقتصار من الدرر الكامنة 4/64، ط. دار الكتب الحديثة ، ويلاحظ أن علاقته ببعض كبار العلماء الذين قاموا في وجه ابن تيمية كبدر الدين بن جماعة وصدر الدين بن المرحل وابن عدلان لم تكن جيدة لما كان يراه من أنهم أيدّوا خصومه ضده ، كما يلاحظ أن الملك الناصر نفسه كان محبَّا للعلم وأهله يميز بين أهل العلم- الذين هم أهله- والدجاجلة ، فليس هناك أي احتمال أصلاً لأن يتآمر العلماء مع مثل هذا السلطان ضد ابن تيمية! بل على العكس من ذلك يحكي الإمام ابن حجر في ( الدرر الكامنة ) في ترجمة الإمام علاء الدين علي بن إسماعيل القونوي سفره إلى دمشق سنة  727 هـ لتولى قضاء القضاة بها بأمر الملك الناصر فيقول :  " وكان يعظم </w:t>
      </w:r>
      <w:r>
        <w:rPr>
          <w:color w:val="E36C0A" w:themeColor="accent6" w:themeShade="BF"/>
          <w:sz w:val="24"/>
          <w:szCs w:val="24"/>
        </w:rPr>
        <w:t>–</w:t>
      </w:r>
      <w:r>
        <w:rPr>
          <w:rFonts w:hint="cs"/>
          <w:b w:val="0"/>
          <w:color w:val="E36C0A" w:themeColor="accent6" w:themeShade="BF"/>
          <w:sz w:val="24"/>
          <w:szCs w:val="24"/>
          <w:rtl/>
        </w:rPr>
        <w:t xml:space="preserve"> يقصد الإمام القونوي </w:t>
      </w:r>
      <w:r>
        <w:rPr>
          <w:color w:val="E36C0A" w:themeColor="accent6" w:themeShade="BF"/>
          <w:sz w:val="24"/>
          <w:szCs w:val="24"/>
        </w:rPr>
        <w:t>–</w:t>
      </w:r>
      <w:r>
        <w:rPr>
          <w:rFonts w:hint="cs"/>
          <w:b w:val="0"/>
          <w:color w:val="E36C0A" w:themeColor="accent6" w:themeShade="BF"/>
          <w:sz w:val="24"/>
          <w:szCs w:val="24"/>
          <w:rtl/>
        </w:rPr>
        <w:t xml:space="preserve"> الشيخ تقي الدين ابن تيمية ويذب عنه مع مخالفته له في أشياء وتخطئته له . ويقال إن الناصر قال له : إذا وصلت إلى دمشق قل للنائب يفرج عن ابن تيمية فقال  : يا خوند لأي معنى سجن ؟ قال  : لأجل الفتاوى . قال  : فإن كان رجع عنها أفرجنا عنه . فيقال  : كان هذا الجواب سببا في استمرار الشيخ ابن تيمية في السجن إلى أن مات، لأنه كان لا يتصور رجوعه " أ.هـ. الدرر الكامنة (3/95) ، ]</w:t>
      </w:r>
      <w:r>
        <w:rPr>
          <w:rFonts w:hint="cs"/>
          <w:b w:val="0"/>
          <w:rtl/>
        </w:rPr>
        <w:t xml:space="preserve"> ، وقريء على منبر جامع دمشق نهار الجمعة سنة خمس وسبعمائة صورته : </w:t>
      </w:r>
      <w:r>
        <w:rPr>
          <w:rFonts w:hint="cs"/>
          <w:b w:val="0"/>
          <w:bCs/>
          <w:rtl/>
        </w:rPr>
        <w:t>( بسم الله الرحمن الرحيم</w:t>
      </w:r>
      <w:r>
        <w:rPr>
          <w:rFonts w:hint="cs"/>
          <w:b w:val="0"/>
          <w:rtl/>
        </w:rPr>
        <w:t xml:space="preserve"> : الحمد لله الذي تنزه عن الشبيه والنظير ، وتعالى عن المثل ، فقال تعالى : {ليس كمثله شيء وهو السميع البصير } [ الشورى : 11 ] ، أحمده </w:t>
      </w:r>
      <w:r>
        <w:rPr>
          <w:rFonts w:hint="cs"/>
          <w:b w:val="0"/>
          <w:rtl/>
        </w:rPr>
        <w:lastRenderedPageBreak/>
        <w:t xml:space="preserve">على ما ألهمنا من العمل بالسنة والكتاب ، ورفع في أيامنا أسباب الشك والارتياب ، وأشهد أن لا إله إلا الله وحده لا شريك له شهادة من يرجو بإخلاصه حسن العقبى والمصير. ونزه خالقه عن التحيز في جهة لقوله تعالى : {وهو معكم أينما كنتم والله بما تعلمون بصير } [ الحديد : 4 ] ، وأشهد أن سيدنا محمداً عبده ورسوله الذي نهج سبيل النجاة لمن سلك طريق مرضاته ، وأمر بالتفكر في الآية ونهى عن التفكر في ذاته صلى الله عليه وعلى آله وأصحابه الذي علا بهم منار الإيمان وارتفع. وشيد الله بهم من قواعد الدين الحنيفي ما شرع وأخمد بهم كلمة من حاد عن الحق ومال إلى البدع ، وبعد : فإن القواعد الشرعية ، وقواعد الإسلام المرعية وأركان الإيمان العلية. ومذاهب الدين المرضية ، هي الأساس الذي يبنى عليه. والمؤمل الذي يرجع كل أحد إليه ، والطريق التي من سلكها فقد فاز فوزاً عظيماً ، ومن زاغ عنها فقد استوجب عذابا أليما ، ولهذا يجب أن تنفذ أحكامها ، ويؤكد دوامها ، وتصان عقائد هذه الأمة عن الاختلاف ، وتزان بالرحمة والعطف والائتلاف ، وتخمد توانية البدع ، ويفرق مِنْ فِرَقَهِا ما اجتمع ، وكان ابن تيمية في هذه المدة قد بسط لسان قلمه : ومد بجهله عنان كلمه. وتحدث بمسائل الذات والصفات. ونص في كلامه الفاسد على أمور منكرات. وتكلم فيما سكت عنه الصحابة رضي الله عنهم والتابعون. وفاه بما اجتنبه الأئمة الأعلام </w:t>
      </w:r>
      <w:r>
        <w:rPr>
          <w:rFonts w:hint="cs"/>
          <w:b w:val="0"/>
          <w:spacing w:val="-20"/>
          <w:rtl/>
        </w:rPr>
        <w:t>الصالحون</w:t>
      </w:r>
      <w:r>
        <w:rPr>
          <w:rFonts w:hint="cs"/>
          <w:b w:val="0"/>
          <w:rtl/>
        </w:rPr>
        <w:t xml:space="preserve"> ، وأتى في ذلك بما أنكره أئمة الإسلام وانعقد على خلافه إجماع العلماء والحكام. وشهر من فتاويه ما استخف به عقول العوام وخالف في ذلك فقهاء عصره وعلم علماء شامه ومصره. وبث به رسائله إلى كل مكان وسمى فتاويه بأسماء ما أنزل الله بها من سلطان ، ولما اتصل بنا ذلك وما سلك به هو ومريدوه ، من هذه المسالك الخبيثة ، وأظهروه من هذه الأحوال وأشاعوه ، وعلمنا أنه استخف قومه فأطاعوه ، حتى اتصل بنا أنهم صرحوا في حق الله سبحانه بالحرف والصوت والتشبيه والتجسيم فقمنا في نصرة الله عز وجل مشفقين من هذه النبأ العظيم ، وأنكرنا هذه البدعة : وعزنا أن تشيع عمن تضمنه ممالكنا هذه السمعة : وكرهنا ما فاه به المبطلون وتلونا قوله تعالى : {سُبْحَانَ رَبِّكَ رَبِّ الْعِزَّةِ عَمَّا يَصِفُون}[ الصافات : 180 ] ، فإنه سبحانه وتعالى مُنَزَّه في ذاته وصفاته عن العديل والنظير : {لا تدركه الأبصار وهو يدرك الأبصار وهو اللطيف الخبير} [ الأنعام : 103 ] ، فتقدمت مراسيمنا باستدعاء ابن تيمية المذكور إلى أبوابنا حينما سارت فتاويه الباطلة في شامنا ومصرنا (91/ب) وصرح فيها بألفاظ ما سمعها ذو فهم إلا وتلا قوله تعالى : {لقد جئت شيئاً نكراً } [ الكهف : 74 ] ، ولما وصل إلينا جمع أولوا العقد والحل وذوو التحقيق والنقل وحضر قضاة الإسلام وحكام الأنام وعلماء المسلمين وأئمة الدنيا والدين وعقد له مجلس شرعي في ملأ من الأئمة وجمع ومن له دراية في مجال النظر ودفع فثبت عندهم جميع ما نسب إليه بقول من يعتمد ويعول عليه. وبمقتضى خط قلمه الدال على منكر معتقده ، وانفصل ذلك الجمع وهم لعقيدته الخبيثة منكرون ، وواخذوه بما شهد به قلمه ، </w:t>
      </w:r>
      <w:r>
        <w:rPr>
          <w:rFonts w:hint="cs"/>
          <w:b w:val="0"/>
          <w:rtl/>
        </w:rPr>
        <w:lastRenderedPageBreak/>
        <w:t xml:space="preserve">تالين {ستكتب شهادتهم ويسألون } [ الزخرف : 19  ] ، وبلغنا أنه كان قد استتيب مراراً فيما تقدم وأخره الشرع الشريف لما تعرض لذلك وأقدم ثم عاد بعد منعه ، ولم يدخل ذلك في سمعه ، ولما ثبت ذلك عليه في مجلس الحكم المالكي حكم الشرع الشريف أن يسجن هذا المذكور ، ويمنع من التصرف والظهور ، ومرسومنا هذا بأن لا يسلك أحد ما سلكه المذكور من هذه المسالك وينهى عن التشبيه في اعتقاد مثل ذلك. أو يعدو له في هذا القول متبعاً ، أو لهذه  الألفاظ الخبيثة مستمعا أو يسري في التشبيه والتجسيم مسراه ، أو يفوه بجهة العلو بما فاه ، أو يتحدث أحد بحرف أو صوت ، أو يفوه بذلك إلى الموت ، أو ينطق بتجسيم ، أو يحيد عن الطريق المستقيم ، أو يخرج عن رأي الأئمة ، أو ينفرد به عن علماء الأمة. أو يحيز الله سبحانه وتعالى في جهة أو يتعرض إلى حيث وكيف. فليس لمعتقد هذا إلا السيف ، فليقف كل واحد عند هذا الحد. ولله الأمر من قبل ومن بعد ، وليُلزم كل واحد من الحنابلة بالرجوع عن كل ما أنكره الأئمة من هذه العقيدة ، والرجوع عن الشبهات الزائغة الشديدة ، ولزوم ما أمر الله تعالى به والتمسك بمسالك أهل الإيمان الحميدة ، فإنه من خرج عن أمر الله عز وجل فقد ضل سواء السبيل ، ومثل هذا ليس له إلا التنكيل. والسجن الطويل مستقره ومقيله وبئس المقيل ، وقد رسمنا بأن ينادى في دمشق المحروسة والبلاد الشامية. وتلك الجهات الدنية والقصية بالنهي الشديد. والتخويف والتهديد لمن تبع ابن تيمية في هذا الأمر الذي أوضحناه ، ومن تابعه تركناه في مثل مكانه وأحللناه ، ووضعناه من عيون الأمة كما وضعناه ، ومن أصر على الامتناع ، وأبي إلا الدفاع أمرنا بعزلهم من مدارسهم ومناصبهم (92/ب) وأسقطناهم من مراتبهم مع إهانتهم. وأن لا يكون لهم في بلادنا حكم ولا ولاية ، ولا شهادة ولا إمامة ، بل ولا مرتبة ولا إقامة ، فإنا أزلنا دعوة هذا المبتدع من البلاد ، وأبطلنا عقيدته الخبيثة التي أضل بها كثيرا من العباد أو كاد بل كم ضل بها من خلق وعاثوا بها في الأرض الفساد ولتثبت المحاضر الشرعية على الحنابلة بالرجوع عن ذلك وتسير المحاضر بعد إثباتها على قضاة المالكية ، وقد أعذرنا وحذرنا. وأنصفنا حيث أنذرنا ، وليقرأ مرسومنا الشريف على المنابر ، ليكون أبلغ واعظ وزاجر ، لكل باد وحاضر ،  والاعتماد على الخط الشريف أعلاه ، وكتب ثامن عشرين من شهر رمضان سنة خمس وسبعمائة ، كتب بعد أن قريء بسنة وشيء </w:t>
      </w:r>
      <w:r>
        <w:rPr>
          <w:rFonts w:hint="cs"/>
          <w:b w:val="0"/>
          <w:color w:val="E36C0A" w:themeColor="accent6" w:themeShade="BF"/>
          <w:sz w:val="24"/>
          <w:szCs w:val="24"/>
          <w:rtl/>
        </w:rPr>
        <w:t xml:space="preserve">[قال المحقق : ونص هذا المرسـوم السلطاني وغــيره أوردت كتب التاريخ وكتب خاصة مثـل (عيون التواريخ) لابن شاكر – تلميذ ابن تيمية! و(نجم المهتدي ورجم المعتدي) للفخر بن المعلم القرشي كما توجد أيضاً صورة للمرسوم نقلها الحافظ شمس الدين بن طولون ونقلها عنه العلامة زاهد الكوثري في تعليقه على (السيف الصقيل)، ومن الملاحظ في المرسوم أنه يشير إلى أن ابن تيمية قد استتيب مراراً ثم نقض توبته وعاد إلى بدعه العديدة وقد ظل هذا دأبه حتى مات في سجنه وهذا السلوك القائم على الخداع والمراوغة لم يكن في يوم من الأيام سلوك الدعاة إلى الله بل هو سلوك الدجالين الأفاكين أتباع ميكيافيلي الذين يتخذون المبادئ والعقائد وسائل يمتطون صهوتها للوصول إلى غاياتهم الخبيثة، فسلوك الدعاة إلى الله توضحه الآية الكريمة { قل هذه سبيلي أدعو إلى الله على بصيرة أنا ومن اتبعني } يوسف 108 يقول القرطبي :  " على بصيرة "   أي على يقين وحق ويقول النسفي : (أي أدعو إلى دينه مع حجة واضحة غير عمياء ) ، مع ملاحظة أن ابن تيمية كان يستتاب في كل مرة بعد أن تثبت عليه الحجة ويقام عليه الدليل وتدحض شبهه ويسقط في يده </w:t>
      </w:r>
      <w:r>
        <w:rPr>
          <w:rFonts w:hint="cs"/>
          <w:b w:val="0"/>
          <w:color w:val="E36C0A" w:themeColor="accent6" w:themeShade="BF"/>
          <w:sz w:val="24"/>
          <w:szCs w:val="24"/>
          <w:rtl/>
        </w:rPr>
        <w:lastRenderedPageBreak/>
        <w:t xml:space="preserve">فلا يجد بدا من التسليم بالحق بلسانه ثم يخرج ليفكر في شبهة جديدة ينقض بها حجج أهل الحق التي صرعت أباطيله أو يفتح عليهم باب فتنة جديدة ] </w:t>
      </w:r>
      <w:r>
        <w:rPr>
          <w:rFonts w:hint="cs"/>
          <w:b w:val="0"/>
          <w:rtl/>
        </w:rPr>
        <w:t xml:space="preserve">، </w:t>
      </w:r>
      <w:r>
        <w:rPr>
          <w:rFonts w:hint="cs"/>
          <w:b w:val="0"/>
          <w:bCs/>
          <w:rtl/>
        </w:rPr>
        <w:t>وأزيد على ذلك ما ذكره صاحب عيون التواريخ وهو ابن شاكر</w:t>
      </w:r>
      <w:r>
        <w:rPr>
          <w:rFonts w:hint="cs"/>
          <w:b w:val="0"/>
          <w:rtl/>
        </w:rPr>
        <w:t xml:space="preserve"> ويعرف بصلاح الدين الكتبي وبالتريكي وكان من أتباع ابن تيمية وضرب الضرب البليغ لكونه قال لمؤذن في مأذنة العروس في وقت السحر ، ( ألا يا رسول الله أنت وسيلتي        إلى الله في غفران ذنبي وزلتي ) : أشركت : وأرادوا ضرب عنقه ثم جدّدوا إسلامه ، وإنما أذكر ما قاله لأنه أبلغ في حق ابن تيمية في إقامة الحجة عليه مع أنه أهمل أشياء خباثة ولآمة لما فيها من المبالغة في إهانة قدوته </w:t>
      </w:r>
      <w:r>
        <w:rPr>
          <w:rFonts w:hint="cs"/>
          <w:b w:val="0"/>
          <w:vertAlign w:val="superscript"/>
          <w:rtl/>
        </w:rPr>
        <w:t xml:space="preserve"> </w:t>
      </w:r>
      <w:r>
        <w:rPr>
          <w:rFonts w:hint="cs"/>
          <w:b w:val="0"/>
          <w:rtl/>
        </w:rPr>
        <w:t xml:space="preserve">والعجب [ أن ] ابن تيمية ذكرها وهو سكت عنها ، </w:t>
      </w:r>
    </w:p>
    <w:p w:rsidR="008106D6" w:rsidRDefault="008106D6" w:rsidP="008106D6">
      <w:pPr>
        <w:spacing w:after="240"/>
        <w:jc w:val="both"/>
        <w:rPr>
          <w:b w:val="0"/>
          <w:rtl/>
        </w:rPr>
      </w:pPr>
      <w:r>
        <w:rPr>
          <w:rFonts w:hint="cs"/>
          <w:b w:val="0"/>
          <w:rtl/>
        </w:rPr>
        <w:t xml:space="preserve">[ </w:t>
      </w:r>
      <w:r>
        <w:rPr>
          <w:rFonts w:hint="cs"/>
          <w:b w:val="0"/>
          <w:bCs/>
          <w:rtl/>
        </w:rPr>
        <w:t>نماذج من تصرفاته وأقواله موضوع المحاكمات</w:t>
      </w:r>
      <w:r>
        <w:rPr>
          <w:rFonts w:hint="cs"/>
          <w:b w:val="0"/>
          <w:rtl/>
        </w:rPr>
        <w:t xml:space="preserve"> ] : [1-] فمن ذلك ما أخبر به أبو الحسن علي الدمشقي في صحن الجامع الأموي عن أبيه قال كنا جلوساً في مجلس ابن تيمية فذكر ووعظ وتعرض لآيات </w:t>
      </w:r>
      <w:r>
        <w:rPr>
          <w:rFonts w:hint="cs"/>
          <w:b w:val="0"/>
          <w:bCs/>
          <w:rtl/>
        </w:rPr>
        <w:t>الاستواء</w:t>
      </w:r>
      <w:r>
        <w:rPr>
          <w:rFonts w:hint="cs"/>
          <w:b w:val="0"/>
          <w:rtl/>
        </w:rPr>
        <w:t xml:space="preserve"> ثم قال : (</w:t>
      </w:r>
      <w:r>
        <w:rPr>
          <w:rFonts w:hint="cs"/>
          <w:b w:val="0"/>
          <w:bCs/>
          <w:rtl/>
        </w:rPr>
        <w:t>واستوى الله على عرشه كاستوائي هذا</w:t>
      </w:r>
      <w:r>
        <w:rPr>
          <w:rFonts w:hint="cs"/>
          <w:b w:val="0"/>
          <w:rtl/>
        </w:rPr>
        <w:t xml:space="preserve">) قال فوثب الناس وثبة واحدة وأنزلوه من على الكرسي وبادروا إليه ضرباً باللَّكْم والنعال وغير ذلك حتى أوصلوه إلى بعض الحكام ، واجتمع في ذلك المجلس العلماء فشرع يناظرهم فقالوا ما الدليل على ما صدر منك ؟ قال : قوله : {الرحمن على العرش استوى} [ طه : 5 ] ، فضحكوا منه وعرفوا أنه جاهل لا يجري على قواعد العلم. ثم نقلوه ليتحققوا أمره. فقالوا : ما تقول في قوله تعالى : {فأينما تولوا فثم وجه الله} [ البقرة : 115 ] ، فأجاب بأجوبة تحققوا أنه من الجهلة على التحقيق وأنه لا يدري ما يقول </w:t>
      </w:r>
      <w:r>
        <w:rPr>
          <w:rFonts w:hint="cs"/>
          <w:b w:val="0"/>
          <w:color w:val="E36C0A" w:themeColor="accent6" w:themeShade="BF"/>
          <w:sz w:val="24"/>
          <w:szCs w:val="24"/>
          <w:rtl/>
        </w:rPr>
        <w:t xml:space="preserve">[ وقد دخل الرحالة الشهير (ابن بطوطة) دمشق سنة 725هـ وشاهد بنفسه بعضا من تصرفات ابن تيمية وسمع أشياء أخرى من أهل دمشق وحكاها في رحلته بعنوان (حكاية الفقيه ذي اللوثة) وها هو كلامه فإنه متمم لما يذكره الإمام الحصني  "  وكان بدمشق من كبار الفقهاء الحنابلة تقيّ الدين بن تَيْمية كبيرُ الشام يتكلّم في الفنون إلا أن في عقله شيئاً، وكان أهل دمشق يعظّمونه أشدّ التعظيم، ويَعِظهم على المنِبر؛ وتكلّم مرّة بأمرٍ أنكرَه الفقهاء، ورفعوه إلى الملك النّاصر، فأمر بإشخاصه إلى القاهرة، وجمُعَ القضاةُ والفقهاء بمجلس الملك النّاصر، وتكلّم شرف الدين الزواوي المالكي وقال : إنّ هذا الرجل قال كذا وكذا، وعدّد ما أنكر على ابن تيمية، وأحضر العقود بذلك، ووضعها بين يدي قاضي القضاة ، وقال قاضي القضاة لابن تيمية : ما تقول ؟ قال : لا إله إلا الله ، فأعادَ عليه، فأجابَ بمثلِ قوله، فأمَر الملك النّاصر بسَجنه فسُجنَ أعواماً، وصّنّف في السجن كتاباً في تفسير القرآن سمّاه بالبحر المُحيط في نحو أربعين مُجَلّداً ، ثمّ إنّ أمّة تعرّضت للملك النّاصر، وشكت إليه، فأمرَ بإطلاقه إلى أن وقعَ منه مثل ذلك ثانية، وكنتُ إذ ذاك بدمشق، فحضرتُه يوم الجمعة، وهو يعظ الناس على منبر الجامع ويذكّرهم، فكان من جملة كلامه أن قال : إنّ الله ينزل إلى سماء الدنيا كنزولي هذا، ونزل درجةً من درج المنبر، فعارضه فقيه مالكي يُعَرفُ بابن الزهراء، وأنكرَ ما تكلّم به، فقامت العامّة إلى هذا الفقيه، وضربوه بالأيدي والنعال ضرباً كثيراً حتى سقطت عمامته، وظهرَ على رأسه شاشيّة حرير، فأنكروا عليه لباسَها واحتملوه إلى دار عزّ الدين ابن مسلم قاضي الحنابلة، فأمرَ بسجنه وعَزّره بعد ذلك، فأنكر فقهاء المالكية والشافعية ما كان من تعزيره، ورفعوا الأمَر إلى ملك الأمراء سيف الدين تنكيز، وكان من خيار الأمراء وصلحائهم، فكتبَ إلى الملك النّاصر بذلك، وكتبَ عَقْداً شرعياً على ابن تيمية بأُمور منكرة منها أن المطلّق بالثلاث في كلمة واحدة لا تلزمه إلاّ طلقة واحدة، ومنها المسافر الذي ينوي بسفره زيارة القبر الشريف، زاده الله طيباً، لا يقصّر الصلاة، وسوى ذلك ممّا يُشبهُه، وبعث العقد إلى الملك النّاصر، فأمر بسجن ابن تيمية بالقلعة فسُجن بها حتى مات في السجن "  أهـ من رحلة ابن بطوطة ط. دار صادر ص 95، 96. وابن بطوطة هذا هو : محمد بن عبد الله بن محمد بن إبراهيم اللواتي الطبنجي أبو عبد الله بن بطوطة. كان مشاركا في شيء يسير من العلم ورحل إلى المشرق في </w:t>
      </w:r>
      <w:r>
        <w:rPr>
          <w:rFonts w:hint="cs"/>
          <w:b w:val="0"/>
          <w:color w:val="E36C0A" w:themeColor="accent6" w:themeShade="BF"/>
          <w:sz w:val="24"/>
          <w:szCs w:val="24"/>
          <w:rtl/>
        </w:rPr>
        <w:lastRenderedPageBreak/>
        <w:t xml:space="preserve">رجب سنة 725وفي الهند فقد ما دونه  عن رحلته فأعاده من الذاكرة بعد رجوعه إلى (فاس) ، يقول ابن حجر في الدرر الكامنة :  " .. قرأت بخط ابن مرزوق أن أبا عبد الله بن جزي نمقها وحررها بأمر السلطان أبي عنان وكان البلّفيقي رماه بالكذب فبرأه ابن مرزوق وقال إنه بقى إلى سنة سبعين ومات وهو متولي القضاء كرحلته وكان مع ذلك جوادا محسنا "  أهـ. ، ترجمة رقم 1285 والذي شهد به ابن مرزوق وأقره عليه الحافظ ابن حجر من صدق ابن بطوطة وأماننه هو ما لاحظه كرم البستاني في تقديمه لكتاب رحلة ابن بطوطة بقول :  " وأسلوبه في سرده أخباره فكه ظريف </w:t>
      </w:r>
      <w:r>
        <w:rPr>
          <w:rFonts w:hint="cs"/>
          <w:b w:val="0"/>
          <w:bCs/>
          <w:color w:val="E36C0A" w:themeColor="accent6" w:themeShade="BF"/>
          <w:sz w:val="24"/>
          <w:szCs w:val="24"/>
          <w:rtl/>
        </w:rPr>
        <w:t>توخى فيه الأمانة حتى ولو كان الأمر متعلقا بنفسه</w:t>
      </w:r>
      <w:r>
        <w:rPr>
          <w:rFonts w:hint="cs"/>
          <w:b w:val="0"/>
          <w:color w:val="E36C0A" w:themeColor="accent6" w:themeShade="BF"/>
          <w:sz w:val="24"/>
          <w:szCs w:val="24"/>
          <w:rtl/>
        </w:rPr>
        <w:t xml:space="preserve"> وهذا ما جعل المستشرق دوزي يلقبه : (بالرحالة الأمين) "  أ.هـ. ] </w:t>
      </w:r>
      <w:r>
        <w:rPr>
          <w:rFonts w:hint="cs"/>
          <w:b w:val="0"/>
          <w:rtl/>
        </w:rPr>
        <w:t xml:space="preserve">، وكان قد غره بنفسه ثناء العوام عليه وكذا الجامدين من الفقهاء العارين عن العلوم التي بها يجتمع شمل الأدلة على الوجه المرضي ، </w:t>
      </w:r>
      <w:r>
        <w:rPr>
          <w:rFonts w:hint="cs"/>
          <w:b w:val="0"/>
          <w:bCs/>
          <w:rtl/>
        </w:rPr>
        <w:t>[2-] وقد رأيت في فتاويه ما يتعلق بمسألة الاستواء</w:t>
      </w:r>
      <w:r>
        <w:rPr>
          <w:rFonts w:hint="cs"/>
          <w:b w:val="0"/>
          <w:rtl/>
        </w:rPr>
        <w:t xml:space="preserve"> : </w:t>
      </w:r>
      <w:r>
        <w:rPr>
          <w:rFonts w:hint="cs"/>
          <w:b w:val="0"/>
          <w:spacing w:val="-10"/>
          <w:rtl/>
        </w:rPr>
        <w:t>وقد أطنب</w:t>
      </w:r>
      <w:r>
        <w:rPr>
          <w:rFonts w:hint="cs"/>
          <w:b w:val="0"/>
          <w:rtl/>
        </w:rPr>
        <w:t xml:space="preserve"> فيها </w:t>
      </w:r>
      <w:r>
        <w:rPr>
          <w:rFonts w:hint="cs"/>
          <w:b w:val="0"/>
          <w:spacing w:val="-10"/>
          <w:rtl/>
        </w:rPr>
        <w:t>وذكر أموراً  كلها تلبيسات</w:t>
      </w:r>
      <w:r>
        <w:rPr>
          <w:rFonts w:hint="cs"/>
          <w:b w:val="0"/>
          <w:rtl/>
        </w:rPr>
        <w:t xml:space="preserve"> </w:t>
      </w:r>
      <w:r>
        <w:rPr>
          <w:rFonts w:hint="cs"/>
          <w:b w:val="0"/>
          <w:spacing w:val="-8"/>
          <w:rtl/>
        </w:rPr>
        <w:t>وتحشيرات خارجة</w:t>
      </w:r>
      <w:r>
        <w:rPr>
          <w:rFonts w:hint="cs"/>
          <w:b w:val="0"/>
          <w:spacing w:val="-6"/>
          <w:rtl/>
        </w:rPr>
        <w:t xml:space="preserve"> عن قواعد أهل</w:t>
      </w:r>
      <w:r>
        <w:rPr>
          <w:rFonts w:hint="cs"/>
          <w:b w:val="0"/>
          <w:rtl/>
        </w:rPr>
        <w:t xml:space="preserve"> الحق ، والناظر فيها إذا لم يكن ذا علوم وفطنة وحسن روية ظَنَّ أنها على منوال مرضي ، ومن جملة ذلك بعد تقريره وتطويله : (وإن الله معنا حقيقة وهو فوق العرش حقيقة كما جمع الله بينهما في قوله تعالى :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 الحديد : 4 ] ، فأخبر أنه فوق العرش يعلم كل شيء وهو معنا أينما كنا) هذه عبارته بحروفها ، فتأمل أرشدك الله تعالى هذا التهافت وهذه الجرأة بالكذب على الله تعالى أنه سبحانه وتعالى أخبر عن نفسه أنه فوق العرش ومحتجاً بلفظ الاستواء الذي هو موضوع بالاشتراك ومن قبيل المجمل ، وهذا وغيره مما هو كثير في كلامه يتحقق به جهله وفساد تصوره وبلادته ، وكان بعضهم يسميه حاطب ليل ، وبعضهم يسميه الهدار المهدار</w:t>
      </w:r>
      <w:r>
        <w:rPr>
          <w:rFonts w:hint="cs"/>
          <w:b w:val="0"/>
          <w:vertAlign w:val="superscript"/>
          <w:rtl/>
        </w:rPr>
        <w:t xml:space="preserve"> </w:t>
      </w:r>
      <w:r>
        <w:rPr>
          <w:rFonts w:hint="cs"/>
          <w:b w:val="0"/>
          <w:rtl/>
        </w:rPr>
        <w:t xml:space="preserve">، </w:t>
      </w:r>
      <w:r>
        <w:rPr>
          <w:rFonts w:hint="cs"/>
          <w:b w:val="0"/>
          <w:bCs/>
          <w:rtl/>
        </w:rPr>
        <w:t xml:space="preserve">[3-] </w:t>
      </w:r>
      <w:r>
        <w:rPr>
          <w:rFonts w:hint="cs"/>
          <w:b w:val="0"/>
          <w:rtl/>
        </w:rPr>
        <w:t xml:space="preserve">وكان الإمام العلامة شيخ الإسلام في زمانه أبو الحسن على بن إسماعيل القونوي </w:t>
      </w:r>
      <w:r>
        <w:rPr>
          <w:rFonts w:hint="cs"/>
          <w:b w:val="0"/>
          <w:color w:val="E36C0A" w:themeColor="accent6" w:themeShade="BF"/>
          <w:sz w:val="24"/>
          <w:szCs w:val="24"/>
          <w:rtl/>
        </w:rPr>
        <w:t xml:space="preserve">[قال المحقق : هو : علي بن إسماعيل بن يوسف علاء الدين القونوي، قاضي القضاة، ذكر أن شيخ الإسلام ابن دقيق العيد قال : إنه يطلق على القونوي اسم الفاضل استحقاقا، قال الأدفوي : وناهيك بابن دقيق العيد من عالم متضلع ومناط بما يقول متورع ، يقول الإمام تاج الدين السبكي :  " قلت لا شك أن هذه من ابن دقيق العيد منقبة للقونوي عظيمة. درَّس بدمشق بالمدرسة الإقبالية ثم قدم القاهرة وأقام بها مدة في غاية من الفقر من عزة النفس إلى أن ولي تدريس الشريفية ومشيخة الخانقاة الصالحية ، وصنف (شرح الحاوي) واختصر (منهاج الحليمي) وشرح كتاب (التعرف في التصوف) واختصر (المعالم ) في الأصول ، ثم </w:t>
      </w:r>
      <w:r>
        <w:rPr>
          <w:rFonts w:hint="cs"/>
          <w:b w:val="0"/>
          <w:color w:val="E36C0A" w:themeColor="accent6" w:themeShade="BF"/>
          <w:spacing w:val="-6"/>
          <w:sz w:val="24"/>
          <w:szCs w:val="24"/>
          <w:rtl/>
        </w:rPr>
        <w:t>ولي قضاء الشام وأقام دون عامين إلى أن مات في رابع عشر ذي القعدة سنة تسع</w:t>
      </w:r>
      <w:r>
        <w:rPr>
          <w:rFonts w:hint="cs"/>
          <w:b w:val="0"/>
          <w:color w:val="E36C0A" w:themeColor="accent6" w:themeShade="BF"/>
          <w:sz w:val="24"/>
          <w:szCs w:val="24"/>
          <w:rtl/>
        </w:rPr>
        <w:t xml:space="preserve"> وعشرين وسبعمائة وعمره اثنتان وستون سنة"  أ.هـ من طبقات الشافعية الكبرى 10/133– 134 ، يقول تلميذه جمال الدين الإسنوي :  " كان أجمع من رأيناه للعلوم مع الاتساع فيها خصوصا العلوم العقلية واللغوية، لا يشار فيها إلا إليه ولا يحال فيها إلا عليه. كان من عقلاء الرجال والقليل الأمثال. تخرج به أكثر علماء الديار المصرية من الطوائف كلها "  أ.هـ من طبقات بن قاضي شهبة ] يصرح بأنه من الجهلة الذي لا يعقل ما يقول ويخـبر أنه أخذ </w:t>
      </w:r>
      <w:r>
        <w:rPr>
          <w:rFonts w:hint="cs"/>
          <w:b w:val="0"/>
          <w:bCs/>
          <w:color w:val="E36C0A" w:themeColor="accent6" w:themeShade="BF"/>
          <w:sz w:val="24"/>
          <w:szCs w:val="24"/>
          <w:rtl/>
        </w:rPr>
        <w:t>مسألة التفرقة</w:t>
      </w:r>
      <w:r>
        <w:rPr>
          <w:rFonts w:hint="cs"/>
          <w:b w:val="0"/>
          <w:color w:val="E36C0A" w:themeColor="accent6" w:themeShade="BF"/>
          <w:sz w:val="24"/>
          <w:szCs w:val="24"/>
          <w:rtl/>
        </w:rPr>
        <w:t xml:space="preserve"> عن شـيخه الذي تلقاها عن أفراخ السامرة واليهود الذين أظهروا التشرف بالإسلام ، [قال المحقق :  نقل ابن تيمية بعضا من أفكار علماء اليهود الذين أسلموا ولم يتمكنوا من مراجعة كل أفكارهم وآرائهم بعرضها على ميزان الشرع الحنيف وحده أولا لاستبعاد ما شذّ منها وهو ما حذر منه سيد الخلق صلى الله عليه وسلم سيدنا عمر بن الخطاب لما وجده يطالع في التوراة فغضب غضبا شديداً وقال له : أمتهوِّكُون فيها يا ابن الخطاب ؟! والله لو كان موسى حيا ما وسعه إلا اتباعي! ومسألة التفرقة هذه منقولة من نصوص التوراة والإنجيل كما سيأتي في تعليقنا ، وشيخ ابن تيمية المشار إليه أظن أنه أجد رجلين : ( أولهما ) وهو الغالب : هبة الله بن علي بن ملكا أبو البركات البغدادي، فيلسوف اليهود المتأسلم – كما قال الإمام الكوثري- المتوفى سنة 547 هـ وقد تتلمذ ابن تيمية على كتبه وأفكاره بل طوَّف بها في الآفاق ودافـع عن أبي البركات </w:t>
      </w:r>
      <w:r>
        <w:rPr>
          <w:rFonts w:hint="cs"/>
          <w:b w:val="0"/>
          <w:color w:val="E36C0A" w:themeColor="accent6" w:themeShade="BF"/>
          <w:sz w:val="24"/>
          <w:szCs w:val="24"/>
          <w:rtl/>
        </w:rPr>
        <w:lastRenderedPageBreak/>
        <w:t>وأشاد به أيما إشادة كما لاحظه كبار الباحثين المعاصرين ومن قبلهم الإمام الكوثري، ومن أمثلة هذه الأفكار : فكرة قدم العالم وفكرة قيام الحوادث بذات الله تعالى وتقدس ، انظر (مقالات الكوثري)، (أبو البركات البغدادي وفلسفته الإلهية) للدكتور جمال رجب، (مناهج البحث عند مفكري المسلمين) للدكتور علي سامي النشار وغير ذلك من المراجع ، و ( ثانيهما ) هو : عبد السيد بن إسحاق بن يحيي الإسرائيلي الحكيم الفاضل بهاء الدين بن المهذب يقول عنه الحافظ ابن حجر في (الدرر الكامنة) :   "كان ديان اليهود وكان يحب المسلمين ويحضر مجالس الحديث، وسمعه المزي ثم هداه الله تعالى وأسلم وتعلم القرآن وجالس العلماء  وأسلم على يده جماعة من اليهود من أقاربة وخرجوا يوم عيد الأضحى يكبرون مع المسلمين وفرح الناس بهم فرحا زائداً وأكرموهم إكراما عظيماً، ومات في جمادى الآخرة سنة 715"  أهـ المقصود منه ج2 ص 476ط دار الكتب الحديثة ترجمة رقم (2419) وذكر ابن كثير في (البداية والنهاية) أنه أسلم على يد ابن تيمية بعد مناقشات بينهم ] ،</w:t>
      </w:r>
      <w:r>
        <w:rPr>
          <w:rFonts w:hint="cs"/>
          <w:b w:val="0"/>
          <w:color w:val="E36C0A" w:themeColor="accent6" w:themeShade="BF"/>
          <w:sz w:val="24"/>
          <w:rtl/>
        </w:rPr>
        <w:t xml:space="preserve"> </w:t>
      </w:r>
      <w:r>
        <w:rPr>
          <w:rFonts w:hint="cs"/>
          <w:b w:val="0"/>
          <w:rtl/>
        </w:rPr>
        <w:t>وهو من أعظم الناس عداوة للنبي صلى الله عليه وسلم وقتل علي رضي الله عنه واحداً منهم تكلم في مجلسه بكلمة فيها ازدراء بالنبي صلى الله عليه وسلم ، وقد وقفت على المسألة أعني مسألة التفرقة التي أثارها اليهود ليزدروه بها وبحثوا فيها على قواعد مأخذوة من الاشتقاق</w:t>
      </w:r>
      <w:r>
        <w:rPr>
          <w:rFonts w:hint="cs"/>
          <w:b w:val="0"/>
          <w:vertAlign w:val="superscript"/>
          <w:rtl/>
        </w:rPr>
        <w:t xml:space="preserve"> </w:t>
      </w:r>
      <w:r>
        <w:rPr>
          <w:rFonts w:hint="cs"/>
          <w:b w:val="0"/>
          <w:rtl/>
        </w:rPr>
        <w:t xml:space="preserve">وكانوا يقطعون بها الضعفاء من العلماء فتصدى لهم الجهابذة من العلماء ، وأفسدوا ما قالوه بالنقل والعقل والاستعمال الشرعي والعرفي وأبادوهم بالضرب والأسياط وضرب الأعناق ولم يبق منهم إلا الضعفاء في العلم ودامت فيهم مسألة التفرقة حتى تلقها ابن تيمية عن شيخه وكنت أظن أنه ابتكرها ، واتفق الحذاق في زمانه من جميع المذاهب على سوء فهمه وكثرة خطئه وعدم إدراكه للمآخذ الدقيقة وتصورها ، عرفوا ذلك منه بالمفاوضة في مجالس العلم </w:t>
      </w:r>
      <w:r>
        <w:rPr>
          <w:rFonts w:hint="cs"/>
          <w:b w:val="0"/>
          <w:color w:val="E36C0A" w:themeColor="accent6" w:themeShade="BF"/>
          <w:sz w:val="24"/>
          <w:szCs w:val="24"/>
          <w:rtl/>
        </w:rPr>
        <w:t xml:space="preserve">[ قال المحقق :  ونظراً لتمكن البدع والأهواء من قلب ابن تيمية لم يكن له منهج ثابت في البحث فكثيراً ما يهاجم طائفة ويبدعها أو يكفرها في موضع ثم يعتقد ما قالته في موضع آخر كما سيذكر الحصني وكما نقل عنه الأستاذ محمود الغراب في كتابه الذي ألفه في الرد عليه (شرح كلمات الصوفية والرد علي ابن تيمية) وكذلك الفاضل/ سعيد فودة في كتابه  " الكاشف الصغير عن عقائد ابن تيمية"  ومن هذا شأنه لا يصلح للمناظرات مع خصوم الدين أو المباحثة في كتبهم بالإضافة إلى أنه سيجد في نصوصهم المحرفة ما يعضد به البدع التي يعتقدها ويحاول الدفاع عنها مما يضعه مع خصوم الإسلام في خندق واحد مهاجما عقائد المسلمين ومدافعاً عن أهل الكفر وخاصة اليهود الذين أكثر في المباحثة في كتبهم والمناقشة مع أئمتهم </w:t>
      </w:r>
      <w:r>
        <w:rPr>
          <w:rFonts w:hint="cs"/>
          <w:b w:val="0"/>
          <w:bCs/>
          <w:color w:val="E36C0A" w:themeColor="accent6" w:themeShade="BF"/>
          <w:sz w:val="24"/>
          <w:szCs w:val="24"/>
          <w:rtl/>
        </w:rPr>
        <w:t>ومن أهم العقائد التي تأثر فيها باليهود تأثراً واضحاً : ( أولاً )</w:t>
      </w:r>
      <w:r>
        <w:rPr>
          <w:rFonts w:hint="cs"/>
          <w:b w:val="0"/>
          <w:color w:val="E36C0A" w:themeColor="accent6" w:themeShade="BF"/>
          <w:sz w:val="24"/>
          <w:szCs w:val="24"/>
          <w:rtl/>
        </w:rPr>
        <w:t xml:space="preserve"> : </w:t>
      </w:r>
      <w:r>
        <w:rPr>
          <w:rFonts w:hint="cs"/>
          <w:b w:val="0"/>
          <w:bCs/>
          <w:color w:val="E36C0A" w:themeColor="accent6" w:themeShade="BF"/>
          <w:sz w:val="24"/>
          <w:szCs w:val="24"/>
          <w:rtl/>
        </w:rPr>
        <w:t>عقائد التشبيه والتجسيم</w:t>
      </w:r>
      <w:r>
        <w:rPr>
          <w:rFonts w:hint="cs"/>
          <w:b w:val="0"/>
          <w:color w:val="E36C0A" w:themeColor="accent6" w:themeShade="BF"/>
          <w:sz w:val="24"/>
          <w:szCs w:val="24"/>
          <w:rtl/>
        </w:rPr>
        <w:t xml:space="preserve"> وهي كفر عند جمهور المسلمين أو بدعة خطيرة من الكبائر تقرب من الكفر عند الباقين ودافع عن عقيدة اليهود فيها نصاً في (الفتوى الحموية الكبرى)، كما سيأتي في تعليقنا على إنكاره للمجاز ، </w:t>
      </w:r>
      <w:r>
        <w:rPr>
          <w:rFonts w:hint="cs"/>
          <w:b w:val="0"/>
          <w:bCs/>
          <w:color w:val="E36C0A" w:themeColor="accent6" w:themeShade="BF"/>
          <w:sz w:val="24"/>
          <w:szCs w:val="24"/>
          <w:rtl/>
        </w:rPr>
        <w:t>( ثانياً )</w:t>
      </w:r>
      <w:r>
        <w:rPr>
          <w:rFonts w:hint="cs"/>
          <w:b w:val="0"/>
          <w:color w:val="E36C0A" w:themeColor="accent6" w:themeShade="BF"/>
          <w:sz w:val="24"/>
          <w:szCs w:val="24"/>
          <w:rtl/>
        </w:rPr>
        <w:t xml:space="preserve"> : </w:t>
      </w:r>
      <w:r>
        <w:rPr>
          <w:rFonts w:hint="cs"/>
          <w:b w:val="0"/>
          <w:bCs/>
          <w:color w:val="E36C0A" w:themeColor="accent6" w:themeShade="BF"/>
          <w:sz w:val="24"/>
          <w:szCs w:val="24"/>
          <w:rtl/>
        </w:rPr>
        <w:t>قيام الحوادث بذات الله</w:t>
      </w:r>
      <w:r>
        <w:rPr>
          <w:rFonts w:hint="cs"/>
          <w:b w:val="0"/>
          <w:color w:val="E36C0A" w:themeColor="accent6" w:themeShade="BF"/>
          <w:sz w:val="24"/>
          <w:szCs w:val="24"/>
          <w:rtl/>
        </w:rPr>
        <w:t xml:space="preserve"> وهي كفر أيضاً والتوراة مملوءة بالنصوص الدالة على ذلك وجرى عليه أبو البركات هبة الله ابن ملكا فيلسوف اليهود المتأسلم وسايره ابن تيمية في كلامه انظر (بدعة الصوتية) في مقالات الكوثري وكذا (من عبر التاريخ) للكوثري ومقدمته للبراهين الساطعة، والكاشف لسعيد فودة ، </w:t>
      </w:r>
      <w:r>
        <w:rPr>
          <w:rFonts w:hint="cs"/>
          <w:b w:val="0"/>
          <w:bCs/>
          <w:color w:val="E36C0A" w:themeColor="accent6" w:themeShade="BF"/>
          <w:sz w:val="24"/>
          <w:szCs w:val="24"/>
          <w:rtl/>
        </w:rPr>
        <w:t>( ثالثاً )</w:t>
      </w:r>
      <w:r>
        <w:rPr>
          <w:rFonts w:hint="cs"/>
          <w:b w:val="0"/>
          <w:color w:val="E36C0A" w:themeColor="accent6" w:themeShade="BF"/>
          <w:sz w:val="24"/>
          <w:szCs w:val="24"/>
          <w:rtl/>
        </w:rPr>
        <w:t xml:space="preserve"> : </w:t>
      </w:r>
      <w:r>
        <w:rPr>
          <w:rFonts w:hint="cs"/>
          <w:b w:val="0"/>
          <w:bCs/>
          <w:color w:val="E36C0A" w:themeColor="accent6" w:themeShade="BF"/>
          <w:sz w:val="24"/>
          <w:szCs w:val="24"/>
          <w:rtl/>
        </w:rPr>
        <w:t>قدم العالم</w:t>
      </w:r>
      <w:r>
        <w:rPr>
          <w:rFonts w:hint="cs"/>
          <w:b w:val="0"/>
          <w:color w:val="E36C0A" w:themeColor="accent6" w:themeShade="BF"/>
          <w:sz w:val="24"/>
          <w:szCs w:val="24"/>
          <w:rtl/>
        </w:rPr>
        <w:t xml:space="preserve"> ذكر ذلك ابن ملكا اليهودي المتأسلم وسايره ابن تيمية على ذلك وهذه العقيدة كفر أيضاً انظر المصدر السابق ، </w:t>
      </w:r>
      <w:r>
        <w:rPr>
          <w:rFonts w:hint="cs"/>
          <w:b w:val="0"/>
          <w:bCs/>
          <w:color w:val="E36C0A" w:themeColor="accent6" w:themeShade="BF"/>
          <w:sz w:val="24"/>
          <w:szCs w:val="24"/>
          <w:rtl/>
        </w:rPr>
        <w:t>( رابعاً )</w:t>
      </w:r>
      <w:r>
        <w:rPr>
          <w:rFonts w:hint="cs"/>
          <w:b w:val="0"/>
          <w:color w:val="E36C0A" w:themeColor="accent6" w:themeShade="BF"/>
          <w:sz w:val="24"/>
          <w:szCs w:val="24"/>
          <w:rtl/>
        </w:rPr>
        <w:t xml:space="preserve"> : </w:t>
      </w:r>
      <w:r>
        <w:rPr>
          <w:rFonts w:hint="cs"/>
          <w:b w:val="0"/>
          <w:bCs/>
          <w:color w:val="E36C0A" w:themeColor="accent6" w:themeShade="BF"/>
          <w:sz w:val="24"/>
          <w:szCs w:val="24"/>
          <w:rtl/>
        </w:rPr>
        <w:t>قوله بفناء النار</w:t>
      </w:r>
      <w:r>
        <w:rPr>
          <w:rFonts w:hint="cs"/>
          <w:b w:val="0"/>
          <w:color w:val="E36C0A" w:themeColor="accent6" w:themeShade="BF"/>
          <w:sz w:val="24"/>
          <w:szCs w:val="24"/>
          <w:rtl/>
        </w:rPr>
        <w:t xml:space="preserve"> وهو كفر عند جميع المسلمين بل إن جمهور المسلمين لما كفر جهم بن صفوان كان ذلك من الأسباب الأساسية ، </w:t>
      </w:r>
      <w:r>
        <w:rPr>
          <w:rFonts w:hint="cs"/>
          <w:b w:val="0"/>
          <w:bCs/>
          <w:color w:val="E36C0A" w:themeColor="accent6" w:themeShade="BF"/>
          <w:sz w:val="24"/>
          <w:szCs w:val="24"/>
          <w:rtl/>
        </w:rPr>
        <w:t>( خامساً )</w:t>
      </w:r>
      <w:r>
        <w:rPr>
          <w:rFonts w:hint="cs"/>
          <w:b w:val="0"/>
          <w:color w:val="E36C0A" w:themeColor="accent6" w:themeShade="BF"/>
          <w:sz w:val="24"/>
          <w:szCs w:val="24"/>
          <w:rtl/>
        </w:rPr>
        <w:t xml:space="preserve"> : </w:t>
      </w:r>
      <w:r>
        <w:rPr>
          <w:rFonts w:hint="cs"/>
          <w:b w:val="0"/>
          <w:bCs/>
          <w:color w:val="E36C0A" w:themeColor="accent6" w:themeShade="BF"/>
          <w:sz w:val="24"/>
          <w:szCs w:val="24"/>
          <w:rtl/>
        </w:rPr>
        <w:t>زعمه عدم عصمة الأنبياء :</w:t>
      </w:r>
      <w:r>
        <w:rPr>
          <w:rFonts w:hint="cs"/>
          <w:b w:val="0"/>
          <w:color w:val="E36C0A" w:themeColor="accent6" w:themeShade="BF"/>
          <w:sz w:val="24"/>
          <w:szCs w:val="24"/>
          <w:rtl/>
        </w:rPr>
        <w:t xml:space="preserve"> ومحاجته في إثبات المعاصي للأنبياء جميعا من آدم حتى نبينا صلى الله عليه وسلم ولليهود سهم وافر في نسبة النقائص إليهم وهو كفر أيضاً بإجماع المسلمين ، </w:t>
      </w:r>
      <w:r>
        <w:rPr>
          <w:rFonts w:hint="cs"/>
          <w:b w:val="0"/>
          <w:bCs/>
          <w:color w:val="E36C0A" w:themeColor="accent6" w:themeShade="BF"/>
          <w:sz w:val="24"/>
          <w:szCs w:val="24"/>
          <w:rtl/>
        </w:rPr>
        <w:t>( سادساً )</w:t>
      </w:r>
      <w:r>
        <w:rPr>
          <w:rFonts w:hint="cs"/>
          <w:b w:val="0"/>
          <w:color w:val="E36C0A" w:themeColor="accent6" w:themeShade="BF"/>
          <w:sz w:val="24"/>
          <w:szCs w:val="24"/>
          <w:rtl/>
        </w:rPr>
        <w:t xml:space="preserve"> : </w:t>
      </w:r>
      <w:r>
        <w:rPr>
          <w:rFonts w:hint="cs"/>
          <w:b w:val="0"/>
          <w:bCs/>
          <w:color w:val="E36C0A" w:themeColor="accent6" w:themeShade="BF"/>
          <w:sz w:val="24"/>
          <w:szCs w:val="24"/>
          <w:rtl/>
        </w:rPr>
        <w:t>تفرقته بين حياة النبي صلى الله عليه وسلم ووفاته في صحة التوسل به أو السؤال بجاهه عند الله أو الاستغاثة به</w:t>
      </w:r>
      <w:r>
        <w:rPr>
          <w:rFonts w:hint="cs"/>
          <w:b w:val="0"/>
          <w:color w:val="E36C0A" w:themeColor="accent6" w:themeShade="BF"/>
          <w:sz w:val="24"/>
          <w:szCs w:val="24"/>
          <w:rtl/>
        </w:rPr>
        <w:t xml:space="preserve"> ، وقد ذهب بعض الفضلاء إلى أن هذا أيضاً كفر لانتقاصه من قدره الشريف الذي حباه الله إياه قال ذلك بمعناه القاضي المالكي نور الدين البكري فيما حكاه ابن حجر عنه في الدرر الكامنة، وذكر السبكي ذلك كما هو منقول في الفتوى الملحقة عندما عقّب على قول ابن تيمية :  " أن الميت لا يسأل ولا يدعى ولا يطلب منه سواء كان شيخاً أو نبياً أو غير ذلك "  أهـ قال أبو الحسن السبكي :  " هذا كفر بيقين لأنه حط رتبة الأنبياء عليهم السلام وسوى بينهم وبين غيرهم"  وأيده الإمام الحصني فقال : (لأن من حط رتبة نبي فيما يجب له كفر بلا نزاع) أهـ ، وهذه التفرقة أخذها من اليهود كما بين ذلك الإمام القونوي رضي الله عنه ، هذا أهم ما وقع لي من عقائده </w:t>
      </w:r>
      <w:r>
        <w:rPr>
          <w:rFonts w:hint="cs"/>
          <w:b w:val="0"/>
          <w:color w:val="E36C0A" w:themeColor="accent6" w:themeShade="BF"/>
          <w:sz w:val="24"/>
          <w:szCs w:val="24"/>
          <w:rtl/>
        </w:rPr>
        <w:lastRenderedPageBreak/>
        <w:t xml:space="preserve">المنقولة عنهم وهي كلها كفريات كما هو موضح في موضعه سواء ثبت كفره هو نفسه أو لم يثبت فالثابت أن هذه عقائد يهودية الأصل والمنشأ ، بل حتى إنكاره للمجاز ثبت أن أول من أنكره عمليَّا وفسَّر الآية الكريمة { من ذا الذي يقرض الله قرضا حسنا } الآية 245 من سورة البقرة بالمعنى الحقيقي للألفاظ ورفض المعنى المجازي وصولا إلى نسبة النقائص إلى الله سبحانه وقال { إن الله فقير يستقرضنا } كان الحبر اليهودي (فنحاص) كما سيأتي بيانه !!! ، </w:t>
      </w:r>
      <w:r>
        <w:rPr>
          <w:rFonts w:hint="cs"/>
          <w:b w:val="0"/>
          <w:color w:val="E36C0A" w:themeColor="accent6" w:themeShade="BF"/>
          <w:spacing w:val="-6"/>
          <w:sz w:val="24"/>
          <w:szCs w:val="24"/>
          <w:rtl/>
        </w:rPr>
        <w:t>ولم يقف الأمر عند نقله لعقائدهم وأفكارهم بل تعّدى ذلك إلى اقتدائه بهم في أسلوب المغالطة</w:t>
      </w:r>
      <w:r>
        <w:rPr>
          <w:rFonts w:hint="cs"/>
          <w:b w:val="0"/>
          <w:color w:val="E36C0A" w:themeColor="accent6" w:themeShade="BF"/>
          <w:sz w:val="24"/>
          <w:szCs w:val="24"/>
          <w:rtl/>
        </w:rPr>
        <w:t xml:space="preserve"> والمراوغة بل والسلوكيات وإليكم هذه القصة التي نقلها السيد عبد الله الغماري في كتابه (دلالة القرآن المبين على أن النبي أفضل العالمين)ص150-151قال : " ويناسبها ما ذكره المرتضى  والتي سبق وأن ذكرناها  في ثنايا هذا الكتاب  وطريقة هذه المغالطة هي نفسها التي استخدمها في الفتوى الحموية الكبرى عندما زعم أن ما اتفق عليه القرآن والتوراة أولى بالثبوت مما انفرد به أحدهما! وستأتي الإشارة إليها في تعليقنا على المجاز ، ومن أراد أن يقف على مدى بشاعة فكر ابن تيمية فعليه بالآتي : ( أولاً )  : مطالعة كتابي : أ- تأثر اليهودية بالأديان الوثنية لفضيلة الدكتور/ فتحي محمد الزغبي (رسالة دكتوراة) ط دار البشير ،  ب- دراسات في التوراة لفضيلة الشيخ/ عطية إبراهيم الشوادفي مدير عام الوعظ سابقاً ط المؤتمر العالمي للسيرة والسنة النبوية ، ثم يراجع النقاط السابق ذكرها وخاصة التجسيم وقيام الحوادث بالذات المقدسة وغير ذلك ثم تأمل كلامه الآتي في الفتوى الحموية عن التشبيه والتجسيم </w:t>
      </w:r>
      <w:r>
        <w:rPr>
          <w:b w:val="0"/>
          <w:color w:val="E36C0A" w:themeColor="accent6" w:themeShade="BF"/>
          <w:sz w:val="24"/>
          <w:szCs w:val="24"/>
        </w:rPr>
        <w:t>–</w:t>
      </w:r>
      <w:r>
        <w:rPr>
          <w:rFonts w:hint="cs"/>
          <w:b w:val="0"/>
          <w:color w:val="E36C0A" w:themeColor="accent6" w:themeShade="BF"/>
          <w:sz w:val="24"/>
          <w:szCs w:val="24"/>
          <w:rtl/>
        </w:rPr>
        <w:t xml:space="preserve"> والذي يسميه صفات :-  " وأيضاً فقد علم أنه صلى الله عليه وسلم قد ذم أهل الكتاب على ما حرفوه وبدلوه، ومعلوم أن التوراة مملوءة من ذكر الصفات فلو كان هذا مما بدل وحرف لكان إنكار ذلك عليهم أولى، فكيف ؟، وكانوا إذا ذكروا بين يديه الصفات ضحك تعجباً وتصديقاً لها، ولم يعبهم قط بما تعيب النفاة لأهل الإثبات على لفظ التجسيم والتشبيه ونحو ذلك، بل عليهم بقولهم { يّدُ الله مَغْلُولَةٌ } [ سورة المائدة : 64] ، وقولهم : { إنَّ الله فَقِيرٌ وَنَحنُ أغنِيَاءُ } [ سورة آل عمران : 181 ] ، وقولهم : إنه استراح لما خلق السموات والأرض فقال تعالى : { ولَقَدْ خَلَقنَا السَّمَوَاتِ والأرْضَ وَمَا بَينَهُمَا فيِ سِتَّةِ، أيَّامٍ وَمَا مَسَّنَا مِن لغُوبٍ}  [ سورة ق :38] أهـ من الفتوى الحموية ص 38،39 ، ومنه يتبين إقراره الضمني بما في عقائدهم من التشبيه والتجسيم سوى الأمثلة التي استثناها، وقس على ذلك بقية النقاط التي تابعهم فيها وصدق رسول الله صلى الله عليه وسلم فإن ما وقع من ابن تيمية هو من دلائل نبوة سيدنا محمد صلى الله عليه وسلم حين أخبر به وحذر منه فقال :  "لتتبعن سَنَنَ من كان قبلكم شبراً بشبر وذراعاً بذراع حتى لو سلكوا حجر ضب لَسَلَكْتُمُوه قلنا : يا رسول الله اليهود والنصاري  ؟ قال النبي صلى الله عليه وسلم  : فمن  ؟"  صحيح البخاري كتاب أحاديث الأنبياء- باب : ما ذكر عن بني إسرائيل عن أبي سعيد الخدري وخص حجر الضب بالذكر لشدة ضيقه ورداءته وهو كناية عن شدة الاتباع في عظيم الأمور وحقيرها  ] </w:t>
      </w:r>
      <w:r>
        <w:rPr>
          <w:rFonts w:hint="cs"/>
          <w:b w:val="0"/>
          <w:sz w:val="24"/>
          <w:szCs w:val="24"/>
          <w:rtl/>
        </w:rPr>
        <w:t>،</w:t>
      </w:r>
      <w:r>
        <w:rPr>
          <w:rFonts w:hint="cs"/>
          <w:b w:val="0"/>
          <w:rtl/>
        </w:rPr>
        <w:t xml:space="preserve"> </w:t>
      </w:r>
      <w:r>
        <w:rPr>
          <w:rFonts w:hint="cs"/>
          <w:b w:val="0"/>
          <w:bCs/>
          <w:spacing w:val="-6"/>
          <w:rtl/>
        </w:rPr>
        <w:t xml:space="preserve">ولنرجع إلى ما ذكره ابن شاكر في تاريخه ذكره في الجزء العشرين قال : </w:t>
      </w:r>
      <w:r>
        <w:rPr>
          <w:rFonts w:hint="cs"/>
          <w:b w:val="0"/>
          <w:bCs/>
          <w:rtl/>
        </w:rPr>
        <w:t>[4-]</w:t>
      </w:r>
      <w:r>
        <w:rPr>
          <w:rFonts w:hint="cs"/>
          <w:b w:val="0"/>
          <w:rtl/>
        </w:rPr>
        <w:t xml:space="preserve"> وفي سنة خمس وسبعمائة في ثامن رجب عقد مجلس بالقضاة والفقهاء بحضرة نائب السلطنة بالقصر الأبلق فسئل ابن تيمية عن عقيدته. فأملى شيئاً منها. ثم أحضرت </w:t>
      </w:r>
      <w:r>
        <w:rPr>
          <w:rFonts w:hint="cs"/>
          <w:b w:val="0"/>
          <w:bCs/>
          <w:rtl/>
        </w:rPr>
        <w:t>عقيدته الواسطية</w:t>
      </w:r>
      <w:r>
        <w:rPr>
          <w:rFonts w:hint="cs"/>
          <w:b w:val="0"/>
          <w:rtl/>
        </w:rPr>
        <w:t xml:space="preserve"> وقرئت في المجلس ووقعت بحوث كثيرة وبقيت مواضع أخرت إلى مجلس ثان ، ثم اجتمعوا يوم الجمعة ثاني عشر رجب وحضر المجلس صفي الدين الهندي </w:t>
      </w:r>
      <w:r>
        <w:rPr>
          <w:rFonts w:hint="cs"/>
          <w:b w:val="0"/>
          <w:color w:val="E36C0A" w:themeColor="accent6" w:themeShade="BF"/>
          <w:sz w:val="24"/>
          <w:szCs w:val="24"/>
          <w:rtl/>
        </w:rPr>
        <w:t xml:space="preserve">[قال المحقق : هو محمد بن عبد الرحيم بن محمد الشيخ العلامة صفي الدين أبو عبد الله الهندي الأرموي المتكلم على مذهب الأشعري ، ولد في الهند 644هـ وتعلم فيها ثم سافر إلى السمن وحج ثم أتى مصر ثم بلاد الروم وأخيراً إلى دمشق وولي بها مشيخة الشيوخ وانتصب للإفتاء والتدريس والتصنيف ، </w:t>
      </w:r>
      <w:r>
        <w:rPr>
          <w:rFonts w:hint="cs"/>
          <w:b w:val="0"/>
          <w:color w:val="E36C0A" w:themeColor="accent6" w:themeShade="BF"/>
          <w:spacing w:val="-6"/>
          <w:sz w:val="24"/>
          <w:szCs w:val="24"/>
          <w:rtl/>
        </w:rPr>
        <w:t xml:space="preserve">وهو الذي ناظر ابن تيمية في عقيدته عام 698هـ المسماة بالفتوى الحموية كما سيأتي الإشارة إليها ، </w:t>
      </w:r>
      <w:r>
        <w:rPr>
          <w:rFonts w:hint="cs"/>
          <w:b w:val="0"/>
          <w:color w:val="E36C0A" w:themeColor="accent6" w:themeShade="BF"/>
          <w:sz w:val="24"/>
          <w:szCs w:val="24"/>
          <w:rtl/>
        </w:rPr>
        <w:t>قال التاج السبكي : كان من أعلم الناس بمذهب الشيخ أبي الحسن الأشعري وأدراهم بأسراره متضلعا بالأصلين. وقال الإسنوي : كان فقيها أصوليا متكلما أديبا متعبداً ، توفى رضي الله عنه في دمشق سنة 715هـ]</w:t>
      </w:r>
      <w:r>
        <w:rPr>
          <w:rFonts w:hint="cs"/>
          <w:b w:val="0"/>
          <w:color w:val="E36C0A" w:themeColor="accent6" w:themeShade="BF"/>
          <w:rtl/>
        </w:rPr>
        <w:t xml:space="preserve"> </w:t>
      </w:r>
      <w:r>
        <w:rPr>
          <w:rFonts w:hint="cs"/>
          <w:b w:val="0"/>
          <w:rtl/>
        </w:rPr>
        <w:t xml:space="preserve">، وبحثوا ثم اتفقوا على أن كمال الدين بن الزملكاني </w:t>
      </w:r>
      <w:r>
        <w:rPr>
          <w:rFonts w:hint="cs"/>
          <w:b w:val="0"/>
          <w:color w:val="E36C0A" w:themeColor="accent6" w:themeShade="BF"/>
          <w:sz w:val="24"/>
          <w:szCs w:val="24"/>
          <w:rtl/>
        </w:rPr>
        <w:t xml:space="preserve">[ قال المحقق : هو الإمام العلامة والفقيه الشافعي الكبير قاضي القضاة : كمال الدين أبو المعالي محمد بن عبد الواحد بن عبد الكريم المعروف بـ (ابن الزملكاني) ينتهي نسبه إلى الصحابي الجليل أبي دجانة سمال بن حرشة ، ولد سنة 667هـ طلب الحديث بنفسه وسمع من جماعة، وقرأ الفقه على الشيخ تاج الدين الفزاري وقرأ الأصول على بهاء الدين بن الزكي والصفي الهندي والنحو على بدر الدين بن مالك جلس بالجامع للإشغال وله تسع عشرة سنة ، ولي قضاء حلب ودرس بها من مصنفاته في الرد على ابن تيمية : (العمل المقبول في زيارة </w:t>
      </w:r>
      <w:r>
        <w:rPr>
          <w:rFonts w:hint="cs"/>
          <w:b w:val="0"/>
          <w:color w:val="E36C0A" w:themeColor="accent6" w:themeShade="BF"/>
          <w:sz w:val="24"/>
          <w:szCs w:val="24"/>
          <w:rtl/>
        </w:rPr>
        <w:lastRenderedPageBreak/>
        <w:t xml:space="preserve">الرسول)، و(الرد في مسألة الطلاق في مجلد وله مصنفات أخرى في الفقه وأصوله وله كتاب في تفضيل الملك على البشر قال عنه الذهبي :  " </w:t>
      </w:r>
      <w:r>
        <w:rPr>
          <w:color w:val="E36C0A" w:themeColor="accent6" w:themeShade="BF"/>
          <w:sz w:val="24"/>
          <w:szCs w:val="24"/>
        </w:rPr>
        <w:t>…</w:t>
      </w:r>
      <w:r>
        <w:rPr>
          <w:rFonts w:hint="cs"/>
          <w:b w:val="0"/>
          <w:color w:val="E36C0A" w:themeColor="accent6" w:themeShade="BF"/>
          <w:sz w:val="24"/>
          <w:szCs w:val="24"/>
          <w:rtl/>
        </w:rPr>
        <w:t xml:space="preserve"> كان من بقايا المجتهدين ومن أذكياء أهل زمانه ودرّس وأفتى وصنف وتخرج به الأصحاب"  أ.هـ ، </w:t>
      </w:r>
      <w:r>
        <w:rPr>
          <w:rFonts w:hint="cs"/>
          <w:b w:val="0"/>
          <w:color w:val="E36C0A" w:themeColor="accent6" w:themeShade="BF"/>
          <w:spacing w:val="-6"/>
          <w:sz w:val="24"/>
          <w:szCs w:val="24"/>
          <w:rtl/>
        </w:rPr>
        <w:t>توفي في بلبيس في رمضان سنة 727هـ وحمل إلى القاهرة ودفن بجوار قبة الشافعي رضي الله عنهما ]</w:t>
      </w:r>
      <w:r>
        <w:rPr>
          <w:rFonts w:hint="cs"/>
          <w:b w:val="0"/>
          <w:rtl/>
        </w:rPr>
        <w:t xml:space="preserve"> ، يحــاقق ابن تيمية ورضوا كلهم بذلك فأفحم كمال الدين ابن تيمية وخاف ابن تيمية على نفسه فأشهد على نفسه الحاضرين أنه شافعي المذهب ويعتقد ما يعتقده الإمام الشافعي فرضوا منه بذلك وانصرفوا</w:t>
      </w:r>
      <w:r>
        <w:rPr>
          <w:rFonts w:hint="cs"/>
          <w:b w:val="0"/>
          <w:vertAlign w:val="superscript"/>
          <w:rtl/>
        </w:rPr>
        <w:t xml:space="preserve"> </w:t>
      </w:r>
      <w:r>
        <w:rPr>
          <w:rFonts w:hint="cs"/>
          <w:b w:val="0"/>
          <w:rtl/>
        </w:rPr>
        <w:t xml:space="preserve">، ثم إن أصحاب ابن تيمية أظهروا أن الحق ظهر مع شيخهم وأن الحق معه ، فأحضروا إلى مجلس القاضي جلال الدين القزويني </w:t>
      </w:r>
      <w:r>
        <w:rPr>
          <w:rFonts w:hint="cs"/>
          <w:b w:val="0"/>
          <w:color w:val="E36C0A" w:themeColor="accent6" w:themeShade="BF"/>
          <w:sz w:val="24"/>
          <w:szCs w:val="24"/>
          <w:rtl/>
        </w:rPr>
        <w:t>[قال المحقق : هو الإمام العلامة قاضي القضاة جلال الدين أبو عبد الله محمد بن عبد الرحمن بن عمر القزويني ثم الدمشقي، ولد سنة 666هـ حدث وأفتى ودرس وولي الخطابة ثم القضاء بدمشق ثم انتقل إلى قضاء مصر 11 سنة ثم عاد إلى قضاء الشام صنف (تلخيص المفتاح) في المعاني والبيان، وشرحه المسمى (الإيضاح) وصنف في الأصول كتابا حسنا. توفى بدمشق سنة 739هـ]</w:t>
      </w:r>
      <w:r>
        <w:rPr>
          <w:rFonts w:hint="cs"/>
          <w:b w:val="0"/>
          <w:color w:val="E36C0A" w:themeColor="accent6" w:themeShade="BF"/>
          <w:rtl/>
        </w:rPr>
        <w:t xml:space="preserve"> </w:t>
      </w:r>
      <w:r>
        <w:rPr>
          <w:rFonts w:hint="cs"/>
          <w:b w:val="0"/>
          <w:rtl/>
        </w:rPr>
        <w:t xml:space="preserve">، وأحضروا ابن تيمية وصفعه ورسم بتعزيره فشفع فيه ، وكذلك فعل الحنفي باثنين من أصحاب ابن تيمية </w:t>
      </w:r>
      <w:r>
        <w:rPr>
          <w:rFonts w:hint="cs"/>
          <w:b w:val="0"/>
          <w:bCs/>
          <w:rtl/>
        </w:rPr>
        <w:t>، [5-]</w:t>
      </w:r>
      <w:r>
        <w:rPr>
          <w:rFonts w:hint="cs"/>
          <w:b w:val="0"/>
          <w:rtl/>
        </w:rPr>
        <w:t xml:space="preserve"> ثم قال : ولما كان سلخ رجب جمعوا القضاة والفقهاء. وعقد مجلس بالميدان أيضاً وحضر نائب السلطنة أيضاً وتباحثوا في </w:t>
      </w:r>
      <w:r>
        <w:rPr>
          <w:rFonts w:hint="cs"/>
          <w:b w:val="0"/>
          <w:bCs/>
          <w:rtl/>
        </w:rPr>
        <w:t>أمر العقيدة</w:t>
      </w:r>
      <w:r>
        <w:rPr>
          <w:rFonts w:hint="cs"/>
          <w:b w:val="0"/>
          <w:rtl/>
        </w:rPr>
        <w:t xml:space="preserve"> وسلك معهم المسلك الأول ، </w:t>
      </w:r>
      <w:r>
        <w:rPr>
          <w:rFonts w:hint="cs"/>
          <w:b w:val="0"/>
          <w:spacing w:val="-6"/>
          <w:rtl/>
        </w:rPr>
        <w:t>فلما كان بعد أيام ورد مرسوم السلطان صحبة بريدي من الديار المصرية</w:t>
      </w:r>
      <w:r>
        <w:rPr>
          <w:rFonts w:hint="cs"/>
          <w:b w:val="0"/>
          <w:rtl/>
        </w:rPr>
        <w:t xml:space="preserve"> بطلب قاضي القضاة نجم الدين بن صصري </w:t>
      </w:r>
      <w:r>
        <w:rPr>
          <w:rFonts w:hint="cs"/>
          <w:b w:val="0"/>
          <w:color w:val="E36C0A" w:themeColor="accent6" w:themeShade="BF"/>
          <w:sz w:val="24"/>
          <w:szCs w:val="24"/>
          <w:rtl/>
        </w:rPr>
        <w:t xml:space="preserve">[ قال المحقق : هو : نجم الدين أبو العباس أحمد بن محمد بن سالم المعروف بـ (ابن صصري) ، ولد سنة 655هـ تفقه ودرس وأفتى. سمع منه السبكي والبرزالي والذهبي والعلائي وغيرهم، قال عنه الذهبي :   " كان ديِّنا رئيسا كبير القدر وكان ماضي الأحكام </w:t>
      </w:r>
      <w:r>
        <w:rPr>
          <w:color w:val="E36C0A" w:themeColor="accent6" w:themeShade="BF"/>
          <w:sz w:val="24"/>
          <w:szCs w:val="24"/>
        </w:rPr>
        <w:t>…</w:t>
      </w:r>
      <w:r>
        <w:rPr>
          <w:rFonts w:hint="cs"/>
          <w:b w:val="0"/>
          <w:color w:val="E36C0A" w:themeColor="accent6" w:themeShade="BF"/>
          <w:sz w:val="24"/>
          <w:szCs w:val="24"/>
          <w:rtl/>
        </w:rPr>
        <w:t xml:space="preserve"> "  أ.هـ وقال غيره : أنه في مدة ولايته لم يقدر أحد أن يدلسِّ عليه قضية ولا يشهد ما سمع عنه أنه ارتشى في حكومة وكان حسن الأخلاق كثير التودد. توفى سنة 723هـ ودفن في دمشق ]</w:t>
      </w:r>
      <w:r>
        <w:rPr>
          <w:rFonts w:hint="cs"/>
          <w:b w:val="0"/>
          <w:color w:val="E36C0A" w:themeColor="accent6" w:themeShade="BF"/>
          <w:rtl/>
        </w:rPr>
        <w:t xml:space="preserve"> </w:t>
      </w:r>
      <w:r>
        <w:rPr>
          <w:rFonts w:hint="cs"/>
          <w:b w:val="0"/>
          <w:rtl/>
        </w:rPr>
        <w:t xml:space="preserve">وبابن تيمية ، وفي الكتاب : (يعرفونا ما وقع في سنة ثمان وتسعين في عقيدة ابن تيمية) ، فطلبوا الناس وسألوا عما جرى لابن تيمية في أيام نقل عنه فيها كلام قاله وأحضر القاضي جلال الدين القزويني العقيدة التي كانت أحضرت في زمن قاضي القضاة إمام الدين </w:t>
      </w:r>
      <w:r>
        <w:rPr>
          <w:rFonts w:hint="cs"/>
          <w:b w:val="0"/>
          <w:color w:val="E36C0A" w:themeColor="accent6" w:themeShade="BF"/>
          <w:sz w:val="24"/>
          <w:szCs w:val="24"/>
          <w:rtl/>
        </w:rPr>
        <w:t>[ قال المحقق : هو قاضي القضاة إمام الدين أبو المعالي عمر بن عبد الرحمن بن عمر التميمي العجلي القزويني قاضي الشام أخو العلامة قاضي القضاة جلال الدين القزويني قال عنه الذهبي أنه كان : حسن الأخلاق متواضعاً فاضلا عاقلا أ.هـ وقال غيره : كان من محاسن الزمان فاضلا في الأصول والخلاف والمنطق ، والعقيدة التي نوقشت من ابن تيمية في أيامه سنة 698هـ هي (الفتوى الحموية الكبرى) التي رد عليها ابن جهبل وكان من عادة ابن تيمية كلما ضاق عليه الخناق أن يهرب ويقول ما أردت كذا بل أردت : ويذكر شيئا بعيداً كما يحكي عنه ابن حجر ، وقد روى تاج الدين السبكي تفاصيل ما حدث سنة 698هـ فقال :  " ولما وقع من ابن تيمية في المسئلة الحموية ما وقع، وعقد له المجلس بدار السعادة، بين يدي الأمير تنكيز، وجمعت العلماء، أشاروا بأن الشيخ الهندي يحضر، فحضر، وكان الهندي طويل النفس في التقرير، إذا شرع في وجه يقرره لا يدع شبهة ولا اعتراضا إلا قد أشار إليه في التقرير، بحيث لا يتم التقرير إلا وقد بعد على المعترض مقاومته، فلما شرع يقرر أخذ ابن تيمية يعجل عليه على عادته، ويخرج من شيء إلى شيء، فقال له الهندي : ما أراك يا ابن تيمية إلا كالعصفور، حيث أردت أن أقبضه من مكان فر إلى مكان آخر، وكان الأمير تنكيز يعظم الهندي ويعتقده، وكان الهندي شيخ الحاضرين كلهم، فكلهم صدر عن رأيه، وحبس ابن تيمية بسبب تلك المسئلة، وهي التي تضمنت قوله بالجهة، ونودي عليه في البلد، وعلى أصحابه، وعزلوا من وظائفهم "  أ.هـ ، توفى ودفن بالقاهرة سنة 699هـ. انظر طبقات الشافعية الكبرى ترجمة صفي الدين الهندي ]</w:t>
      </w:r>
      <w:r>
        <w:rPr>
          <w:rFonts w:hint="cs"/>
          <w:b w:val="0"/>
          <w:color w:val="E36C0A" w:themeColor="accent6" w:themeShade="BF"/>
          <w:rtl/>
        </w:rPr>
        <w:t xml:space="preserve"> ، </w:t>
      </w:r>
      <w:r>
        <w:rPr>
          <w:rFonts w:hint="cs"/>
          <w:b w:val="0"/>
          <w:rtl/>
        </w:rPr>
        <w:t xml:space="preserve">وتحدثوا مع ملك الأمراء في أنه يكاتب في هذا الأمر فأجاب ، فلما كان ثاني يوم وصل مملوك ملك الأمراء على البريد من مصر وأخبر أن </w:t>
      </w:r>
      <w:r>
        <w:rPr>
          <w:rFonts w:hint="cs"/>
          <w:b w:val="0"/>
          <w:rtl/>
        </w:rPr>
        <w:lastRenderedPageBreak/>
        <w:t xml:space="preserve">الطلب على ابن تيمية كثير وأن القاضي المالكي قائم في قضيته قياماً عظيماً ، وأخبر بأشياء كثيرة عن الحنابلة وقعت في الديار المصرية وأن بعضهم صفع فلما سمع ملك الأمراء بذلك انحلت عزائمه عن المكاتبة ، وسير شمس الدين محمد بن المهمندار إلى ابن تيمية. وقال له : قد رسم مولانا ملك الأمراء بأن تسافر غداً وكذلك راح إلى قاضي القضاة فشرعوا في التجهيز وسافر صحبة ابن تيمية أخواه عبد الله وعبد الرحمن وسافر معهم جماعة من أصحاب ابن تيمية ، </w:t>
      </w:r>
      <w:r>
        <w:rPr>
          <w:rFonts w:hint="cs"/>
          <w:b w:val="0"/>
          <w:bCs/>
          <w:rtl/>
        </w:rPr>
        <w:t>[6-]</w:t>
      </w:r>
      <w:r>
        <w:rPr>
          <w:rFonts w:hint="cs"/>
          <w:b w:val="0"/>
          <w:rtl/>
        </w:rPr>
        <w:t xml:space="preserve"> وفي سابع شوال وصل البريدي إلى دمشق وأخبر بوصولهم إلى الديار المصرية وأنه عقد لهم مجلس بقلعة القاهرة بحضرة القضاة والفقهاء والعلماء والأمراء فتكلم الشيخ شمس الدين بن عدلان الشافعي</w:t>
      </w:r>
      <w:r>
        <w:rPr>
          <w:rFonts w:hint="cs"/>
          <w:b w:val="0"/>
          <w:color w:val="E36C0A" w:themeColor="accent6" w:themeShade="BF"/>
          <w:sz w:val="24"/>
          <w:szCs w:val="24"/>
          <w:rtl/>
        </w:rPr>
        <w:t xml:space="preserve"> [قال المحقق : هو : محمد بن أحمد بن عثمان بن إبراهيم بن عدلان شمس الدين المعروف بـ (ابن عدلان)، الإمام العلامة شيخ الشافعية. ولد سنة 663هـ، قال عنه الإسنوي : كان فقيها إماما يضرب به المثل في الفقه، عارفا بالأصلين والنحو القراءات ذكيا نظارا فصيحا يعبر عن الأمور الدقيقة بعبارة وجيزة مع السرعة والاسترسال دينا سليما الصدر كثير المروءة أ.هـ. ، توفى سنة 749 شهيداً بالطاعون]</w:t>
      </w:r>
      <w:r>
        <w:rPr>
          <w:rFonts w:hint="cs"/>
          <w:b w:val="0"/>
          <w:rtl/>
        </w:rPr>
        <w:t xml:space="preserve"> وادعى على ابن تيمية في أمر العقيدة. فذكر منها فصولاً ، فشرع ابن تيمية بحمد الله تعالى وأثنى عليه وتكلم بما يقتضي الوعظ ، فقيل له يا شيخ إن الذي تقوله نحن نعرفه وما لنا حاجة إلى وعظك ، وقد ادعي عليك بدعوى شرعية فأجب ، فأراد ابن تيمية أن يعيد التحميد فلم يمكنوه من ذلك بل قيل له أجب ، فتوقف وكُرر عليه القول مراراً فلم يزدهم على ذلك شيئاً وطال الأمر ، فعند ذلك حكم القاضي المالكي بحبسه وحبس أخويه معه ، فحبسوا في برج من أبراج القلعة ، فتردد إليه جماعة من الأمراء </w:t>
      </w:r>
      <w:r>
        <w:rPr>
          <w:rFonts w:hint="cs"/>
          <w:b w:val="0"/>
          <w:color w:val="E36C0A" w:themeColor="accent6" w:themeShade="BF"/>
          <w:sz w:val="24"/>
          <w:szCs w:val="24"/>
          <w:rtl/>
        </w:rPr>
        <w:t>[ قال المحقق : من هذا ومما سبق من كلام المصنف، بل توضح كل المصادر التي سجلت أحداث هذه الفترة أن ابن تيمية كان قد أقام شبكة من العلاقات الودية بينه وبين أمراء هذا العصر لكي يساندوه في موقفه ضد علماء الإسلام، وهو ما سجله المؤرخون لهذه الفترة ]</w:t>
      </w:r>
      <w:r>
        <w:rPr>
          <w:rFonts w:hint="cs"/>
          <w:b w:val="0"/>
          <w:rtl/>
        </w:rPr>
        <w:t xml:space="preserve"> ، فسمع القاضي بذلك فاجتمع بالأمراء وقال : يجب عليه التضييق إذا لم يقتل وإلا فقد وجب قتله ، وثبت كفره ،  فنقلوه إلى الجب بقلعة الجبل ونقلوا أخويه معه بإهانة ، وفي سادس عشر ذي القعدة وصل من الديار المصرية قاضي القضاة نجم الدين بن صصري وجلس يوم الجمعة في الشباك الكمالي وحضر القراء والمنشدون وأنشدت التهاني ، وكان وصل معه كتب ولم يعرضها على نائب السلطنة ، فلما كان بعد أيام عرضها عليه. فرسم ملك الأمراء بقراءتها والعمل بما فيها امتثالاً للمراسيم السلطانية. وكانوا قد بيتوا على الحنابلة كلهم بأن يحضروا إلى مقصورة الخطابة بالجامع الأموي بعد الصلاة وحضر القضاة كلهم بمقصورة الخطابة معهم الأمير الكبير ركن الدين بيبرس العلائي وأحضروا تقليد القاضي نجم الدين بن صصري الذي حضر معه من مصر باستمراره على قضاء وقضاة العصر ونظر الأوقاف وزيادة المعلوم. وقرئ عقيبه الكتاب الذي وصل على يديه </w:t>
      </w:r>
      <w:r>
        <w:rPr>
          <w:rFonts w:hint="cs"/>
          <w:b w:val="0"/>
          <w:bCs/>
          <w:rtl/>
        </w:rPr>
        <w:t xml:space="preserve">وفيه ما يتعلق بمخالفة ابن تيمية في عقيدته وإلزام الناس بذلك خصوصاً الحنابلة والوعيد الشديد عليهم والعزل من المناصب والحبس وأخذ المال والروح لخروجهم بهذه العقيدة عن الملة المحمدية ، </w:t>
      </w:r>
      <w:r>
        <w:rPr>
          <w:rFonts w:hint="cs"/>
          <w:b w:val="0"/>
          <w:rtl/>
        </w:rPr>
        <w:t xml:space="preserve">ونسخة </w:t>
      </w:r>
      <w:r>
        <w:rPr>
          <w:rFonts w:hint="cs"/>
          <w:b w:val="0"/>
          <w:rtl/>
        </w:rPr>
        <w:lastRenderedPageBreak/>
        <w:t xml:space="preserve">الكتاب نحو الكتاب المتقدم. وتولى قراءته شمس الدين محمد بن شهاب الدين الموقع وبلغ عنه الناس ابن صبح المؤذن وقريء بعده تقليد الشيخ برهان الدين بالخطابة وأحضروا بعد القراءة الحنابلة مهانين إلى بين يدي القاضي جمال الدين المالكي بحضور باقي القضاة واعترفوا أنهم يعتقدون ما يعتقده محمد بن إدريس الشافعي رضي الله عنه ، </w:t>
      </w:r>
      <w:r>
        <w:rPr>
          <w:rFonts w:hint="cs"/>
          <w:b w:val="0"/>
          <w:color w:val="E36C0A" w:themeColor="accent6" w:themeShade="BF"/>
          <w:sz w:val="24"/>
          <w:szCs w:val="24"/>
          <w:rtl/>
        </w:rPr>
        <w:t>[ قال المحقق : ويحكي المؤرخ ابن إبيك الدواداري قصة خروج ابن تيمية من سجنه سنة 707هـ بعد تراجعه عن أخطائه في العقيدة الواسطية كالتالي :  " وفيها في العشر الأوّل من شهر ربيع الأول، وصل الأمير حسام الدين مهنّا بن الأمير شرف الدين عيسى بن مهنّا إلى الأبواب العالية، واجتمع بالمقام الأعظم السلطاني، وحصل له من الإقبال والإنعام شيء كثير. وخاطب مولانا السلطان في أمر الشيخ تقي الدين بن التيميّة، فأنعم مولانا السلطان له بإطلاقه. فتوجّه إليه الأمير حسام الدين مهنّا بنفسه إلى السجن، وأخرجه يوم الجمعة الثالث والعشرين من ربيع الأوّل، وأحضر إلى دار النيابة بحضرة الأمير سيف الدين سلارّ وأحضر له بعض الفقهاء، وحصل بينهم كلام كثير وبحث زايد يضيق هذا المجموع عن بعضه، وقربت صلاة الجمعة فافترقوا. ثمّ اجتمعوا وبحثوا إلى المغرب ولم ينفصل لهم أمر. ثمّ اجتمعوا يوم الأحد الخامس والعشرين من الشهر، وحضروا جماعة فقهاء آخرون وحضر الشيخ نجم الدين بن رفعة، وعلاء الدين الباجي، وفخر الدين بن أبي سعد وشمس الدين الخطيب الجزري، وعزّ الدين النمراوي، وشمس الدين عدلان وصهر المالكّي وجماعة أخر في تعدادهم طول كثير. ولم تحضر المولى القضاء، وطلبوهم فاعتذروا. وقبل عذرهم نايب السلطان، ولم يكلّفهم إلى الحضور. وتباحثوا ذلك اليوم في مجلس الأمير سيف الدين سلار، وانفصل المجلس على خيرٍ. وبات الشيخ تقيّ الدين عند نايب السلطان، وكتب بيده كتاباً إلى دمشق مضمّناً خروجه من السجن. وأقام بعد ذلك بدار ابن شقير بالقاهرة. ورسم نايب السلطان بتأخيره عن التوجُه مع مهنّا لمصلحة في ذلك ، وفي يوم الجمعة رابع عشر ربيع الآخر، عُقد له مجلس آخر بالمدرسة الصالحيّة بعد الصلاة. وكان مهنا قد سافر، وبحثوا معه. ووقع الاتفاق على تغيير الألفاظ في العقيدة، وانفصل المجلس على خير. واستقر بعد ذلك بالقاهرة، والناس يجتمعون به ويُهرعون إليه، ولم يزل كذلك إلى أن سافر في سنة اثنتي عشرة وسبع ماية. واستقرّ إلى أن توفّى رحمه الله تعالى في تاريخ ما يأتي ذكره "  أ.هـ (كنز الدرر وجامع الغرر) جـ9 ص 150-151. ] ،</w:t>
      </w:r>
      <w:r>
        <w:rPr>
          <w:rFonts w:hint="cs"/>
          <w:b w:val="0"/>
          <w:rtl/>
        </w:rPr>
        <w:t xml:space="preserve"> </w:t>
      </w:r>
    </w:p>
    <w:p w:rsidR="008106D6" w:rsidRPr="00CD3EA8" w:rsidRDefault="008106D6" w:rsidP="008106D6">
      <w:pPr>
        <w:pStyle w:val="a3"/>
        <w:widowControl w:val="0"/>
        <w:bidi/>
        <w:spacing w:after="240" w:line="276" w:lineRule="auto"/>
        <w:jc w:val="both"/>
        <w:rPr>
          <w:rFonts w:ascii="Traditional Arabic" w:hAnsi="Traditional Arabic" w:cs="Traditional Arabic"/>
          <w:bCs/>
          <w:spacing w:val="-10"/>
          <w:rtl/>
        </w:rPr>
      </w:pPr>
      <w:r w:rsidRPr="00CD3EA8">
        <w:rPr>
          <w:rFonts w:ascii="Traditional Arabic" w:hAnsi="Traditional Arabic" w:cs="Traditional Arabic"/>
          <w:bCs/>
          <w:sz w:val="32"/>
          <w:szCs w:val="32"/>
          <w:rtl/>
        </w:rPr>
        <w:t>[7-]</w:t>
      </w:r>
      <w:r w:rsidRPr="00CD3EA8">
        <w:rPr>
          <w:rFonts w:ascii="Traditional Arabic" w:hAnsi="Traditional Arabic" w:cs="Traditional Arabic"/>
          <w:sz w:val="32"/>
          <w:szCs w:val="32"/>
          <w:rtl/>
        </w:rPr>
        <w:t xml:space="preserve"> وفي سابع شهر صفر سنة ثمان عشرة ورد مرسوم السلطان بالمنع من الفتوى في مسألة الطلاق الذي يفتي بها ابن تيمية وأمر بعقد مجلس له بدار السعادة وحضر القضاة وجماعة من الفقهاء وحضر ابن تيمية وسألوه عن فتاويه في مسألة الطلاق وكونهم نهوه وما انتهى ولا قبل مرسوم السلطان ولا حُكْم الحكام بمنعه فأنكر ، فحضر خمسة نفر فذكروا عنه أنه أفتاهم بعد ذلك. فأنكر وصمم على الإنكار فحضر ابن طليش وشهود شهدوا أنه أفتى لحاماً اسمه قمر مسلماني في بستان ابن منجا ثم قيل لابن تيمية : أكتب خطَّك أنك لا تفتي بها ولا بغيرها. فكتب خطه أنه لا يفتي بها وما كتب بغيرها. فقال القاضي نجم الدين بن صصري : حكمت بحبسك واعتقالك. فقال له : حكمك باطل لأنك عدوي. فلم يقبل منه وأخذوه ، واعتقلوه في قلعة دمشق ، وفي سنة إحدى وعشرين وسبعمائة يوم عاشوراء فرّج عن ابن تيمية من حبسه بقلعة دمشق وكانت مدة اعتقاله خمسة أشهر ونصف ، وفي سنة اثنتين وعشرين وسبعمائة في السادس عشر من شعبان قدم بريدي من الديار المصرية ومعه مرسوم شريف باعتقال ابن تيمية ، فاعتقل في قلعة دمشق ، </w:t>
      </w:r>
      <w:r w:rsidRPr="00CD3EA8">
        <w:rPr>
          <w:rFonts w:ascii="Traditional Arabic" w:hAnsi="Traditional Arabic" w:cs="Traditional Arabic"/>
          <w:bCs/>
          <w:sz w:val="32"/>
          <w:szCs w:val="32"/>
          <w:rtl/>
        </w:rPr>
        <w:t xml:space="preserve">وكان السبب في اعتقاله وحبسه أنه قال (لا تشد الرحال إلا إلى ثلاثة مساجد ، وإن زيارة قبور الأنبياء لا تشد إليها الرواحل كغيرها كقبر إبراهيم الخليل </w:t>
      </w:r>
      <w:r w:rsidRPr="00CD3EA8">
        <w:rPr>
          <w:rFonts w:ascii="Traditional Arabic" w:hAnsi="Traditional Arabic" w:cs="Traditional Arabic"/>
          <w:bCs/>
          <w:sz w:val="32"/>
          <w:szCs w:val="32"/>
          <w:rtl/>
        </w:rPr>
        <w:lastRenderedPageBreak/>
        <w:t xml:space="preserve">وقبر النبي صلى الله عليه وسلم ) ، </w:t>
      </w:r>
      <w:r w:rsidRPr="00CD3EA8">
        <w:rPr>
          <w:rFonts w:ascii="Traditional Arabic" w:hAnsi="Traditional Arabic" w:cs="Traditional Arabic"/>
          <w:sz w:val="32"/>
          <w:szCs w:val="32"/>
          <w:rtl/>
        </w:rPr>
        <w:t>ثم إن الشاميين كتبوا فتيا أيضاً في ابن تيمية لكونه أول من أحدث هذه المسألة التي لا تصدر إلا ممن في قلبه ضغينة لسيد الأولين والآخرين ، فكتب عليها الإمام العلامة برهان الدين الفزاري</w:t>
      </w:r>
      <w:r w:rsidRPr="00CD3EA8">
        <w:rPr>
          <w:rFonts w:ascii="Traditional Arabic" w:hAnsi="Traditional Arabic" w:cs="Traditional Arabic"/>
          <w:rtl/>
        </w:rPr>
        <w:t xml:space="preserve">  [ </w:t>
      </w:r>
      <w:r w:rsidRPr="00CD3EA8">
        <w:rPr>
          <w:rFonts w:ascii="Traditional Arabic" w:hAnsi="Traditional Arabic" w:cs="Traditional Arabic"/>
          <w:color w:val="E36C0A" w:themeColor="accent6" w:themeShade="BF"/>
          <w:rtl/>
        </w:rPr>
        <w:t>قال المحقق :  هو : إبراهيم بن عبد الرحمن بن إبراهيم بن سباع بن ضياء الفزاري البدري شيخ الإسلام برهان الدين أبو إسحاق ولد سنة 660هـ ، قال عنه تاج الدين السبكي  " كان ملازما للشغل بالعلم والإفادة والتعليق سديد السيرة كثير الورع مجمعا على تقدمه في الفقه ومشاركته في الأصول والنحو والحديث"  أهـ ويقول الذهبي عنه  "انتهت إليه معرفة المذهب ودقائقه ووجوهه مع علم متون الأحكام وعلم الأصول والعربية وغير ذلك وسمع الكثير وكتب بعض مسموعاته وكان يدري علوم الحديث مع الدين والورع وحسن السمت والتواضع "  أهـ ، توفى في سنة 729هـ على ما حكاه تلميذه تاج الدين السبكي ودفن في دمشق</w:t>
      </w:r>
      <w:r w:rsidRPr="00CD3EA8">
        <w:rPr>
          <w:rFonts w:ascii="Traditional Arabic" w:hAnsi="Traditional Arabic" w:cs="Traditional Arabic"/>
          <w:rtl/>
        </w:rPr>
        <w:t xml:space="preserve"> ] </w:t>
      </w:r>
      <w:r w:rsidRPr="00CD3EA8">
        <w:rPr>
          <w:rFonts w:ascii="Traditional Arabic" w:hAnsi="Traditional Arabic" w:cs="Traditional Arabic"/>
          <w:sz w:val="32"/>
          <w:szCs w:val="32"/>
          <w:rtl/>
        </w:rPr>
        <w:t>نحو أربعين سطراً بأشياء وآخر القول أنه أفتى بتكفيره ووافقه على ذلك الشيخ شهاب الدين بن جهبل  الشافعي</w:t>
      </w:r>
      <w:r w:rsidRPr="00CD3EA8">
        <w:rPr>
          <w:rFonts w:ascii="Traditional Arabic" w:hAnsi="Traditional Arabic" w:cs="Traditional Arabic"/>
          <w:rtl/>
        </w:rPr>
        <w:t xml:space="preserve"> [ </w:t>
      </w:r>
      <w:r w:rsidRPr="00CD3EA8">
        <w:rPr>
          <w:rFonts w:ascii="Traditional Arabic" w:hAnsi="Traditional Arabic" w:cs="Traditional Arabic"/>
          <w:color w:val="E36C0A" w:themeColor="accent6" w:themeShade="BF"/>
          <w:rtl/>
        </w:rPr>
        <w:t xml:space="preserve">قال المحقق :  هو الشيخ العلامة شهاب الدين أحمد بن يحيى بن إسماعيل بن جهبل الكلابي الحلبي الأصل الشافعي المذهب اشتهر بالزهد والورع، درّس وأفتى وشغل بالعلم ولم يأخذ معلوما على تدريسه صنف كتابا في نفي الجهة يكتب بماء الذهب كما وصفه العلامة الكوثرى ردَّ به على الفتوى الحموية لابن تيمية وقد نشر بالقاهرة بتحقيق د طه حبيش بعنوان (الحقائــق الجلية في الرد على ابن تيمية) وهو موجود في طبقات الشافعية الكبرى عقب ترجمة ابن جهبل توفى رحمه الله سنة 733هـ </w:t>
      </w:r>
      <w:r w:rsidRPr="00CD3EA8">
        <w:rPr>
          <w:rFonts w:ascii="Traditional Arabic" w:hAnsi="Traditional Arabic" w:cs="Traditional Arabic"/>
          <w:color w:val="E36C0A" w:themeColor="accent6" w:themeShade="BF"/>
          <w:sz w:val="32"/>
          <w:szCs w:val="32"/>
          <w:rtl/>
        </w:rPr>
        <w:t xml:space="preserve">] </w:t>
      </w:r>
      <w:r w:rsidRPr="00CD3EA8">
        <w:rPr>
          <w:rFonts w:ascii="Traditional Arabic" w:hAnsi="Traditional Arabic" w:cs="Traditional Arabic"/>
          <w:sz w:val="32"/>
          <w:szCs w:val="32"/>
          <w:rtl/>
        </w:rPr>
        <w:t xml:space="preserve"> ، وكتب تحت خطه كذلك المالكي وكذلك كتب غيرهم ، ووقع الاتفاق على تضليله بذلك وتبديعه وزندقته ، ثم أراد النائب أن يعقد لهم مجلسا ويجمع العلماء والقضاة فرأى أن الأمر يتسع فيه الكلام ولابد من إعلام السلطان بما وقع فأخذ الفتوى وجعلها في مطالعه وسيرها فجمع السلطان لها القضاة. فلما قرئت عليهم ، أخذها قاضي القضاة بدر الدين بن جماعة</w:t>
      </w:r>
      <w:r w:rsidRPr="00CD3EA8">
        <w:rPr>
          <w:rFonts w:ascii="Traditional Arabic" w:hAnsi="Traditional Arabic" w:cs="Traditional Arabic"/>
          <w:rtl/>
        </w:rPr>
        <w:t xml:space="preserve"> ، </w:t>
      </w:r>
      <w:r w:rsidRPr="00CD3EA8">
        <w:rPr>
          <w:rFonts w:ascii="Traditional Arabic" w:hAnsi="Traditional Arabic" w:cs="Traditional Arabic"/>
          <w:color w:val="E36C0A" w:themeColor="accent6" w:themeShade="BF"/>
          <w:rtl/>
        </w:rPr>
        <w:t xml:space="preserve">[ قال المحقق : هو : محمد بن إبراهيم بن سعد الله بن جماعة قاضي القضاة بدر الدين أبو عبد الله ولد سنة 639 هـ بحماة. قال عنه الذهبي :  " قاضي القضاة شيخ الإسلام الخطيب المفسر، له تعاليق في الفقه والحديث والأصول والتاريخ وغير ذلك. وله مشاركة حسنة في علوم الإسلام مع دين وتعبد وتصوف وأوصاف حميدة وأحكام محمودة </w:t>
      </w:r>
      <w:r w:rsidRPr="00CD3EA8">
        <w:rPr>
          <w:rFonts w:ascii="Traditional Arabic" w:hAnsi="Traditional Arabic" w:cs="Traditional Arabic"/>
          <w:color w:val="E36C0A" w:themeColor="accent6" w:themeShade="BF"/>
        </w:rPr>
        <w:t>…</w:t>
      </w:r>
      <w:r w:rsidRPr="00CD3EA8">
        <w:rPr>
          <w:rFonts w:ascii="Traditional Arabic" w:hAnsi="Traditional Arabic" w:cs="Traditional Arabic"/>
          <w:color w:val="E36C0A" w:themeColor="accent6" w:themeShade="BF"/>
          <w:rtl/>
        </w:rPr>
        <w:t xml:space="preserve"> وهو أشعري فاضل "  أ.هـ. اشتغل في علوم كثيرة وصنف في كثير منها، أفتى قديما وعرضت فتواه على النووي فاستحسن ما أجاب به. ( قلت ) : من مصنفاته المطبوعة (إيضاح الدليل في قطع حجج أهل التعطيل) طبعته مكتبة دار السلام بالقاهرة وهو يرد على المشبهة والمجسمة في عصره (ابن تيمية وأتباعه) ، توفى رضي الله عنه سنة 733هـ بالقاهرة ودفن قريباً من الشافعي ] وكتب عليها : </w:t>
      </w:r>
      <w:r w:rsidRPr="00CD3EA8">
        <w:rPr>
          <w:rFonts w:ascii="Traditional Arabic" w:hAnsi="Traditional Arabic" w:cs="Traditional Arabic"/>
          <w:bCs/>
          <w:color w:val="E36C0A" w:themeColor="accent6" w:themeShade="BF"/>
          <w:rtl/>
        </w:rPr>
        <w:t>(القائل بهذه المقالة ضال مبتدع)</w:t>
      </w:r>
      <w:r w:rsidRPr="00CD3EA8">
        <w:rPr>
          <w:rFonts w:ascii="Traditional Arabic" w:hAnsi="Traditional Arabic" w:cs="Traditional Arabic"/>
          <w:color w:val="E36C0A" w:themeColor="accent6" w:themeShade="BF"/>
          <w:rtl/>
        </w:rPr>
        <w:t xml:space="preserve"> ووافقه على ذلك الحنفي والحنبلي فصار كفره بذلك مجمعاً عليه ثم كتب كتاباً إلى دمشق بما يعتمده نائب السلطنة في أمره ، وفي يوم الجمعة عاشر شهر شعبان حضر كتاب السلطان إلى نائب البلد وأمره أن يقرأ على السدة في يوم الجمعة فقريء وكان قارئ الكتاب بدر الدين بن الأعزازي الموقع والمبلغ ابن النجيبي المؤذن ، ومضمون الكتاب بعد البسملة : أدام الله تعالى نعمه … ونوضح لعلمه الكريم ورود مكاتبته التي جهزها بسبب ابن تيمية. فوقفنا عليها ، وعلمنا مضمونها في أمر المذكور وإقدامه على الفتوى بعد تكرير المراسيم الشريفة بمنعه ، حسب ما حكم به القضاة وأكبر العلماء ، وعقدنا بهذا السبب مجلساً بين أيدينا الشريفة ورسمنا بقراءة الفتوى على القضاة والعلماء فذكروا جميعاً من غير خلف أن الذي أفتى به ابن تيمية في ذلك خطأ مردود عليه ، وحكموا بزجره وطول سجنه ومنعه من الفتوى مطلقاً ، وكتبوا خطوطهم بين أيدينا على ظاهر الفتوى المجهزة بنسخة ما كتبه ابن تيمية ، وقد جهزنا إلى الجناب العالي طي هذه المكاتبة. فيقف على حكم ما كتبت به القضاة الأربعة ، ويتقدم اعتقال المذكور في قلعة دمشق ويمنع من الفتوى مطلقاً. ويمنع الناس من الاجتماع به والتردد إليه تضييقاً عليه ، لجرأته على هذه الفتوى. فيحيط به علمك الكريم ويكون اعتماده بحسب ما حكم به الأئمة الأربعة ، وأفتى به العلماء في السجن المذكور وطول سجنه فإنه في كل وقت يحدث للناس شيئاً منكراً ، وزندقة يشغل خواطر الناس به ويفسد على العوام عقولهم الضعيفة وعقائدهم ، فيمنع من ذلك وتسد الذريعة منه. فليكن عمله على هذا الحكم ، ويتقدم أمره به. وإذا اعتمد الجناب الرفيع العالي هذا الاعتماد الذي رسمنا به في أمر ابن تيمية فيتقدم منع من سلك مسالكه أو يفتي بهذه </w:t>
      </w:r>
      <w:r w:rsidRPr="00CD3EA8">
        <w:rPr>
          <w:rFonts w:ascii="Traditional Arabic" w:hAnsi="Traditional Arabic" w:cs="Traditional Arabic"/>
          <w:color w:val="E36C0A" w:themeColor="accent6" w:themeShade="BF"/>
          <w:rtl/>
        </w:rPr>
        <w:lastRenderedPageBreak/>
        <w:t>الفتاوى أو يعمل بها في أمر الطلاق أو هذه القضايا المستحدثة ، وإذا اطلع على أحد عمل بذلك أو أفتى به فيعتبر حاله فإن كان من مشايخ العلماء فيعزر تعزير مثله. وإن كان من الشبان الذين يقصدون الظهور كما يقصده ابن تيمية فيؤذيهم ويردعهم ردعاً بليغاً. ويعتمد في أمره ما يحسم به المواد أمثاله ليستقيم أحوال الناس وتمشي على السداد ، ولا يعود أحد يتجاسر على الإفتاء بما يخالف الإجماع. ويبتدع في دين الله عز وجل من أنواع الاقتراح ما لم يسبقه أحد إليه. فالجناب العالي يعتمد هذه الأمور التي عرفناه إياها الآن. وتسد الذرائع فيها. وقد عجلنا بهذا الكتاب وبقية فصول مكاتبته الوارده تصل بعد هذا الكتاب إن شاء الله تعالى وكتب في سابع عشرين رجب سنة ست وعشرين وسبعمائة ،</w:t>
      </w:r>
      <w:r w:rsidRPr="00CD3EA8">
        <w:rPr>
          <w:rFonts w:ascii="Traditional Arabic" w:hAnsi="Traditional Arabic" w:cs="Traditional Arabic"/>
          <w:rtl/>
        </w:rPr>
        <w:t xml:space="preserve"> </w:t>
      </w:r>
    </w:p>
    <w:p w:rsidR="008106D6" w:rsidRDefault="008106D6" w:rsidP="008106D6">
      <w:pPr>
        <w:spacing w:after="240"/>
        <w:jc w:val="both"/>
        <w:rPr>
          <w:b w:val="0"/>
          <w:bCs/>
          <w:rtl/>
        </w:rPr>
      </w:pPr>
      <w:r w:rsidRPr="00CD3EA8">
        <w:rPr>
          <w:b w:val="0"/>
          <w:bCs/>
          <w:rtl/>
        </w:rPr>
        <w:t xml:space="preserve">صورة الفتوى من المنقول من خط القضاة الأربعة بالقاهرة على ظاهر الفتوى : </w:t>
      </w:r>
      <w:r w:rsidRPr="00CD3EA8">
        <w:rPr>
          <w:b w:val="0"/>
          <w:rtl/>
        </w:rPr>
        <w:t>( الحمد لله ، هذا المنقول</w:t>
      </w:r>
      <w:r>
        <w:rPr>
          <w:rFonts w:hint="cs"/>
          <w:b w:val="0"/>
          <w:rtl/>
        </w:rPr>
        <w:t xml:space="preserve"> باطنها جواب عن السؤال عن قوله إن زيارة الأنبياء والصالحين بدعة ، وما ذكره من نحو ذلك وأنه لا يرخص في السفر لزيارة الأنبياء باطل مردود عليه ، وقد نقل جماعة من العلماء أن </w:t>
      </w:r>
      <w:r>
        <w:rPr>
          <w:rFonts w:hint="cs"/>
          <w:b w:val="0"/>
          <w:bCs/>
          <w:rtl/>
        </w:rPr>
        <w:t>زيارة النبي صلى الله عليه وسلم فضيلة وسنة</w:t>
      </w:r>
      <w:r>
        <w:rPr>
          <w:rFonts w:hint="cs"/>
          <w:b w:val="0"/>
          <w:rtl/>
        </w:rPr>
        <w:t xml:space="preserve"> مجمع عليها وهذا المفتي المذكور ينبغي أن يزجر عن مثل هذه الفتاوي الباطلة عند الأئمة والعلماء ويمنع من الفتاوى الغريبة ويحبس إذا لم يمتنع من ذلك ويشهر أمره ليتحفظ الناس من الاقتداء به. وكتبه محمد بن إبراهيم بن سعد الله بن جماعة الشافعي ، وكذلك يقول محمد بن الجزري الأنصاري الحنفي </w:t>
      </w:r>
      <w:r>
        <w:rPr>
          <w:rFonts w:hint="cs"/>
          <w:b w:val="0"/>
          <w:color w:val="E36C0A" w:themeColor="accent6" w:themeShade="BF"/>
          <w:sz w:val="24"/>
          <w:szCs w:val="24"/>
          <w:rtl/>
        </w:rPr>
        <w:t>[قال المحقق : هو : محمد بن إبراهيم بن أبي بكر بن إبراهيم بن عبد العزيز الجزري شمس الدين الدمشقي الفقيه المحدث ولد سنة 658هـ كان حسن المذاكرة سليم الباطن جمع تاريخاً مشهوراً ، قال عنه الذهبي : كان متواضعاً محبا في الصالحين وكان يرحب بهم وكان له مسلك جيد وربما شهد على الحكام أ.هـ توفى في واسط سنة 739هـ ]</w:t>
      </w:r>
      <w:r>
        <w:rPr>
          <w:rFonts w:hint="cs"/>
          <w:b w:val="0"/>
          <w:color w:val="E36C0A" w:themeColor="accent6" w:themeShade="BF"/>
          <w:rtl/>
        </w:rPr>
        <w:t xml:space="preserve"> </w:t>
      </w:r>
      <w:r>
        <w:rPr>
          <w:rFonts w:hint="cs"/>
          <w:b w:val="0"/>
          <w:rtl/>
        </w:rPr>
        <w:t xml:space="preserve">: لكن يحبس الآن جزماً مطلقاً وكذلك محمد بن أبي بكر المالكي </w:t>
      </w:r>
      <w:r>
        <w:rPr>
          <w:rFonts w:hint="cs"/>
          <w:b w:val="0"/>
          <w:color w:val="E36C0A" w:themeColor="accent6" w:themeShade="BF"/>
          <w:sz w:val="24"/>
          <w:szCs w:val="24"/>
          <w:rtl/>
        </w:rPr>
        <w:t>[ قال المحقق : محمد بن أبي بكر بن عيسى بن بدران تقي الدين أبو عبد الله المعروف بابن الأخنائي الفقيه المحدث الفاضل قاضي قضاة المالكية بمصر ولد سنة 658هـ، توفي سنة 750هـ رد على ابن تيمية في موضوع (الزيارة) وهو مطبوع ضمن كتاب البراهين الساطعة للإمام سلامة العزامي ]</w:t>
      </w:r>
      <w:r>
        <w:rPr>
          <w:rFonts w:hint="cs"/>
          <w:b w:val="0"/>
          <w:rtl/>
        </w:rPr>
        <w:t xml:space="preserve"> ويبالغ في زجره حسبما تندفع به المفسدة وغيرها من المفاسد ، وكذلك يقول أحمد بن عمر المقدسي الحنبلي ، </w:t>
      </w:r>
      <w:r>
        <w:rPr>
          <w:rFonts w:hint="cs"/>
          <w:b w:val="0"/>
          <w:bCs/>
          <w:rtl/>
        </w:rPr>
        <w:t>[8-]</w:t>
      </w:r>
      <w:r>
        <w:rPr>
          <w:rFonts w:hint="cs"/>
          <w:b w:val="0"/>
          <w:rtl/>
        </w:rPr>
        <w:t xml:space="preserve"> </w:t>
      </w:r>
      <w:r>
        <w:rPr>
          <w:rFonts w:hint="cs"/>
          <w:b w:val="0"/>
          <w:bCs/>
          <w:rtl/>
        </w:rPr>
        <w:t>ووجدوا صورة فتوى أخرى لفظها</w:t>
      </w:r>
      <w:r>
        <w:rPr>
          <w:rFonts w:hint="cs"/>
          <w:b w:val="0"/>
          <w:rtl/>
        </w:rPr>
        <w:t xml:space="preserve"> :</w:t>
      </w:r>
      <w:r>
        <w:rPr>
          <w:rFonts w:hint="cs"/>
          <w:b w:val="0"/>
          <w:bCs/>
          <w:rtl/>
        </w:rPr>
        <w:t xml:space="preserve"> ( زيارة قبر النبي صلى الله عليه وسلم وقبور الأنبياء معصية بالإجماع مقطوع بها) ، </w:t>
      </w:r>
      <w:r>
        <w:rPr>
          <w:rFonts w:hint="cs"/>
          <w:b w:val="0"/>
          <w:rtl/>
        </w:rPr>
        <w:t xml:space="preserve">وهذه الفتوى هي التي وقف عليها الحكام وشهد بذلك القاضي جلال الدين محمد بن عبد الرحمن القزويني ، </w:t>
      </w:r>
      <w:r>
        <w:rPr>
          <w:rFonts w:hint="cs"/>
          <w:b w:val="0"/>
          <w:bCs/>
          <w:rtl/>
        </w:rPr>
        <w:t xml:space="preserve">فلما رأوا خطه عليها تحققوا فتواه فغاروا لرسول الله صلى الله عليه وسلم غيرة عظيمة وللمسلمين الذين ندبوا إلى زيارته وللزائرين من أقطار الأرض واتفقوا على تبديعه وتضليله وزيغه وأهانوه ووضعوه في السجن ، </w:t>
      </w:r>
      <w:r>
        <w:rPr>
          <w:rFonts w:hint="cs"/>
          <w:b w:val="0"/>
          <w:rtl/>
        </w:rPr>
        <w:t xml:space="preserve">وذكر الشيخ الإمام العلامة شمس الدين الذهبي </w:t>
      </w:r>
      <w:r>
        <w:rPr>
          <w:rFonts w:hint="cs"/>
          <w:b w:val="0"/>
          <w:color w:val="E36C0A" w:themeColor="accent6" w:themeShade="BF"/>
          <w:sz w:val="24"/>
          <w:szCs w:val="24"/>
          <w:rtl/>
        </w:rPr>
        <w:t>[قال المحقق : هو الإمام العلامة الحافظ أبو عبد الله شمس الدين محمد بن أحمد بن عثمان بن قائماز المعروف بـ (الذهبي) أخذ الفقه عن الإمام كمال الدين بن الزملكاني وبرهان الدين الفزاري وغيرهم وأتقن صناعة الحديث وتخرج به حفاظ عصره وصنف التصانيف الكثيرة المشهورة تأثر بابن تيمية في أول حياته ثم مال إلى الاعتدال بعد ذلك وأرسل له رسالة قرب نهاية حياة ابن تيمية تدل على إنصاف الذهبي سنذكرها إن شاء الله. توفى رحمه الله سنة 748هـ]</w:t>
      </w:r>
      <w:r>
        <w:rPr>
          <w:rFonts w:hint="cs"/>
          <w:b w:val="0"/>
          <w:rtl/>
        </w:rPr>
        <w:t xml:space="preserve"> بعض محنته وأن بعضها كان في سنة خمس وسبعمائة وكان سؤالهم عن عقيدته وعنه أذكر في الواسطية وطلب وصورت عليه دعوى المالكي فسجن هو وأخويه بضعة عشر شهراً ثم أخرج ثم حبس في حبس الحاكم </w:t>
      </w:r>
      <w:r>
        <w:rPr>
          <w:rFonts w:hint="cs"/>
          <w:b w:val="0"/>
          <w:color w:val="E36C0A" w:themeColor="accent6" w:themeShade="BF"/>
          <w:sz w:val="24"/>
          <w:szCs w:val="24"/>
          <w:rtl/>
        </w:rPr>
        <w:t xml:space="preserve">[قال المحقق : المنهل الصافي والمستوفي بعد الوافي يوسف بن تغري بردي ت 874هـ ج1 ص 360- 361ط. الهيئة المصرية العامة للكتاب </w:t>
      </w:r>
      <w:r>
        <w:rPr>
          <w:rFonts w:hint="cs"/>
          <w:b w:val="0"/>
          <w:color w:val="E36C0A" w:themeColor="accent6" w:themeShade="BF"/>
          <w:sz w:val="24"/>
          <w:szCs w:val="24"/>
          <w:rtl/>
        </w:rPr>
        <w:lastRenderedPageBreak/>
        <w:t>ترجمة ابن تيمية ص 358 –362ج1 ذكر حبسه في سنة 726هـ ، ثم قال :  " ومما وقع له قبل حبسه أنه بحث مع بعض الفقهاء فكتب عليه محضر بأنه قال : (أنا أشعري) ثم أخذ خطه بما نصه : (أنه اعتقد أن القرآن معنى قائم بذات الله وهو صفة من صفات ذاته القديمة، وهو غير مخلوق وليس بحرف ولا صوت وأن قوله  { الرحمن على العرش استوى }  ليس على ظاهره، ولا أعلم كنه المراد به، بل لا يعلمه إلا الله، والقول في النزول كالقول في الاستواء، وكتبه أحمد بن تيمية) ، ثم أشهدوا عليه جماعة أنه تاب مما ينافي ذلك مختاراً، وشهد عليه بذلك جمع من العلماء وغيرهم أ.هـ.، هذا النص موجود في الدرر الكامنة وحدد أن هذه الاستتابة كانت سنة 707هـ، ونقلها أيضاً بتفصيل أكثر الإمام ابن المعلم القرشي في كتابه الجليل (نجم المهتدي) وها هو نص الاستتابة :  " الحمد لله. الذي أعتقده أن القرآن معنى قائم بذات الله وهو صفة من صفات ذاته القديمة الأزلية وهو غير مخلوق وليس بحرف ولا صوت وليس هو حالا في مخلوق أصلا لا ورق ولا حبر ولا غير ذلك. والذي أعتقده في قوله { الرحمن على العرش استوى} أنه على ما قال الجماعة الحاضرون وليس على حقيقته وظاهره ولا أعلم كنه المراد به، بل لا يعلم ذلك إلا الله. والقول في النزول كالقول في الاستواء أقول فيه ما أقول فيه لا أعرف كنه المراد به بل لا يعلم ذلك إلا الله وليس على حقيقته وظاهر كما قال الجماعة الحاضرون وكل ما يخالف هذا الاعتقاد فهو باطل وكل ما في خطي أو لفظي مما يخالف ذلك فهو باطل، وكل ما في ذلك مما فيه إضلال الخلق أو نسبة ما لا يليق بالله إليه فأنا برئ منه فقد برئت منه وتائب إلى الله من كل ما يخالفه ، كتبه أحمد بن تيمية، وذلك يوم الخميس سادس شهر ربيع الآخر سبع وسبعمائة، وكل ما كتبته وقلته في هذه الورقة فأنا مختار في ذلك غير مكره. كتبه أحمد بن تيمية حسبنا الله ونعم الوكيل "  ، وبأعلى ذلك بخط قاضي القضاء بدر الدين بن جماعة ما صورته :  " اعترف عندي بكل ما كتبه بخطه في التاريخ المذكور، كتبه محمد بن إبراهيم الشافعي"  وبحاشية الخط :  " اعترف بكل ما كتبه بخطه، كتبه عبد الغني بن محمد الحنبلي"  وبآخر خط ابن تيمية رسـوم شهادات هذه صورتها :  "كتب المذكور بخطه أعلاه بحضوري واعترف بمضمونه، كتبه أحمد بن الرفعه"  صورة خط آخر :  " أقر بذلك، كتبه عبد العزيز النمراوي"  صورة خط آخر :  " أقر بذلك كله بتاريخه، على بن محمد بن خطاب الباجي الشافعي"  صورة خط آخر :  "جرى ذلك بحضوري في تاريخه، كتبه الحسن بن أحمد بن محمد الحسيني"  وبالحاشـية أيضاً ما مثاله :  "كتب المذكور أعلاه بخطه واعترف به، كتبه عبد الله بن جماعة"  مثال خط آخر :  "أقر بذلك وكتبه بحضوري، محمد بن عثمان البوريجي"  يقول العلامة زاهد الكوثري بعد أن نقل ما سبق في تعليقه على (السيف الصقيل) :  " وكل هؤلاء من كبار أهل العلم في ذلك العصر، وابن الرفعة وحده له (المطلب العالي في شرح وسيط الغزالي) في أربعين مجلداً وفي ذلك عبر. ولو لا أن ابن تيمية كان يدعو العامة إلى اعتقاد ضد ما في صيغة الاستتابة هذه بكل ما أوتي من حول وحيلة لما استتابه أهل العلم بتلك الصيغة وما اقترحوا عليه أن يكتب بخطه ما يؤاخذ به إن لم يقف عند شرطه، وبعد أن كتب تلك الصيغة بخطه توج خطه قاضي القضاة البدر بن جماعة بالعلامة الشريفة وشهد على ذلك جماعة من العلماء كما ذكرنا، وحفظت تلك الوثيقة بالخزانة الملكية الناصرية، لكن لم تمض مدة على ذلك حتى نقض ابن تيمية عهوده ومواثيقه كما هو عادة أئمة الضلال وعاد إلى دعوته الضالة ورجع إلى عادته القديمة في الإضلال وكم له من فتن في مختلف التواريخ في سني  698 و 705 و 718و 721 و 722و 726 وهي مدونة في كتب التواريخ وفي كتب خاصة، ومجرد تصور شواذه التي ألممنا بعضها في هذا الكتاب يدل المسترشد المنصف على ما ينطوي عليه من الزيغ وإضلال الأمة والله سبحانه ينتقم منه " أ.هـ ط. زهران ص 95-96</w:t>
      </w:r>
      <w:r>
        <w:rPr>
          <w:rFonts w:hint="cs"/>
          <w:b w:val="0"/>
          <w:sz w:val="24"/>
          <w:szCs w:val="24"/>
          <w:rtl/>
        </w:rPr>
        <w:t xml:space="preserve"> ] ، </w:t>
      </w:r>
      <w:r>
        <w:rPr>
          <w:rFonts w:hint="cs"/>
          <w:b w:val="0"/>
          <w:rtl/>
        </w:rPr>
        <w:t xml:space="preserve">وكان مما ادعي عليه بمصر أن قال : الرحمن استوى على العرش حقيقة وأنه تكلم بحرف وصوت ، ثم نودي بدمشق وغيرها : من كان على عقيدة ابن تيمية حل ماله ودمه ، وذكر أبو حيان النحوي الأندلسي </w:t>
      </w:r>
      <w:r>
        <w:rPr>
          <w:rFonts w:hint="cs"/>
          <w:b w:val="0"/>
          <w:color w:val="E36C0A" w:themeColor="accent6" w:themeShade="BF"/>
          <w:sz w:val="24"/>
          <w:szCs w:val="24"/>
          <w:rtl/>
        </w:rPr>
        <w:t xml:space="preserve">[ قال المحقق : هو محمد بن يوسف بن علي بن يوسف بن حيان النِّفْزي الأندلسي أبو حيان يقول عنه تلميذه القاضي عبد الوهاب السبكي : شيخ النحاة العلم الفرد والبحر الذي لم يعرف الجزر بل المد، سيبويه الزمان، والمبرد إذا حمى الوطيس بتشاجر الأقران ولد سنة 654هـ في غرناطة بالأندلس ونشأ بها وقرأ القراءات والنحو واللغة وجال في بلاد المغرب ثم قدم مصر قبل سنة 680هـ وسمع الحديث ولازم الحافظ أبا محمد الدمياطي وانتفى على بعض شيوخه وخرج وشغل الناس بالنحو والقراءات. أخذ عنه كثيرون منهم الإمام تقي الدين السبكي وروى عنه الحادثة التي يذكرها الإمام الحصني ويقول عن ذلك الإمام السبكي : إن أبا حيان ظل يلعن ابن تيمية حتى مات بسبب ذلك وليس بسبب سيبويه كما أشاع بعض المؤرخين ذكر ذلك في السيف الصقيل وهو أدرى بتاريخ شيخه الذي عاصره. وله مؤلفات سارت بها الركبان منها البحر المحيط في التفسير وذكر فيه هذه الحادثة عند تفسير آية الكرسي ولكن حدث عند طبعه الطبعة الأولى بمطبعة السعادة في مصر أن المصحح الساذج– سامحه الله- أن هذه الفقرة مدسوسة على الكتاب </w:t>
      </w:r>
      <w:r>
        <w:rPr>
          <w:rFonts w:hint="cs"/>
          <w:b w:val="0"/>
          <w:color w:val="E36C0A" w:themeColor="accent6" w:themeShade="BF"/>
          <w:sz w:val="24"/>
          <w:szCs w:val="24"/>
          <w:rtl/>
        </w:rPr>
        <w:lastRenderedPageBreak/>
        <w:t>من أعداء الدين لشدة شناعتها واستعظامه أن يصدر مثلها من مسلم فضلا عمن يصفونه بشيخ الإسلام فقام بحذفها وعندما راجعه في ذلك الإمام الكوثري والسيد المقيد عبد الله الغماري اعترف بما حصل وأسباب ذلك وطلب منهم أن يثبتوا ذلك رجاء إعادة تصحيح هذا الخطأ في الطباعات التالية ، وقد ذكر الإمام أبو حيان نفس هذه الفقرة في تفسيره المختصر (النهر الماد) والذي طبع لاحقا وبحمد لله لم تحذف هذه الفقرة منه، وأشار إليها أيضاً ابن القيم في قصيدته النونية ، وقد اختصر منهاج النووي وشرح التسهيل لابن مالك وله كتاب الارتشاف وتجريد أحكام سيبويه والتذكرة والغاية والتقريب وعقد اللآلئ في القراآت وغير ذلك كثير ، توفى رضي الله عنه سنة 745هـ بالقاهرة ودفن بمقابر الصوفية. انظر ترجمته في طبقات الشافعية الكبرى 9/276-279ط. دار هجر ]</w:t>
      </w:r>
      <w:r>
        <w:rPr>
          <w:rFonts w:hint="cs"/>
          <w:b w:val="0"/>
          <w:rtl/>
        </w:rPr>
        <w:t xml:space="preserve"> ، في تفسيره المسمى بالنهر في قوله تعالى : {وسع كرسيه السموات والأرض} [ البقرة : 255 ] : ما صورته : وقد قرأت في كتاب لأحمد بن تيمية هذا الذي عاصرناه وهو بخطه سماه كتاب العرش (إن الله يجلس على الكرسي وقد أخلى مكاناً يقعد معه فيه رسول الله صلى الله عليه وسلم) تحيل عليه التاج محمد بن علي بن عبد الحق </w:t>
      </w:r>
      <w:r>
        <w:rPr>
          <w:rFonts w:hint="cs"/>
          <w:b w:val="0"/>
          <w:color w:val="E36C0A" w:themeColor="accent6" w:themeShade="BF"/>
          <w:sz w:val="24"/>
          <w:szCs w:val="24"/>
          <w:rtl/>
        </w:rPr>
        <w:t>[ قال المحقق : هو تاج الدين البارنباري المعروف بُطَوْير الليل من تلامذة أبي الثناء شمس الدين الأصفهاني في المعقولات. قال ابن السبكي :  " أحد أذكياء الزمان، برع فقها وعلما وأصولا ومنطقا"  . ولد سنة 654، وتوفى سنة 717 رحمه الله تعالى. ترجمته في طبقات الشافعية الكبرى (9/ 249)، الدرر الكامنة (4/100). تحيل التاج البارنباري على ابن تيمية دليل على أنه كان يخفي حقيقة مذهبه وعقيدته! ]</w:t>
      </w:r>
      <w:r>
        <w:rPr>
          <w:rFonts w:hint="cs"/>
          <w:b w:val="0"/>
          <w:rtl/>
        </w:rPr>
        <w:t xml:space="preserve"> وكان من تحيله عليه أنه أظهر أنه داعية له حتى أخذ منه الكتاب وقرأنا ذلك فيه </w:t>
      </w:r>
      <w:r>
        <w:rPr>
          <w:rFonts w:hint="cs"/>
          <w:b w:val="0"/>
          <w:bCs/>
          <w:rtl/>
        </w:rPr>
        <w:t>، [11-]</w:t>
      </w:r>
      <w:r>
        <w:rPr>
          <w:rFonts w:hint="cs"/>
          <w:b w:val="0"/>
          <w:rtl/>
        </w:rPr>
        <w:t xml:space="preserve"> ورأيت في بعض فتاويه أن الكرسي موضع القدمين ، </w:t>
      </w:r>
      <w:r>
        <w:rPr>
          <w:rFonts w:hint="cs"/>
          <w:b w:val="0"/>
          <w:bCs/>
          <w:rtl/>
        </w:rPr>
        <w:t>[12-]</w:t>
      </w:r>
      <w:r>
        <w:rPr>
          <w:rFonts w:hint="cs"/>
          <w:b w:val="0"/>
          <w:rtl/>
        </w:rPr>
        <w:t xml:space="preserve"> وفي كتابه المسمى بالتدمرية ما هذا لفظه بحروفه بعد أن قرر ما يتعلق بالصفات المتعلقة بالخالق والمخلوق : ( ثم من المعلوم أن </w:t>
      </w:r>
      <w:r>
        <w:rPr>
          <w:rFonts w:hint="cs"/>
          <w:b w:val="0"/>
          <w:spacing w:val="-20"/>
          <w:rtl/>
        </w:rPr>
        <w:t>الرب</w:t>
      </w:r>
      <w:r>
        <w:rPr>
          <w:rFonts w:hint="cs"/>
          <w:b w:val="0"/>
          <w:rtl/>
        </w:rPr>
        <w:t xml:space="preserve"> لما وصف نفسه بأنه حي عليم قدير لم يقل المسلمون أن ظاهر هذا غير مراد لأن مفهوم ذلك في حقه مثل مفهومه في حقنا فكذلك لما وصف نفسه أنه خلق آدم بيديه لم يوجب ذلك أن ظاهره غير مراد لأن مفهوم ذلك في حقه مثل مفهومه في حقنا )</w:t>
      </w:r>
      <w:r>
        <w:rPr>
          <w:rStyle w:val="a4"/>
          <w:b w:val="0"/>
          <w:rtl/>
        </w:rPr>
        <w:t xml:space="preserve"> </w:t>
      </w:r>
      <w:r>
        <w:rPr>
          <w:rFonts w:hint="cs"/>
          <w:b w:val="0"/>
          <w:color w:val="E36C0A" w:themeColor="accent6" w:themeShade="BF"/>
          <w:sz w:val="24"/>
          <w:szCs w:val="24"/>
          <w:rtl/>
        </w:rPr>
        <w:t xml:space="preserve">[ قال المحقق :  في كلام ابن تيمية عدد من المغالطات منها : ( </w:t>
      </w:r>
      <w:r>
        <w:rPr>
          <w:rFonts w:hint="cs"/>
          <w:b w:val="0"/>
          <w:bCs/>
          <w:color w:val="E36C0A" w:themeColor="accent6" w:themeShade="BF"/>
          <w:sz w:val="24"/>
          <w:szCs w:val="24"/>
          <w:rtl/>
        </w:rPr>
        <w:t xml:space="preserve">أ ) زعمه أن المفهوم من وصف الله سبحانه بأنه حي عليم قادر مثل المفهوم من وصف المخلوق بأنه حي عليم قادر والرد على ذلك : ( </w:t>
      </w:r>
      <w:r>
        <w:rPr>
          <w:rFonts w:hint="cs"/>
          <w:b w:val="0"/>
          <w:color w:val="E36C0A" w:themeColor="accent6" w:themeShade="BF"/>
          <w:sz w:val="24"/>
          <w:szCs w:val="24"/>
          <w:rtl/>
        </w:rPr>
        <w:t xml:space="preserve">أولاً ) : أن جميع صفات الله تبلغ الغاية في الكمال المطلق ولا يشوبها أي نقص بعكس صفات الكمال عند المخلوق يشرح ذلك الإمام عبد الجليل القصري في كتابه شعب الإيمان فيقول :  " مثال ذلك أن المخلوق يكون عالما فيسمى بذلك لاتصافه بصفة العلم ولكن قد ارتبط علمه بضده من الجهل، فإنه ومن حيث أدرك علمه ما أدرك من المعلوم فقد غاب من علمه أكثر مما علم، فمن حيث عجز علمه عمن غاب عنه فقد عاد جهلا من وجه ، وكذلك بصره من حيث أدرك مبصرات ما غاب عن بصره أكثر مما أدرك فقد عمى بصره عن ذلك، وقدرته وحياته وكرمه وسيادته وجميع صفات العباد كذلك : كل صفة مقرونة مرتبطة بضدها أبد الآبدين ودهر الداهرين وصفات الباري سبحانه ليست كذلك لأن صفة العلم من الله مدركة لذات الباري تعالى ولجميع المخلوقات فلم يخف عليه من علمه بذاته ولا من علمه بمخلوقاته ما أوجده وما لم يوجده شيء ، فليس له ضد يرتبط به ، وكذلك قدرته لأنه لا يقدر إلا على ما علم { وهو بكل شيء عليم } وكذلك  لا يوجد إلا ما علم وكذلك جلاله وكبرياؤه غير مرتبط بضد، وكبر المخلوق المحمود المذموم مرتبط بضده فإنه وإن كان عزيزاً وكبير القدر وجليلاً بالله [ عبد ] لله وصغير حقير بين يديه وهكذا جميع الصفات "  أهـ ص90 ط العلمية ، ( ثانياً ) : سبق وأن بينا أن وصفه سبحانه بأنه (حي عليم قادر) لا يعني سوى أنه سبحانه ذات مجهولة لنا لها صفة الحياة ولها صفة العلم ولها صفة القدرة إلخ وصفة (العلم) مثلا المفهوم لنا منها أنها : أمر يلزمه الإحكام والإتقان في الفعل، وكذلك صفة (القدرة) : أمر يستلزم التأثير في الفعل على سبيل الصحة،  إلى آخر هذه الصفات فحقيقة الصفات المذكورة- فضلا عن حقيقة الذات المقدسة- مجهولة لنا والمعلوم منها فقط هو هذا اللازم ، فذكر هذه الصفات والإقرار بها والتفكر فيما تستلزمه لا ينتج سوى التعظيم المطلق لله سبحانه ولا يستتبع إطلاقا تخيلا ولا تصوراً ولا توهما للذات المقدسة بل ولا لصفاتها يقول الإمام تقي الدين السبكي في (السيف الصقيل) :  </w:t>
      </w:r>
      <w:r>
        <w:rPr>
          <w:rFonts w:hint="cs"/>
          <w:b w:val="0"/>
          <w:color w:val="E36C0A" w:themeColor="accent6" w:themeShade="BF"/>
          <w:sz w:val="24"/>
          <w:szCs w:val="24"/>
          <w:rtl/>
        </w:rPr>
        <w:lastRenderedPageBreak/>
        <w:t xml:space="preserve">" </w:t>
      </w:r>
      <w:r>
        <w:rPr>
          <w:b w:val="0"/>
          <w:color w:val="E36C0A" w:themeColor="accent6" w:themeShade="BF"/>
          <w:sz w:val="24"/>
          <w:szCs w:val="24"/>
        </w:rPr>
        <w:t>…</w:t>
      </w:r>
      <w:r>
        <w:rPr>
          <w:rFonts w:hint="cs"/>
          <w:b w:val="0"/>
          <w:color w:val="E36C0A" w:themeColor="accent6" w:themeShade="BF"/>
          <w:sz w:val="24"/>
          <w:szCs w:val="24"/>
          <w:rtl/>
        </w:rPr>
        <w:t xml:space="preserve"> وأما المشيئة والعلم والقدرة ونحوها فهي صفات ذات وهي فينا ذات أمرين : أحدهما عرض قائم بالجسم والله تعالى منزه عنه والثاني : المعاني المتعلقة بالمراد والمعلوم والمقدور وهي الموصوف بها الرب سبحانه وتعالى وليست مختصة بالأجسام فظهر الفرق "  أهـ قلت يشير بذلك إلى الفرق بين صفات الكمال والألفاظ الدالة على الجسمية مثل الوجه والعين والاستواء  إلخ ،  ( ثالثاً ) : ليس في صفات مثل الإرادة أو القدرة أو العلم إلخ ما يدل على الجسمية ولا اختصاصها بالأجسام ولا تعطي هذه الألفاظ عند سماعها تصوراً أو تخيلا للذات المتصفة بها بل إننا إذا أطلقنا هذه الصفات على أحد من البشر مثلا، فحقيقة هذا الإنسان هي روحه التي يصح اتصافها بهذه الصفات ولو فارقت الروح جسدها فسيصير جماداً صرفا شأن كل الجمادات من حوله لا يسمع ولا يبصر ولا يحس فضلا عن أن تكون له إرادة أو علم  إلخ ، وقد ذهب المحققون من علماء الإسلام إلى أن الروح ليست جسما ولا متحيزا يقول الإمام العلامة محمد زاهد الكوثري :  " القول بتجرد الروح مما ذهب إليه إمام الهدى أبو منصور الماتريدي والحليمي والراغب والغزالي والبيضاوي وغيرهم من كبار علماء السنة وبه يزول كثير من الإشكالات، وإن خفيت أدلة ذلك على جمهور المتكلمين فضلا عن مكسري الحشوية "  أهـ من تعليقه على (السيف الصقيل) ص 139ط السعادة ، فإن كان </w:t>
      </w:r>
      <w:r>
        <w:rPr>
          <w:b w:val="0"/>
          <w:color w:val="E36C0A" w:themeColor="accent6" w:themeShade="BF"/>
          <w:sz w:val="24"/>
          <w:szCs w:val="24"/>
        </w:rPr>
        <w:t>–</w:t>
      </w:r>
      <w:r>
        <w:rPr>
          <w:rFonts w:hint="cs"/>
          <w:b w:val="0"/>
          <w:color w:val="E36C0A" w:themeColor="accent6" w:themeShade="BF"/>
          <w:sz w:val="24"/>
          <w:szCs w:val="24"/>
          <w:rtl/>
        </w:rPr>
        <w:t xml:space="preserve"> وهو ما نعتقده- فليست الإرادة أو العلم إلخ من صفات الأجسام وليس لها تعلق بها أصلا، وإلا فينطبق عليها كلام الإمام السبكي السابق نقله ، </w:t>
      </w:r>
      <w:r>
        <w:rPr>
          <w:rFonts w:hint="cs"/>
          <w:b w:val="0"/>
          <w:bCs/>
          <w:color w:val="E36C0A" w:themeColor="accent6" w:themeShade="BF"/>
          <w:sz w:val="24"/>
          <w:szCs w:val="24"/>
          <w:rtl/>
        </w:rPr>
        <w:t xml:space="preserve"> ب- زعمه أن ظاهر قوله سبحانه أنه خلق آدم بيديه يجب أن يكون مراداً كما أن ظاهر وصفه سبحانه نفسه بأنه حي عليم قدير مريد، وأن مفهوم ذلك في حقه سبحانه هو المفهوم في</w:t>
      </w:r>
      <w:r>
        <w:rPr>
          <w:rFonts w:hint="cs"/>
          <w:b w:val="0"/>
          <w:color w:val="E36C0A" w:themeColor="accent6" w:themeShade="BF"/>
          <w:sz w:val="24"/>
          <w:szCs w:val="24"/>
          <w:rtl/>
        </w:rPr>
        <w:t xml:space="preserve"> </w:t>
      </w:r>
      <w:r>
        <w:rPr>
          <w:rFonts w:hint="cs"/>
          <w:b w:val="0"/>
          <w:bCs/>
          <w:color w:val="E36C0A" w:themeColor="accent6" w:themeShade="BF"/>
          <w:sz w:val="24"/>
          <w:szCs w:val="24"/>
          <w:rtl/>
        </w:rPr>
        <w:t xml:space="preserve">حقنا ، </w:t>
      </w:r>
      <w:r>
        <w:rPr>
          <w:rFonts w:hint="cs"/>
          <w:b w:val="0"/>
          <w:color w:val="E36C0A" w:themeColor="accent6" w:themeShade="BF"/>
          <w:sz w:val="24"/>
          <w:szCs w:val="24"/>
          <w:rtl/>
        </w:rPr>
        <w:t xml:space="preserve">وقد سبق بيان أن ظاهر هذه الصفات : حي عليم قادر إلخ لا يلحق نقصا بالله سبحانه، كما سبق بيان المفهوم منها في حقه سبحانه ليس هو المفهوم في حقنا ، ثم أقر ابن تيمية بأن المفهوم من ظاهر (أنه خلق آدم بيديه) في حقه سبحانه هو المفهوم في حقنا نقول وبالله التوفيق : ( أولاً ) : ومثل ذلك بقية العبارات والألفاظ المماثلة مثل : الاستواء والنزول والمجئ والإتيان، والدالة على الانفعالات النفسية مثل : الغضب والرضا والضحك والرحمة، وكذا الدالة على الجسمية مثل : اليد والوجه والعين والقدم  إلخ ، وقد تابع ابن القيم شيخه وقال إن الألفاظ السابقة وكذا المشيئة والقدرة من صفات الأجسام فكما وصفناه سبحانه بالمشيئة والقدرة وما إليها من صفات الكمال نصفه أيضاً بتلك الألفاظ سواء بسواء بغير فرق بينهما ، يقول الإمام السبكي في (السيف الصقيل)  " كل عاقل يعلم أن الاستواء بمعنى القعود أقرب إلى صفات الأجسام من المشيئة والقدرة "  ويقول أيضا في سبب العدول عن ظاهر الألفاظ المتشابهة :  " الجسدية والحدوث والإمكان يلزم من ثلاثتها الاحتياج والنقص "  والألفاظ المتشابهة المذكورة تندرج تحت واحدة أو أكثر من هذه الثلاثة ، ( ثانياً ) : كل عاقل يعلم أن هناك فرق بين حقيقة الشيء وكنهه وبين صفته وكلما كان كنه الشيء أظهر وأوضح وأدخل في إدراكنا وحواسنا، كان الفرق أوضح كذلك فلو أمسكنا قلما وقلنا (هذا قلم) فهو شيء مدرك بحاستي البصر واللمس بالإضافة إلى العقل وهو في حد ذاته قائم بنفسه وليس معنى قائماً بغيره ، فلا يمكن لعاقل أن يزعم أن كلمة (قلم) هذه صفة لشيء ما ! بل هي اسم دال على شيء ذي ذات وحقيقة، إنما يمكن أن نقول : (قلم أحمر) أو (قلم طويل) أو  إلخ فتكون هذه الألفاظ ( أحمر وطويل و </w:t>
      </w:r>
      <w:r>
        <w:rPr>
          <w:b w:val="0"/>
          <w:color w:val="E36C0A" w:themeColor="accent6" w:themeShade="BF"/>
          <w:sz w:val="24"/>
          <w:szCs w:val="24"/>
        </w:rPr>
        <w:t>…</w:t>
      </w:r>
      <w:r>
        <w:rPr>
          <w:rFonts w:hint="cs"/>
          <w:b w:val="0"/>
          <w:color w:val="E36C0A" w:themeColor="accent6" w:themeShade="BF"/>
          <w:sz w:val="24"/>
          <w:szCs w:val="24"/>
          <w:rtl/>
        </w:rPr>
        <w:t xml:space="preserve"> ) صفات للذات المسماة (قلما) ومثل ذلك لو قلنا (سيارة) ثم قلنا (سيارة سريعة) أو (سيارة جديدة) إلى غير ذلك من الأمثلة اللغوية ولله المثل الأعلى ، يقول الإمام السبكي في السيف الصقيل  "  وهذه الأشياء التي ذكرناها هي عند أهل اللغة أجزاء لا أوصاف، فهي صريحة في التركيب والتركيب للأجسام ، فذكرك لفظ (الأوصاف) تلبيس وكل أهل اللغة لا يفهمون من الوجه والعين والجنب والقدر إلا الجزاء ولا يفهم من الاستواء بمعنى القعود إلا أنه هيئة وضع المتمكن في المكان ولا من المجئ والإتيان والنزول إلا الحركة الخاصة بالجسم  "  أهـ ، ( قلت ) : ما ذكره الإمام السبكي نضر الله وجهه هو المستقر في ضمير الناطقين باللغة العربية حتى أهل التجسيم منهم فضلا عن أهل الحق المنزهين لله، فلم نجد أحداً، إلى الآن تجاسر وتسمى بعبد اليد أو عبد القدم أو عبد الساق </w:t>
      </w:r>
      <w:r>
        <w:rPr>
          <w:b w:val="0"/>
          <w:color w:val="E36C0A" w:themeColor="accent6" w:themeShade="BF"/>
          <w:sz w:val="24"/>
          <w:szCs w:val="24"/>
        </w:rPr>
        <w:t>…</w:t>
      </w:r>
      <w:r>
        <w:rPr>
          <w:rFonts w:hint="cs"/>
          <w:b w:val="0"/>
          <w:color w:val="E36C0A" w:themeColor="accent6" w:themeShade="BF"/>
          <w:sz w:val="24"/>
          <w:szCs w:val="24"/>
          <w:rtl/>
        </w:rPr>
        <w:t xml:space="preserve"> إلخ بل وجدناهم يتسمون بعبد الرحمن أو عبد القادر أو عبد العليم وغير ذلك من الأسماء الحسنى المشتقة من صفات الكمال الواجبة له سبحانه وتعالى ، فمن جهة المجسمة والمشبهة يوقنون جميعا بأن هذه الألفاظ معبرة عن أجزاء وأبعاض والذات الإلهية </w:t>
      </w:r>
      <w:r>
        <w:rPr>
          <w:b w:val="0"/>
          <w:color w:val="E36C0A" w:themeColor="accent6" w:themeShade="BF"/>
          <w:sz w:val="24"/>
          <w:szCs w:val="24"/>
        </w:rPr>
        <w:t>–</w:t>
      </w:r>
      <w:r>
        <w:rPr>
          <w:rFonts w:hint="cs"/>
          <w:b w:val="0"/>
          <w:color w:val="E36C0A" w:themeColor="accent6" w:themeShade="BF"/>
          <w:sz w:val="24"/>
          <w:szCs w:val="24"/>
          <w:rtl/>
        </w:rPr>
        <w:t xml:space="preserve"> كما سننقله عن ابن تيمية في التعليق التالي </w:t>
      </w:r>
      <w:r>
        <w:rPr>
          <w:b w:val="0"/>
          <w:color w:val="E36C0A" w:themeColor="accent6" w:themeShade="BF"/>
          <w:sz w:val="24"/>
          <w:szCs w:val="24"/>
        </w:rPr>
        <w:t>–</w:t>
      </w:r>
      <w:r>
        <w:rPr>
          <w:rFonts w:hint="cs"/>
          <w:b w:val="0"/>
          <w:color w:val="E36C0A" w:themeColor="accent6" w:themeShade="BF"/>
          <w:sz w:val="24"/>
          <w:szCs w:val="24"/>
          <w:rtl/>
        </w:rPr>
        <w:t xml:space="preserve"> تتركب من مجموعها تعالى الله عما يقولون ، أما من جهة المنزهة وأهل الحق الذين صرحوا بأن هذه الألفاظ تدل على صفات فمقصودهم ما نقلناه عن الإمام سلامة العزامي في (التنبيه السادس) من (التنبيهات الهامة) التي ذكرناها عقب كلام الألوسي في تفسير الآية الكريمة وما قدروا الله حق قدره) ، ( ثالثاً ) : سبق إثبات المجاز- وسيأتي مزيد توسع عند الكلام على قدم العالم- وبه يتبين أن كل هذه العبارات والألفاظ المتشابهة مع القرائن المصاحبة لها تدل على معان صحيحة تتفق مع الكمالات الواجبة لله سبحانه وأول هذه القرائن التعظيم المطلق لرب العالمين والتنزيه </w:t>
      </w:r>
      <w:r>
        <w:rPr>
          <w:rFonts w:hint="cs"/>
          <w:b w:val="0"/>
          <w:color w:val="E36C0A" w:themeColor="accent6" w:themeShade="BF"/>
          <w:sz w:val="24"/>
          <w:szCs w:val="24"/>
          <w:rtl/>
        </w:rPr>
        <w:lastRenderedPageBreak/>
        <w:t xml:space="preserve">التام له عن أي شائبة نقص ، يقول الإمام السبكي في (السيف الصقيل) :  "  ومن أولى بعبادة ما نحته ذهنه ؟ من ركب أجزاء مقصودة معقولة أو من قال أعبد إلها واحدا أنا عاجز عن معرفته وعن كنه ذاته فهو كما وصف به نفسه، وفوق ما يصف به عباده، وعقلي يقصر عن سبحات وجهه وعلمي يضل في علمه ويتضاءل دون عظمته وملكوت سلطانه وقدرته وقهره لا شريك له سبحانه وتعالى{ ليس كمثله شيء وهو السميع البصير} (الشورى : 11) كل ما تصوره الذهن فالله بخلافه لو اجتمعت عقول العالمين كلها لم تبلغ معرفة حقيقة ذاته ولا كنه صفاته، وإنما علموا منها ما دلهم على التوحيد وأمر السيد العبيد وأنعم عليهم بالرسول أرشدهم إلى ما فيه صلاحهم وأنزل عليهم كتابا كلفهم فيه بتكاليف إن عملوا بها وصلوا إلى دار السلام فلا ينبغي لهم الاشتغال بغيرها- فاشتغالهم بغيرها فضول- وإن فكروا فكروا في آلائه لا في ذاته، فإن هناك تضل العقول، وانظر إلى هذه الصفات التي يثبتها هذا المبتدع لم تجئ قط في الغالب مقصودة وإنما في ضمن كلام يقصد منه أمر آخر وجاءت لتقرير ذلك الأمر، وقد فهمها الصحابة ولذلك لم يسألوا عنها النبيصلى الله عليه وسلم لأنها كانت معقولة عندهم بوضع اللسان وقرائن الأحوال وسياق الكلام وسبب النزول ومضت الأعصار الثلاثة التي هي خيار القرون على ذلك </w:t>
      </w:r>
      <w:r>
        <w:rPr>
          <w:rFonts w:hint="cs"/>
          <w:b w:val="0"/>
          <w:color w:val="E36C0A" w:themeColor="accent6" w:themeShade="BF"/>
          <w:spacing w:val="-6"/>
          <w:sz w:val="24"/>
          <w:szCs w:val="24"/>
          <w:rtl/>
        </w:rPr>
        <w:t>حتى حدثت</w:t>
      </w:r>
      <w:r>
        <w:rPr>
          <w:rFonts w:hint="cs"/>
          <w:b w:val="0"/>
          <w:color w:val="E36C0A" w:themeColor="accent6" w:themeShade="BF"/>
          <w:sz w:val="24"/>
          <w:szCs w:val="24"/>
          <w:rtl/>
        </w:rPr>
        <w:t xml:space="preserve"> البدع والأهواء فيجئ مثل هذا المتخلف يجمع كلمات وقعت في أثناء آيات أو أخبار فهم الموفقون معناها بانضمامها مع الكلام المقصود فجعلها هذا المتخلف في أمثاله مقصودة وبالغ فيها فأورث الريب في قلوب المهتدين، وانظر إلى أكثرها لا تجده مقصوداً بالكلام بل المقصود غيره إما بسياق قبله أو بسياق بعده، أو بأن يكون المحدث عنه معنى آخر والمحدث به ويكون ذلك مذكورا على الوصف المقوي لمعنى ما سيق الكلام لأجله "  أهـ ص 169 </w:t>
      </w:r>
      <w:r>
        <w:rPr>
          <w:b w:val="0"/>
          <w:color w:val="E36C0A" w:themeColor="accent6" w:themeShade="BF"/>
          <w:sz w:val="24"/>
          <w:szCs w:val="24"/>
        </w:rPr>
        <w:t>–</w:t>
      </w:r>
      <w:r>
        <w:rPr>
          <w:rFonts w:hint="cs"/>
          <w:b w:val="0"/>
          <w:color w:val="E36C0A" w:themeColor="accent6" w:themeShade="BF"/>
          <w:sz w:val="24"/>
          <w:szCs w:val="24"/>
          <w:rtl/>
        </w:rPr>
        <w:t xml:space="preserve"> 170ط زهران وقد توسع شيخنا د إبراهيم عبد الرحمن في بحث هذه النقطة في رسالته (المحكم والمتشابه) فلتراجع ونختم هذا الرد بكلام شيخ شيوخنا الإمام سلامة العزامي رضي الله عنه في كتابه (فرقان القرآن) 104-106 يقول :  " ومجمل القول في هذا الباب أن صفات المحدثات على قسمين : [ القسم الأول ] : ما يدل على الحدوث والإمكان والافتقار والاحتياج من حيث ذاته وماهيته أو ملزوماته أو لوازمه المساوية كالكون في الجهة والمكان، وكالصغر والكبر والجسمية وقبول الانقسام فهذا مختص بالكائنات لا يجوز أن يتصف الخالق منه بشيء ثم منه ما يكون القول به في الله كفراً إجماعا، ككونه والدا أو مولوداً أو ذا صاحبة أو له شريك ونحو ذلك من كل ما النقص فيه ظاهر جلي، ومنه ما اختلف في كفر القائل به ككونه تعالى في جهة الفوق ينزل ويصعد، إلى أشباه هذا مما يحتاج إلى فضل تأمل، على أقوال ليس هذا محل بسطها، أرجحها أن ذلك ضلال وبدعة وفسق شنيع أشد من فسق الجوارح بكثير وقد يعذر العامي في الجهل ببعض ذلك، وأما من ارتفعت درجته عن العامية فلا يعذر وإنما يعزر، فإن كان داعية إلى رأيه كان الذنب أعظم والأمر أخطر- عياذا بالله من ذلك- ، [ والقسم الثاني ] : ما لا يدل على ما سبق من حيث ذاته بل من حيث نقصه عن الدرجة العليا في كماله كالوجود والحياة والعالم والإرادة والقدرة وأشباهها من كل صفة هي من حيث ذاتها كمال فهذا القسم هو للحق تعالى بالأصالة على أكمل درجاته وأبعدها عن شوب النقص، وأرفعها عن الإمكان ولوازمه، واجب بوجوب موصوفه تبارك وتعالى قديم بقدمه باق ببقائه، أما ما للخلق منه فهو له بالعرض حادث فهي بإحداث الحق ممكن غير واجب، على درجة نازلة لائقة بحال الممكن، بحيث لا نسبة بين ما اتصف به الممكن منه وما اتصف به الحق جل وعز، وأين وجود ممكن حادث قابل للزوال غير مملوك للمتصف به حين اتصافه به من الوجود الواجب الأزلي الأبدي الذي يجل عن الابتداء والانتهاء، ويرتفع عن قبول الانتفاء ؟ وأين ما للكائنات من العلم الحادث المخلوق القليل الضئيل من علم الحق الواجب المحيط الأكمل ؟ وهكذا سائر الصفات التي هي من هذا القسم فانتفت المشابهة بين وجودنا ووجوده، وحياتنا وحياته، وعلمنا وعلمه، إلى سائر هذا النحو من هذه الصفات، وكذلك قال المحققون : إنه لا مشابهة بين هذا النوع من الصفات الممكن وبين الكمالات التي للغنى الحميد الواجب ذاتا وصفاتا، إلا في مجرد الاسم ولا اشتراك إلى في اللفظ فقط وبهذا يبين لك معنى قوله تعالى في صفة ذاته العلية وكمالاته المقدسة : {ليس كمثله شيء وهو السميع البصير } { هو الحي } { هو اللطيف الخبير } { إنه هو السميع العليم } { وهو العليم القدير } { لا يعلم من في السموات والأرض الغيب إلا الله } إلى أمثال هذه الآيات الشريفة من كل ما دل على انحصار هذه الصفات فيه عز وجل، وقصرها عليه ولبعد ما بين حقائق هذه الصفات في الممكن وحقيقتها في الواجب، قال بعض الفضلاء إن إطلاق الوجود والحياة والعلم ونحوها على ما للمكن ما هو إلا بالمجاز " أهـ ]</w:t>
      </w:r>
      <w:r>
        <w:rPr>
          <w:rFonts w:hint="cs"/>
          <w:b w:val="0"/>
          <w:color w:val="E36C0A" w:themeColor="accent6" w:themeShade="BF"/>
          <w:sz w:val="24"/>
          <w:rtl/>
        </w:rPr>
        <w:t xml:space="preserve"> </w:t>
      </w:r>
      <w:r>
        <w:rPr>
          <w:rFonts w:hint="cs"/>
          <w:b w:val="0"/>
          <w:rtl/>
        </w:rPr>
        <w:t xml:space="preserve">، هذه عبارته بحروفها وهي صريحة في التشبيه المساوي كما أنه جعل الاستواء على العرش مثل قوله تعالى {لتستووا على ظهوره} [ الزخرف : 13 ] ، تعالى الله وتقدس عن ذلك ، </w:t>
      </w:r>
      <w:r>
        <w:rPr>
          <w:rFonts w:hint="cs"/>
          <w:b w:val="0"/>
          <w:bCs/>
          <w:rtl/>
        </w:rPr>
        <w:t>[13-]</w:t>
      </w:r>
      <w:r>
        <w:rPr>
          <w:rFonts w:hint="cs"/>
          <w:b w:val="0"/>
          <w:rtl/>
        </w:rPr>
        <w:t xml:space="preserve"> وقال في </w:t>
      </w:r>
      <w:r>
        <w:rPr>
          <w:rFonts w:hint="cs"/>
          <w:b w:val="0"/>
          <w:rtl/>
        </w:rPr>
        <w:lastRenderedPageBreak/>
        <w:t xml:space="preserve">الكلام على حديث النزول المشهور : (( إن الله ينْزلِ إلى سماء الدنيا إلى مرجة خضراء وفي رجليه نعلان من ذهب )) ، </w:t>
      </w:r>
      <w:r>
        <w:rPr>
          <w:rFonts w:hint="cs"/>
          <w:b w:val="0"/>
          <w:spacing w:val="-6"/>
          <w:rtl/>
        </w:rPr>
        <w:t>هذه عبارته الزائغة الركيكة وله من هذا النوع وأشباهه مغالاة في التشبيه</w:t>
      </w:r>
      <w:r>
        <w:rPr>
          <w:rFonts w:hint="cs"/>
          <w:b w:val="0"/>
          <w:rtl/>
        </w:rPr>
        <w:t xml:space="preserve"> حريصاً على إظهارها واعتقادها وإبطال ما نزه الله تعالى به نفسه في أشرف كتبه وأمر به عموماً وخصوصاً وذكره إخباراً عن الملأ الأعلى والكون العلوي والسفلي ، </w:t>
      </w:r>
      <w:r>
        <w:rPr>
          <w:rFonts w:hint="cs"/>
          <w:b w:val="0"/>
          <w:color w:val="E36C0A" w:themeColor="accent6" w:themeShade="BF"/>
          <w:sz w:val="24"/>
          <w:szCs w:val="24"/>
          <w:rtl/>
        </w:rPr>
        <w:t xml:space="preserve">[ قال المحقق :  بملاحظة ما سبق وما سيأتي من أقواله لا يستغرب صدور هذا منه وإليك نموذج آخر : يقول ابن تيمية في ص 92 من الفتاوي ج5 :  " </w:t>
      </w:r>
      <w:r>
        <w:rPr>
          <w:b w:val="0"/>
          <w:color w:val="E36C0A" w:themeColor="accent6" w:themeShade="BF"/>
          <w:sz w:val="24"/>
          <w:szCs w:val="24"/>
        </w:rPr>
        <w:t>…</w:t>
      </w:r>
      <w:r>
        <w:rPr>
          <w:rFonts w:hint="cs"/>
          <w:b w:val="0"/>
          <w:color w:val="E36C0A" w:themeColor="accent6" w:themeShade="BF"/>
          <w:sz w:val="24"/>
          <w:szCs w:val="24"/>
          <w:rtl/>
        </w:rPr>
        <w:t xml:space="preserve"> ولكن إذا قلنا إن الله لم يزل بصفاته كلها أليس إنما نصف إلها واحداً بجميع صفاته، وضربنا لهم مثلا في ذلك فقلنا لهم أخبرونا عن هذه النخلة أليس لها جذوع وكرب وليف وسعف وخوص وجمار واسمها اسم واحد سميت نخلة بجميع صفاتها ؟ فكذلك الله جل ثناؤه </w:t>
      </w:r>
      <w:r>
        <w:rPr>
          <w:b w:val="0"/>
          <w:color w:val="E36C0A" w:themeColor="accent6" w:themeShade="BF"/>
          <w:sz w:val="24"/>
          <w:szCs w:val="24"/>
        </w:rPr>
        <w:t>…</w:t>
      </w:r>
      <w:r>
        <w:rPr>
          <w:rFonts w:hint="cs"/>
          <w:b w:val="0"/>
          <w:color w:val="E36C0A" w:themeColor="accent6" w:themeShade="BF"/>
          <w:sz w:val="24"/>
          <w:szCs w:val="24"/>
          <w:rtl/>
        </w:rPr>
        <w:t xml:space="preserve"> "  ثم قال  " </w:t>
      </w:r>
      <w:r>
        <w:rPr>
          <w:b w:val="0"/>
          <w:color w:val="E36C0A" w:themeColor="accent6" w:themeShade="BF"/>
          <w:sz w:val="24"/>
          <w:szCs w:val="24"/>
        </w:rPr>
        <w:t>…</w:t>
      </w:r>
      <w:r>
        <w:rPr>
          <w:rFonts w:hint="cs"/>
          <w:b w:val="0"/>
          <w:color w:val="E36C0A" w:themeColor="accent6" w:themeShade="BF"/>
          <w:sz w:val="24"/>
          <w:szCs w:val="24"/>
          <w:rtl/>
        </w:rPr>
        <w:t xml:space="preserve"> وقد سمى الله رجلا كافراً اسمه وحيدًا، وقد كان الله سماه وحيداً له عينان وأذنان ولسان وشفتان ويدان ورجلان وجوارح كثيرة فقد سماه وحيدا بجميع صفاته فكذلك الله وله المثل الأعلى هو بجميع صفاته إله واحد "  أهـ ، وهو هنا في هذين المثالين الذين ضربهما لله عز وجل يعترف صراحة : أ- بأن ما يسميه صفات مثل اليد والوجه والعين والساق وما إلى ذلك لا يقصد به إلا الجوارح والأعضاء ،   ب- أن الذات الإلهية المقدسة تتركب من هذه الأعضاء مجتمعة تعالى الله عما يقول وأن هذا من وجهة نظره لا ينافي الوحدانية ! بل قال ابن تيمية في الأجوبة المصرية :  " إن الله يقبض السموات والأرض باليدين اللتين هما اليدان "  ويعلق الإمام الكوثري قائلاً : (فماذا يجدي بعد هذا التصريح أن يسميها صفات ؟ )  ]</w:t>
      </w:r>
      <w:r>
        <w:rPr>
          <w:rFonts w:hint="cs"/>
          <w:b w:val="0"/>
          <w:color w:val="E36C0A" w:themeColor="accent6" w:themeShade="BF"/>
          <w:sz w:val="24"/>
          <w:rtl/>
        </w:rPr>
        <w:t xml:space="preserve"> ، </w:t>
      </w:r>
      <w:r>
        <w:rPr>
          <w:rFonts w:hint="cs"/>
          <w:b w:val="0"/>
          <w:rtl/>
        </w:rPr>
        <w:t xml:space="preserve">ومن تأمل القرآن وجده مشحوناً بذلك ، </w:t>
      </w:r>
      <w:r>
        <w:rPr>
          <w:rFonts w:hint="cs"/>
          <w:b w:val="0"/>
          <w:color w:val="E36C0A" w:themeColor="accent6" w:themeShade="BF"/>
          <w:sz w:val="24"/>
          <w:szCs w:val="24"/>
          <w:rtl/>
        </w:rPr>
        <w:t>[قال المحقق :  قال تعالى : { خلق السماوات والأرض بالحق تعالى عما يشركون} آية 3 النحل يقول الألوسي في تفسيرها :  " واستدل بالآية على أنه تعالى ليس من قبيل الأجرام والأجسام كما يقول المجسمة ووجه ذلك أنها تدل على احتياج الأجرام والأجسام إلى خالق سبحانه وتعالى لا يجانسها وإلا لاحتاج إليها فلا يكون خالقاً، وبإرادة الجهتين يكون وجه الدلالة من الآية أظهر أهـ ( قلت ) : يقصد بالجهتين جهتي العلو والسفل ، وقد سبق العديد من الآيات الدالة على نفي الجهة ونفي التجسيم ويوجد غيرها أيضاً : {والله هو الغني الحميد } ، { كل شيء هالك إلا وجه } ، { هو الأول والآخر } ، { وله المثل الأعلى في السماوات والأرض } ، { فلا تجعلوا لله أنداداً وأنتم تعلمون } ، وانظر وجه الدلالة من هذه الآيات في كتب التفسير وكذا كتاب (فرقان القرآن) للإمام العلامة الشيخ سلامة العزامي قدس الله روحه بل إن حجة الإسلام الغزالي رضي الله عنه في كتابه (جواهر القرآن) قسم لباب القرآن إلى نمط الجواهر ونمط الدرر وأوضح أن المقصود من سلك الجواهر، اقتباس أنوار المعرفة ( جواهر القرآن) سبعمائة وثلاثة وستون آية من آيات القرآن العظيم تفيد المعرفة وعند تأملها تظهر عظمة الله سبحانه وتنزهه عن أي نقص ، بل إن الإمام البيهقي رضي الله عنه في كتابه (الأسماء والصفات) أفرد باب كاملا لذكر الأسماء ورد معظمها في القرآن الكريم وبعضها ورد في السنة المطهرة وهي : [ 1- الأحد  2- الصمد   3- العظيم  4- العزيز     5- المتعالى    6- الباطن  7- الكبير  8- السلام  9 - الغني  10- السبوح   11- القدُّوس 12- المجيد  13- القريب  14- المحيط  15- الفعال  16- القدير  17- الغالب  18- الطالب  19- الواسع  20- الجميل  21- الواجد  22- المحصي  23- القوي 24- المتين  25- ذو الطول  26- السميع  27- البصير  28- العليم  29- العلام 30- الخبير  31- الشهيد  32- الحسيب ] ، وذكر  رضي الله عنه وجه الاستدلال من كل اسم فانظره ] ،</w:t>
      </w:r>
      <w:r>
        <w:rPr>
          <w:rFonts w:hint="cs"/>
          <w:b w:val="0"/>
          <w:rtl/>
        </w:rPr>
        <w:t xml:space="preserve"> وهو الخبيث لا يعرج على ما فيه التنْزِيه وإنما يتتبع المتشابه ويمعن الكلام فيه وذلك من أقوى الأدلة على أنه من أعظم الزائغين ومن له أدني بصيرة لا يتوقف فيما قلته ، إذ القرائن لها اعتبار في الكتاب والسنة وتفيد القطع وتفيد ترتب الأحكام الشرعية لا سيما في محل الشبه </w:t>
      </w:r>
      <w:r>
        <w:rPr>
          <w:rFonts w:hint="cs"/>
          <w:b w:val="0"/>
          <w:color w:val="E36C0A" w:themeColor="accent6" w:themeShade="BF"/>
          <w:sz w:val="24"/>
          <w:szCs w:val="24"/>
          <w:rtl/>
        </w:rPr>
        <w:t xml:space="preserve">[ قال المحقق :  سبق نقل تكفير ابن تيمية عن بعض العلماء المعاصرين لابن تيمية ومنهم قاضي القضاة تقي الدين السبكي الذي كتب ردوداً عديدة على ابن تيمية وغيره من عصره وممن أتى بعده، ولم ينقذ رقبة ابن تيمية من إقامة حد الردة عليه سوى أمرين : </w:t>
      </w:r>
      <w:r>
        <w:rPr>
          <w:rFonts w:hint="cs"/>
          <w:b w:val="0"/>
          <w:bCs/>
          <w:color w:val="E36C0A" w:themeColor="accent6" w:themeShade="BF"/>
          <w:sz w:val="24"/>
          <w:szCs w:val="24"/>
          <w:rtl/>
        </w:rPr>
        <w:t>( الأول )</w:t>
      </w:r>
      <w:r>
        <w:rPr>
          <w:rFonts w:hint="cs"/>
          <w:b w:val="0"/>
          <w:color w:val="E36C0A" w:themeColor="accent6" w:themeShade="BF"/>
          <w:sz w:val="24"/>
          <w:szCs w:val="24"/>
          <w:rtl/>
        </w:rPr>
        <w:t xml:space="preserve"> : إخفاء الكثير من عقائده وكتاباته وعدم بثَّها إلا للمفتونين به المقرّين بإمامته ، </w:t>
      </w:r>
      <w:r>
        <w:rPr>
          <w:rFonts w:hint="cs"/>
          <w:b w:val="0"/>
          <w:bCs/>
          <w:color w:val="E36C0A" w:themeColor="accent6" w:themeShade="BF"/>
          <w:sz w:val="24"/>
          <w:szCs w:val="24"/>
          <w:rtl/>
        </w:rPr>
        <w:t xml:space="preserve">( </w:t>
      </w:r>
      <w:r>
        <w:rPr>
          <w:rFonts w:hint="cs"/>
          <w:b w:val="0"/>
          <w:bCs/>
          <w:color w:val="E36C0A" w:themeColor="accent6" w:themeShade="BF"/>
          <w:spacing w:val="-6"/>
          <w:sz w:val="24"/>
          <w:szCs w:val="24"/>
          <w:rtl/>
        </w:rPr>
        <w:t>الثاني )</w:t>
      </w:r>
      <w:r>
        <w:rPr>
          <w:rFonts w:hint="cs"/>
          <w:b w:val="0"/>
          <w:color w:val="E36C0A" w:themeColor="accent6" w:themeShade="BF"/>
          <w:spacing w:val="-6"/>
          <w:sz w:val="24"/>
          <w:szCs w:val="24"/>
          <w:rtl/>
        </w:rPr>
        <w:t xml:space="preserve"> : إعلانه توبته في المحاكمات التي جرت له وإثبات رجوعه عن آرائه إلى رأي جمهور المسلمين ، </w:t>
      </w:r>
      <w:r>
        <w:rPr>
          <w:rFonts w:hint="cs"/>
          <w:b w:val="0"/>
          <w:color w:val="E36C0A" w:themeColor="accent6" w:themeShade="BF"/>
          <w:sz w:val="24"/>
          <w:szCs w:val="24"/>
          <w:rtl/>
        </w:rPr>
        <w:t xml:space="preserve">وقد قسّم الإمام ابن حجر العسقلاني </w:t>
      </w:r>
      <w:r>
        <w:rPr>
          <w:b w:val="0"/>
          <w:color w:val="E36C0A" w:themeColor="accent6" w:themeShade="BF"/>
          <w:sz w:val="24"/>
          <w:szCs w:val="24"/>
        </w:rPr>
        <w:t>–</w:t>
      </w:r>
      <w:r>
        <w:rPr>
          <w:rFonts w:hint="cs"/>
          <w:b w:val="0"/>
          <w:color w:val="E36C0A" w:themeColor="accent6" w:themeShade="BF"/>
          <w:sz w:val="24"/>
          <w:szCs w:val="24"/>
          <w:rtl/>
        </w:rPr>
        <w:t xml:space="preserve"> كما سبق- مواقف علماء عصر ابن تيمية منه إلى أربعة أقسام : </w:t>
      </w:r>
      <w:r>
        <w:rPr>
          <w:rFonts w:hint="cs"/>
          <w:b w:val="0"/>
          <w:bCs/>
          <w:color w:val="E36C0A" w:themeColor="accent6" w:themeShade="BF"/>
          <w:sz w:val="24"/>
          <w:szCs w:val="24"/>
          <w:rtl/>
        </w:rPr>
        <w:t xml:space="preserve">( </w:t>
      </w:r>
      <w:r>
        <w:rPr>
          <w:rFonts w:hint="cs"/>
          <w:b w:val="0"/>
          <w:bCs/>
          <w:color w:val="E36C0A" w:themeColor="accent6" w:themeShade="BF"/>
          <w:sz w:val="24"/>
          <w:szCs w:val="24"/>
          <w:rtl/>
        </w:rPr>
        <w:lastRenderedPageBreak/>
        <w:t>الأول )</w:t>
      </w:r>
      <w:r>
        <w:rPr>
          <w:rFonts w:hint="cs"/>
          <w:b w:val="0"/>
          <w:color w:val="E36C0A" w:themeColor="accent6" w:themeShade="BF"/>
          <w:sz w:val="24"/>
          <w:szCs w:val="24"/>
          <w:rtl/>
        </w:rPr>
        <w:t xml:space="preserve"> : يرون أن ابن تيمية مجسم وهذا كفر عند جمهور المسلمين ، </w:t>
      </w:r>
      <w:r>
        <w:rPr>
          <w:rFonts w:hint="cs"/>
          <w:b w:val="0"/>
          <w:bCs/>
          <w:color w:val="E36C0A" w:themeColor="accent6" w:themeShade="BF"/>
          <w:sz w:val="24"/>
          <w:szCs w:val="24"/>
          <w:rtl/>
        </w:rPr>
        <w:t>( الثاني )</w:t>
      </w:r>
      <w:r>
        <w:rPr>
          <w:rFonts w:hint="cs"/>
          <w:b w:val="0"/>
          <w:color w:val="E36C0A" w:themeColor="accent6" w:themeShade="BF"/>
          <w:sz w:val="24"/>
          <w:szCs w:val="24"/>
          <w:rtl/>
        </w:rPr>
        <w:t xml:space="preserve"> : يرون أن ابن تيمية زنديق أي أنه لا يقرّ بالإسلام جملة وتفصيلا ، </w:t>
      </w:r>
      <w:r>
        <w:rPr>
          <w:rFonts w:hint="cs"/>
          <w:b w:val="0"/>
          <w:bCs/>
          <w:color w:val="E36C0A" w:themeColor="accent6" w:themeShade="BF"/>
          <w:sz w:val="24"/>
          <w:szCs w:val="24"/>
          <w:rtl/>
        </w:rPr>
        <w:t>( الثالث )</w:t>
      </w:r>
      <w:r>
        <w:rPr>
          <w:rFonts w:hint="cs"/>
          <w:b w:val="0"/>
          <w:color w:val="E36C0A" w:themeColor="accent6" w:themeShade="BF"/>
          <w:sz w:val="24"/>
          <w:szCs w:val="24"/>
          <w:rtl/>
        </w:rPr>
        <w:t xml:space="preserve"> : يرون أنه منافق وبعض المنافقين بغير شك يصل نفاقهم إلى الكفر ، </w:t>
      </w:r>
      <w:r>
        <w:rPr>
          <w:rFonts w:hint="cs"/>
          <w:b w:val="0"/>
          <w:bCs/>
          <w:color w:val="E36C0A" w:themeColor="accent6" w:themeShade="BF"/>
          <w:sz w:val="24"/>
          <w:szCs w:val="24"/>
          <w:rtl/>
        </w:rPr>
        <w:t>( الرابع )</w:t>
      </w:r>
      <w:r>
        <w:rPr>
          <w:rFonts w:hint="cs"/>
          <w:b w:val="0"/>
          <w:color w:val="E36C0A" w:themeColor="accent6" w:themeShade="BF"/>
          <w:sz w:val="24"/>
          <w:szCs w:val="24"/>
          <w:rtl/>
        </w:rPr>
        <w:t xml:space="preserve"> : يرون أنه طالب زعامة ورئاسة يأمل في الإمامة العظمى ولم يذكر ابن حجر رأى أشياعه وأتباعه فيه لقلتهم بجانب جمهور المسلمين ولسقوط رأيهم عن محل الاعتبار نظرًا لأن الحكم عليه يشمل من يوافقه في فكره أيضاً كابن القيم مثلاً ، </w:t>
      </w:r>
      <w:r>
        <w:rPr>
          <w:rFonts w:hint="cs"/>
          <w:b w:val="0"/>
          <w:bCs/>
          <w:color w:val="E36C0A" w:themeColor="accent6" w:themeShade="BF"/>
          <w:sz w:val="24"/>
          <w:szCs w:val="24"/>
          <w:rtl/>
        </w:rPr>
        <w:t>ونحن لا نتمنى ولا نرضى لابن تيمية ولا لغيره أن يكون كافراً وإنما نبين وجهة نظر العلماء وأئمة الدين وقد بنوا رأيهم على عقائده التي دعى إليها وكان لهم قرائن وشواهد عديدة بالإضافة إلى ما أعلنه بنفسه فمنها</w:t>
      </w:r>
      <w:r>
        <w:rPr>
          <w:rFonts w:hint="cs"/>
          <w:b w:val="0"/>
          <w:color w:val="E36C0A" w:themeColor="accent6" w:themeShade="BF"/>
          <w:sz w:val="24"/>
          <w:szCs w:val="24"/>
          <w:rtl/>
        </w:rPr>
        <w:t xml:space="preserve"> : </w:t>
      </w:r>
      <w:r>
        <w:rPr>
          <w:rFonts w:hint="cs"/>
          <w:b w:val="0"/>
          <w:bCs/>
          <w:color w:val="E36C0A" w:themeColor="accent6" w:themeShade="BF"/>
          <w:sz w:val="24"/>
          <w:szCs w:val="24"/>
          <w:rtl/>
        </w:rPr>
        <w:t xml:space="preserve">[ القرينة الأولى ] </w:t>
      </w:r>
      <w:r>
        <w:rPr>
          <w:rFonts w:hint="cs"/>
          <w:b w:val="0"/>
          <w:color w:val="E36C0A" w:themeColor="accent6" w:themeShade="BF"/>
          <w:sz w:val="24"/>
          <w:szCs w:val="24"/>
          <w:rtl/>
        </w:rPr>
        <w:t xml:space="preserve">: اعتقاد أمور عديدة في موضوعات مختلفة وكلها كفر عند جمهور المسلمين بل بإجماعهم مثل :  1- التشبيه والتجسيم ،  2- قيام الحوادث بذات الله ،  3- قدم العالم ،  4- فناء النار وخروج كل من فيها إلى الجنة ،  5- إنكاره التوسل بالنبي صلى الله عليه وسلم بعد وفاته وتفرقته بين حياة الرسول ووفاته ومنعه من الاستغاثة به أو التشفع به إلى الله مع عده مرتكب ذلك مشركا وفي ذلك :  أ) حط من قدره العظيم صلى الله عليه وسلم عند ربه وهذا كفر ،  ب) إتهام لجمهور المسلمين بالشرك وهذا أيضاً كفر لأن من كفر مسلما فقد كفر ، 7- إصراره على تحليله الحرام وتحريمه الحلال في عدد من الأمور كالطلاق والتوسل وغيرها بعد مواجهته بالدليل القطعي على خطأه بما ينفي احتمال اللبس أو سوء الفهم بل واعترافه بالخطأ أمام خصومه في المناظرات ثم عودته إلى بث أباطيله تلك بين تلاميذه وعوام الناس بعيداً عن أعين العلماء وهنا ملاحظة هامة وهي : أن الشاذ من العلماء إذا التبس عليه رأى جماعة المسلمين فخالفهم في مسألة أساسية مثلا من مسائل العقيدة وهو لا يقصد تكذيب الله أو رسوله صلى الله عليه وسلم قد يحكي الكفر وهو ليس بكافر بشرط أن تكون المسألة عويصة الفهم تحتاج إلى دقة النظر فتزل قدمه بمخالفة جمهور الأمة فيها، أما أن يخالفهم في كل هذه المسائل ؟ فماذا بقى كي يوافقهم فيه! وهل يمكن أن تكون كل هذه المخالفات نتيجة اجتهاد ونظر  ؟ ( القرينة الثانية ) : بغضه الشديد لرسول الله صلى الله عليه وسلم والمتمثل في :  أ- إنكاره الزيارة بغير دليل معتبر مع جحد الأدلة والنصوص الكثيرة الداعية إليها ،  ب- بغضه لآل بيت النبي صلى الله عليه وسلم والمتمثل في كلامه على السيدة فاطمة وزوجها أمير المؤمنين علي رضي الله عنهم وقد سبق نماذج من كلامه، قال عليه السلام  " </w:t>
      </w:r>
      <w:r>
        <w:rPr>
          <w:b w:val="0"/>
          <w:color w:val="E36C0A" w:themeColor="accent6" w:themeShade="BF"/>
          <w:sz w:val="24"/>
          <w:szCs w:val="24"/>
        </w:rPr>
        <w:t>…</w:t>
      </w:r>
      <w:r>
        <w:rPr>
          <w:rFonts w:hint="cs"/>
          <w:b w:val="0"/>
          <w:color w:val="E36C0A" w:themeColor="accent6" w:themeShade="BF"/>
          <w:sz w:val="24"/>
          <w:szCs w:val="24"/>
          <w:rtl/>
        </w:rPr>
        <w:t xml:space="preserve"> وأحبوا آل بيتي بحبي "  ، </w:t>
      </w:r>
      <w:r>
        <w:rPr>
          <w:rFonts w:hint="cs"/>
          <w:b w:val="0"/>
          <w:bCs/>
          <w:color w:val="E36C0A" w:themeColor="accent6" w:themeShade="BF"/>
          <w:sz w:val="24"/>
          <w:szCs w:val="24"/>
          <w:rtl/>
        </w:rPr>
        <w:t>[ القرينة الثالثة ]</w:t>
      </w:r>
      <w:r>
        <w:rPr>
          <w:rFonts w:hint="cs"/>
          <w:b w:val="0"/>
          <w:color w:val="E36C0A" w:themeColor="accent6" w:themeShade="BF"/>
          <w:sz w:val="24"/>
          <w:szCs w:val="24"/>
          <w:rtl/>
        </w:rPr>
        <w:t xml:space="preserve"> : تلاعبه بالشريعة مثل :  1- تزويره في النقول وكذبه في الغزو ،  2- زعمه الاقتناع بآراء جمهور المسلمين في مجالس محاكمته وتراجعه عن آرائه السابقة حتى ينفض المجلس ثم يفهم أتباعه بعد ذلك أنه هزم مخالفية وأن عقيدته سليمة ،   3- تلفيقه الأحكام الشرعية في أحكام الطلاق بدليل هو شبهة في بعضها وفي البعض الآخر بغير دليل أصلا ورغم إقامة العلماء للأدلة على بطلان كلامه وهزيمته في المناظرات مما كان يدفعهم إلى أخذ إقرارات وتعهدات مكتوبة بخطه- وهذا دليل آخر على أنه يكذب في حواراته ونقوله الشفهية- بعدم الإفتاء بأحكام الطلاق ، وكان اعتراضه الوحيد كما سبق ذكره أنه يريد أن يفتي في غير الطلاق وهذا اعتراف منه بخطورة فتاواه وأنها ستهدم المجتمع المسلم ومع ذلك كان يذيعها في السرِّ هو وتلاميذه مما يؤكد نيته، وشهد عليهم بذلك الإمام السبكي (في الدرة المضيئة وغيرها) والإمام الحصني ، </w:t>
      </w:r>
      <w:r>
        <w:rPr>
          <w:rFonts w:hint="cs"/>
          <w:b w:val="0"/>
          <w:bCs/>
          <w:color w:val="E36C0A" w:themeColor="accent6" w:themeShade="BF"/>
          <w:sz w:val="24"/>
          <w:szCs w:val="24"/>
          <w:rtl/>
        </w:rPr>
        <w:t>[ القرينة الرابعة ]</w:t>
      </w:r>
      <w:r>
        <w:rPr>
          <w:rFonts w:hint="cs"/>
          <w:b w:val="0"/>
          <w:color w:val="E36C0A" w:themeColor="accent6" w:themeShade="BF"/>
          <w:sz w:val="24"/>
          <w:szCs w:val="24"/>
          <w:rtl/>
        </w:rPr>
        <w:t xml:space="preserve"> : إخفاؤه لعقائده الخطيرة وعدم بثها إلا لمن يثق فيه ككتاب العرش الذي زعم فيه جلوس النبي صلى الله عليه وسلم إلى جوار ربه </w:t>
      </w:r>
      <w:r>
        <w:rPr>
          <w:b w:val="0"/>
          <w:color w:val="E36C0A" w:themeColor="accent6" w:themeShade="BF"/>
          <w:sz w:val="24"/>
          <w:szCs w:val="24"/>
        </w:rPr>
        <w:t>–</w:t>
      </w:r>
      <w:r>
        <w:rPr>
          <w:rFonts w:hint="cs"/>
          <w:b w:val="0"/>
          <w:color w:val="E36C0A" w:themeColor="accent6" w:themeShade="BF"/>
          <w:sz w:val="24"/>
          <w:szCs w:val="24"/>
          <w:rtl/>
        </w:rPr>
        <w:t xml:space="preserve"> سبحانه عما يقول- على العرش ، وإذا كان هذا قد انكشف رغما عنه فماذا يمنع وجود غيره وقد يكون أشد خطورة كموضوع تناسخ الأرواح- الذي ألمح إليه هو وتلاميذه وسيأتي ذكره- فحمل الناس كلامه على الاحتمال السيء هو الحزم في أمثال هذه الحالات لافتقاد الثقة في صدقه ونيته ، </w:t>
      </w:r>
      <w:r>
        <w:rPr>
          <w:rFonts w:hint="cs"/>
          <w:b w:val="0"/>
          <w:bCs/>
          <w:color w:val="E36C0A" w:themeColor="accent6" w:themeShade="BF"/>
          <w:sz w:val="24"/>
          <w:szCs w:val="24"/>
          <w:rtl/>
        </w:rPr>
        <w:t>[ القرينة الخامسة ]</w:t>
      </w:r>
      <w:r>
        <w:rPr>
          <w:rFonts w:hint="cs"/>
          <w:b w:val="0"/>
          <w:color w:val="E36C0A" w:themeColor="accent6" w:themeShade="BF"/>
          <w:sz w:val="24"/>
          <w:szCs w:val="24"/>
          <w:rtl/>
        </w:rPr>
        <w:t xml:space="preserve"> : وقيعته الشديدة في رموز الدين وأهل الحل والعقد عند المسلمين بدءا من الخلفاء الراشدين والصحابة وأئمة الشريعة من أئمة المذاهب الأربعة وأتباعهم وأئمة علوم العقائد والحديث حتى عصره ، </w:t>
      </w:r>
      <w:r>
        <w:rPr>
          <w:rFonts w:hint="cs"/>
          <w:b w:val="0"/>
          <w:bCs/>
          <w:color w:val="E36C0A" w:themeColor="accent6" w:themeShade="BF"/>
          <w:sz w:val="24"/>
          <w:szCs w:val="24"/>
          <w:rtl/>
        </w:rPr>
        <w:t>[ القرينة السادسة ]</w:t>
      </w:r>
      <w:r>
        <w:rPr>
          <w:rFonts w:hint="cs"/>
          <w:b w:val="0"/>
          <w:color w:val="E36C0A" w:themeColor="accent6" w:themeShade="BF"/>
          <w:sz w:val="24"/>
          <w:szCs w:val="24"/>
          <w:rtl/>
        </w:rPr>
        <w:t xml:space="preserve"> : موالاته لأعداء الدين :  أ- كمدحه للكرامية الذين أجمع المسلمون على كفرهم لقولهم بالتجسيم ووقيعتهم في الأنبياء وغير ذلك، ووصفه لهم بأنهم من حذاق النظار وكأن أقوالهم لها حظ من العقل والنظر ،  ب- مدحه وثناءه على يزيد بن معاوية الذي فعل ما فعل بآل بيت النبي صلى الله عليه وسلم من قتل وإهانة وتشريد واستباة المدينة المنورة- حرم رسول الله صلى الله عليه وسلم - وقتل أهلها في وقعة الحرة ، ونختم هذا التعليق بما قاله الإمام الحصني نفسه في كتابه (كفاية الأخيار) : كتاب النكاح عند كلامه على الهحر المشروع قال :   " وأشد الناس فسقاً من المسلمين فقهاء السوء وفقراء الرجس الذين يتردّدون إلى الظلمة طمعاً في مزابلتهم مع علمهم بما هم عليه من شرب الخمور، وأنواع الفجور، وأخذ المكوس، وقهر الناس على ما تدعوهم إليه أنفسهم الأمّارة وسفك الدماء، وقمع من دعاهم إلى ما نزلت به الكتب وأرسلت به الرسل فلا يغترّ بصنع هؤلاء الأراذل من الفقهاء والفقراء، ويجب إتباع ما جاء به سيد السابقين واللاحقين صلى الله عليه وسلم وقد حرر </w:t>
      </w:r>
      <w:r>
        <w:rPr>
          <w:rFonts w:hint="cs"/>
          <w:b w:val="0"/>
          <w:color w:val="E36C0A" w:themeColor="accent6" w:themeShade="BF"/>
          <w:sz w:val="24"/>
          <w:szCs w:val="24"/>
          <w:rtl/>
        </w:rPr>
        <w:lastRenderedPageBreak/>
        <w:t xml:space="preserve">بعض فقهاء العصر بحثاً فيمن يتعاطي شيئاً يحصل به اعتقاد حلّ ما حرّم الله لأجل عدم إنكاره ذلك لأن به تقام الشريعة فقال : من ألقى مصحفاً في القاذورة كفر وإن أدّعى الإيمان لأن ذلك يدل على استهزائه بالدين، فهل يكون متعاطي سبب اندراس الشريعة، أولى بالتكفير أم لا ؟ وجعّل هذا أولى لأن مثل ذلك قد يخفى على العوام بخلاف إلقاء المصحف شرفه الله تعالى، ولأن السبب المؤدّي إلى طمس الدين، وإماتة الحق أدلّ دليل على خبث الطوية وإن قال إن سريرته حسنة كما قال عليّ رضي الله عنه ، وهذا جليّ لا شك فيه والله أعلم  "  أهـ ، </w:t>
      </w:r>
      <w:r>
        <w:rPr>
          <w:rFonts w:hint="cs"/>
          <w:b w:val="0"/>
          <w:bCs/>
          <w:color w:val="E36C0A" w:themeColor="accent6" w:themeShade="BF"/>
          <w:sz w:val="24"/>
          <w:szCs w:val="24"/>
          <w:rtl/>
        </w:rPr>
        <w:t>[ نتيجة هامة ]</w:t>
      </w:r>
      <w:r>
        <w:rPr>
          <w:rFonts w:hint="cs"/>
          <w:b w:val="0"/>
          <w:color w:val="E36C0A" w:themeColor="accent6" w:themeShade="BF"/>
          <w:sz w:val="24"/>
          <w:szCs w:val="24"/>
          <w:rtl/>
        </w:rPr>
        <w:t xml:space="preserve"> : الحاكم في قضية يلجأ إلى القرائن والشواهد عند افتقاد الثقة في صدق المتهم، لأنه لابد من إلباس صفة محددة يتعامل معه المسلمون على أساسها فلو قلنا إنه لم يخرج من الملة </w:t>
      </w:r>
      <w:r>
        <w:rPr>
          <w:b w:val="0"/>
          <w:color w:val="E36C0A" w:themeColor="accent6" w:themeShade="BF"/>
          <w:sz w:val="24"/>
          <w:szCs w:val="24"/>
        </w:rPr>
        <w:t>–</w:t>
      </w:r>
      <w:r>
        <w:rPr>
          <w:rFonts w:hint="cs"/>
          <w:b w:val="0"/>
          <w:color w:val="E36C0A" w:themeColor="accent6" w:themeShade="BF"/>
          <w:sz w:val="24"/>
          <w:szCs w:val="24"/>
          <w:rtl/>
        </w:rPr>
        <w:t xml:space="preserve">ولسنا حريصين إطلاقاً على تكفيره- فالحق </w:t>
      </w:r>
      <w:r>
        <w:rPr>
          <w:rFonts w:hint="cs"/>
          <w:b w:val="0"/>
          <w:color w:val="E36C0A" w:themeColor="accent6" w:themeShade="BF"/>
          <w:spacing w:val="-8"/>
          <w:sz w:val="24"/>
          <w:szCs w:val="24"/>
          <w:rtl/>
        </w:rPr>
        <w:t>أنه لا يعد بأي حال</w:t>
      </w:r>
      <w:r>
        <w:rPr>
          <w:rFonts w:hint="cs"/>
          <w:b w:val="0"/>
          <w:color w:val="E36C0A" w:themeColor="accent6" w:themeShade="BF"/>
          <w:sz w:val="24"/>
          <w:szCs w:val="24"/>
          <w:rtl/>
        </w:rPr>
        <w:t xml:space="preserve"> </w:t>
      </w:r>
      <w:r>
        <w:rPr>
          <w:rFonts w:hint="cs"/>
          <w:b w:val="0"/>
          <w:color w:val="E36C0A" w:themeColor="accent6" w:themeShade="BF"/>
          <w:spacing w:val="-6"/>
          <w:sz w:val="24"/>
          <w:szCs w:val="24"/>
          <w:rtl/>
        </w:rPr>
        <w:t>إماما من أئمة المسلمين بل ولا حتى من صالحي</w:t>
      </w:r>
      <w:r>
        <w:rPr>
          <w:rFonts w:hint="cs"/>
          <w:b w:val="0"/>
          <w:color w:val="E36C0A" w:themeColor="accent6" w:themeShade="BF"/>
          <w:sz w:val="24"/>
          <w:szCs w:val="24"/>
          <w:rtl/>
        </w:rPr>
        <w:t xml:space="preserve"> العوام فيهم</w:t>
      </w:r>
      <w:r>
        <w:rPr>
          <w:rFonts w:hint="cs"/>
          <w:b w:val="0"/>
          <w:color w:val="E36C0A" w:themeColor="accent6" w:themeShade="BF"/>
          <w:spacing w:val="-8"/>
          <w:sz w:val="24"/>
          <w:szCs w:val="24"/>
          <w:rtl/>
        </w:rPr>
        <w:t>، ولا يمكن السماح باتخاذه قدوة أو تداول كتبه وكلامه بل الواجب اليوم على علماء</w:t>
      </w:r>
      <w:r>
        <w:rPr>
          <w:rFonts w:hint="cs"/>
          <w:b w:val="0"/>
          <w:color w:val="E36C0A" w:themeColor="accent6" w:themeShade="BF"/>
          <w:sz w:val="24"/>
          <w:szCs w:val="24"/>
          <w:rtl/>
        </w:rPr>
        <w:t xml:space="preserve"> الإسلام غربلة ما دخل حياة المسلمين من آرائه الساقطة وتحذير الناس من اعتقادها صيانة لعقائد المسلمين ]</w:t>
      </w:r>
      <w:r>
        <w:rPr>
          <w:rFonts w:hint="cs"/>
          <w:b w:val="0"/>
          <w:color w:val="E36C0A" w:themeColor="accent6" w:themeShade="BF"/>
          <w:rtl/>
        </w:rPr>
        <w:t xml:space="preserve"> </w:t>
      </w:r>
      <w:r>
        <w:rPr>
          <w:rFonts w:hint="cs"/>
          <w:b w:val="0"/>
          <w:rtl/>
        </w:rPr>
        <w:t xml:space="preserve">، قال بعض السلف رضي الله عنه : الإعراض عن الحق والتسخط له علامة الركون إلى الباطل وطريق الحق دقيق وبعيد. والصبر معه شديد والعدو لا يزال عنه يحيد. وأثقال الحق لا يحملها إلا مطايا الحق ، وقال بعض السلف : داعي الحق داعي رشد ، ليس للشيطان فيه يد ولا للنفس فيه نصيب وداعي الباطل من نزغات الشيطان وهوى النفس ، ومتبعها هالك لا محالة لأنه عاص في صورة طائع ومبعد في صورة مقرب ، وصدق ونصح رضي الله عنه فقد هلك بسبب ذلك خلق لا يحصون عدّاً ولا يمكن ضبطهم حداً </w:t>
      </w:r>
    </w:p>
    <w:p w:rsidR="008106D6" w:rsidRDefault="008106D6" w:rsidP="008106D6">
      <w:pPr>
        <w:spacing w:after="240"/>
        <w:jc w:val="both"/>
        <w:rPr>
          <w:b w:val="0"/>
          <w:rtl/>
        </w:rPr>
      </w:pPr>
      <w:r>
        <w:rPr>
          <w:rFonts w:hint="cs"/>
          <w:b w:val="0"/>
          <w:bCs/>
          <w:rtl/>
        </w:rPr>
        <w:t>[ فصل  : عودة إلى التنزيه والتعظيم ] :  قال العلماء</w:t>
      </w:r>
      <w:r>
        <w:rPr>
          <w:rFonts w:hint="cs"/>
          <w:b w:val="0"/>
          <w:rtl/>
        </w:rPr>
        <w:t xml:space="preserve"> : إن وسوسة التشبيه من إبليس</w:t>
      </w:r>
      <w:r>
        <w:rPr>
          <w:rFonts w:hint="cs"/>
          <w:b w:val="0"/>
          <w:bCs/>
          <w:rtl/>
        </w:rPr>
        <w:t xml:space="preserve"> </w:t>
      </w:r>
      <w:r>
        <w:rPr>
          <w:rFonts w:hint="cs"/>
          <w:b w:val="0"/>
          <w:rtl/>
        </w:rPr>
        <w:t xml:space="preserve">، فالرد عليه وإبطال وسوسته أن يقول في نفسه كل ما تصور في صدري فالرب بخلافه فإنه لا يتصور في صدري إلا مخلوق له كيفية ومثل ، والرب سبحانه وتعالى لا مثل له ولا كيفية. فما مُثِّل في صدري فهو غير ربي ، فهو سبحانه وتعالى موحد الذات والصفات </w:t>
      </w:r>
      <w:r>
        <w:rPr>
          <w:rFonts w:hint="cs"/>
          <w:b w:val="0"/>
          <w:color w:val="E36C0A" w:themeColor="accent6" w:themeShade="BF"/>
          <w:sz w:val="24"/>
          <w:szCs w:val="24"/>
          <w:rtl/>
        </w:rPr>
        <w:t>[ قال المحقق :  قال رسول الله صلى الله عليه وسلم  :  " يأتي الشيطان أحدكم فيقول : من خلق كذا وكذا ؟ حتى يقول له : من خلق ربك ؟ فإذا بلغ ذلك فليستعذ بالله ولينته "  وفي رواية  " فمن وجد ذلك فليقل آمنت بالله "  رواهما مسلم في صحيحه كتاب الإيمان باب : بيان الوسوسة في الإيمان ]</w:t>
      </w:r>
      <w:r>
        <w:rPr>
          <w:rFonts w:hint="cs"/>
          <w:b w:val="0"/>
          <w:color w:val="E36C0A" w:themeColor="accent6" w:themeShade="BF"/>
          <w:sz w:val="24"/>
          <w:rtl/>
        </w:rPr>
        <w:t xml:space="preserve"> </w:t>
      </w:r>
      <w:r>
        <w:rPr>
          <w:rFonts w:hint="cs"/>
          <w:b w:val="0"/>
          <w:rtl/>
        </w:rPr>
        <w:t xml:space="preserve">، وسئل علي رضي الله عنه عن التوحيد والعدل فقال : التوحيد أن لا تتوهمه والعدل أن لا تتهمه ، وقال يحيى بن معاذ </w:t>
      </w:r>
      <w:r>
        <w:rPr>
          <w:rFonts w:hint="cs"/>
          <w:b w:val="0"/>
          <w:color w:val="E36C0A" w:themeColor="accent6" w:themeShade="BF"/>
          <w:sz w:val="24"/>
          <w:szCs w:val="24"/>
          <w:rtl/>
        </w:rPr>
        <w:t>[ قال المحقق :  هو : أبو زكريا يحيى بن معاذ الرازي الواعظ، من كبار أئمة التصوف له كلام في الرجاء وفي المعرفة خرج إلى بلخ وأقام بها مدة ورجع إلى نيسابور ومات بها سنة ثمان وخمسين ومائتين ، من أقواله : كيف يكون زاهداً من لا ورع له ؟ تورع عما ليس لك ثم ازهد فيما لك العقلاء ثلاثة : من ترك الدنيا قبل أن تتركه وهيأ قبره قبل أن يدخله وأرضى خالقه قبل أن يلقاه ]</w:t>
      </w:r>
      <w:r>
        <w:rPr>
          <w:rFonts w:hint="cs"/>
          <w:b w:val="0"/>
          <w:color w:val="E36C0A" w:themeColor="accent6" w:themeShade="BF"/>
          <w:sz w:val="24"/>
          <w:rtl/>
        </w:rPr>
        <w:t xml:space="preserve"> </w:t>
      </w:r>
      <w:r>
        <w:rPr>
          <w:rFonts w:hint="cs"/>
          <w:b w:val="0"/>
          <w:rtl/>
        </w:rPr>
        <w:t xml:space="preserve"> : التوحيد في كلمة واحدة ما تصور في الأوهام فهو بخلافه ، وقال علي رضي الله عنه : ليس لصفته حد محدود ولا نعت موجود ، وقال رضي الله عنه : أول الدين معرفته وكمال معرفته التصديق به ، وكمال التصديق به توحيده ، وكمال توحيده الإخلاص له ، وكمال الإخلاص له نفي الصفات المحدثة عنه ، فمن وصفه بحادث فقد قرنه ، ومن قرنه فقد ثناه ومن ثناه فقد جزأه ، ومن جزأه فقد جهله ، ومن أشار إليه فقد حده ، ومن حده فقد عده </w:t>
      </w:r>
      <w:r>
        <w:rPr>
          <w:rFonts w:hint="cs"/>
          <w:b w:val="0"/>
          <w:sz w:val="24"/>
          <w:szCs w:val="24"/>
          <w:rtl/>
        </w:rPr>
        <w:t xml:space="preserve">[ </w:t>
      </w:r>
      <w:r>
        <w:rPr>
          <w:rFonts w:hint="cs"/>
          <w:b w:val="0"/>
          <w:color w:val="E36C0A" w:themeColor="accent6" w:themeShade="BF"/>
          <w:sz w:val="24"/>
          <w:szCs w:val="24"/>
          <w:rtl/>
        </w:rPr>
        <w:t>قال المحقق :  نهج البلاغة الخطبة الأولى</w:t>
      </w:r>
      <w:r>
        <w:rPr>
          <w:rFonts w:hint="cs"/>
          <w:b w:val="0"/>
          <w:sz w:val="24"/>
          <w:szCs w:val="24"/>
          <w:rtl/>
        </w:rPr>
        <w:t xml:space="preserve"> ]</w:t>
      </w:r>
      <w:r>
        <w:rPr>
          <w:rFonts w:hint="cs"/>
          <w:b w:val="0"/>
          <w:rtl/>
        </w:rPr>
        <w:t xml:space="preserve"> ، قال المحققون : من اعتقد في الله سبحانه تعالى بما يليق بطبعه فهو مشبه لأنه سبحانه وتعالى مُنَزَّه عما يصفه به أو يتخيله لأن ذلك من صفة الحدث ، وسئل -أعني علياً رضي الله عنه - : بما عرفت ربك ؟ </w:t>
      </w:r>
      <w:r>
        <w:rPr>
          <w:rFonts w:hint="cs"/>
          <w:b w:val="0"/>
          <w:rtl/>
        </w:rPr>
        <w:lastRenderedPageBreak/>
        <w:t xml:space="preserve">فقال : عرفته بما عرف به نفسه لا يدرك بالحواس ، ولا يقاس بالناس ، قريب في بعده ، بعيد في قربه فوق كل شيء ، ولا يقال تحته شيء ، وأمام كل شيء ، ولا يقال أمامه شيء ، وهو في كل شيء لا بشيء في شيء فسبحان من هو هكذا ، وليس هكذا غيره </w:t>
      </w:r>
      <w:r>
        <w:rPr>
          <w:rFonts w:hint="cs"/>
          <w:b w:val="0"/>
          <w:color w:val="E36C0A" w:themeColor="accent6" w:themeShade="BF"/>
          <w:sz w:val="24"/>
          <w:szCs w:val="24"/>
          <w:rtl/>
        </w:rPr>
        <w:t>[ قال المحقق :  يشهد لهذا النص وما قبله من نصوص النص الجامع الآتي لأمير المؤمنين علي رضي الله عنه  : كلمة في تنزيه الله سبحانه وتعالى لعلي بن أبي طالب كرم الله وجهه : قال الحافظ أبو نعيم الأصفهاني في  " حلية الأولياء "  ج1 ص272  " حدثنا أبو بكر أحمد بن أحمد بن محمد بن الحارث ثنا الفضل بن الحباب الجمحي ثنا عبد الوارث بن سعيد عن محمد بن إسحاق عن النعمان بن سعد قال : كنت بالكوفة في دار الإمارة دار علي بن أبي طالب إذ دخل علينا نرف بن عبد الله فقال : يا أمير المؤمنين بالباب أربعون رجلا من اليهود، فقال عليّ عليّ بهم، فلما وقفوا بين يديه قالوا له : يا علي صف لنا ربك هذا الذي في السماء كيف هو ؟ فاستوى على جالسا وقال : معشر اليهود اسمعوا مني ولا تبالوا ألا تسألوا أحداً غيري : إن ربي عز وجل هو الأول لم يبد مما، ولا نماذج مع ما، ولا حال وهما ولا شبح يتقضى، ولا محجوب فيحوى، ولا كان بعد أن لم يكن فيقال حادث، بل جل أن يكيف المكيف للأشياء كيف كان، بل لم يزل ولا يزول لاختلاف الأزمان، ولا لتقلب شأن بعد شأن وكيف يوصف بالأشباح وكيف ينعت بالأنس الفصاح، من لم يكن في الأشياء فيقال بائن، ولم يبن عنها فيها كائن، بل هو بلا كيفية وهو أقرب من حبل الوريد، وأبعد في الشبه من كل يعيد، لا يخفي عليه من عباده شخوص لحظة، ولا كرور لفظة، ولا أزدلاف رقوة، ولا انبساط خطوة، في غسق ليل داج ولا إلاج، لا يتغشى عليه القمر المنير، ولا انبساط الشمس ذات النور بضوئهما في الكرور، ولا إقبال ليل مقبل، ولا إدبار نهار مدبر، إلا وهو محيط بما يريد من تكوينه، فهو العالم بكل مكان وكل حين وأوان، وكل نهاية ومدة والأمد إلى الخلق مضروب، والحد إلى غيره منسوب، لم يخلق الأشياء من أصول أولية، ولا بأوائل كانت قبله بدية، بل خلق ما خلق فأقام خلقه، وصور ما صور فأحسن صورته، توحد في علوه فليس لشيء من امتناع، ولا له بطاعة شيء من خلقه انتفاع، إجابته للداعين سريعة، والملائكة في السموات والأرضين له مطيعة، علمه بالأموات البائدين، كعلمه بالأحياء المتقلبين، وعلمه بما في السموات العلى كعلمه بما في الأرض السفلى، وعلمه بكل شيء، لا تحيره الأصوات ولا تشغله اللغات سميع للأصوات المختلفة، بلا جوارح له مؤتلفة، مدبر بصير، عالم بالأمور، حي قيوم ، سبحانه كلم موسى تكليما بلا جوارح ولا أدوات، ولا شفة ولا لهوات سبحانه وتعالى عن تكييف الصفات، من زعم أن إلهنا محدود، فقد جهل الخالق المعبود، ومن ذكر أن الأماكن به تحيط، لزمته الحيرة والتخليط، بل هو المحيط بكل مكان ، فإن كنت صادقاً أيها المتكلف لوصف الرحمن، بخلاف التنزيل والبرهان فصف لي جبريل وميكائيل وإسرافيل هيهات، أتعجز عن صفة مخلوق مثلك وتصف الخالق المعبود ! وما تدرك صفة رث الهيئة والأدوات فكيف من لم تأخذه سنة ولا نوم ؟ له ما في الأرضين والسموات وما بينهما وهو رب العرش العظيم "   وذكر الحافظ أبو نعيم أن هذا الحديث أرسله محمد بن إسحاق ]  ،</w:t>
      </w:r>
      <w:r>
        <w:rPr>
          <w:rFonts w:hint="cs"/>
          <w:b w:val="0"/>
          <w:color w:val="E36C0A" w:themeColor="accent6" w:themeShade="BF"/>
          <w:rtl/>
        </w:rPr>
        <w:t xml:space="preserve"> </w:t>
      </w:r>
      <w:r>
        <w:rPr>
          <w:rFonts w:hint="cs"/>
          <w:b w:val="0"/>
          <w:rtl/>
        </w:rPr>
        <w:t>وقال أيضاً رضي الله عنه : عَرّفنا الله سبحانه وتعالى نفسه بلا كيف ، وبعث سيدنا محمداً صلى الله عليه وسلم بتبليغ القرآن وبيان مفصلات الإسلام والإيمان وإثبات الحجة وتقويم الناس على منهج الإخلاص فصدقته بما جاء به ، وقال الإمام الحافظ محمد بن علي الترمذي صاحب التصانيف المشهورة : من جهل أوصاف العبودية فهو بنعت الربوبية أجهل ، قال جعفر في قوله تعالى : {قل هو الله أحد} : هو الذي لم يعط لأحد من معرفته إلا الاسم</w:t>
      </w:r>
      <w:r>
        <w:rPr>
          <w:rFonts w:hint="cs"/>
          <w:b w:val="0"/>
          <w:vertAlign w:val="superscript"/>
          <w:rtl/>
        </w:rPr>
        <w:t xml:space="preserve"> </w:t>
      </w:r>
      <w:r>
        <w:rPr>
          <w:rFonts w:hint="cs"/>
          <w:b w:val="0"/>
          <w:rtl/>
        </w:rPr>
        <w:t xml:space="preserve"> والصفة ، وقيل : هو الذي لا يدرك حقيقة نعوته وصفاته إلا هو ، وقوله تعالى {الله الصمد} قيل : هو الذي أيست العقول من أن تطلع عليه أو تدرك ما وصف به نفسه ونسب إليه ، وقيل : هو السيد الذي لا نهاية لسؤدده ، وقيل : هو المصمود إليه في الحوائج ، وقيل : هو الذي لا يستغني عنه شيء من الأشياء ، وقال ابن عباس رضي الله عنهما : معناه الذي لا جوف له. وقيل غير ذلك ، وقوله {</w:t>
      </w:r>
      <w:r>
        <w:rPr>
          <w:rFonts w:hint="cs"/>
          <w:b w:val="0"/>
          <w:bCs/>
          <w:rtl/>
        </w:rPr>
        <w:t>لم يلد ولم يولد</w:t>
      </w:r>
      <w:r>
        <w:rPr>
          <w:rFonts w:hint="cs"/>
          <w:b w:val="0"/>
          <w:rtl/>
        </w:rPr>
        <w:t xml:space="preserve">} </w:t>
      </w:r>
      <w:r>
        <w:rPr>
          <w:rFonts w:hint="cs"/>
          <w:b w:val="0"/>
          <w:vertAlign w:val="superscript"/>
          <w:rtl/>
        </w:rPr>
        <w:t xml:space="preserve"> </w:t>
      </w:r>
      <w:r>
        <w:rPr>
          <w:rFonts w:hint="cs"/>
          <w:b w:val="0"/>
          <w:rtl/>
        </w:rPr>
        <w:t xml:space="preserve">نفي الجنسية والبعضية ، </w:t>
      </w:r>
      <w:r>
        <w:rPr>
          <w:rFonts w:hint="cs"/>
          <w:b w:val="0"/>
          <w:rtl/>
        </w:rPr>
        <w:lastRenderedPageBreak/>
        <w:t xml:space="preserve">وقوله {ولم يكن له كفواً أحد} نفي الشريك والنظير ، فهو الذي لا نظير له في ذات ولا صفة ولا فعل فتعالى أن تدركه الأوهام والعقول والعلوم بل هو كما وصف نفسه ، والكيفية عن وصفه غير معقولة ولا موهومة. كيف يكون ذلك وهو قديم الذات والصفات ، والتخيل إنما يكون في المحدثات ؟ ! وسئل الإمام العلامة أبو الحسن الدينوري </w:t>
      </w:r>
      <w:r>
        <w:rPr>
          <w:rFonts w:hint="cs"/>
          <w:b w:val="0"/>
          <w:color w:val="E36C0A" w:themeColor="accent6" w:themeShade="BF"/>
          <w:sz w:val="24"/>
          <w:szCs w:val="24"/>
          <w:rtl/>
        </w:rPr>
        <w:t>[ قال المحقق :  هو : أبو الحسن علي بن محمد بن سهل الدينوري اشتهر باسم، أبو الحسن بن الصائغ كان من كبار المشايخ، أقام بمصر ومات بها سنة ثلاثين وثلاثمائة ]</w:t>
      </w:r>
      <w:r>
        <w:rPr>
          <w:rFonts w:hint="cs"/>
          <w:b w:val="0"/>
          <w:color w:val="E36C0A" w:themeColor="accent6" w:themeShade="BF"/>
          <w:sz w:val="24"/>
          <w:rtl/>
        </w:rPr>
        <w:t xml:space="preserve"> ،</w:t>
      </w:r>
      <w:r>
        <w:rPr>
          <w:rFonts w:hint="cs"/>
          <w:b w:val="0"/>
          <w:rtl/>
        </w:rPr>
        <w:t xml:space="preserve"> عن الاستدلال بالشاهد على الغائب فقال : (كيف يستدل بصفات من يشاهد ويعاين وذو مثل على من لا يشاهد ولا يعاين في الدنيا ولا نظير له ولا مِثْل هذا من جهل الجاهلين بالآيات الذين قلبوا حقائق الأمور فجعلوا الآيات صفات ، ومعنى الآيات العلامات) ، وهو كلام إمام محقق وقد زل خلق كثير بمثل ذلك. فسبحان الأحدي الذات العلي الصفات المتره عن الآلات. المقدس عن الكيفيات. المترّه عن مشابهة المخلوقات ، تعالى عما يقوله أهل الزيغ من الإلحاقات ، كيف يقاس القادر بالمقدورات ، والصانع بالمصنوعات ، وهي من آياته البينات الظاهرات ، رفع السموات وبسط الأرض وثبتها بالأوتاد الراسيات ، وألحقها بالمزن الماطرات ، فزهت بأنواع النباتات المختلفات كذلك يحيى الموتى. فـ {اعلموا أن الله يحي الأرض بعد موتها قد بينا لكم الآيات } [ الحديد : 17 ] ، قال أرباب البصائر وذوو التحقيقات : ليس كذاته ذات. ولا كاسمه اسم من جهة المعنى ، ولا لصفته صفة من جميع الوجوه إلا من جهة موافقة اللفظ ، وكما لم يجز أن يظهر من مخلوق صفة قديمة كذلك يستحيل أن يظهر من الذات الذي ليس كمثله شيء صفة حديثة وأن التكرار من حدوث الصفة جل ربنا أن يحدث له صفة أو اسم إذ لم يزل بجميع صفاته واحداً ولا يزال كذلك وكل أمور التوحيد والتفريد خرجت من هذه الكلمة {</w:t>
      </w:r>
      <w:r>
        <w:rPr>
          <w:rFonts w:hint="cs"/>
          <w:b w:val="0"/>
          <w:bCs/>
          <w:rtl/>
        </w:rPr>
        <w:t>ليس كمثله شيء</w:t>
      </w:r>
      <w:r>
        <w:rPr>
          <w:rFonts w:hint="cs"/>
          <w:b w:val="0"/>
          <w:rtl/>
        </w:rPr>
        <w:t xml:space="preserve">} [ الشورى : 11 ] ، لأنه ما عبر عن الحقيقة بشيء إلا والعلة مصحوبة ، والعبارة منقوضة لأن الحق لا ينعت إلاّ على إقراره لأن كل ناعت مشرف على النعوت وجل ربنا أن يشرف عليه مخلوق احتجب عن خلقه بخلقه ثم عرفهم صنعه بصنعه وساقهم إلى أمره بأمره فلا يمكن الأوهام أن تناله ولا العقول أن تختاله ولا الأبصار أن تمثله ولا الأسماع أن تستمله. ولا الأماني أن تمتحنه. هو الذي لا قبل له ولا بعد ولا مقصر عنه ولا معدل ولا غاية وراءه ولا مثل ، ليس له أمد ولا نهاية ، ولا غاية ولا ميقات ، ولا انقضاء. ولا يستره حجاب. ولا يقله مكان ولا يحويه هواء ، ولا يحتاطه فضاء ولا يتضمنه خلاء {ليس كمثله شيء وهو السميع البصير } [ الشورى : 11 ] ، قال ابن عباس رضي الله عنهما معنى الآية : ليس له نظير ، وقيل : الكاف صلة – أعني زائدة – فالمعنى ليس مثله شيء ، وقيل : المثل صلة فالمعنى ليس كهو شيء فأدخل المثل للتأكيد ، فمن الجهل البين أن يطلب العبد درك ما لا يدرك وأن يتصور ما لا يتصور كيف وقد نزه نفسه بنفسه عن أن يدرك بالحواس. أو يتصور بالعقل الحادث والقياس. فلا يدركه العقل </w:t>
      </w:r>
      <w:r>
        <w:rPr>
          <w:rFonts w:hint="cs"/>
          <w:b w:val="0"/>
          <w:rtl/>
        </w:rPr>
        <w:lastRenderedPageBreak/>
        <w:t>الصحيح من جهة التمثيل. ويدركه من جهة الدليل. فكل ما يتوهمه العقل فهو جسم وله نهاية في جسمه وجنسه ونوعه وحركته وسكونه مع ما يلزمه من الحدود والمساحة ومن الطول والعرض وغير ذلك من صفات الحدث تعالى الله عز وجل عن ذلك فهو الكائن قبل الزمان والمكان المحدثين ، وهو الأول قبل سوابق العدم الأبدي بعد لواحق القدم ، ليس كذاته ذات ولا كصفاته صفات جلّت الذات القديمة الواجبة الوجود التي لم تُسبق بعدم أن تكون كالصفة الحديثة قال الله تعالى {أو لا يذكر الإنسان أنا خلقناه من قبل ولم يكن شيئاً} [ مريم : 67 ] ، فهو سبحانه وتعالى احتجب عن العقول والأفهام كما احتجب عن الإدراك والأبصار فيعجز العقل عن الدرك والدرك عن الاستنباط وانتهى المخلوق إلى مثله وأسنده الطلب إلى شكله ، قال الصديق رضي الله عنه : العجز عن درك الإدراك إدراك ، وقال أيضاً رضي الله عنه : سبحان من لم يجعل للخلق سبيلاً إلى معرفته إلا بالعجز عن معرفته ، فهو سبحانه عليم قدير سميع بصير لا يوصف علمه وقدرته وسمعه وبصره بما يوصف به المخلوق ولا حقيقته كحقيقته وكذلك علوه واستواؤه إذ الصفة تتبع الموصوف فإذا كانت حقيقة الموصوف ليست من جنس حقائق سائر الموصوفات فكذلك حقيقة صفاته ، فأجهل الناس وأحمقهم وأحمدهم من أَلْحَقَ من ليس كمثله شيء بالمخلوق المصنوع في شيء من صفاته وأفعاله وذاته تعالى الله عما يقولون علواً كبيراً لأنه سبحانه وتعالى وصفاته مصان عن الظنون الكاذبة والأوهام الخسيفة</w:t>
      </w:r>
      <w:r>
        <w:rPr>
          <w:rFonts w:hint="cs"/>
          <w:b w:val="0"/>
          <w:vertAlign w:val="superscript"/>
          <w:rtl/>
        </w:rPr>
        <w:t xml:space="preserve"> </w:t>
      </w:r>
      <w:r>
        <w:rPr>
          <w:rFonts w:hint="cs"/>
          <w:b w:val="0"/>
          <w:rtl/>
        </w:rPr>
        <w:t xml:space="preserve">، وقد قيل في قوله تعالى {وما قدروا الله حق قدره} [ الزمر : 67 ] ، أي ما وصفوه حق وصفه ، وقيل : ما عظموه حق عظمته. وقيل ما عرفوه حق معرفته. وقيل غير ذلك ، قال بعض أهل المعاني والقلوب : لا يعرف قدر الحق إلا الحق. وكيف يقدر أحد قدره وقد عجز عن معرفة قدره الوسائط والرسل والأولياء والصديقون. ثم قال : ومعرفة قدره أن لا نلتفت منه إلى غيره ولا تغفل عن ذكره ولا تفتر عن طاعته إذ ذاك عرفت قدر ظاهر قدره ، وأما حقيقة قدره فلا يقدر قدرها إلا هو ، وصدق لأن الخلق تعجز عن تنْزِيهه بما يستحقه من كمال صفاته وعظيم ذاته ، ولهذا نزه سبحانه نفسه بقوله تعالى : {سبحان ربك رب العزة عما يصفون} [ الصافات : 180 ] ، وفي هذا غاية الحث على كثرة التنزيه ودوامه مع أمره لأكمل خلقه في قوله تعالى : {سبح اسم ربك الأعلى} [ الأعلى : 1 ] </w:t>
      </w:r>
      <w:r>
        <w:rPr>
          <w:rFonts w:hint="cs"/>
          <w:b w:val="0"/>
          <w:color w:val="E36C0A" w:themeColor="accent6" w:themeShade="BF"/>
          <w:sz w:val="24"/>
          <w:szCs w:val="24"/>
          <w:rtl/>
        </w:rPr>
        <w:t xml:space="preserve">[  قال المحقق :  أخرج البيهقي في (الأسماء والصفات) عن طلحة بن عبيد الله رضي الله عنه قال : سألت رسول الله صلى الله عليه وسلم عن تفسير (سبحان الله) فقال :  " هو تنزيه الله عن كل سوء "  كما روى عن موسى بن طلحة (تابعي من الثانية) قال : سئل النبي صلى الله عليه وسلم عن التسبيح فقال :  " تنزيه الله تعالى عن السوء "  وقد ورد الحث على التسبيح والإشارة إليه في (91) آية في القرآن الكريم وكذلك في الكثير من نصوص السنة المطهرة ، يقول الإمام فخر الدين الرازي في تفسيره عند تفسير قوله تعالى { ونحن نسبح بحمدك ونقدس لك  } الآية 30 من سورة البقرة :  " والتسبيحُ تبعيد الله تعالى من السوء وكذا التقديس، من سبح في الماء وقدس في الأرض إذا ذهب فيها وأبعد، واعلم أن التبعيد إن أريد به التبعيد عن السوء فهو التسبيح، وإن أريد به التبعيد عن الخيرات فهو اللعن، فنقول التبعيد عن السوء يدخل فيه التبعيد عن السوء في الذات والصفات والأفعال : </w:t>
      </w:r>
      <w:r>
        <w:rPr>
          <w:rFonts w:hint="cs"/>
          <w:b w:val="0"/>
          <w:bCs/>
          <w:color w:val="E36C0A" w:themeColor="accent6" w:themeShade="BF"/>
          <w:sz w:val="24"/>
          <w:szCs w:val="24"/>
          <w:rtl/>
        </w:rPr>
        <w:t>أما في الذات</w:t>
      </w:r>
      <w:r>
        <w:rPr>
          <w:rFonts w:hint="cs"/>
          <w:b w:val="0"/>
          <w:color w:val="E36C0A" w:themeColor="accent6" w:themeShade="BF"/>
          <w:sz w:val="24"/>
          <w:szCs w:val="24"/>
          <w:rtl/>
        </w:rPr>
        <w:t xml:space="preserve"> فأن لا تكون محلا للإمكان، فإن منع السوء وإمكانه هو العدم ونفي الإمكان يستلزم نفي الكثرة، ونفيها يستلزم نفي الجسمية والعرضية ونفي الضد والند وحصول الوحدة المطلقة والوجوب </w:t>
      </w:r>
      <w:r>
        <w:rPr>
          <w:rFonts w:hint="cs"/>
          <w:b w:val="0"/>
          <w:color w:val="E36C0A" w:themeColor="accent6" w:themeShade="BF"/>
          <w:sz w:val="24"/>
          <w:szCs w:val="24"/>
          <w:rtl/>
        </w:rPr>
        <w:lastRenderedPageBreak/>
        <w:t xml:space="preserve">الذاتي ، </w:t>
      </w:r>
      <w:r>
        <w:rPr>
          <w:rFonts w:hint="cs"/>
          <w:b w:val="0"/>
          <w:bCs/>
          <w:color w:val="E36C0A" w:themeColor="accent6" w:themeShade="BF"/>
          <w:sz w:val="24"/>
          <w:szCs w:val="24"/>
          <w:rtl/>
        </w:rPr>
        <w:t>وأما في الصفات</w:t>
      </w:r>
      <w:r>
        <w:rPr>
          <w:rFonts w:hint="cs"/>
          <w:b w:val="0"/>
          <w:color w:val="E36C0A" w:themeColor="accent6" w:themeShade="BF"/>
          <w:sz w:val="24"/>
          <w:szCs w:val="24"/>
          <w:rtl/>
        </w:rPr>
        <w:t xml:space="preserve"> فأن يكون منزهاً عن الجهل فيكون محيطاً بكل المعلومات وقادراً على كل المقدورات وتكون صفاته منزهة عن التغييرات ، </w:t>
      </w:r>
      <w:r>
        <w:rPr>
          <w:rFonts w:hint="cs"/>
          <w:b w:val="0"/>
          <w:bCs/>
          <w:color w:val="E36C0A" w:themeColor="accent6" w:themeShade="BF"/>
          <w:sz w:val="24"/>
          <w:szCs w:val="24"/>
          <w:rtl/>
        </w:rPr>
        <w:t>وأما في الأفعال</w:t>
      </w:r>
      <w:r>
        <w:rPr>
          <w:rFonts w:hint="cs"/>
          <w:b w:val="0"/>
          <w:color w:val="E36C0A" w:themeColor="accent6" w:themeShade="BF"/>
          <w:sz w:val="24"/>
          <w:szCs w:val="24"/>
          <w:rtl/>
        </w:rPr>
        <w:t xml:space="preserve"> فأن لا تكون أفعاله لجلب المنافع ودفع المضار وأن لا يستكمل بشيء منها ولا ينتقص بعدم شيء منها فيكون مستغنياً عن كل الموجودات والمعدومات مستولياً بالإعدام والإيجاد على كل الموجودات والمعدومات ، </w:t>
      </w:r>
      <w:r>
        <w:rPr>
          <w:rFonts w:hint="cs"/>
          <w:b w:val="0"/>
          <w:bCs/>
          <w:color w:val="E36C0A" w:themeColor="accent6" w:themeShade="BF"/>
          <w:sz w:val="24"/>
          <w:szCs w:val="24"/>
          <w:rtl/>
        </w:rPr>
        <w:t>وقال أهل التذكير</w:t>
      </w:r>
      <w:r>
        <w:rPr>
          <w:rFonts w:hint="cs"/>
          <w:b w:val="0"/>
          <w:color w:val="E36C0A" w:themeColor="accent6" w:themeShade="BF"/>
          <w:sz w:val="24"/>
          <w:szCs w:val="24"/>
          <w:rtl/>
        </w:rPr>
        <w:t xml:space="preserve"> : التسبيح جاء تارة في القرآن بمعنى التنزيه وأخرى بمعنى التعجب ، أما الأول : فجاء على وجوه (1) أنا المنزه عن النظير والشريك، هو الله الواحد القهار (2) أنا المدبر للسموات والأرض سبحان رب السموات والأرض (3) أنا المدبر لكل العالمين، سبحان الله رب العالمين (4) أنا المنزه عن قول الظالمين، سبحان ربك رب العزة عما يصفون (5) أنا المستغني عن الكل، سبحانه هو الغني (6) أنا السلطان الذي كل شيء سواي فهو تحت قهري وتسخيري، فسبحان الذي بيده ملكوت كل شيء (7) أنا العالم بكل شيء  سبحان الله عما يصفون عالم الغيب (8) أنا المنزه عن الصاحبة والولد، سبحانه أنى يكون له ولد (9) أنا المنزه عن وصفهم وقولهم، سبحانه وتعالى عما يشركون ، عما يقولون ، عما يصفون ، أما التعجب فكذلك (1) أنا الذي سخرت البهائم القوية للبشر الضعيف، سبحان الذي سخر لنا هذا (2) أنا الذي خلقت العالم وكنت منزهًا عن التعب والنصب، سبحانه إذا قضى أمراً (3) أنا الذي أعلم لا بتعليم المعلمين ولا بإرشاد المرشدين، سبحانك لا علم لنا إلا ما علمتنا (4) أنا الذي أزيل معصية سبعين سنة بتوبة ساعة، فسبح بحمد ربك قبل طلوع الشمس ، ثم يقول : إن أردت رضوان الله فسبح، وسبحوه بكرة وأصيلاً، وإن أردت الفرج من البلاء فسبح، لا إله إلا أنت سبحانك إني كنت من الظالمين، وإن أردت رضا الحق فسبح، ومن الليل فسبح وأطراف النهار لعلك ترضى، وإن أردت الخلاص من النار فسبح، سبحانك فقـنا عـــذاب النار، أيها العبد عائد إليك، تسبيحي : (فسبحان الله)، (فسبح)، (وسبحوه)، فإن لم تفعل تسيحي فالضرر عائد إليك، لأن لي من يسبحني ومنهم حملة العرش{فإن استكْبَرُوا فالذينَ عِنْدَ رَبِّك يسبحون} [ فصِّلت :38 ] ومنهم المقرَّبون { قالوا سبحانك أنت وليُّنا}  [ سبأ :41] ومنهم سائر الملائكة { قالوا سبحانَك ما كان ينبغي لنا} [ الفرقان :18] ومنهم الأنبياء كما قال ذو النون { لا إله إلا أنتَ سًبحَانَك} [ الأنبياء : 87] وقال موسى { سبحانَك تُبتُ إليكَ} [ الأعراف : 143] والصحابة يسبحون في قوله تعالى { سبحانك فقنا عذابَ النار} [ آل عمران : 191] والكل يسبحون ومنهم الحشرات والدواب والذرات </w:t>
      </w:r>
      <w:r>
        <w:rPr>
          <w:rFonts w:hint="cs"/>
          <w:b w:val="0"/>
          <w:color w:val="E36C0A" w:themeColor="accent6" w:themeShade="BF"/>
          <w:sz w:val="24"/>
          <w:szCs w:val="24"/>
        </w:rPr>
        <w:t xml:space="preserve"> </w:t>
      </w:r>
      <w:r>
        <w:rPr>
          <w:rFonts w:hint="cs"/>
          <w:b w:val="0"/>
          <w:color w:val="E36C0A" w:themeColor="accent6" w:themeShade="BF"/>
          <w:sz w:val="24"/>
          <w:szCs w:val="24"/>
          <w:rtl/>
        </w:rPr>
        <w:t xml:space="preserve">{وإنْ من شيء إلا يُسبحُ بحَمْدِه}  [ الإسراء : 44] وكذا الحجر والمدر والرمال والجبال والليل والنهار والظلمات والأنوار والجنة والنار والزمان والمكان والعناصــر والأركان والأرواح والأجسام علــى مــا قـــال {   سَبَّحَ لله ما في السمواتِ } [ الحديد :1] ثم يقول أيها العبد : أنا الغني عن تسبيح هذه الأشياء، وهذه الأشياء ليست من الأحياء فلا حاجة بها إلى ثواب هذا التسبيح فقد صار ثواب هذه التسبيحات ضائعاً وذلك لا يليق بي { وما خلقنا السماءَ والأرضَ وما بينَهما باطلاً } [ ص : 27] لكني أوصل ثواب هذه الأشياء إليك ليعرف كل أحد أن من اجتهد في خدمتي أجعل كل العالم في خدمته "  أهـ ] </w:t>
      </w:r>
      <w:r>
        <w:rPr>
          <w:rFonts w:hint="cs"/>
          <w:b w:val="0"/>
          <w:rtl/>
        </w:rPr>
        <w:t>، مع غير ذلك كما في أشرف الكتب مما أذكر بعضه ، فقوله تعالى {سبح اسم ربك} أي قل : سبحان ربي الأعلى والمعنى : نزه اسم ربك وأذكره وأنت له معظم. وقيل : نزه عن المعاني المفضية إلى نقصه. وقيل : نزه اسمه عن الكذب إذا أقسمت به. وقيل : لفظ اسم زائد وفي الكلام حذف المعنى : نزه مسمى ربك {الذي خلق فسوى} [ الأعلى : 2 ] ، أي مخلوقه بأن خلقه مستوياً بلا تفاوت فيه وفي أعضائه وغير ذلك من مخلوقاته فإن من هذا من بعض مصنوعاته يستحق التْنزِيه فكيف بمخلوقات أخر يعجز العقل عن إدراكها لعظمها وكلها على اختلاف أجناسها وأنواعها كل يسبحه بلغته وبما يليق بجلاله قال تعالى : {تسبح له السموات السبع والأرض ومن فيهن وإنْ من شيء إلا يسبح بحمده ولكن لا تفقهون تسبيحهم } [ الإسراء : 44 ] ، وقال {والطير صافات كل قد علم صلاته وتسبيحه} [ النور : 41 ] ، قال مجاهد : تسبيح المخلوقات هو تنْزِيه خالقها وتوحيده بما يستحقه من كمال صفاته وعظيم ذاته</w:t>
      </w:r>
      <w:r>
        <w:rPr>
          <w:rFonts w:hint="cs"/>
          <w:b w:val="0"/>
          <w:vertAlign w:val="superscript"/>
          <w:rtl/>
        </w:rPr>
        <w:t xml:space="preserve"> </w:t>
      </w:r>
      <w:r>
        <w:rPr>
          <w:rFonts w:hint="cs"/>
          <w:b w:val="0"/>
          <w:rtl/>
        </w:rPr>
        <w:t xml:space="preserve">، قيل : تفقه تسبيحهم العلماء الربانيون الذين انفتحت أسماع بصائرهم والمنوروا البصائر الذين يشاهدون على كل شيء مرقوماً </w:t>
      </w:r>
      <w:r>
        <w:rPr>
          <w:rFonts w:hint="cs"/>
          <w:b w:val="0"/>
          <w:rtl/>
        </w:rPr>
        <w:lastRenderedPageBreak/>
        <w:t xml:space="preserve">عليه بقلم القدرة هو الملك القدوس ، وقال مجاهد : كل الأشياء تسبح حيواناً أو جماداً وتسبيحها : سبحان الله وبحمده ، وروى ابن السني أنه عليه الصلاة والسلام قال : (( ما تستقل الشمس فيبقى شيء من خلق الله تعالى إلا سبح لله تعالى وحمده إلا ما كان من الشيطان وأعتاء بني آدم )) . فقيل : ما أعتاء بني آدم ؟ فقال : (( شرار الخلق  )) </w:t>
      </w:r>
      <w:r>
        <w:rPr>
          <w:rFonts w:hint="cs"/>
          <w:b w:val="0"/>
          <w:color w:val="E36C0A" w:themeColor="accent6" w:themeShade="BF"/>
          <w:sz w:val="24"/>
          <w:szCs w:val="24"/>
          <w:rtl/>
        </w:rPr>
        <w:t xml:space="preserve">[ قال المحقق :  رواه ابن السني في كتاب (عمل اليوم والليلة) عن عمرو بن عبسة ونقله عنه النووي في (الأذكار) باب : ما يقول إذا استقلت الشمس، ولم يذكر فيه ضعف فهو حسن أو صحيح عنده وأخرجه بسنده الحافظ ابن حجر العسقلاني في (نتائج الأفكار في تخريج أحاديث  الأذكار) 2/ 418 وفي سنده (بقية بن الوليد) لكنه صرح بالتحديث يقول الحافظ بن حجر :  " هذا حديث حسن غريب لم يقع إلىَّ إلا من هذا الوجه، ووجدت له شاهداً عن ابن عمر  "  أهـ وذكر أن هذا الشاهد مبني على أحد التفسيرين في قوله (تستقبل) فإنه رواه بلفظ (ما تستقبل الشمس) ، ( قلت ) : ويشهد له أيضاً ما رواه الترمذي وابن السني عن الزبيررضي الله عنه قال : قال رسول الله صلى الله عليه وسلم  " ما من صباح يصبح فيه العباد إلا مناد ينادي سبحِّوا الملك القدوس"  وإسناده ضعيف وقال الترمذي وابن حجر (حديث غريب) ورواه أبو يعلى الموصلي وابن السني بلفظ  :  " </w:t>
      </w:r>
      <w:r>
        <w:rPr>
          <w:b w:val="0"/>
          <w:color w:val="E36C0A" w:themeColor="accent6" w:themeShade="BF"/>
          <w:sz w:val="24"/>
          <w:szCs w:val="24"/>
        </w:rPr>
        <w:t>…</w:t>
      </w:r>
      <w:r>
        <w:rPr>
          <w:rFonts w:hint="cs"/>
          <w:b w:val="0"/>
          <w:color w:val="E36C0A" w:themeColor="accent6" w:themeShade="BF"/>
          <w:sz w:val="24"/>
          <w:szCs w:val="24"/>
          <w:rtl/>
        </w:rPr>
        <w:t xml:space="preserve"> إلا صارخ يصرخ يا أيها الخلائق سبحِّوا الملك القدوس"  أخرج الروايتين الحافظ ابن حجر في (نتائج الأفكار) 2/390 لذا ورد في السنة النبوية الكريمة في أحاديث كثيرة الحث على أن يجلس المصلي في مصلاه بعد صلاة الصبح يذكر الله حتى تطلع الشمس ]</w:t>
      </w:r>
      <w:r>
        <w:rPr>
          <w:rFonts w:hint="cs"/>
          <w:b w:val="0"/>
          <w:color w:val="E36C0A" w:themeColor="accent6" w:themeShade="BF"/>
          <w:rtl/>
        </w:rPr>
        <w:t xml:space="preserve"> </w:t>
      </w:r>
      <w:r>
        <w:rPr>
          <w:rFonts w:hint="cs"/>
          <w:b w:val="0"/>
          <w:rtl/>
        </w:rPr>
        <w:t xml:space="preserve">، وقال شهر بن حوشب </w:t>
      </w:r>
      <w:r>
        <w:rPr>
          <w:rFonts w:hint="cs"/>
          <w:b w:val="0"/>
          <w:color w:val="E36C0A" w:themeColor="accent6" w:themeShade="BF"/>
          <w:sz w:val="24"/>
          <w:szCs w:val="24"/>
          <w:rtl/>
        </w:rPr>
        <w:t>[ قال المحقق : هو : شهر بن حوشب الأشعري أبو سعيد مولى أسماء بنت يزيد من التابعين توفى عام (112) هـ ]</w:t>
      </w:r>
      <w:r>
        <w:rPr>
          <w:rFonts w:hint="cs"/>
          <w:b w:val="0"/>
          <w:color w:val="E36C0A" w:themeColor="accent6" w:themeShade="BF"/>
          <w:sz w:val="24"/>
          <w:rtl/>
        </w:rPr>
        <w:t xml:space="preserve"> </w:t>
      </w:r>
      <w:r>
        <w:rPr>
          <w:rFonts w:hint="cs"/>
          <w:b w:val="0"/>
          <w:rtl/>
        </w:rPr>
        <w:t xml:space="preserve">: حملة العرش ثمانية ، أربعة يقولون سبحانك اللهم وبحمدك لك الحمد على حلمك بعد علمك. وأربعة يقولون : سبحانك اللهم وبحمدك لك الحمد على عفوك بعد قدرتك ، وقال تعالى : {هو الله الذي لا إله إلا هو الملك القدوس} [ الحشر : 23 ] ، فالملك اسم من أسمائه تعالى وكذا مليك وهو صيغة مبالغة في الملك قال تعالى : {عند مليك مقتدر} [ القمر : 55 ] ، فالمَلِكُ قيل: هو المستغني عن كل شيء ويفتقر إليه كل شيء ونافذ حكمه في مملكته طوعاً أو كرها. وقيل : هو القادر على الإبداع والإنشاء والإعدام ، وهذا على الحقيقة لا يكون إلا الله عز وجل أبدع المكونات العلويات والسفليات الجليات والخفيات أبدعها بقدرته ، وزينها على اختلاف أطوارها بحكمته ، فكل ما برز فهو مقهور الوجود بكن. وكل ما انعدم فهو مقهور العدم بكن ، وبهذا تعلم أن إطلاق الملك على ما سواه أمر مجازى. إذ المملوك لا يكون مالكاً ، لأن من هو تحت قهر الأغيار فهو كالعدم ،  ولهذا لما تحقق أرباب القلوب أن الملك لله عز وجل تحققاً قلبياً سكنت أنفسهم عن وصف الإضافات وتبرءوا من الحول والقوة حتى بالإشارات فلا يقول : ( مني ) ولا ( لي ) ، حتى قيل لبعضهم : ألك رب ؟ فقال : أنا عبد وليس لي نملة ، ومن أنا حتى أقول لي ، فهذا وأمثاله صفى نفسه من رعونة البشرية وهواها وفك ربقة رق خيالاتها الباطلة ومناها ومحض رق العبودية لمولاها ، فترى الملوك الجبابرة مع جبروتهم يخضعون ويتذللون لهم ولهذا تتمات ليس هذا المقام مقامها ، إذ الغرض التْترِيه ، </w:t>
      </w:r>
      <w:r>
        <w:rPr>
          <w:rFonts w:hint="cs"/>
          <w:b w:val="0"/>
          <w:bCs/>
          <w:rtl/>
        </w:rPr>
        <w:t>والقدوس</w:t>
      </w:r>
      <w:r>
        <w:rPr>
          <w:rFonts w:hint="cs"/>
          <w:b w:val="0"/>
          <w:rtl/>
        </w:rPr>
        <w:t xml:space="preserve"> من أسمائه عز وجل سمى نفسه بذلك ليرشدك إلى تقديسه كما أشار إلى ذلك بقوله تعالى : { يسبحون الليل والنهار لا يفترون } [ الأنبياء : 20 ] ، وفيه الحث على دوام التقديس ، </w:t>
      </w:r>
      <w:r>
        <w:rPr>
          <w:rFonts w:hint="cs"/>
          <w:b w:val="0"/>
          <w:rtl/>
        </w:rPr>
        <w:lastRenderedPageBreak/>
        <w:t xml:space="preserve">فالقدوس قيل : هو المنزه عما لا يليق به من الأضداد والأنداد وقيل : هو المنزه والمطهر من النقائص والعيوب. وهذان غير مرضيين عند المحققين ، قال حجة الإسلام الغواص الغزالي : وهذا في حق الباري سبحانه وتعالى يقارب ترك الأدب كما أنه ليس من الأدب أن يقال لملك ليس بحائك ولا بحجام لأن نفي الوجود يكاد يوهم إمكان الوجود وفي ذلك الإيهام نقص بل القدوس : المنزه عن كل وصف يدركه حس أو يتصوره وَهْم أو يسبق إليه فكر أو يهجس به سر ، أو يختلج به ضمير ، أو يسنح له خفي خيال. وقد أجاد رضي الله عنه </w:t>
      </w:r>
      <w:r>
        <w:rPr>
          <w:rFonts w:hint="cs"/>
          <w:b w:val="0"/>
          <w:color w:val="E36C0A" w:themeColor="accent6" w:themeShade="BF"/>
          <w:sz w:val="24"/>
          <w:szCs w:val="24"/>
          <w:rtl/>
        </w:rPr>
        <w:t xml:space="preserve">، [  قال المحقق :  يقول العلامة الألوسي في تفسيره للآية (30) من سورة البقرة ( </w:t>
      </w:r>
      <w:r>
        <w:rPr>
          <w:b w:val="0"/>
          <w:color w:val="E36C0A" w:themeColor="accent6" w:themeShade="BF"/>
          <w:sz w:val="24"/>
          <w:szCs w:val="24"/>
        </w:rPr>
        <w:t>…</w:t>
      </w:r>
      <w:r>
        <w:rPr>
          <w:rFonts w:hint="cs"/>
          <w:b w:val="0"/>
          <w:color w:val="E36C0A" w:themeColor="accent6" w:themeShade="BF"/>
          <w:sz w:val="24"/>
          <w:szCs w:val="24"/>
          <w:rtl/>
        </w:rPr>
        <w:t xml:space="preserve"> ونحن نسبح بحمدك ونقدس لك </w:t>
      </w:r>
      <w:r>
        <w:rPr>
          <w:b w:val="0"/>
          <w:color w:val="E36C0A" w:themeColor="accent6" w:themeShade="BF"/>
          <w:sz w:val="24"/>
          <w:szCs w:val="24"/>
        </w:rPr>
        <w:t>…</w:t>
      </w:r>
      <w:r>
        <w:rPr>
          <w:rFonts w:hint="cs"/>
          <w:b w:val="0"/>
          <w:color w:val="E36C0A" w:themeColor="accent6" w:themeShade="BF"/>
          <w:sz w:val="24"/>
          <w:szCs w:val="24"/>
          <w:rtl/>
        </w:rPr>
        <w:t xml:space="preserve">) :  " </w:t>
      </w:r>
      <w:r>
        <w:rPr>
          <w:b w:val="0"/>
          <w:color w:val="E36C0A" w:themeColor="accent6" w:themeShade="BF"/>
          <w:sz w:val="24"/>
          <w:szCs w:val="24"/>
        </w:rPr>
        <w:t>…</w:t>
      </w:r>
      <w:r>
        <w:rPr>
          <w:rFonts w:hint="cs"/>
          <w:b w:val="0"/>
          <w:color w:val="E36C0A" w:themeColor="accent6" w:themeShade="BF"/>
          <w:sz w:val="24"/>
          <w:szCs w:val="24"/>
          <w:rtl/>
        </w:rPr>
        <w:t xml:space="preserve"> والتسبيح في الأصل مطلق التبعيد والمراد به تبعيد الله عن السوء "  إلى أن قال :  " والتقديس في المشهور كالتسبيح معنى، واحتاجوا لدفع التكرار إلا أن أحدهما باعتبار الطاعات والآخر باعتبار الاعتقادات ، وقيل التسبيح : تنزيهه تعالى عما لا يليق به، والتقديس : تنزيهه في ذاته عما لا يراه لائقا بنفسه فهو أبلغ، ويشهد له أنه حيث جمع بينهما أخر نحو (سبوح قدوس) ، ويحتمل أن يكون بمعنى التطهير، والمراد : نسبحك ونطهر أنفسنا من الأدناس أو أفعالنا من المعاصي فلا نفعل فعلهم من الإفساد والسفك أو نطهر قلوبنا عن الالتفات إلى غيرك "  أهـ ] ،</w:t>
      </w:r>
      <w:r>
        <w:rPr>
          <w:rFonts w:hint="cs"/>
          <w:b w:val="0"/>
          <w:rtl/>
        </w:rPr>
        <w:t xml:space="preserve"> </w:t>
      </w:r>
    </w:p>
    <w:p w:rsidR="008106D6" w:rsidRDefault="008106D6" w:rsidP="008106D6">
      <w:pPr>
        <w:spacing w:after="240"/>
        <w:jc w:val="both"/>
        <w:rPr>
          <w:b w:val="0"/>
          <w:bCs/>
          <w:rtl/>
        </w:rPr>
      </w:pPr>
      <w:r>
        <w:rPr>
          <w:rFonts w:hint="cs"/>
          <w:b w:val="0"/>
          <w:bCs/>
          <w:rtl/>
        </w:rPr>
        <w:t xml:space="preserve">[ فصل : تجليات اسم (( القدوس )) علاج لمرض التشبيه والتجسيم ]  </w:t>
      </w:r>
      <w:r>
        <w:rPr>
          <w:rFonts w:hint="cs"/>
          <w:b w:val="0"/>
          <w:bCs/>
          <w:color w:val="E36C0A" w:themeColor="accent6" w:themeShade="BF"/>
          <w:sz w:val="24"/>
          <w:szCs w:val="24"/>
          <w:rtl/>
        </w:rPr>
        <w:t xml:space="preserve">: [ </w:t>
      </w:r>
      <w:r>
        <w:rPr>
          <w:rFonts w:hint="cs"/>
          <w:b w:val="0"/>
          <w:color w:val="E36C0A" w:themeColor="accent6" w:themeShade="BF"/>
          <w:sz w:val="24"/>
          <w:szCs w:val="24"/>
          <w:rtl/>
        </w:rPr>
        <w:t xml:space="preserve">قال المحقق :  التشبيه والتجسيم كما مرّ هما نتيجة لمرض القلب ومن هنا وجب أولا أن نفهم سرّ مرضه وعلاجه ، قلب الإنسان أو روحه هو حقيقته وهو المدرك للعلوم فبه يثاب وبه يعاقب وهو بالفطرة صالح لمعرفة الحقائق لأنه أمر رباني شريف فارق سائر جواهر العالم بهذه الخاصية والشرف وإليه الإشارة بقوله عز وجل ((( إنا عرضنا الأمانة على السماوات والأرض والجبال فأبين أن يحملنها وأشفقن منها وحملها الإنسان ، { إشارة إلى أن له خاصية تميز بها عن السماوات والأرض والجبال بها صار مطيقا لحمل أمانة الله تعالى، وتلك الأمانة هي </w:t>
      </w:r>
      <w:r>
        <w:rPr>
          <w:rFonts w:hint="cs"/>
          <w:b w:val="0"/>
          <w:bCs/>
          <w:color w:val="E36C0A" w:themeColor="accent6" w:themeShade="BF"/>
          <w:sz w:val="24"/>
          <w:szCs w:val="24"/>
          <w:rtl/>
        </w:rPr>
        <w:t>المعرفة والتوحيد</w:t>
      </w:r>
      <w:r>
        <w:rPr>
          <w:rFonts w:hint="cs"/>
          <w:b w:val="0"/>
          <w:color w:val="E36C0A" w:themeColor="accent6" w:themeShade="BF"/>
          <w:sz w:val="24"/>
          <w:szCs w:val="24"/>
          <w:rtl/>
        </w:rPr>
        <w:t xml:space="preserve"> ألا ترى إلى قوله تعالى : { وإذ أخذ ربك من بني آدم من ظهورهم ذريتهم وأشهدهم على أنفسهم ألست بربكم قالوا بلى شهدنا </w:t>
      </w:r>
      <w:r>
        <w:rPr>
          <w:b w:val="0"/>
          <w:color w:val="E36C0A" w:themeColor="accent6" w:themeShade="BF"/>
          <w:sz w:val="24"/>
          <w:szCs w:val="24"/>
        </w:rPr>
        <w:t>…</w:t>
      </w:r>
      <w:r>
        <w:rPr>
          <w:rFonts w:hint="cs"/>
          <w:b w:val="0"/>
          <w:color w:val="E36C0A" w:themeColor="accent6" w:themeShade="BF"/>
          <w:sz w:val="24"/>
          <w:szCs w:val="24"/>
          <w:rtl/>
        </w:rPr>
        <w:t xml:space="preserve"> } الآية وإلى قوله صلى الله عليه وسلم  :  " كل مولود يولد على الفطرة فأبواه يهوِّدانه أو ينصرانه أو يمجسانه، كمثل البهيمة تنتج البهيمة هل ترى فيها من جدعاء ؟ "  متفق عليه واللفظ للبخاري ، وقلب كل آدمي مستعد لحمل الأمانة ومطيق لها في الأصل ولكن يثبطه عن النهوض بأعبائها والوصول إلى تحقيقها خمسة أسباب : ( الأول ) : نقصان في ذاته كقلب الصبي ، ( الثاني ) : كدورة المعاصي والخبث المتراكم على وجه القلب من كثرة الشهوات ، ( الثالث ) : أن يكون معدولا به عن جهة الحقيقة المطلوبة فقد يكون قلب الآدمي الصالح مستوعب الهم بتفصيل الطاعات البدنية أو أسباب المعيشة ولا يصرف فكره إلى التأمل في حضرة الربوبية والحقائق الإلهية ، ( </w:t>
      </w:r>
      <w:r>
        <w:rPr>
          <w:rFonts w:hint="cs"/>
          <w:b w:val="0"/>
          <w:color w:val="E36C0A" w:themeColor="accent6" w:themeShade="BF"/>
          <w:spacing w:val="-6"/>
          <w:sz w:val="24"/>
          <w:szCs w:val="24"/>
          <w:rtl/>
        </w:rPr>
        <w:t xml:space="preserve">الرابع ) : الحجاب الناشئ عن الاعتقادات التقليدية والتي تلقيت بحسن الظن حتى رسخت في القلوب ، ( </w:t>
      </w:r>
      <w:r>
        <w:rPr>
          <w:rFonts w:hint="cs"/>
          <w:b w:val="0"/>
          <w:color w:val="E36C0A" w:themeColor="accent6" w:themeShade="BF"/>
          <w:sz w:val="24"/>
          <w:szCs w:val="24"/>
          <w:rtl/>
        </w:rPr>
        <w:t xml:space="preserve">الخامس ) : الجهل بالجهة التي يقع منها العثور على المطلوب فكل علم له أصلان مخصوصان وبينهما طريق في الازدواج، فيحصل من ازدواجهما العلم المستفاد المطلوب فالجهل بالأصلين وبكيفية ازدواجهما هو المانع من العلم (الأصل : المعلومة الأولية) فإذا ثبت أن بعض هذه الأسباب قد عوّق الفهم وأزال الطمأنينة من القلب فما العلاج إذن ؟ يقول ربنا سبحانه وتعالى { الذين آمنوا  وتطمئن قلوبهم بذكر الله ألا بذكر الله تطمئن القلوب } ، ولما كان للقلب بابان : باب مفتوح إلى عالم الملكوت- وهو اللوح المحفوظ وعالم الملائكة – ومنه يكون الإلهام، وباب مفتوح إلى الحواس الخمس المتمسكة بعالم الملك والشهادة ويحاول الشيطان إلقاء الشبه والدخول إلى القلب منه فعند ذلك ليس أمام المؤمن إلا طرق باب عالم الملكوت في قلبه والاستناد إليه، وفتحه والمحافظة عليه يكون بالذكر ، يقول الحسن البصري رحمه الله :  " إن أهل العقل لم يزالوا يعوِّدون بالذكر على الفكر وبالفكر على الذكر حتى استنطقوا قلوبهم فنطقت بالحكمة "  رواه ابن أبي الدنيا في كتاب التفكر وفائدة التذكار : تكرار المعارف على القلب واسترجاع ما فات منها بالنسيان لترسخ وتثبت ولا تنمحي من القلب ، فالمؤثر النافع هو الذكر على الدوام مع حضور القلب </w:t>
      </w:r>
      <w:r>
        <w:rPr>
          <w:b w:val="0"/>
          <w:color w:val="E36C0A" w:themeColor="accent6" w:themeShade="BF"/>
          <w:sz w:val="24"/>
          <w:szCs w:val="24"/>
        </w:rPr>
        <w:t>…</w:t>
      </w:r>
      <w:r>
        <w:rPr>
          <w:rFonts w:hint="cs"/>
          <w:b w:val="0"/>
          <w:color w:val="E36C0A" w:themeColor="accent6" w:themeShade="BF"/>
          <w:sz w:val="24"/>
          <w:szCs w:val="24"/>
          <w:rtl/>
        </w:rPr>
        <w:t xml:space="preserve"> وللذكر أول وآخر فأوله يوجب الأنس والحب وآخره يوجبه الأنس والحب ويصدر عنه ، فإن المريد في بداية أمره قد يكون متكلفا بصرف قلبه ولسانه عن الوسواس إلى ذكر الله عز وجل فإن وفق للمداومة أنس به وانغرس في قلبه حب المذكور بحيث يمتنع الصبر عنه آخرا وينتهي إلى أن يجد قلبه مع الله تعالى على الدوام ، فإذا تم له ذلك انكشف له جلال الحضرة الربوبية وتجلى له الحق </w:t>
      </w:r>
      <w:r>
        <w:rPr>
          <w:rFonts w:hint="cs"/>
          <w:b w:val="0"/>
          <w:color w:val="E36C0A" w:themeColor="accent6" w:themeShade="BF"/>
          <w:sz w:val="24"/>
          <w:szCs w:val="24"/>
          <w:rtl/>
        </w:rPr>
        <w:lastRenderedPageBreak/>
        <w:t xml:space="preserve">وظهر له من لطائف الله تعالى مالا يجوز أن يوصف، بل لا يحيط به الوصف أصلا ، وغني عن البيان أن لكل اسم من الأسماء الحسنى فضل تجليات خاصة به وللقلب بكل واحد من الأسماء الحسنى تنبه وإيقاظ وتلذذ غير ما يجده في الذكر بغيره من الأسماء ، وأصل التجلي ما ينكشف للقلوب من أنوار الغيوب فإن لكل  اسم إلهي بحسب حيطته ووجوهه تجليات متنوعة "  انظر : من (إحياء علوم الدين) وشرحه (إتحاف السادة المتقين) </w:t>
      </w:r>
      <w:r>
        <w:rPr>
          <w:b w:val="0"/>
          <w:color w:val="E36C0A" w:themeColor="accent6" w:themeShade="BF"/>
          <w:sz w:val="24"/>
          <w:szCs w:val="24"/>
        </w:rPr>
        <w:t>–</w:t>
      </w:r>
      <w:r>
        <w:rPr>
          <w:rFonts w:hint="cs"/>
          <w:b w:val="0"/>
          <w:color w:val="E36C0A" w:themeColor="accent6" w:themeShade="BF"/>
          <w:sz w:val="24"/>
          <w:szCs w:val="24"/>
          <w:rtl/>
        </w:rPr>
        <w:t xml:space="preserve">(كتاب شرح عجائب القلب) ج80 ط العلمية ففيه تفصيل ذلك، لذا كان لاسم (القدوس) تجليات تشمل المنزه والمشبه جميعاً كما ذكر الإمام الحصني ، تحدث الشيخ قاسم بن صلاح الحلبي عن طريق علاج النفوس الأمارة بالسوء – ومنها نفس المشبه والمجسم- بأسلوب التربية الصوفية، وهذه النفس في المقام الأول والعبد أبعد ما يكون عن ربه في هذا المقام يقول الشيخ قاسم :  " فالسالك – يقصد المريد- إذا كان في المقام الأول وتلقن الاسم الأول من المسلك- يقصد الشيخ – وداوم على تلاوته مع الإكثار آناء الليل وأطراف النهار جهراً وسراً وقياماً وقعوداً أوقد الله تعالى في باطنه ببركة هذا الاسم مصباحا ملكوتيا فيرى بعين قلبه القبائح التي هو منطوٍ عليها كارهاً لها ومستنكراً من نفسه الاتصاف بها متحسراً على ما فاته من الأوقات بعدما كان في غفلة لا يعرف القبيح من الحسن إلا باللسان فيشمر عن ساعد الجد ليسعى على الخلاص مما فيه من القبائح الظاهرة كشرب الخمر والزنا ولبس الحرير وغير ذلك، وعلى إخراج ما فيه من القبائح الباطنة كالكبر والحقد والحسد وأمثال ذلك وكلما زاد من الذكر وداوم عليه زادت كراهيته لأفعاله القبيحة وزاد سعيه في الخلاص منها، وهذا أمر محقق لا ينكره إلا من لم يجربه ، وهذه أول كرامة يكرم بها الله تعالى هذا العبد السالك ليستعين على قطع الطريق وله في كل مقام كرامة بل كرامات كثيرة، ويعتبر هذا المصباح المذكور أول الجذبة الرحمانية وكلما داوم السالك على الذكر مع المجاهدة قوى الجذب حتى يصل إلى أعلى درجات الكمال فيقوى على حمل الأمانة وعلى التجليات "  أهـ ص 22 (السير والسلوك) ،  يقول الوزير لسان الدين بن الخطيب في كتابه (روضة التعريف) : ص 504-506 فصل (مراتب الذكر والذاكرين) :  " المرتبة الثانية : مرتبة الصوفية، وهم الذين يطلبون الوصول إلى مدلول الذكر والصوفية يذكرون الله بأي نوع شاءوا من الأذكار حتى تشعر نفوسهم بمدلول ذكرهم وتنفعل لذلك انفعالا مَّا تغيب به عن المحسوسات فيحصل لها حظ من المشاهدة بحسب قوة الحال وضعفها ويكون الإدراك لذلك ذوقيا لا علميا نظريا، وهؤلاء يستعملون الذكر لتقوية الحال واستدعائها كما يجرى اليوم عليه العمل في أذكار الجمع للتواجد ، وهم – أعنى الصوفية- على أنحاء فالكامل منهم من يقتصر على تلاوة الكتاب العزيز، وهو الذكر الحكيم الذي لا ذكر فوقه، ولكنه مقام الكمل من العارفين ، ومنهم من يقتصر على ترداد بعض آياته ويسمونها أسراراً وهى مكتومة عندهم لما يظهر من قوة الحال عند تردادها ، </w:t>
      </w:r>
      <w:r>
        <w:rPr>
          <w:rFonts w:hint="cs"/>
          <w:b w:val="0"/>
          <w:bCs/>
          <w:color w:val="E36C0A" w:themeColor="accent6" w:themeShade="BF"/>
          <w:sz w:val="24"/>
          <w:szCs w:val="24"/>
          <w:rtl/>
        </w:rPr>
        <w:t>والحال هو :</w:t>
      </w:r>
      <w:r>
        <w:rPr>
          <w:rFonts w:hint="cs"/>
          <w:b w:val="0"/>
          <w:color w:val="E36C0A" w:themeColor="accent6" w:themeShade="BF"/>
          <w:sz w:val="24"/>
          <w:szCs w:val="24"/>
          <w:rtl/>
        </w:rPr>
        <w:t xml:space="preserve"> الإدراك الذي يحدث في النفس عند تردادها كما تحدث القوى في الأجسام عند ورود الطعام عليها، ربطا من الله للأسباب بالمسببات ، فلا يزال الذاكر يردد ذكره الـذي يعتمد عليه بلسانه ويقيمه بجنانه صارفاً همته نحو مقصوده عاكفا بحواسه فإذا ردده المرات الكثيرة الدائمة وبحسب القابلية جذبه الذكر إلى عالم النور وضعف عمل خياله وقوى عمل فكره فإن الذكر للفكر بمنزلة السراج بين يدي الماشي في الظلمة حتى يصبح فيغنيه ضوء الصباح وعندما قوى عمل فكره تجردت نفسه، فعند ذلك يحصل لها إدراك مقصودها في نفسها بقدر مقامها وبعدها من الصور الخيالية ثم تعود إلى حسها وتزول عنها تلك الحال عليه فيأخذ في تجديدها واستدعائها إلى أن ترد عليه الحال المذكورة أجلى وأوضح، ويدوم ذلك أكثر مما دام في المدة الأولى ثم يعود إلى حسه كما حدث في المرة الأولى ، وهذه هي الأنوار النفسانية والبروق الإلهية ولا يزال الأمر يزيد في كل مرة حتى تغلب الحال عليه وتتصل فلا يحتاج إلى استدعائها بذكر ولا غيره وهذه حال الواصلين من الصوفية، وفي التخلص من التصورات معظم حال العارفين وأرباب الهداية ولكن لابد من السلوك عليها فإنها من لوازم الطرق، وقيل إليه الإشارة بقوله : { وإن منكم إلا واردها كان على ربك حتما مقضيا ثم ننجي الذين اتقوا ونذر الظالمين فيها جثيا } مريم 71-72 "  أهـ ] ، </w:t>
      </w:r>
      <w:r>
        <w:rPr>
          <w:rFonts w:hint="cs"/>
          <w:b w:val="0"/>
          <w:bCs/>
          <w:rtl/>
        </w:rPr>
        <w:t xml:space="preserve"> وههنا فائدة جليلة للمنَزِّه والمشَبِّه</w:t>
      </w:r>
      <w:r>
        <w:rPr>
          <w:rFonts w:hint="cs"/>
          <w:b w:val="0"/>
          <w:rtl/>
        </w:rPr>
        <w:t xml:space="preserve"> وهي أنه ينبغي للعبد أن يجعل له حظاً وافراً من تكرير هذا الاسم والإمعان في معناه ، فإن كان منزها عطف ذلك عليه وقدس نفسه وقلبه وبدنه ، </w:t>
      </w:r>
      <w:r>
        <w:rPr>
          <w:rFonts w:hint="cs"/>
          <w:b w:val="0"/>
          <w:color w:val="E36C0A" w:themeColor="accent6" w:themeShade="BF"/>
          <w:sz w:val="24"/>
          <w:szCs w:val="24"/>
          <w:rtl/>
        </w:rPr>
        <w:t>[  قال المحقق :  ويقول الأستاذ الشيخ السيد/ محمد زكي إبراهيم في كتابه (في رياض الاسم الأعظم) تحت عنوان (أساليب الذكر الصحيح) :  " ولابد في مزاولة ذكر الأسماء المختارة والأسماء الحسنى بعد تفهّم معانيها ولو إجمالا من صحة نطقها صحة مطلقة وتحقيق مخارج الحروف ومراعاة المد والقصر كلٌّ في موضعه</w:t>
      </w:r>
      <w:r>
        <w:rPr>
          <w:b w:val="0"/>
          <w:color w:val="E36C0A" w:themeColor="accent6" w:themeShade="BF"/>
          <w:sz w:val="24"/>
          <w:szCs w:val="24"/>
        </w:rPr>
        <w:t>…</w:t>
      </w:r>
      <w:r>
        <w:rPr>
          <w:rFonts w:hint="cs"/>
          <w:b w:val="0"/>
          <w:color w:val="E36C0A" w:themeColor="accent6" w:themeShade="BF"/>
          <w:sz w:val="24"/>
          <w:szCs w:val="24"/>
          <w:rtl/>
        </w:rPr>
        <w:t xml:space="preserve"> "  إلى أن قال :  " ولذكر أسماء الله تعالى ثلاثة أساليب : ( أولها ) : نطقها مع الألف واللام فيقال مثلا (الرزاق، الفتاح، العليم) ، ( ثانيها ) : نطقها مجردة عن الألف واللام فيقال مثلا (رزاق، فتاح، عليم) ، ( </w:t>
      </w:r>
      <w:r>
        <w:rPr>
          <w:rFonts w:hint="cs"/>
          <w:b w:val="0"/>
          <w:color w:val="E36C0A" w:themeColor="accent6" w:themeShade="BF"/>
          <w:sz w:val="24"/>
          <w:szCs w:val="24"/>
          <w:rtl/>
        </w:rPr>
        <w:lastRenderedPageBreak/>
        <w:t xml:space="preserve">ثالثها ) : نطقها ملحقة بـ (ياء النداء) فيقال مثلا (يا رزاق، يا فتاح، يا عليم)، ولكل منها سرٌّ ومقام وأثر " ، ثم قال تحت عنوان (الذكر بالاسم المفرد والمجرد في اللغة) :  " </w:t>
      </w:r>
      <w:r>
        <w:rPr>
          <w:b w:val="0"/>
          <w:color w:val="E36C0A" w:themeColor="accent6" w:themeShade="BF"/>
          <w:sz w:val="24"/>
          <w:szCs w:val="24"/>
        </w:rPr>
        <w:t>…</w:t>
      </w:r>
      <w:r>
        <w:rPr>
          <w:rFonts w:hint="cs"/>
          <w:b w:val="0"/>
          <w:color w:val="E36C0A" w:themeColor="accent6" w:themeShade="BF"/>
          <w:sz w:val="24"/>
          <w:szCs w:val="24"/>
          <w:rtl/>
        </w:rPr>
        <w:t xml:space="preserve"> والذاكر الله بلفظ (الرزاق) أو (رزاق) مثلا، ملاحظ أن هذا الاسم أحد جزأي جملة خبرية، تقديرها مثلا (الله الرزاق) أو (ربي رزاق) أو نحو ذلك، فالاسم المجرد هنا خبر لمبتدأ محذوف، أو مبتدأ لخبر محذوف كما يجوز أن يكون مفعولا لفعل محذوف، تقديره (أذكر الله الرزاق)، وقد يكون الذاكر ملاحظاً (ياء النداء) فيكون الاسم المجرد منادى حذفت منه ياء النداء بلاغة (إن لم يكن قد نطق فعلاً بها)، ولكل ذلك أشباه في القرآن والسنة معروفة عند أهل اللغة ، وفي حديث مسلم الثابت :  " لا تقوم القيامة وعلى وجه الأرض من يقول (الله الله) "  أي ذكراً أو أمراً ونهياً، ولو لم يكن في هذا الباب إلا هذا الدليل لكفى ،  وفي الحديث الثابت أيضاً : كان صلى الله عليه وسلم يقول في دعائه :  " الله الله، الله ربي لا أشرك به شيئاً "  ولم يعترض على هذه الرواية سلف ولا خلف ، وثبت في صحاح السير أنه صلى الله عليه وسلم كان يمر على بلال رضي الله عنه وهو يعذب ويقول :  " أحد، أحد"  فلم ينكر عليه، بل كان يكررها صلى الله عليه وسلم وهو المشرع الأعظم، وهذا من أوضح الأدلة على صحة هذا الذكر، اعني الذكر بالاسم المفرد ، وفي القرآن الكريم يقول تعالى : { قل الله } { ليقولن الله } مكررة في عدة آيات، وماضية على القواعد اللغوية التي أسلفنا ، والأوضاع اللغوية لفواتح السور وغيرها، كلها نقول ثابتة محمولة على ما قدمنا من القواعد اللغوية والبلاغية الأصيلة، فالقول بأن الذكر بالاسم المفرد أو المجرد خطأ أو هدر، هذا القول هو عين الخطأ وعين الهدر "   ، ثم قال تحت عنوان (الذكر بالاسم المفرد في القرآن) :  " 1- الله تعالى يقول : { واذكر اسم ربك بكرة وأصيلا } ، ويقول : { واذكر اسم ربك وتبتل إليه تبتيلا } ، والاسم الجامع العام الأشهر لربنا عز وجل هو (الله)، وإليه تعود جميع الأسماء الحسنى والصفات العليا ،  2- الله تعالى يقول : { ولله الأسماء الحسنى فادعوه بها } ، </w:t>
      </w:r>
      <w:r>
        <w:rPr>
          <w:rFonts w:hint="cs"/>
          <w:b w:val="0"/>
          <w:bCs/>
          <w:color w:val="E36C0A" w:themeColor="accent6" w:themeShade="BF"/>
          <w:sz w:val="24"/>
          <w:szCs w:val="24"/>
          <w:rtl/>
        </w:rPr>
        <w:t>والدعاء ذكر، والذكر دعاء</w:t>
      </w:r>
      <w:r>
        <w:rPr>
          <w:rFonts w:hint="cs"/>
          <w:b w:val="0"/>
          <w:color w:val="E36C0A" w:themeColor="accent6" w:themeShade="BF"/>
          <w:sz w:val="24"/>
          <w:szCs w:val="24"/>
          <w:rtl/>
        </w:rPr>
        <w:t xml:space="preserve">، وكلاهما يشمل ترديد اسمه تعالى مفرداً مجرداً، كما جاءت الأسماء الحسنى بالنص الصحيح الجاري على الألسن في كل الروايات مفردة ومجردة ، 3- الله تعالى يقول : { قل ادعوا الله أو ادعوا الرحمن أيا ما تدعوا فله الأسماء الحسنى } أي : اذكره تعالى باسمه (الله) أو اسمه تعالى (الرحمن) أو غيرهما من أسمائه الحسنى، وكلها أسماء مفردة مجردة، وحكم واحد منها يجرى عليها جميعاً ،  4- الله تعالى يقول { سبح اسم ربك الأعلى } يعني : قدس اسم ربك عن النقص في الزمان والمكان والإمكان، والحال والمقال والأفعال، مفسراً بقوله تعالى في آية أخرى { وتبتل إليه تبتيلا }، والتبتل غاية الأدب وتمامه ظاهراً وباطناً ،  5- ذكرت عبارة (اسم الله) في القرآن تسع مرات، وعبارة (اسم ربك) أربع مرات، وعبارة= = (اسم ربه) مرة واحدة، وأكثر ما يراد بذلك الاسم المفرد، على ما سبق بيانه "  ، وعن الذكر بياء النداء قال :  " قالوا : وإنما يحسن الذكر بياء النداء في مقامات الطلب والابتهال والاستغاثة أما مقام التعبد فالأمثل الذكر فيه بغير حرف النداء، وفي هذا المعنى مذاق رفيع "  أهـمن ص 56إلى ص 60 ، ويؤكد ذلك ما رواه سيدنا علي بن أبي طالب كرم الله وجه قال :  " لما كان يوم بدر قاتلت شيئاً من قتال ثم جئت مسرعاً لأنظر ما فعل رسول الله صلى الله عليه وسلم فجئت فإذا هو ساجد يقول (يا حي يا قيوم يا حي يا قيوم) لا يزيد عليهما، ثم رجعت إلى القتال ثم جئت وهو ساجد يقول ذلك ثم ذهبت إلى القتال ثم رجعت وهو يقول ذلك ففتح الله عليه"  يقول الحافظ الهيثمي  " رواه البزار وإسناده حسن ورواه أبو يعلى بنحوه كذلك"  أهـ مجمع الزوائد 10/147 (باب الاستنصار بالدعاء) ، ( قلت ) : وحالات الابتلاء بوسوسة التشبيه والتجسيم من أخطر الأمور التي تستوجب الابتهال والتضرع إلى الله والاستغاثة به سبحانه لتطهير القلب منها فعلى المريض أن يداوم على ترديد (يا قدوس يا قدوس) آناء الليل وأطراف النهار كما شرحه الإمام الحصني وكما سيأتي في التعليق من كلام حجة الإسلام الغزالي ، ويكفي في شرف الذكر بالأسماء الحسنى أن الله سبحانه أمر به عقب الآية الكريمة {ولقد ذرأنا لجهنم كثيراً من الجن والإنس لهم قلوب لا يفقهون بها ولهم أعين لا يبصرون بها ولهم آذان لا يسمعون بها أولئك كالأنعام بل هم أضل، أولئك هم الغافلون ولله الأسماء الحسنى فادعوه بها </w:t>
      </w:r>
      <w:r>
        <w:rPr>
          <w:b w:val="0"/>
          <w:color w:val="E36C0A" w:themeColor="accent6" w:themeShade="BF"/>
          <w:sz w:val="24"/>
          <w:szCs w:val="24"/>
        </w:rPr>
        <w:t>…</w:t>
      </w:r>
      <w:r>
        <w:rPr>
          <w:rFonts w:hint="cs"/>
          <w:b w:val="0"/>
          <w:color w:val="E36C0A" w:themeColor="accent6" w:themeShade="BF"/>
          <w:sz w:val="24"/>
          <w:szCs w:val="24"/>
          <w:rtl/>
        </w:rPr>
        <w:t xml:space="preserve"> } الآيتان 179،180</w:t>
      </w:r>
      <w:r>
        <w:rPr>
          <w:rFonts w:hint="cs"/>
          <w:b w:val="0"/>
          <w:color w:val="E36C0A" w:themeColor="accent6" w:themeShade="BF"/>
          <w:spacing w:val="-6"/>
          <w:sz w:val="24"/>
          <w:szCs w:val="24"/>
          <w:rtl/>
        </w:rPr>
        <w:t xml:space="preserve"> سورة الأعراف فبين أن الذكر بالأسماء الحسنى علاج للغفلة ولمرض القلب ]</w:t>
      </w:r>
      <w:r>
        <w:rPr>
          <w:rFonts w:hint="cs"/>
          <w:b w:val="0"/>
          <w:color w:val="E36C0A" w:themeColor="accent6" w:themeShade="BF"/>
          <w:spacing w:val="-6"/>
          <w:sz w:val="24"/>
          <w:rtl/>
        </w:rPr>
        <w:t xml:space="preserve"> </w:t>
      </w:r>
      <w:r>
        <w:rPr>
          <w:rFonts w:hint="cs"/>
          <w:b w:val="0"/>
          <w:rtl/>
        </w:rPr>
        <w:t xml:space="preserve">، أما نفسه فيطهرها من الأوصاف المذمومة كالغضب والحقد والحسد والغش وسوء الظن والكبر وحب الشرف والعلو وحب الدنيا ولوازمها إلى غير ذلك ويبدلها بالأوصاف المحمودة ويطهرها أيضاً عن العادات والشهوات وما تدعو إليه من المستحسنات والمألوفات إذ هذه أزمة الشيطان يقود بها إلى ارتكاب الموبقات ، وأما القلب فيطهره بالعقد الصحيح المطابق الجازم وبالمبادرة إلى امتثال الأوامر واجتناب النواهي والأهواء وتحقيق الإخلاص نيةً وقولاً وعملاً </w:t>
      </w:r>
      <w:r>
        <w:rPr>
          <w:rFonts w:hint="cs"/>
          <w:b w:val="0"/>
          <w:rtl/>
        </w:rPr>
        <w:lastRenderedPageBreak/>
        <w:t xml:space="preserve">وبالرضى بما جرى فلا يأسف على فائت ولا يفرح بآت وذلك يرجع إلى ذوق حلاوة الإيمان القلبي لا العلمي وعلامته تقديس القلب عن ملاحظة الأكوان ، ولا يرى الأغيار إلا على العدم الأصلي فلا يتحرك في ظاهره ولا باطنه حتى في أنفاسه إلا بالله عز وجل ، وأما البدن فيطهره بماء الجوع ويكفنه بدوام التقشف </w:t>
      </w:r>
      <w:r>
        <w:rPr>
          <w:rFonts w:hint="cs"/>
          <w:b w:val="0"/>
          <w:color w:val="E36C0A" w:themeColor="accent6" w:themeShade="BF"/>
          <w:sz w:val="24"/>
          <w:szCs w:val="24"/>
          <w:rtl/>
        </w:rPr>
        <w:t xml:space="preserve">[قال المحقق :  يشرح حجة الإسلام الغزالي أسباب ذلك فيقول :  " قال تعالى : { إن الله لا يغير ما بقوم حتى يغيروا ما بأنفسهم } (آية 11 من سورة الرعد) وإنما التغيير : تكثير الشهوات فهى مرتع الشياطين ومرعاهم فما دامت مخصبة لم ينقطع ترددهم، وما داموا يترددون لم ينكشف للعبد جلال الله سبحانه وكان محجوبا عن لقائه </w:t>
      </w:r>
      <w:r>
        <w:rPr>
          <w:b w:val="0"/>
          <w:color w:val="E36C0A" w:themeColor="accent6" w:themeShade="BF"/>
          <w:sz w:val="24"/>
          <w:szCs w:val="24"/>
        </w:rPr>
        <w:t>…</w:t>
      </w:r>
      <w:r>
        <w:rPr>
          <w:rFonts w:hint="cs"/>
          <w:b w:val="0"/>
          <w:color w:val="E36C0A" w:themeColor="accent6" w:themeShade="BF"/>
          <w:sz w:val="24"/>
          <w:szCs w:val="24"/>
          <w:rtl/>
        </w:rPr>
        <w:t xml:space="preserve"> "  أهـ إتحاف السادة المتقين (4/328) من كتاب أسرار الصوم، يقول الله في الحديث القدسي :  " خلقت عبادي حنفاء فجاءتهم الشياطين فاجتالتهم عن دينهم "  رواه مسلم ومن هنا كان الإقلاع عن المعاصي بل والتقليل من الشهوات المباحة هو المدخل لطرد الشياطين من القلب ومنع استقرارهم فيه بل يصير طوافهم بالقلب ومرورهم به مساً فقط فيظهر أثر الذكر وبركته بعد ذلك، (إن الذين اتقوا إذا مسهم طائف من الشيطان تذكروا فإذاهم مبصرون) ]</w:t>
      </w:r>
      <w:r>
        <w:rPr>
          <w:rFonts w:hint="cs"/>
          <w:b w:val="0"/>
          <w:color w:val="E36C0A" w:themeColor="accent6" w:themeShade="BF"/>
          <w:sz w:val="24"/>
          <w:rtl/>
        </w:rPr>
        <w:t xml:space="preserve"> ،</w:t>
      </w:r>
      <w:r>
        <w:rPr>
          <w:rFonts w:hint="cs"/>
          <w:b w:val="0"/>
          <w:rtl/>
        </w:rPr>
        <w:t xml:space="preserve"> ويحنطه بالعزلة </w:t>
      </w:r>
      <w:r>
        <w:rPr>
          <w:rFonts w:hint="cs"/>
          <w:b w:val="0"/>
          <w:color w:val="E36C0A" w:themeColor="accent6" w:themeShade="BF"/>
          <w:sz w:val="24"/>
          <w:szCs w:val="24"/>
          <w:rtl/>
        </w:rPr>
        <w:t>[قال المحقق :  يقول الإمام أبو حامد الغزالي :  " النفس لا تألف ربها ولا تأنس بذكره إلا إذا فطمت عن عادتها بالخلوة والعزلة أولا ليحفظ السمع والبصر عن المألوفات، ثم عودت الثناء والذكر والدعاء ثانيا في الخلوة حتى يغلب عليها الأنس بذكر الله عز وجل عوضا عن الأنس بالدنيا وسائر الشهوات وذلك يثقل على المريد في البداية ثم يتنعم به في النهاية "  أهـ أتحاف السادة المتقين 8/666، 667ط العلمية ] ،</w:t>
      </w:r>
      <w:r>
        <w:rPr>
          <w:rFonts w:hint="cs"/>
          <w:b w:val="0"/>
          <w:color w:val="E36C0A" w:themeColor="accent6" w:themeShade="BF"/>
          <w:sz w:val="24"/>
          <w:rtl/>
        </w:rPr>
        <w:t xml:space="preserve"> </w:t>
      </w:r>
      <w:r>
        <w:rPr>
          <w:rFonts w:hint="cs"/>
          <w:b w:val="0"/>
          <w:rtl/>
        </w:rPr>
        <w:t xml:space="preserve">ويطيبه بدوام الذكر والفكر ويدفنه في لحد الخوف فإذا قدسه بذلك ذهب مغناه وبقى معناه ،  فإذا اجتمعت له هذه التقديسات ذهبت أوصافه القواطع والموانع ولاح له خزائن أسرار الآيات في معارج ترداد الآيات فأثمر له ذلك كشف أسرار الملكوتيات فيثمر له ذلك الشوق إلى رؤية مطلوبه فلا شيء أشهى إليه من الموت لأنه لا سبيل إلى الوصول إلى محبوبه إلا به ، فمن أراد أن يجلس في حضرة القدس على منابر التقديس فليجر على هذا التأسيس ، مَرَّ إبراهيم بن أدهم قدس الله تعالى روحه بسكران مطروح على قارعة الطريق وقد تقيأ فنظر إليه وقال : بأي لسان أصابته هذه الآفة ، </w:t>
      </w:r>
      <w:r>
        <w:rPr>
          <w:rFonts w:hint="cs"/>
          <w:b w:val="0"/>
          <w:color w:val="E36C0A" w:themeColor="accent6" w:themeShade="BF"/>
          <w:sz w:val="24"/>
          <w:szCs w:val="24"/>
          <w:rtl/>
        </w:rPr>
        <w:t>[قال المحقق :  روى هذه القصة أيضاً الإمام عبد الله بن أسعد اليافعي في كتابه (روض الرياحين) وفيها :  " فنظر إليه إبراهيم وقال : أيُّ لسان أصابته هذه الآفة وقد ذكر الله عز وجل "  انظر ط زهران ص191 ، ورواها أيضاً بتفصيل وتوضيح أتم الإمام موفق الدين بن عثمان في كتابه (مرشد الزوار) ص105،106ط الدار المصرية اللبنانية فقال :  " حكى عن إبراهيم بن أدهم، رحمه الله، أنه مَرَّ بِرَجُلٍ سكران وهو مُلْقَى والخمر يطفح من فيه وهو يقول : الله الله، فرفع إبراهيم طرفه إلى السماء وقال : إلهي، لسان بذكُركَ لا يكون هكذا ثم دعاء بماءٍ فَغَسَل به فَاهُ، وتَرَكَهُ ومضر فلما أفاق من سكره أخْبِرَ بما فَعَلَهُ إبراهيم بن أدهم، فخجل واستحيا، ولام نفسه ووبخها، وقال : يا نفس، إن لم تستحي من الله ومن أوليائه، فممن تستحين ؟! ثم لحقه الندم والأسف على ما مضى من عمره في الذنوب وسلف فلما كان تلك الليلة رأي إبراهيم بن أدهم قائلا قول : يا إبراهيم، ربك يقول لك : أنت طهرت فاه لأجلنا، ونحن طهرنا قلبه لأجلك ! إلى آخر ما قال ، فإبراهيم بن أدهم رضي الله عنه طهر لسان الرجل وفمه تعظيما وتقديسا لاسمه سبحانه فكافأه ربه سبحانه بتطهير قلب الرجل وصلاحه، فتعظيم الله وتقديسه وملاحظة هذا التعظيم والتقديس في جميع الأفعال والأوقات أساس لكل خير ] ،</w:t>
      </w:r>
      <w:r>
        <w:rPr>
          <w:rFonts w:hint="cs"/>
          <w:b w:val="0"/>
          <w:color w:val="E36C0A" w:themeColor="accent6" w:themeShade="BF"/>
          <w:sz w:val="24"/>
          <w:rtl/>
        </w:rPr>
        <w:t xml:space="preserve"> </w:t>
      </w:r>
      <w:r>
        <w:rPr>
          <w:rFonts w:hint="cs"/>
          <w:b w:val="0"/>
          <w:rtl/>
        </w:rPr>
        <w:t xml:space="preserve">وطهر فمه ومضى فلما أفاق السكران أخبر بما فعله به إبراهيم ، فخجل وتاب وحسنت توبته. فرأى إبراهيم فيما يرى النائم كأن قائلاً يقول : غسلت لأجلنا فمه فلا جرم أنّا طهرنا لأجلك قلبه ، وأما المشبه والمجسم فلأنه بتكرار هذا الاسم يتعقل معناه فيضيء له نوره فينكشف له حجاب الضلال </w:t>
      </w:r>
      <w:r>
        <w:rPr>
          <w:rFonts w:hint="cs"/>
          <w:b w:val="0"/>
          <w:color w:val="E36C0A" w:themeColor="accent6" w:themeShade="BF"/>
          <w:sz w:val="24"/>
          <w:szCs w:val="24"/>
          <w:rtl/>
        </w:rPr>
        <w:t xml:space="preserve">[قال المحقق :  ففائدة الذكر : تكرار المعارف على القلب واسترجاع ما فات منها بالنسيان لترسخ وتثبت ولا تنمحي عن القلب (انظر الإتحاف 13/319ط العلمية) ، ويشرح حجة الإسلام الصراع القائم في القلب بين التقليد ونور البصيرة- الكشف- فيقول </w:t>
      </w:r>
      <w:r>
        <w:rPr>
          <w:rFonts w:hint="cs"/>
          <w:b w:val="0"/>
          <w:color w:val="E36C0A" w:themeColor="accent6" w:themeShade="BF"/>
          <w:sz w:val="24"/>
          <w:szCs w:val="24"/>
          <w:rtl/>
        </w:rPr>
        <w:lastRenderedPageBreak/>
        <w:t>:  " وهذا التقليد قد يكون باطلا فيكون مانعاً كمن يعتقد في الاستواء على العرش : التمكن والاستقرار فإن خطر له مثلا في القدوس أنه المقدس عن كل ما يجوز على خلقه لم يمكنه تقليده من أن يستقر ذلك في نفسه! ولو استقر في نفسه لا نجر إلى كشف ثان وثالث ولتواصل ولكن يتسارع إلى دفع ذلك عن خاطره لمناقضته تقليده الباطل</w:t>
      </w:r>
      <w:r>
        <w:rPr>
          <w:b w:val="0"/>
          <w:color w:val="E36C0A" w:themeColor="accent6" w:themeShade="BF"/>
          <w:sz w:val="24"/>
          <w:szCs w:val="24"/>
        </w:rPr>
        <w:t>…</w:t>
      </w:r>
      <w:r>
        <w:rPr>
          <w:rFonts w:hint="cs"/>
          <w:b w:val="0"/>
          <w:color w:val="E36C0A" w:themeColor="accent6" w:themeShade="BF"/>
          <w:sz w:val="24"/>
          <w:szCs w:val="24"/>
          <w:rtl/>
        </w:rPr>
        <w:t xml:space="preserve"> "  أهـ إتحاف السادة المتقين 5/104 –105 ومن هنا نفهم سر الأمر بالإكثار من الذكر في العديد من آيات القرآن وكذا توجيه النبي صلى الله عليه وسلم لأحد أصحابه :  " </w:t>
      </w:r>
      <w:r>
        <w:rPr>
          <w:b w:val="0"/>
          <w:color w:val="E36C0A" w:themeColor="accent6" w:themeShade="BF"/>
          <w:sz w:val="24"/>
          <w:szCs w:val="24"/>
        </w:rPr>
        <w:t>…</w:t>
      </w:r>
      <w:r>
        <w:rPr>
          <w:rFonts w:hint="cs"/>
          <w:b w:val="0"/>
          <w:color w:val="E36C0A" w:themeColor="accent6" w:themeShade="BF"/>
          <w:sz w:val="24"/>
          <w:szCs w:val="24"/>
          <w:rtl/>
        </w:rPr>
        <w:t xml:space="preserve"> لا يزال لسانك رطباً بذكر الله " ، ويمتدح آخرين بأنهم : المستهترين – أي المكثرين- بذكر الله وبيّن أن الذكر يضع عنهم ذنوبهم فيأتون يوم القيامة خفافا وكتب السنة مشحونة بذلك بل روى أبو سعيد الخدري مرفوعاً :  "أكثروا ذكر الله تعالى حتى يقولوا مجنون "  صححه ابن حبان والحاكم وحسنه ابن حجر والسيوطي وغيرهم وعن ابن عباس يرفعه  " اذكروا الله ذكراً كثيراً حتى يقول المنافقون يراءون "  حسن لغيره من طريقين عند الطبراني والبيهقي في (الشعب) ، ومن هنا نص أئمة الطريق على المداومة على الذكر المطلوب في حالة كل مريد والصبر على تكراره وترديده حتى تنفتح له أبواب الرحمة الإلهية، يقول الإمام ابن عطاء الله السكندري في (الحكم) :  " لا تترك الذكر لعدم حضورك مع الله فيه لأن غفلتك عن وجود ذكره أشد من غفلتك في وجود ذكره فعسى أن يرفعك من ذكر مع وجود غفلة إلى ذكر مع وجود يقظة، ومن ذكر مع وجود يقظة إلى ذكر مع وجود حضور ومن ذكر مع وجود حضور إلى ذكر مع وجود غيبة عما سوى المذكور، وما ذلك على الله بعزيز "  أهـ ] </w:t>
      </w:r>
      <w:r>
        <w:rPr>
          <w:rFonts w:hint="cs"/>
          <w:b w:val="0"/>
          <w:rtl/>
        </w:rPr>
        <w:t xml:space="preserve">، فإذا حقق المعنى المراد منه ظهر له نوره فأحرق حجاب الضلال فصفى القلب إلى الحق وزاح الباطل </w:t>
      </w:r>
      <w:r>
        <w:rPr>
          <w:rFonts w:hint="cs"/>
          <w:b w:val="0"/>
          <w:color w:val="E36C0A" w:themeColor="accent6" w:themeShade="BF"/>
          <w:sz w:val="24"/>
          <w:szCs w:val="24"/>
          <w:rtl/>
        </w:rPr>
        <w:t>[قال المحقق :  بين حجة الإسلام الغزالي كيفية ذلك بأن يواظب المريد على الذكر حتى تسقط حركة اللسان ثم يواظب حتى يسقط الأثر عن اللسان وتبقى صورة اللفظ في القلب، ثم يواظب حتى يمحى عن القلب حروف اللفظ وصورته وتبقى حقيقة معناه لازمة للقلب حاضرة معه غالبة عليه قد فرغ عن كل ما سواه لأن القلب إذا شغل بشيء خلا عن غيره – أي شيء كان – فإذا اشتغل بذكر الله تعالى وهو المقصود خلا لا محالة عن غيره أ هـ بمعناه ]</w:t>
      </w:r>
      <w:r>
        <w:rPr>
          <w:rFonts w:hint="cs"/>
          <w:b w:val="0"/>
          <w:rtl/>
        </w:rPr>
        <w:t xml:space="preserve"> ، وقد وقع ذلك لبعض الغلاة في التشبيه والتجسيم مر يوماً على هذه الآية  { هو الله الذي لا إله إلا هو الملك القدوس } [ الحشر : 23  ، فكرَّر هذا الاسم وتعقَّلَ معناه فقال : والله إنا لفي ضلال بين ، فبادر في الحال وأتي بالشهادتين. وقال : والله لا يخلصني إلا استئناف العمل ، فانظر أرشدك الله تعالى إلى بركة تكرير هذا الاسم العظيم في حق أهل التنزيه والتشبيه والله أعلم </w:t>
      </w:r>
      <w:r>
        <w:rPr>
          <w:rFonts w:hint="cs"/>
          <w:b w:val="0"/>
          <w:color w:val="E36C0A" w:themeColor="accent6" w:themeShade="BF"/>
          <w:sz w:val="24"/>
          <w:szCs w:val="24"/>
          <w:rtl/>
        </w:rPr>
        <w:t xml:space="preserve">[قال المحقق :  ويتضح  مما سبق أنه لكي يصير قلب المؤمن فارقا بين الحق والباطل فيما يشتبه عليه من أمور دينه ودنياه فإن الواجب عليه : أولاً : مداومة التوبة والاستغفار تطهيرًا لقلبه عن أدناس المعصية أخرج مسلم في صحيحه  "إنه ليغان على قلبي حتى استغفر الله في اليوم مائة مرة "  وفي رواية  " توبوا إلى ربكم فوالله إني لأتوب إلى ربي تبارك وتعالى مائة مرة في اليوم " ، ثانياً : ملازمة التقوى كما أمر الله بها في كتابه وحقيقتها : التحرز بطاعة الله عن عقوبته، وأصلها : اتقاء الشرك ثم بعده اتقاء المعاصي والسيئات ثم بعده اتقاء الشبهات (انظر الرسالة القشيرية 1/306) وعن ضرورة التقوى يقول حجة الإسلام الغزالي :  " قال الله تعالى { إن الذين اتقوا إذا مسهم طائف من الشيطان تذكروا فإذا هم مبصرون } [ الآية201من سورة الأعراف ] فأخبر أن جلاء القلب وإبصاره يحصل بالذكر وأنه لا يتمكن منه إلا الذين اتقوا ، فالتقوى باب الذكر والذكر باب الكشف والكشف باب الفوز الأكبر وهو الفوز بلقاء الله تعالى "  أهـ الإحياء مع شرحه الإتحاف ج8 ص 421ط العلمية ، ويقول الإمام الرباني في المكتوب (190) من الجزء الأول :  " واعلم أن نفع </w:t>
      </w:r>
      <w:r>
        <w:rPr>
          <w:rFonts w:hint="cs"/>
          <w:b w:val="0"/>
          <w:color w:val="E36C0A" w:themeColor="accent6" w:themeShade="BF"/>
          <w:spacing w:val="-20"/>
          <w:sz w:val="24"/>
          <w:szCs w:val="24"/>
          <w:rtl/>
        </w:rPr>
        <w:t>الذكر وترتب</w:t>
      </w:r>
      <w:r>
        <w:rPr>
          <w:rFonts w:hint="cs"/>
          <w:b w:val="0"/>
          <w:color w:val="E36C0A" w:themeColor="accent6" w:themeShade="BF"/>
          <w:sz w:val="24"/>
          <w:szCs w:val="24"/>
          <w:rtl/>
        </w:rPr>
        <w:t xml:space="preserve"> الأثر عليه مربوط بإتيان أحكام الشريعة فينبغي حسن الاحتياط في أداء الفرائض والسنن واجتناب المحرم والمشتبه والرجوع إلى العلماء في </w:t>
      </w:r>
      <w:r>
        <w:rPr>
          <w:rFonts w:hint="cs"/>
          <w:b w:val="0"/>
          <w:color w:val="E36C0A" w:themeColor="accent6" w:themeShade="BF"/>
          <w:spacing w:val="-20"/>
          <w:sz w:val="24"/>
          <w:szCs w:val="24"/>
          <w:rtl/>
        </w:rPr>
        <w:t>القليل والكثير والعمل</w:t>
      </w:r>
      <w:r>
        <w:rPr>
          <w:rFonts w:hint="cs"/>
          <w:b w:val="0"/>
          <w:color w:val="E36C0A" w:themeColor="accent6" w:themeShade="BF"/>
          <w:sz w:val="24"/>
          <w:szCs w:val="24"/>
          <w:rtl/>
        </w:rPr>
        <w:t xml:space="preserve"> بمقتضى فتواهم "  أهـ المكتوبات 1/ 162 ، ثالثاً : الاشتغال بالذكر والفكر كما مرَّ وبعد تحقيق شروط صحته من تطهير القلب وتزكيته واختيار الذكر المطلوب لحالته كما علمتنا السنة النبوية وكما نص عليه أهل هذا العلم ، يقول الأستاذ/ محمود الغراب في تفسير الآية الكريمة { ولله الأسماء الحسنى فادعوه بها  } الآية :  " </w:t>
      </w:r>
      <w:r>
        <w:rPr>
          <w:b w:val="0"/>
          <w:color w:val="E36C0A" w:themeColor="accent6" w:themeShade="BF"/>
          <w:sz w:val="24"/>
          <w:szCs w:val="24"/>
        </w:rPr>
        <w:t>…</w:t>
      </w:r>
      <w:r>
        <w:rPr>
          <w:rFonts w:hint="cs"/>
          <w:b w:val="0"/>
          <w:color w:val="E36C0A" w:themeColor="accent6" w:themeShade="BF"/>
          <w:sz w:val="24"/>
          <w:szCs w:val="24"/>
          <w:rtl/>
        </w:rPr>
        <w:t xml:space="preserve">(فادعوه بها) فإذا دعوته باسم منها تجلى مجيبا لك في عين ذلك الاسم"  إلى أن قال :  "فمن أراد الإجابة من الله فلا يسأله إلا بالاسم الخاص بذلك الأمر ولا يسأل باسم يتضمن ما يريده وغيره ولا يسأل بالاسم من حيث دلالته على ذات المسمى ولكن يسأل من حيث المعنى الذي هو عليه الذي جاء لأجله وتميز به عن غيره من الأسماء تميز معنى لا تميز لفظ ، { وذروا الذين يلحدون في أسمائه } أي ، الوجه الثاني : هم يميلون عن أسمائه </w:t>
      </w:r>
      <w:r>
        <w:rPr>
          <w:rFonts w:hint="cs"/>
          <w:b w:val="0"/>
          <w:color w:val="E36C0A" w:themeColor="accent6" w:themeShade="BF"/>
          <w:sz w:val="24"/>
          <w:szCs w:val="24"/>
          <w:rtl/>
        </w:rPr>
        <w:lastRenderedPageBreak/>
        <w:t xml:space="preserve">لا بل يميلون في أسمائه إلى غير الوجه الذي قصد بها "  أهـ انظر (رحمة من الرحمن) ج2 ص 202-203 ، فهذا هو التعرض لنفحات رحمة الله الذي أمرنا به سيدنا رسول الله صلى الله عليه وسلم حين قال :  " إن لربكم في أيام دهركم نفحات فتعرضوا لها لعل أن يصيبكم نفحة منها فلا تشقون بعدها أبداً "  رواه أربعة من الصحابة بأسانيد متعددة، وأول هذه النفحات إشراق نور البصيرة في القلب قال صلى الله عليه وسلم :  " اتَّقُوا فِراسة المؤمن فإنه ينظر بنور الله عز وجل "  حديث صحيح لغيره رواه الترمذي وغيره (انظر بشارة المؤمن للشيخ محمود سعيد) ، وهذه البصيرة أو المعارف الإلهية بحسب الموضوع الذي تتعلق به على أنواع منها : ما يكون القلب مصدره الوحيد كالإلهام الواقع لبعض الصحابة وسبق الإشارة إليه من إخبار ببعض مغيبات وما إلى ذلك ، </w:t>
      </w:r>
      <w:r>
        <w:rPr>
          <w:rFonts w:hint="cs"/>
          <w:b w:val="0"/>
          <w:color w:val="E36C0A" w:themeColor="accent6" w:themeShade="BF"/>
          <w:spacing w:val="-6"/>
          <w:sz w:val="24"/>
          <w:szCs w:val="24"/>
          <w:rtl/>
        </w:rPr>
        <w:t xml:space="preserve">منها : وهو ما نحن بصدده من بيان وجه الصواب في الأمور المشتبهات وعند الشك في صواب الأمر أو خطئه من مسائل الدين أو الدنيا وحسبك فيه تعليم النبي عليه السلام أمته الاستخارة ، </w:t>
      </w:r>
      <w:r>
        <w:rPr>
          <w:rFonts w:hint="cs"/>
          <w:b w:val="0"/>
          <w:color w:val="E36C0A" w:themeColor="accent6" w:themeShade="BF"/>
          <w:sz w:val="24"/>
          <w:szCs w:val="24"/>
          <w:rtl/>
        </w:rPr>
        <w:t xml:space="preserve">يقول حجة الإسلام الغزالي في شرحه لأقسام العلم الباطن :  " القسم الرابع : أن يدرك الإنسان الشيء جملة ثم يدركه تفصيلا بالتحقيق والذوق بأن يصير حالاً ملابساً له فيتفاوت العلمان، ويكون الأول كالقشر والثاني كاللباب، والأول كالظاهر والثاني كالباطن وذلك كما يتمثل للإنسان في عينه شخص في الظلمة أو على البعد فيحصل له نوع علم، فإذا رآه بالقرب أو بعد زوال الظلام أدرك تفرقة بينهما ولا يكون الأخير ضد الأول بل هو استكمال له ، </w:t>
      </w:r>
      <w:r>
        <w:rPr>
          <w:b w:val="0"/>
          <w:color w:val="E36C0A" w:themeColor="accent6" w:themeShade="BF"/>
          <w:sz w:val="24"/>
          <w:szCs w:val="24"/>
        </w:rPr>
        <w:t>…</w:t>
      </w:r>
      <w:r>
        <w:rPr>
          <w:rFonts w:hint="cs"/>
          <w:b w:val="0"/>
          <w:color w:val="E36C0A" w:themeColor="accent6" w:themeShade="BF"/>
          <w:sz w:val="24"/>
          <w:szCs w:val="24"/>
          <w:rtl/>
        </w:rPr>
        <w:t xml:space="preserve"> وكذلك من علوم الدين ما يصير ذوقا فيكمل فيكون ذلك كالباطن بالإضافة إلى ما قبل ذلك "  أهـ الإحياء مع شرحه الإتحاف 2/125-126 ، أي أن علوم القلب لا تضاد علوم العقل بل تكملها وقد أقر الشرع الحكيم علوم القلب هذه واعتمدها كوسيلة من وسائل المعرفة والإدراك عند أصحابها على الأقل وهاهي بعض الأحاديث الدالة على ذلك :  1- عن النواس بن سمعان الأنصاري قال : سألت رسول الله صلى الله عليه وسلم عن البرِّ والإثم فقال :  " البرُّ حسن الخلق، والإثم ما حاك في صدرك وكرهت أن يطلع عليه الناس"  أخرجه مسلم والترمذي ، يقول النووي (حاك في صدرك) أي تحرك فيه وتردد ولم ينشرح له الصدر وحصل في القلب منه الشك وخوف كونه ذنبا ،  2- روى أبو الحوراء السعدي ربيعة بن شيبان قال : قلت للحسن بن على رضي الله عنهما : ما حفظت من رسول الله صلى الله عليه وسلم  ؟ قال : حفظت منه :  " دع ما يريبك إلى مالا يريبك فإن الصدق طمأنينة والكذب ريبة "  أخرجه الترمذي والنسائي وأحمد بن حنبل وإسناده صحيح ،  </w:t>
      </w:r>
      <w:r>
        <w:rPr>
          <w:rFonts w:hint="cs"/>
          <w:b w:val="0"/>
          <w:color w:val="E36C0A" w:themeColor="accent6" w:themeShade="BF"/>
          <w:spacing w:val="-6"/>
          <w:sz w:val="24"/>
          <w:szCs w:val="24"/>
          <w:rtl/>
        </w:rPr>
        <w:t>3- عن أبي ثعلبة الخشني قال : قلت يا رسول الله أخبرني بما يحل لي وما يحرم على قال :</w:t>
      </w:r>
      <w:r>
        <w:rPr>
          <w:rFonts w:hint="cs"/>
          <w:b w:val="0"/>
          <w:color w:val="E36C0A" w:themeColor="accent6" w:themeShade="BF"/>
          <w:sz w:val="24"/>
          <w:szCs w:val="24"/>
          <w:rtl/>
        </w:rPr>
        <w:t xml:space="preserve"> فصعد النبي صلى الله عليه وسلم وصوب في البصر، فقال النبي صلى الله عليه وسلم  :  " البِرُّ ما سكنت إليه النفس واطمأن إليه القلب، والإثم ما لم تسكن إليه النفس ولم يطمئن إليه القلب وإن أفتاك المُفْتُون "   قال الحافظ الهيثمي  "رواه أحمد والطبراني وفي الصحيح طرف من أوله ورجاله ثقات "  أهـ مجمع الزوائد 1/175 ، 4- وعن وابصة بن معبد الأسدي قال : جئت رسول الله صلى الله عليه وسلم وأنا لا أريد أن أدع من البر والإثم شيئاً إلا سألته عنه فأتيته وهو في عصابة من المسلمين حوله فجعلت أتخطاهم لأدنو منه فانتهرني بعضهم فقال : إليك يا وابصة عن رسول الله صلى الله عليه وسلم ف( قلت ) : إني أحب أن أدنوا منه، فقال رسول الله صلى الله عليه وسلم  : دعوا وابصة أدن مني يا وابصة فأدناني حيث كنت بين يديه فقال :  أتسألني أم أخبرك ؟ فقلت : لا بل تخبرني فقال : جئت تسأل عن البر والإثم ، ( قلت ) : نعم ، فجمع أنامله فجعل ينكث بهن صدري وقال : ( البرُّ ما اطمأنت إليه النفس واطمأن إليه القلب والإثم ما حاك في النفس وتردد وإن أفتاك المفتون وأفتوك ) رواه الطبراني وأحمد باختصار، يقول الحافظ الهيثمي :  " ورجال أحد إسنادي الطبراني ثقات "  مجمع الزوائد 10/294 ويقول الإمام النووي :  " حديث حسن رواه أحمد والدارمي في مسنديهما "  أهـ(رياض الصالحين) ص 169 ط الشعب ،  5- عن أبي أمامة قال : قال رجل ما الإثم يا رسول الله ؟ قال : (ما حاك في صدرك فدعه) قال : فما الإيمان ؟ قال : (من ساءته سيئته وسرته حسنته فهو مؤمن) "  قال الهيثمي :  " رواه الطبراني وأحمد باختصار عنه ورجال الطبراني رجال الصحيح "  أهـ مجمع الزوائد 10/294-295 قال الهيثمي :  " وعن أبي أمامة قال : سأل رجل النبي صلى الله عليه وسلم : ما الإثم ؟ قال : (إذا جاءك في نفسك شيء فدعه) قال : فما الإيمان ؟ قال : (إذا ساءتك سيئتك وسرتك حسنتك فأنت مؤمن) رواه أحمد ورجاله رجال الصحيح "  مجمع الزوائد 1/ 176 ، 6- عن أم سلمة رضي الله عنها قالت : قال رسول الله صلى الله عليه وسلم  :  " إذا أراد الله بعبد خيراً جعل له واعظاً من قلبه يأمره وينهاه "  قال الحافظ العراقي : رواه الديلمي في مسند الفردوس من حديث أم سلمة وإسناده جيد أهـ ، ويقول العلامة الزبيدي :  " رواه ابن لال في (مكارم الأخلاق) ومن طريقه أورده الديلمي ولفظه : (</w:t>
      </w:r>
      <w:r>
        <w:rPr>
          <w:b w:val="0"/>
          <w:color w:val="E36C0A" w:themeColor="accent6" w:themeShade="BF"/>
          <w:sz w:val="24"/>
          <w:szCs w:val="24"/>
        </w:rPr>
        <w:t>…</w:t>
      </w:r>
      <w:r>
        <w:rPr>
          <w:rFonts w:hint="cs"/>
          <w:b w:val="0"/>
          <w:color w:val="E36C0A" w:themeColor="accent6" w:themeShade="BF"/>
          <w:sz w:val="24"/>
          <w:szCs w:val="24"/>
          <w:rtl/>
        </w:rPr>
        <w:t xml:space="preserve"> جعل له واعظا من نفسه يأمره وينهاه) ،  7- حديث معاذ عند أبي داود والترمذي : كان كلما جلس لأصحابه يقول : هلك المرتابون </w:t>
      </w:r>
      <w:r>
        <w:rPr>
          <w:b w:val="0"/>
          <w:color w:val="E36C0A" w:themeColor="accent6" w:themeShade="BF"/>
          <w:sz w:val="24"/>
          <w:szCs w:val="24"/>
        </w:rPr>
        <w:t>…</w:t>
      </w:r>
      <w:r>
        <w:rPr>
          <w:rFonts w:hint="cs"/>
          <w:b w:val="0"/>
          <w:color w:val="E36C0A" w:themeColor="accent6" w:themeShade="BF"/>
          <w:sz w:val="24"/>
          <w:szCs w:val="24"/>
          <w:rtl/>
        </w:rPr>
        <w:t xml:space="preserve"> واتق زيغة الحكيم  المشتهرات من كلامه التي يقولون ؟ ما هذه ؟ </w:t>
      </w:r>
      <w:r>
        <w:rPr>
          <w:b w:val="0"/>
          <w:color w:val="E36C0A" w:themeColor="accent6" w:themeShade="BF"/>
          <w:sz w:val="24"/>
          <w:szCs w:val="24"/>
        </w:rPr>
        <w:t>…</w:t>
      </w:r>
      <w:r>
        <w:rPr>
          <w:b w:val="0"/>
          <w:color w:val="E36C0A" w:themeColor="accent6" w:themeShade="BF"/>
          <w:sz w:val="24"/>
          <w:szCs w:val="24"/>
          <w:rtl/>
        </w:rPr>
        <w:t xml:space="preserve"> </w:t>
      </w:r>
      <w:r>
        <w:rPr>
          <w:rFonts w:hint="cs"/>
          <w:b w:val="0"/>
          <w:bCs/>
          <w:color w:val="E36C0A" w:themeColor="accent6" w:themeShade="BF"/>
          <w:sz w:val="24"/>
          <w:szCs w:val="24"/>
          <w:rtl/>
        </w:rPr>
        <w:t xml:space="preserve">قالوا : فكيف نعرف الحق ؟ قال : إن على الحق نوراً </w:t>
      </w:r>
      <w:r>
        <w:rPr>
          <w:rFonts w:hint="cs"/>
          <w:b w:val="0"/>
          <w:color w:val="E36C0A" w:themeColor="accent6" w:themeShade="BF"/>
          <w:sz w:val="24"/>
          <w:szCs w:val="24"/>
          <w:rtl/>
        </w:rPr>
        <w:t xml:space="preserve">"   </w:t>
      </w:r>
      <w:r>
        <w:rPr>
          <w:rFonts w:hint="cs"/>
          <w:b w:val="0"/>
          <w:color w:val="E36C0A" w:themeColor="accent6" w:themeShade="BF"/>
          <w:sz w:val="24"/>
          <w:szCs w:val="24"/>
          <w:rtl/>
        </w:rPr>
        <w:lastRenderedPageBreak/>
        <w:t xml:space="preserve">أهـ ،  8- وقبل هذا كله الحديث القدسي الذي رواه البخاري في صحيحه في كتاب الرقاق- باب التواضع حديث رقم (6502) :  " قال رسول الله صلى الله عليه وسلم  : إن الله تعالى قال : من عادى لي وليا فقد آذنته بالحرب، وما تقرب إلى عبدي بشيء أحب إلى مما افترضته عليه وما زال عبدي يتقرب إلىّ بالنوافل حتى أحبه فإذا أحببته كنت سمعه الذي يسمع به وبصره الذي يبصر به ويده التي يبطش بها ورجله التي يمشي بها وإن سألني لأعطينه ولئن استعاذني لأعيذنه </w:t>
      </w:r>
      <w:r>
        <w:rPr>
          <w:b w:val="0"/>
          <w:color w:val="E36C0A" w:themeColor="accent6" w:themeShade="BF"/>
          <w:sz w:val="24"/>
          <w:szCs w:val="24"/>
        </w:rPr>
        <w:t>…</w:t>
      </w:r>
      <w:r>
        <w:rPr>
          <w:rFonts w:hint="cs"/>
          <w:b w:val="0"/>
          <w:color w:val="E36C0A" w:themeColor="accent6" w:themeShade="BF"/>
          <w:sz w:val="24"/>
          <w:szCs w:val="24"/>
          <w:rtl/>
        </w:rPr>
        <w:t xml:space="preserve"> "  وفي رواية عبد الواحد بن عروة عند البيهقي في الزهد  " وفؤاده الذي يعقل به ولسانه الذي يتكلم به وفي حديث ميمونة  " </w:t>
      </w:r>
      <w:r>
        <w:rPr>
          <w:b w:val="0"/>
          <w:color w:val="E36C0A" w:themeColor="accent6" w:themeShade="BF"/>
          <w:sz w:val="24"/>
          <w:szCs w:val="24"/>
        </w:rPr>
        <w:t>…</w:t>
      </w:r>
      <w:r>
        <w:rPr>
          <w:rFonts w:hint="cs"/>
          <w:b w:val="0"/>
          <w:color w:val="E36C0A" w:themeColor="accent6" w:themeShade="BF"/>
          <w:sz w:val="24"/>
          <w:szCs w:val="24"/>
          <w:rtl/>
        </w:rPr>
        <w:t xml:space="preserve"> وقلبه الذي يعقل به </w:t>
      </w:r>
      <w:r>
        <w:rPr>
          <w:b w:val="0"/>
          <w:color w:val="E36C0A" w:themeColor="accent6" w:themeShade="BF"/>
          <w:sz w:val="24"/>
          <w:szCs w:val="24"/>
        </w:rPr>
        <w:t>…</w:t>
      </w:r>
      <w:r>
        <w:rPr>
          <w:rFonts w:hint="cs"/>
          <w:b w:val="0"/>
          <w:color w:val="E36C0A" w:themeColor="accent6" w:themeShade="BF"/>
          <w:sz w:val="24"/>
          <w:szCs w:val="24"/>
          <w:rtl/>
        </w:rPr>
        <w:t xml:space="preserve"> "  وفي إسناد الروايتين الآخيرتين مقال وقال ابن حجر في فتح الباري : " </w:t>
      </w:r>
      <w:r>
        <w:rPr>
          <w:b w:val="0"/>
          <w:color w:val="E36C0A" w:themeColor="accent6" w:themeShade="BF"/>
          <w:sz w:val="24"/>
          <w:szCs w:val="24"/>
        </w:rPr>
        <w:t>…</w:t>
      </w:r>
      <w:r>
        <w:rPr>
          <w:rFonts w:hint="cs"/>
          <w:b w:val="0"/>
          <w:color w:val="E36C0A" w:themeColor="accent6" w:themeShade="BF"/>
          <w:sz w:val="24"/>
          <w:szCs w:val="24"/>
          <w:rtl/>
        </w:rPr>
        <w:t xml:space="preserve"> قال الطوفي : اتفق العلماء ممن يعتد بقوله أن هذا مجاز وكناية عن نصرة العبد وتأييده وإعانته حتى كأنه سبحانه ينزل نفسه من عبده منزلة الآلات التي يستعين بها ولهذا وقع في رواية (فبي يسمع وبي يبصر وبي يبطش وبي يمشي) "  أهـ ج 17 ص320 طدار الغد العربي ويقول العلامة الإمام الفقيه ابن حجر الهيتمي في (الفتاوى الحديثية) : ومما يؤيد ما رواه الصوفية من أن الإلهام حجة أي فيما لا مخالفة فيه لحكم شرعي من قوله صلى الله عليه وسلم في الحديث القدسي  "فإذا أحببته كنت سمعه الذي يسمع به وبصره الذي يبصر به "  الحديث، وفي رواية  " فبي يسمع وبي يبصر وبي ينطق "  وفي أخرى  "وكنت له سمعاً وبصراً ويداً ومؤيداً "  ، والحاصل أن العلماء بالله عز وجل هم الواقفون مع الله في العلوم والأعمال والمقامات والأحوال والأقوال والأفعال وسائر الحركات والسكنات والإرادات والخطرات ومعادن الأسرار ومطالع الأنوار والعارفون المحبون المقربون رضي الله تعالى عنهم ونفع بهم ، إذا تقرر ذلك علم منه الجــواب عن جميع ما في الســؤال وهو الفرق بين خطاب النبي صلى الله عليه وسلم وخطاب الولي فالأول بواسطة الملك أو لا بواسطة أو بالرؤيا الصادقة أو بالنفث في الروع، وكل ذلك يسمى وحيا وكلاما ينسب إلى الله حقيقة ومن أنكر ما علم من الدين بالضرورة كفر والثاني شيء يلقي في القلب يثلج له الصدر وهو المسمى حديثاً وإلهاما لقوله صلى الله عليه وسلم في الحديث  "إن في أمتي محدثون – بفتح الدال- ملهمون ومنهم عمر "   أهـ وانظر ما ذكره الحافظ ابن حجر في (فتح الباري) كتاب التعبير- باب من رأى النبي صلى الله عليه وسلم في المنام عند شرحه لحديث رقم (6993) ]</w:t>
      </w:r>
      <w:r>
        <w:rPr>
          <w:rFonts w:hint="cs"/>
          <w:b w:val="0"/>
          <w:rtl/>
        </w:rPr>
        <w:t xml:space="preserve"> ، ثم تمام التقديس لا يحصل إلا بالتمكين بعد كمال التوحيد ، وحقيقة التوحيد تكون باعتبار الذات ، وباعتبار الفعل ، فتوحيد الذات : بنفي الحدوث ، وثبوت الأحدية بنفي الأضداد وثبوت الذات ينفي التشبيه ويحير العقل في بحر الإدراك ، وأما توحيد الأفعال : فهو شهود القدرة في المقدور ثم الاستغراق في أنوار العظمة فيغيب بذلك عن الموجودات وتبقى القدرة بارزة بأسرار التوحيد ثم الاستغراق في أنوار المحو فيغيب عن رؤية القدرة بالقادر ، ومن مقدوراته جل وعلا ما ذكره في قوله تعالى { يوم يقوم الروح } [ النبأ : 27  ، الآية ، قال أبو الفرج بن الجوزي روى عن علي رضي الله عنه في </w:t>
      </w:r>
      <w:r>
        <w:rPr>
          <w:rFonts w:hint="cs"/>
          <w:b w:val="0"/>
          <w:spacing w:val="-8"/>
          <w:rtl/>
        </w:rPr>
        <w:t>تفسيرها : أن الروح ملك عظيم له سبعون ألف وجه ، في كل وجه سبعون ألف</w:t>
      </w:r>
      <w:r>
        <w:rPr>
          <w:rFonts w:hint="cs"/>
          <w:b w:val="0"/>
          <w:rtl/>
        </w:rPr>
        <w:t xml:space="preserve"> لسان ، لكل لسان</w:t>
      </w:r>
      <w:r>
        <w:rPr>
          <w:rFonts w:hint="cs"/>
          <w:b w:val="0"/>
          <w:spacing w:val="-8"/>
          <w:rtl/>
        </w:rPr>
        <w:t xml:space="preserve"> سبعون ألف لغة</w:t>
      </w:r>
      <w:r>
        <w:rPr>
          <w:rFonts w:hint="cs"/>
          <w:b w:val="0"/>
          <w:rtl/>
        </w:rPr>
        <w:t xml:space="preserve"> </w:t>
      </w:r>
      <w:r>
        <w:rPr>
          <w:rFonts w:hint="cs"/>
          <w:b w:val="0"/>
          <w:spacing w:val="-8"/>
          <w:rtl/>
        </w:rPr>
        <w:t>تسبح الله تعالى بتلك</w:t>
      </w:r>
      <w:r>
        <w:rPr>
          <w:rFonts w:hint="cs"/>
          <w:b w:val="0"/>
          <w:rtl/>
        </w:rPr>
        <w:t xml:space="preserve"> اللغات كلها ، </w:t>
      </w:r>
      <w:r>
        <w:rPr>
          <w:rFonts w:hint="cs"/>
          <w:b w:val="0"/>
          <w:spacing w:val="-10"/>
          <w:rtl/>
        </w:rPr>
        <w:t xml:space="preserve">يخلق الله عز وجل من كل تسبيحة ملكاً يطير مع الملائكة إلى يوم القيامة ، </w:t>
      </w:r>
      <w:r>
        <w:rPr>
          <w:rFonts w:hint="cs"/>
          <w:b w:val="0"/>
          <w:rtl/>
        </w:rPr>
        <w:t xml:space="preserve">وقال ابن مسعود رضي الله عنه : الروح ملك عظيم أعظم من السموات والأرضين والجبال والملائكة ، يسبح كل يوم ألف تسبيحة يخلق الله سبحانه وتعالى في </w:t>
      </w:r>
      <w:r>
        <w:rPr>
          <w:rFonts w:hint="cs"/>
          <w:b w:val="0"/>
          <w:spacing w:val="-6"/>
          <w:rtl/>
        </w:rPr>
        <w:t xml:space="preserve">كل تسبيحة ملكا يجيء يوم القيامة صفا ، والملائكة بأسرهم يجيئون صفا ، </w:t>
      </w:r>
      <w:r>
        <w:rPr>
          <w:rFonts w:hint="cs"/>
          <w:b w:val="0"/>
          <w:rtl/>
        </w:rPr>
        <w:t xml:space="preserve">قال ابن عباس : وهو الذي ينزل ليلة القدر. زعيم الملائكة ، وبيده لواء طوله ألف عام ، فيغرزه في ظهر الكعبة ، ولو أذن الله عز وجل له أن يلتقم السموات والأرض لفعل ، وقيل : الروح هنا جبريل عليه الصلاة والسلام ، وقيل : هو ملك ما خلق الله بعد العرش خلقاً أعظم منه. وقيل غير ذلك ، روي أنه عليه الصلاة والسلام قال : (( رأيت على كل ورقة من السدرة ملكاً قائماً يسبح الله عز وجل )) </w:t>
      </w:r>
      <w:r>
        <w:rPr>
          <w:rFonts w:hint="cs"/>
          <w:b w:val="0"/>
          <w:color w:val="E36C0A" w:themeColor="accent6" w:themeShade="BF"/>
          <w:sz w:val="24"/>
          <w:szCs w:val="24"/>
          <w:rtl/>
        </w:rPr>
        <w:t>[قال المحقق :  روت ذلك كتب التفسير بالمأثور عند تفسير الآية الكريمة : { إذ يغشى السدرة ما يغشى } الآية 16 من سورة النجم ،  أ</w:t>
      </w:r>
      <w:r>
        <w:rPr>
          <w:rFonts w:hint="cs"/>
          <w:b w:val="0"/>
          <w:color w:val="E36C0A" w:themeColor="accent6" w:themeShade="BF"/>
          <w:spacing w:val="-4"/>
          <w:sz w:val="24"/>
          <w:szCs w:val="24"/>
          <w:rtl/>
        </w:rPr>
        <w:t xml:space="preserve">- قال الإمام </w:t>
      </w:r>
      <w:r>
        <w:rPr>
          <w:rFonts w:hint="cs"/>
          <w:b w:val="0"/>
          <w:color w:val="E36C0A" w:themeColor="accent6" w:themeShade="BF"/>
          <w:spacing w:val="-4"/>
          <w:sz w:val="24"/>
          <w:szCs w:val="24"/>
          <w:rtl/>
        </w:rPr>
        <w:lastRenderedPageBreak/>
        <w:t>الطبري في تفسير الآية الكريمة :  " حدثني يونس قال أخبرنا ابن وهب قال : قال ابن زيد في قوله (إذ يغشى السدرة ما يغشى) قال : قيل له يا رسول الله أي شيء رأيت يغشى تلك السدرة ؟ قال : (رأيتها يغشاها فراش من ذهب ورأيت على كل ورقة من ورقها ملكا قائماً يسبح الله)</w:t>
      </w:r>
      <w:r>
        <w:rPr>
          <w:rFonts w:hint="cs"/>
          <w:b w:val="0"/>
          <w:color w:val="E36C0A" w:themeColor="accent6" w:themeShade="BF"/>
          <w:sz w:val="24"/>
          <w:szCs w:val="24"/>
          <w:rtl/>
        </w:rPr>
        <w:t xml:space="preserve"> ،  وقال :  " حدثنا ابن حميد قال ثنا </w:t>
      </w:r>
      <w:r>
        <w:rPr>
          <w:rFonts w:hint="cs"/>
          <w:b w:val="0"/>
          <w:color w:val="E36C0A" w:themeColor="accent6" w:themeShade="BF"/>
          <w:spacing w:val="-6"/>
          <w:sz w:val="24"/>
          <w:szCs w:val="24"/>
          <w:rtl/>
        </w:rPr>
        <w:t>مهران عن أبي جعفر عن الربيع (إذ يغشى السدرة ما</w:t>
      </w:r>
      <w:r>
        <w:rPr>
          <w:rFonts w:hint="cs"/>
          <w:b w:val="0"/>
          <w:color w:val="E36C0A" w:themeColor="accent6" w:themeShade="BF"/>
          <w:sz w:val="24"/>
          <w:szCs w:val="24"/>
          <w:rtl/>
        </w:rPr>
        <w:t xml:space="preserve"> يغشى) قال : غشيها نور الرب وغشيتها الملائكة من حب الله مثل الغربان حين يقعن على الشجر"  ، ثم ذكر حديثا ثالثا فقال  "  حدثنا علي بن سهل قال ثنا حجاج قال : ثنا أبو جعفر الرازي عن الربيع بن أنس عن أبي العالية الرياحي عن أبي هريرة أو غيره- شك أبو جعفر- قال : لما أسرى بالنبي صلى الله عليه وسلم انتهى إلى السدرة قال : فغشيها نور الخلاّق وغشيتها الملائكة أمثال الغربان حين يقعن على الشجر قال : فكلمه عند ذلك فقال له : سل "  أهـ ،  ب- وقال الإمام القرطبي في تفسير الآية  " وعن النبي صلى الله عليه وسلم  :  " رأيت السدرة يغشاها فراش من ذهب رأيت على كل ورقة ملكا قائماً يسبح الله تعالى وذلك قوله : إذ يغشى السدرة ما يغشى "  ذكره المهدوي والثعلبي "  أهـ ،  ج- ونحو ذلك أيضاً في تفسير الألوسي ودلائل النبوة للبيهقي وفتح الباري لابن حجر عند الكلام على حديث المعراج : كتاب المبعث النبوي حديث رقم 3887 ( قلت ) : وإن كان في طرق ما وقفنا عليه من هذه الروايات مقال إلا أنه بمجموعها يتقوى الحديث إن شاء الله  ]</w:t>
      </w:r>
      <w:r>
        <w:rPr>
          <w:rFonts w:hint="cs"/>
          <w:b w:val="0"/>
          <w:color w:val="E36C0A" w:themeColor="accent6" w:themeShade="BF"/>
          <w:sz w:val="24"/>
          <w:rtl/>
        </w:rPr>
        <w:t xml:space="preserve"> </w:t>
      </w:r>
      <w:r>
        <w:rPr>
          <w:rFonts w:hint="cs"/>
          <w:b w:val="0"/>
          <w:rtl/>
        </w:rPr>
        <w:t xml:space="preserve">، ومراده سدرة المنتهى سميت بذلك لأنها لا يتجاوزها أحد من الملائكة وغيرهم ، ولا يعلم ما وراءها إلا الله عز وجل ، وهي شجرة نبق على يمين العرش عندها جنة المأوى يأوي إليها الملائكة عليهم السلام ، وقيل أرواح الشهداء. وقيل : أرواح المتقين ، </w:t>
      </w:r>
      <w:r>
        <w:rPr>
          <w:rFonts w:hint="cs"/>
          <w:b w:val="0"/>
          <w:bCs/>
          <w:rtl/>
        </w:rPr>
        <w:t>وقال الله تعالى</w:t>
      </w:r>
      <w:r>
        <w:rPr>
          <w:rFonts w:hint="cs"/>
          <w:b w:val="0"/>
          <w:rtl/>
        </w:rPr>
        <w:t xml:space="preserve"> : { </w:t>
      </w:r>
      <w:r>
        <w:rPr>
          <w:rFonts w:hint="cs"/>
          <w:b w:val="0"/>
          <w:bCs/>
          <w:rtl/>
        </w:rPr>
        <w:t>تبارك اسم ربك ذي الجلال والإكرام</w:t>
      </w:r>
      <w:r>
        <w:rPr>
          <w:rFonts w:hint="cs"/>
          <w:b w:val="0"/>
          <w:rtl/>
        </w:rPr>
        <w:t xml:space="preserve"> } [ الرحمن : 78 ] ، معنى تبارك جل وعظم ومعنى ذي الجلال المستحق للرفعة وصفات التعالي ونعوت الكمال جل أن يعرف جلاله غيره تنزه وعظم شأنه عما يقول فيه المبطلون ، لأن كل شيء يثني عليه بقدرته ، وكل ذاكر يذكره على قدر طاقته وطبعه وعلمه وفهمه ، والحق جل جلاله ذِكْرُه خارج عن أوهام الآدميين ، لأن الحادث ناقص بقهر الإيجاد والفناء والمعارف دون الغايات الجلالية </w:t>
      </w:r>
      <w:r>
        <w:rPr>
          <w:rFonts w:hint="cs"/>
          <w:b w:val="0"/>
          <w:color w:val="E36C0A" w:themeColor="accent6" w:themeShade="BF"/>
          <w:sz w:val="24"/>
          <w:szCs w:val="24"/>
          <w:rtl/>
        </w:rPr>
        <w:t xml:space="preserve">[قال المحقق :  المعارف جمع معرفة يقول الإمام القشيري في رسالته في (باب المعرفة بالله) : المعرفة على لسان العلماء هي العلم، فكل علم معرفة وكل معرفة علم، وكل عالم بالله عارف عالم وعند هؤلاء القوم : المعرفة صفة من عرف الحق سبحانه بأسمائه وصفاته ثم صدق الله تعالى في معاملاته ثم تنقى عن أخلاقه الرديئة وآفاته ثم طال بالباب وقوفه ودام بالقلب اعتكافه فحظى من الله تعالى بجميل إقباله وصدق الله في جميع أحواله وانقطع عنه هواجس نفسه ولم يصغ بقلبه إلى خاطر يدعوه إلى غيره، فإذا صار من الخلق أجنبياً ومن آفات نفسه برياً ومن المساكنات والملاحظات نقياً ودام في السر مع الله تعالى مناجاته وحق في كل لحظة إليه رجوعه وصار محدّثا- يقصد ملهما- من قبل الحق سبحانه بتعريف أسراره فيما يجريه من تصاريف أقداره يسمى عند ذلك (عارفاً) وتسمى حالته (معرفة) أهـ ، يقول شيخ الإسلام زكريا الأنصاري في شرحه على الرسالة :  " فلا يطلقون العارف إلا على من توالى عليه العلم بالله وصفاته والنظر في مصنوعاته وغلب عليه ذلك بحيث صار حالاً له حتى قالوا : من عرف الله كلَّ لسانه، أي شغله معرفته به عن ذكر غيره "  أهـ  ] </w:t>
      </w:r>
      <w:r>
        <w:rPr>
          <w:rFonts w:hint="cs"/>
          <w:b w:val="0"/>
          <w:color w:val="E36C0A" w:themeColor="accent6" w:themeShade="BF"/>
          <w:sz w:val="24"/>
          <w:rtl/>
        </w:rPr>
        <w:t xml:space="preserve">، </w:t>
      </w:r>
      <w:r>
        <w:rPr>
          <w:rFonts w:hint="cs"/>
          <w:b w:val="0"/>
          <w:rtl/>
        </w:rPr>
        <w:t>فسبحانه ما أثنى عليه حق ثنائه غيره ، ولا وصفه بما يليق به سواه ، عجز الأنبياء والرسل بأجمعهم عن ذلك حتى قال أجلهم قدرا وأرفعهم محلا وأبلغهم نطقاً مع ما أعطى من جوامع الكلم قال : (لا أحصى ثناء عليك أنت كما أثنيت على نفسك)</w:t>
      </w:r>
      <w:r>
        <w:rPr>
          <w:rFonts w:hint="cs"/>
          <w:b w:val="0"/>
          <w:vertAlign w:val="superscript"/>
          <w:rtl/>
        </w:rPr>
        <w:t xml:space="preserve"> </w:t>
      </w:r>
      <w:r>
        <w:rPr>
          <w:rFonts w:hint="cs"/>
          <w:b w:val="0"/>
          <w:color w:val="E36C0A" w:themeColor="accent6" w:themeShade="BF"/>
          <w:sz w:val="24"/>
          <w:szCs w:val="24"/>
          <w:rtl/>
        </w:rPr>
        <w:t xml:space="preserve">[قال المحقق :  ( قلت ) : لذا أمر الشرع ببذل كل جهد وإفراغ الطاقة في تعظيم الله وتنزيهه وشغل القلب واللسان بذلك حتى يمتلأ القلب بالتعظيم والهيبة لله سبحانه وصولا إلى إدراك القلب إدراكا يقينيا جازما عجزه التام بل عجز المخلوقات كلها عن تعظيم ربها سبحانه حق عظمته ، قال تعالى : { ولله الأسماء الحسنى فادعوه بها } آية (180) من سورة الأعراف، وقال {يا أيها الذين آمنوا اذكروا الله ذكراً كثيرا، وسبحوه بكرة وأصيلا } الآيتان 41،42 من سورة الأحزاب، وقد سبق الكلام على الأمر بالمداومة على التسبيح ، وورد في السنة قوله صلى الله عليه وسلم  " ألظوا بياذا الجلال والإكرام "  أي الزموه واثبتوا عليه وأكثروا من قوله، يقال : ألظّ بالشيء إذا لزمه وثابر عليه وهذا الحديث صحيح مرويّ من طرق عند النسائي في الكبرى والترمذي في </w:t>
      </w:r>
      <w:r>
        <w:rPr>
          <w:rFonts w:hint="cs"/>
          <w:b w:val="0"/>
          <w:color w:val="E36C0A" w:themeColor="accent6" w:themeShade="BF"/>
          <w:sz w:val="24"/>
          <w:szCs w:val="24"/>
          <w:rtl/>
        </w:rPr>
        <w:lastRenderedPageBreak/>
        <w:t xml:space="preserve">السنن والحاكم وصححه وتابعه الذهبي وكذا رواه الطبراني، وله شواهد كثيرة منها ما رواه البيهقي في (الأسماء والصفات) :  " عن معاذ بن جبل رضي الله عنه قال : (أتى النبي صلى الله عليه وسلم على رجل يقول : ياذا الجلال والإكرام، قال : قد استجيب لك فسل) "  أهـ ص 92 ، وروى أيضاً :  " عن أنس بن مالك رضي الله عنه أن رسول الله صلى الله عليه وسلم سمع رجلا يقول : اللهم إني أسألك بأن لك الحمد لا إله إلا أنت المنان بديع السماوات والأرض ذو الجلال والإكرام، أسألك الجنة وأعوذ بك من النار فقال النبي صلى الله عليه وسلم  : لقد كاد يدعو الله باسمه الذي إذا دعى به أجاب وإذا سئل به أعطى "  ، بل روى الطبراني في الأوسط، وعنه الحافظ نور الدين الهيتمي في (مجمع البحرين في زوائد المعجمين) ج8 ص 20،21 قال :  " 14- باب حسن الثناء على الله عز وجل [4640]- حدثنا يعقوب بن إسحاق بن الزبير ثنا عبد الله بن محمد أبو عبد الرحمن الأذرمي ثنا هشيم عن حميد عن أنس : أن رسول الله صلى الله عليه وسلم مر بأعرابي وهو يدعو في صلاته وهو يقول : ( يا من لا تراه العيون ولا تخالطه الظنون ولا يصفه الواصفون ولا تغيره الحوادث ولا يخشى الدوائر، يعلم منا قبل الجبال ومكاييل البحار وعدد قطر الأمطار وعدد ورق الأشجار وعدد ما أظلم عليه الليل وأشرق عليه النهار، وما توارى منه سماء سماءًا ولا أرض أرضاً، ولا بحر ما في قعره ولا جبل ما في وعره، اجعل خير عمري آخره وخير عملي خواتمه وخير أيامي يوم ألقاك فيه ) ، فوكل رسول الله صلى الله عليه وسلم بالاعرابي رجلا فقال : (إذا صلى فأتني به) ، فلما صلى أتاه الأعرابي وقد كان أهدى لرسول الله صلى الله عليه وسلم ذهب من بعض المعادن، فلما أتاه الأعرابي وهب له الذهب وقال : (ممن أنت يا أعرابي ؟) قال : ( من بني عامر بن صعصعة يا رسول الله) قال : (هل تدري لم وهبت لك الذهب ؟ ) قال : ( للرحم بيننا وبينك يا رسول الله ) فقال : (إن للرحم حقا ولكن وهبت لك الذهب لحسن ثنائك على الله عز وجل ) ، لم يروه عن حميد إلا هشيم تفرد به عبد الله "  أهـ ، قال الحافظ الهيتمي في مجمع الزوائد بعد أن روى الحديث :  " رواه الطبراني في الأوسط ورجاله رجال الصحيح غير عبد الله بن محمد أبو عبد الرحمن الأذرمي وهو ثقة "  ج10ص 158 ، ( قلت ) : هذا إسناد حسن على أقل تقدير، وما نسب إلى هشيم وحميد الطويل من التدليس غير ضار، فقد احتمله الأئمة وخرجوا لهما في الصحيح وإن لم يصرحا بالسماع ورواية هشيم عن حميد الطويل موجودة في الصحيحين وسنن النسائي والترمذي وأبي داود ، انظر (جامع التحصيل) للحافظ العلائي ص 113 ط عالم الكتب، ورأى الحافظ ابن حجر في (هدى الساري) و(تهذيب التهذيب) قال المحقق :  ( قلت ) : لذا أمر الشرع ببذل كل جهد وإفراغ الطاقة في تعظيم الله وتنزيهه وشغل القلب واللسان بذلك حتى يمتلأ القلب بالتعظيم والهيبة لله سبحانه وصولا إلى إدراك القلب إدراكا يقينيا جازما عجزه التام بل عجز المخلوقات كلها عن تعظيم ربها سبحانه حق عظمته ، قال تعالى : { ولله الأسماء الحسنى فادعوه بها } آية (180) من سورة الأعراف، وقال {يا أيها الذين آمنوا اذكروا الله ذكراً كثيرا، وسبحوه بكرة وأصيلا } الآيتان 41،42 من سورة الأحزاب، وقد سبق الكلام على الأمر بالمداومة على التسبيح ، وورد في السنة قوله صلى الله عليه وسلم  " ألظوا بياذا الجلال والإكرام "  أي الزموه واثبتوا عليه وأكثروا من قوله، يقال : ألظّ بالشيء إذا لزمه وثابر عليه وهذا الحديث صحيح مرويّ من طرق عند النسائي في الكبرى والترمذي في السنن والحاكم وصححه وتابعه الذهبي وكذا رواه الطبراني، وله شواهد كثيرة منها ما رواه البيهقي في (الأسماء والصفات) :  " عن معاذ بن جبل رضي الله عنه قال : (أتى النبي صلى الله عليه وسلم على رجل يقول : ياذا الجلال والإكرام، قال : قد استجيب لك فسل) "  أهـ ص 92 ، وروى أيضاً :  " عن أنس بن مالك رضي الله عنه أن رسول الله صلى الله عليه وسلم سمع رجلا يقول : اللهم إني أسألك بأن لك الحمد لا إله إلا أنت المنان بديع السماوات والأرض ذو الجلال والإكرام، أسألك الجنة وأعوذ بك من النار فقال النبي صلى الله عليه وسلم  : لقد كاد يدعو الله باسمه الذي إذا دعى به أجاب وإذا سئل به أعطى "  ، بل روى الطبراني في الأوسط، وعنه الحافظ نور الدين الهيتمي في (مجمع البحرين في زوائد المعجمين) ج8 ص 20،21 قال :  " 14- باب حسن الثناء على الله عز وجل [4640]- حدثنا يعقوب بن إسحاق بن الزبير ثنا عبد الله بن محمد أبو عبد الرحمن الأذرمي ثنا هشيم عن حميد عن أنس : أن رسول الله صلى الله عليه وسلم مر بأعرابي وهو يدعو في صلاته وهو يقول : ( يا من لا تراه العيون ولا تخالطه الظنون ولا يصفه الواصفون ولا تغيره الحوادث ولا يخشى الدوائر، يعلم منا قبل الجبال ومكاييل البحار وعدد قطر الأمطار وعدد ورق الأشجار وعدد ما أظلم عليه الليل وأشرق عليه النهار، وما توارى منه سماء سماءًا ولا أرض أرضاً، ولا بحر ما في قعره ولا جبل ما في وعره، اجعل خير عمري آخره وخير عملي خواتمه وخير أيامي يوم ألقاك فيه ) ، فوكل رسول الله صلى الله عليه وسلم بالاعرابي رجلا فقال : (إذا صلى فأتني به) ، فلما صلى أتاه الأعرابي وقد كان أهدى لرسول الله صلى الله عليه وسلم ذهب من بعض المعادن، فلما أتاه الأعرابي وهب له الذهب وقال : (ممن أنت يا أعرابي ؟) قال : ( من بني </w:t>
      </w:r>
      <w:r>
        <w:rPr>
          <w:rFonts w:hint="cs"/>
          <w:b w:val="0"/>
          <w:color w:val="E36C0A" w:themeColor="accent6" w:themeShade="BF"/>
          <w:sz w:val="24"/>
          <w:szCs w:val="24"/>
          <w:rtl/>
        </w:rPr>
        <w:lastRenderedPageBreak/>
        <w:t>عامر بن صعصعة يا رسول الله) قال : (هل تدري لم وهبت لك الذهب ؟ ) قال : ( للرحم بيننا وبينك يا رسول الله ) فقال : (إن للرحم حقا ولكن وهبت لك الذهب لحسن ثنائك على الله عز وجل ) ، لم يروه عن حميد إلا هشيم تفرد به عبد الله "  أهـ ، قال الحافظ الهيتمي في مجمع الزوائد بعد أن روى الحديث :  " رواه الطبراني في الأوسط ورجاله رجال الصحيح غير عبد الله بن محمد أبو عبد الرحمن الأذرمي وهو ثقة "  ج10ص 158 ، ( قلت ) : هذا إسناد حسن على أقل تقدير، وما نسب إلى هشيم وحميد الطويل من التدليس غير ضار، فقد احتمله الأئمة وخرجوا لهما في الصحيح وإن لم يصرحا بالسماع ورواية هشيم عن حميد الطويل موجودة في الصحيحين وسنن النسائي والترمذي وأبي داود ، انظر (جامع التحصيل) للحافظ العلائي ص 113 ط عالم الكتب، ورأى الحافظ ابن حجر في (هدى الساري) و(تهذيب التهذيب) ]</w:t>
      </w:r>
      <w:r>
        <w:rPr>
          <w:rFonts w:hint="cs"/>
          <w:b w:val="0"/>
          <w:color w:val="E36C0A" w:themeColor="accent6" w:themeShade="BF"/>
          <w:sz w:val="24"/>
          <w:rtl/>
        </w:rPr>
        <w:t xml:space="preserve"> </w:t>
      </w:r>
      <w:r>
        <w:rPr>
          <w:rFonts w:hint="cs"/>
          <w:b w:val="0"/>
          <w:rtl/>
        </w:rPr>
        <w:t xml:space="preserve">، </w:t>
      </w:r>
      <w:r>
        <w:rPr>
          <w:rFonts w:hint="cs"/>
          <w:b w:val="0"/>
          <w:spacing w:val="-6"/>
          <w:rtl/>
        </w:rPr>
        <w:t xml:space="preserve">وأما الإكرام فمعناه ذو الإنعام والمنن على العام والخاص والطائع والعاصي ، </w:t>
      </w:r>
      <w:r>
        <w:rPr>
          <w:rFonts w:hint="cs"/>
          <w:b w:val="0"/>
          <w:rtl/>
        </w:rPr>
        <w:t>ووصف سبحانه وتعالى نفسه بالكريم في قوله تعالى : { ما غرك بربك الكريم } [ الإنفطار : 6 ] ، قال عمر رضي الله عنه : لو قيل لي : ما غرك بي ؟ لقلت : جهلي بك غرني ، والكريم قيل هو الذي إذا قدر عفا. وإذا وعد وفى. وقيل : هو الذي إذا أعطى زاد على منتهى الرجاء ولا يبالي لمن أعطى وكم أعطى ، ولا يضيع من لاذ به والتجا ، وقيل : هو الذي يغني عن الوسائل والشفعاء. وإذا رفعت الحاجة إلى غيره لا يرضى ، وقيل : هو الذي إذا أبصر خللا جبره وما أظهره وإذا أولى متصلا أجزله ثم ستره ، وقيل غير ذلك ، فمن تأمل القرآن الكريم وجده مشحوناً بالتقديس والإجلال والتعظيم وناطقاً بتضليل أهل الإلحاد والتجسيم والحيدة عن الصراط المستقيم ، وطريقة السلامة في ذلك أن من أشكل عليه شيء من المتشابه في الكتاب أو السنة فليقل كما أخبر سبحانه وتعالى</w:t>
      </w:r>
      <w:r>
        <w:rPr>
          <w:rFonts w:hint="cs"/>
          <w:b w:val="0"/>
          <w:vertAlign w:val="superscript"/>
          <w:rtl/>
        </w:rPr>
        <w:t xml:space="preserve"> </w:t>
      </w:r>
      <w:r>
        <w:rPr>
          <w:rFonts w:hint="cs"/>
          <w:b w:val="0"/>
          <w:rtl/>
        </w:rPr>
        <w:t xml:space="preserve">في كتابه المبين عن الراسخين في العلم ومدحهم عليه في قوله تعالى : { والراسخون في العلم يقولون آمنا به كل من عند ربنا } [ آل عمران : 7 ] ، ويقول كما قال عليه الصلاة السلام في (( وما جهلتم منه فَكِلوه إلى عالمه )) </w:t>
      </w:r>
      <w:r>
        <w:rPr>
          <w:rFonts w:hint="cs"/>
          <w:b w:val="0"/>
          <w:color w:val="E36C0A" w:themeColor="accent6" w:themeShade="BF"/>
          <w:sz w:val="24"/>
          <w:szCs w:val="24"/>
          <w:rtl/>
        </w:rPr>
        <w:t>[ قال المحقق :  من رواية عبد الله بن عمرو بن العاص، قال الإمام أحمد في مسنده :  " أخبرنا عبد الرزاق أخبرنا معمر عن الزهري عن عمرو بن شعيب عن أبيه عن جدَّه قال : سمع النبي  صلى الله عليه وسلم قوماً يتدارؤون فقال : (إنما هلك من كان قبلكم بهذا، ضربوا كتاب الله بعضه ببعض، وإنما نزل كتاب الله يصدِّق بعضه بعضاً، فلا تكذبوا بعضه ببعض فما علمتم منه فقولوا وما جهلتم فكلوه إلى عالمه) ، وهذا إسناد حسن إن شاء الله ، أما رواية النسائي التي أشار إليها المؤلف رضي الله عنه فهي مختصرة وليس فيها (وما جهلتم</w:t>
      </w:r>
      <w:r>
        <w:rPr>
          <w:b w:val="0"/>
          <w:color w:val="E36C0A" w:themeColor="accent6" w:themeShade="BF"/>
          <w:sz w:val="24"/>
          <w:szCs w:val="24"/>
        </w:rPr>
        <w:t>…</w:t>
      </w:r>
      <w:r>
        <w:rPr>
          <w:rFonts w:hint="cs"/>
          <w:b w:val="0"/>
          <w:color w:val="E36C0A" w:themeColor="accent6" w:themeShade="BF"/>
          <w:sz w:val="24"/>
          <w:szCs w:val="24"/>
          <w:rtl/>
        </w:rPr>
        <w:t>) رواها النسائي في الكبرى والإمام مسلم في صحيحه ونصها : (إنما هلك من كان قبلكم باختلافهم في الكتاب) ، انظر مسند الإمام أحمد ج2 ص185 ، صحيح مسلم – كتاب العلم – باب النهي عن اتباع متشابه القرآن، السنن الكبرى للنسائي – كتاب فضائل القرآن-  باب ذكر الاختلاف ]</w:t>
      </w:r>
      <w:r>
        <w:rPr>
          <w:rFonts w:hint="cs"/>
          <w:b w:val="0"/>
          <w:color w:val="E36C0A" w:themeColor="accent6" w:themeShade="BF"/>
          <w:sz w:val="24"/>
          <w:rtl/>
        </w:rPr>
        <w:t xml:space="preserve"> ،</w:t>
      </w:r>
      <w:r>
        <w:rPr>
          <w:rFonts w:hint="cs"/>
          <w:b w:val="0"/>
          <w:rtl/>
        </w:rPr>
        <w:t xml:space="preserve"> خرجه غير واحد منهم الإمام أحمد والنسائي وغيرهما ويقول كما قاله الشافعي : آمنت بالله وما جاء عن الله على مراد الله وآمنت برسول الله وما جاء عن رسول الله على مراد رسول الله صلى الله عليه وسلم ، والراسخ في العلم هو من طولع على محل المراد منه. وسئل مالك عن الراسخين في العلم فقال : العالم العامل بما علم المتبع له ، وقال عمر بن عبد العزيز انتهى علم الراسخين بتأويل القرآن العظيم إلى أن قالوا آمنا به كل من عند ربنا ، وقال بعضهم : للقرآن تأويل استأثر الله تعالى بعلمه لا يطلع عليه أحد من خلقه ، كما استأثر بعلم الساعة ووقت طلوع الشمس من مغربها ، ونحو ذلك والخلق متعبدون بالإيمان به ومتعبدون بالمحكم </w:t>
      </w:r>
      <w:r>
        <w:rPr>
          <w:rFonts w:hint="cs"/>
          <w:b w:val="0"/>
          <w:rtl/>
        </w:rPr>
        <w:lastRenderedPageBreak/>
        <w:t xml:space="preserve">بالإيمان به وبالعمل به. وقيل غير ذلك ، </w:t>
      </w:r>
      <w:r>
        <w:rPr>
          <w:rFonts w:hint="cs"/>
          <w:b w:val="0"/>
          <w:bCs/>
          <w:rtl/>
        </w:rPr>
        <w:t>ثم اعلم أنه حق على اللبيب</w:t>
      </w:r>
      <w:r>
        <w:rPr>
          <w:rFonts w:hint="cs"/>
          <w:b w:val="0"/>
          <w:rtl/>
        </w:rPr>
        <w:t xml:space="preserve"> المعتصم بكتاب الله تعالى وسنة رسول الله صلى الله عليه وسلم والتمسك بالعروة الوثقى </w:t>
      </w:r>
      <w:r>
        <w:rPr>
          <w:rFonts w:hint="cs"/>
          <w:b w:val="0"/>
          <w:bCs/>
          <w:rtl/>
        </w:rPr>
        <w:t xml:space="preserve">أن يثبت لله عز وجل ما قضى العقل بجوازه ونص الشرع على ثبوته ، </w:t>
      </w:r>
      <w:r>
        <w:rPr>
          <w:rFonts w:hint="cs"/>
          <w:b w:val="0"/>
          <w:rtl/>
        </w:rPr>
        <w:t xml:space="preserve">فإن المشبهة أثبتوا لله مالم يأذن فيه بل نهى عنه وهي زيغة سامرية ويهودية ، والمعطلة سلبوه ما اتصف به وسفهوه ، ولقد أحسن أبو الحسن الأشعري في جوابه عن التوحيد: إثبات ذات غير مشبهة بالذوات ، ولا معطلة عن الصفات ، ( الله أكـبر أن يكـون لـذاتـه ... كيفية كـذوات مخـلوقـاتـه ، أو أن تقاس صفاتنا في كل ما ... نأتيـه مـن أفعالنـا  بصفـاته ، </w:t>
      </w:r>
      <w:r>
        <w:rPr>
          <w:rFonts w:hint="cs"/>
          <w:b w:val="0"/>
          <w:spacing w:val="-10"/>
          <w:rtl/>
        </w:rPr>
        <w:t>أبداً عقول ذوى العقول بأسرها</w:t>
      </w:r>
      <w:r>
        <w:rPr>
          <w:rFonts w:hint="cs"/>
          <w:b w:val="0"/>
          <w:rtl/>
        </w:rPr>
        <w:t xml:space="preserve"> ... متحـيرات في  دوام  حيـاتـه ، لبــديــع  صنعتـــه  عليـه شـواهــد ... تبدو على صفحات مصنوعاته ) ، فكل ما ترى عينك الباصرة فهو دلائل ظاهرة على أنَّ العالم مخلوق بتقدير شامل وتدبير كامل وحكمة بالغة وقدرة غير متناهية ، ولو جمع عقول العقلاء عقلا واحداً ثم تفكروا بذلك العقل في جناح بعوضة حتى يجدوا تركيبا أحسن منه وأكمل فَنِيَت تلك العقول ، وانقطعت تلك الأفكار ولم تصل إلى درك ذرة من ذرات حكمته في تلك البعوضة على سبيل التمام والكمال فما الظن بذي الجلال ! تباً ثم تباً ثم تباً لأهل الجهل والضلال وما اعتقدوه من النقص مع تنزيه البحار وشوامخ الجبال ، فسبحان من تسبحه البحار الطوافح والجبال الشم والسحب السوابح والأمطار الطوامح والأفكار والقرائح ، تقدس عن مثل وشبيه. وتنزه عن نقص يعتريه يعلم خائنة الصدر وما فيه من سر أو أضمرته الجوانح ، تعالى عن الضد المماثل والضد المكادح يفعل ما يشاء ، ما شاء كان وما لم يشأ لم يكن هلك المعترض والجاهل المكافح ، متكلم بكلام مسموع بالآذان بغير آلات ولا أدوات ولا جوارح : أين لهوات الحصى وحلقوم الجذع وجارحتهما ؟ </w:t>
      </w:r>
      <w:r>
        <w:rPr>
          <w:rFonts w:hint="cs"/>
          <w:b w:val="0"/>
          <w:color w:val="E36C0A" w:themeColor="accent6" w:themeShade="BF"/>
          <w:sz w:val="24"/>
          <w:szCs w:val="24"/>
          <w:rtl/>
        </w:rPr>
        <w:t xml:space="preserve">[  قال المحقق :  يشير رضي الله عنه إلى تسبيح الحصى بين يدي رسول الله صلى الله عليه وسلم وإلى أنين الجذع الذي كان رسول الله صلى الله عليه وسلم يقف عليه أثناء الخطبة وتركه صلى الله عليه وسلم بعد أن صنعوا له منبراً بدلاً منه ] </w:t>
      </w:r>
      <w:r>
        <w:rPr>
          <w:rFonts w:hint="cs"/>
          <w:b w:val="0"/>
          <w:color w:val="E36C0A" w:themeColor="accent6" w:themeShade="BF"/>
          <w:sz w:val="24"/>
          <w:rtl/>
        </w:rPr>
        <w:t>،</w:t>
      </w:r>
      <w:r>
        <w:rPr>
          <w:rFonts w:hint="cs"/>
          <w:b w:val="0"/>
          <w:rtl/>
        </w:rPr>
        <w:t xml:space="preserve"> فما أجهلك بقوله تعالى : { فلما جائتهم آياتنا مبصرة } </w:t>
      </w:r>
      <w:r>
        <w:rPr>
          <w:rFonts w:hint="cs"/>
          <w:b w:val="0"/>
          <w:color w:val="E36C0A" w:themeColor="accent6" w:themeShade="BF"/>
          <w:sz w:val="24"/>
          <w:szCs w:val="24"/>
          <w:rtl/>
        </w:rPr>
        <w:t xml:space="preserve">[ قال المحقق :  الآية 13، من سورة النمل ، ويقول الإمام الألوسي في تفسيره :   "مبصرة "  حال من الآيات أي بينة واضحة وجعل الإبصار لها وهو حقيقة لمتأمليها للملابسة بينها وبينهم لأنهم إنما يبصرون بسبب تأملهم فيها، فالإسناد مجازى من باب الإسناد إلى السبب ويجوز أن يراد مبصرة كل من نظر إليها من العقلاء أو من فرعون وقومه لقوله تعالى : { واستيقنتها أنفسهم } أي جاعلته بصيراً من (أبصره) المتعدى بهمزة النقل من بصر، والإسناد أيضاً مجازي أهـ المقصود منه ] </w:t>
      </w:r>
      <w:r>
        <w:rPr>
          <w:rFonts w:hint="cs"/>
          <w:b w:val="0"/>
          <w:color w:val="E36C0A" w:themeColor="accent6" w:themeShade="BF"/>
          <w:sz w:val="24"/>
          <w:rtl/>
        </w:rPr>
        <w:t>،</w:t>
      </w:r>
      <w:r>
        <w:rPr>
          <w:rFonts w:hint="cs"/>
          <w:b w:val="0"/>
          <w:rtl/>
        </w:rPr>
        <w:t xml:space="preserve"> نسب الإبصار إلى الآيات فأين الحدقة يا قامح ؟ ! ومن آياته إنزال القطر بقدرته وصبغ ألوان النبات والثمار بحكمته. مع مخالفة الطعوم بمشيئته وإرسال الرياح لواقح موصوف بالسمع والبصر يُرى في الجنة كما يرى القمر من شبهه أو كيفه طغى وكفر ، هذا مذهب أهل الحق والسنة والأثر ودليلهم جلى واضح من شبهه أو مثل أو جسم فهو مع السامرة واليهود ومن حزبهم يوم تظهر المخبآت وتبلى السرائر وتبين الفضائح وإن قيل عنه في الدنيا أنه ولي وصالح ، هلك الهالكون بآرائهم لأنه عمل غير صالح وفاز المنزهون فيالها صفقة رابح </w:t>
      </w:r>
      <w:r>
        <w:rPr>
          <w:rFonts w:hint="cs"/>
          <w:b w:val="0"/>
          <w:color w:val="E36C0A" w:themeColor="accent6" w:themeShade="BF"/>
          <w:sz w:val="24"/>
          <w:szCs w:val="24"/>
          <w:rtl/>
        </w:rPr>
        <w:t xml:space="preserve">[  قال المحقق :  يقول الإمام أبو منصور عبد القاهر بن طاهر التميمي البغدادي (ت 429) في كتابه (أصول </w:t>
      </w:r>
      <w:r>
        <w:rPr>
          <w:rFonts w:hint="cs"/>
          <w:b w:val="0"/>
          <w:color w:val="E36C0A" w:themeColor="accent6" w:themeShade="BF"/>
          <w:sz w:val="24"/>
          <w:szCs w:val="24"/>
          <w:rtl/>
        </w:rPr>
        <w:lastRenderedPageBreak/>
        <w:t>الدين) تحت عنوان  " المسألة الحادية عشرة من هذا الأصل في حكم المجسمة والمشبهة" : "كل من شبه ربه بصورة الإنسان من البيانية والمغيرية والجواربية المنسوبة إلى داود الجواربي والهشامية المنسوبة إلى هشام بن سالم الجواليقي، فإنما يعبد إنساناً مثله ويكون حكمه في الذبيحة والنكاح كحكم عبدة الأوثان فيها  "  إلى أن قال  " وأما جسمية خراسان من الكرامية فتكفيرهم واجب لقولهم بأن الله له حدُّ ونهاية من جهة السفل ومنها يمسُّ عرشه  "  وذكر بعض أقوالهم المكفرة لهم ثم قال : " وسائر فرق الأمة يكفرونهم  وجميع مخالفيهم على أنهم من أهل النار فصاروا عن هذه الجهة شر فرق الأمة  "  أهـ ط دار الكتب العلمية ص 337- 338 ونقل الإمام المفسر أبو عبد الله القرطبي في تفسيره عند تفسير الآية السابعة من سورة آل عمران  " فأما الذين في قلوبهم زيغ فيتبعون ما تشابه منه ابتغاء الفتنة وابتغاء تأويله "   عن شيخه الحافظ أبي العباس أحمد بن عمر القرطبي (ت656هـ) مُقراً له قال :  "قال شيخنا أبو العباس رحمة الله عليه : متبعوا المتشابه لا يخلو أن يتبعوه ويجمعوه : 1- طلبا للتشكيك في القرآن وإضلال العوام كما فعلته الزنادقة والقرامطة الطاعنون في القرآن ،  2- أو طلبا لاعتقاد ظواهر المتشابه كما فعلته المجسمة الذين جمعوا ما في الكتاب والسنة مما ظاهرة الجسمية حتى اعتقدوا أن البارئ تعالى جسم مجسم وصورة مصورة ذات وجه وعين ويد وجنب ورجل وإصبع تعالى الله عن ذلك ! 3- أو يتبعوه على جهه إبداء تأويلاتها وإيضاح معانيها ، 4- أو كما فعل صبيغ حين أكثر على عمر فيه السؤال ، فهذه أربعة أقسام "   ثم ذكر حكم الشرع في كل قسم من هذه الأقسام فقال  " ( الأول ) : لا شك في كفرهم وأن حكم الله فيهم القتل من غير استتابة ، ( الثاني ) : القول بتكفيرهم، إذ لا فرق بينهم وبين عباد الأصنام والصور، ويستتابـون فـإن تابـوا وإلا قتلوا كما يفعل بمن ارتد ، ( الثالث ) : اختلفوا في جواز ذلك بناء على الخلاف في جواز تأويلها وقد عُرف أن مذهب السلف ترك التعرض لتأويلها مع قطعهم باستحالة ظواهرها فيقولون أمروها كما جاءت وذهب بعضهم إلى إبداء تأويلاتها وحملها على ما يصح حمله في اللسان عليها من غير قطع بتعيين مجمل منها ، ( الرابع ) : الحكم فيه الأدب البليغ، كما فعله عمر بصبيغ وقال أبو بكر الأنباري : وقد كان الأئمة من السلف يعاقبون من يسأل عن تفسير الحروف المشكلات في القرآن، لأن السائل إن كان يبغي بسؤاله تخليد البدعة وإثارة الفتنة فهو حقيق بالنكير وأعظم التعزير، وإن لم يكن ذلك مقصده فقد استحق العتب بما اجترم من الذنب، إذ أوجد للمنافقين الملحدين في ذلك الوقت سبيلا إلى أن يقصدوا ضعفة المسلمين بالتشكيك والتضليل في تحريف القرآن عن مناهج التنزيل وحقائق التأويل</w:t>
      </w:r>
      <w:r>
        <w:rPr>
          <w:color w:val="E36C0A" w:themeColor="accent6" w:themeShade="BF"/>
          <w:sz w:val="24"/>
          <w:szCs w:val="24"/>
        </w:rPr>
        <w:t>…</w:t>
      </w:r>
      <w:r>
        <w:rPr>
          <w:rFonts w:hint="cs"/>
          <w:b w:val="0"/>
          <w:color w:val="E36C0A" w:themeColor="accent6" w:themeShade="BF"/>
          <w:sz w:val="24"/>
          <w:szCs w:val="24"/>
          <w:rtl/>
        </w:rPr>
        <w:t>"  أهـ المقصود منه انظر تفسير القرطبي سورة آل عمران آية (7) ويقول القاضي عياض في كتابه (الشفا) تحت عنوان : (فصل في بيان ما هو من المقالات كفر وما يتوقف أو يختلف فيه وما ليس بكفر)  "والفصل البين في هذا أن كل مقالة صرحت بنفي الربوبية أو الوحدانية أو عبادة غير الله أو مع الله فهو كفر</w:t>
      </w:r>
      <w:r>
        <w:rPr>
          <w:color w:val="E36C0A" w:themeColor="accent6" w:themeShade="BF"/>
          <w:sz w:val="24"/>
          <w:szCs w:val="24"/>
        </w:rPr>
        <w:t>…</w:t>
      </w:r>
      <w:r>
        <w:rPr>
          <w:rFonts w:hint="cs"/>
          <w:b w:val="0"/>
          <w:color w:val="E36C0A" w:themeColor="accent6" w:themeShade="BF"/>
          <w:sz w:val="24"/>
          <w:szCs w:val="24"/>
          <w:rtl/>
        </w:rPr>
        <w:t xml:space="preserve"> وكذلك من اعترف بإلهية الله ووحدانيته ولكنه اعتقد أنه غير حي أو غير قديم وأنه مُحدث أو مصور</w:t>
      </w:r>
      <w:r>
        <w:rPr>
          <w:color w:val="E36C0A" w:themeColor="accent6" w:themeShade="BF"/>
          <w:sz w:val="24"/>
          <w:szCs w:val="24"/>
        </w:rPr>
        <w:t>…</w:t>
      </w:r>
      <w:r>
        <w:rPr>
          <w:rFonts w:hint="cs"/>
          <w:b w:val="0"/>
          <w:color w:val="E36C0A" w:themeColor="accent6" w:themeShade="BF"/>
          <w:sz w:val="24"/>
          <w:szCs w:val="24"/>
          <w:rtl/>
        </w:rPr>
        <w:t xml:space="preserve"> فذلك كل كفر بإجماع المسلمين "  أهـ ج2 ص 1065- 1067 و(مصوَّر) أي جسم ذو صورة ، ويتضح من ذلك أن أهل الحق متفقون على تكفير المجسمة وغلاة المشبهة المصرحون بذلك والمقرُّون به، أما من يقعون في التشبيه نتيجة التباس وسوء فهم ولا يقرّون بأن ما ذكروه تشبيه أو تجسيم فقد تعددت فيهم آراء العلماء من السلف والخلف ، يقول القاضي عياض في (الشفاء) :  " فصل : وأما من أضاف إلى الله تعالى ما لا يليق به ليس على طريق السب ولا الردة وقصد الكفر ولكن على طريق التأويل والإجتهاد والخطأ المفضي إلى الهوى والبدعة من تشبيه أو نعت بجارحة أو نفي صفة كمال، </w:t>
      </w:r>
      <w:r>
        <w:rPr>
          <w:rFonts w:hint="cs"/>
          <w:b w:val="0"/>
          <w:bCs/>
          <w:color w:val="E36C0A" w:themeColor="accent6" w:themeShade="BF"/>
          <w:sz w:val="24"/>
          <w:szCs w:val="24"/>
          <w:rtl/>
        </w:rPr>
        <w:t>فهذا اختلف السلف والخلف في تكفير قائله ومعتقده</w:t>
      </w:r>
      <w:r>
        <w:rPr>
          <w:rFonts w:hint="cs"/>
          <w:b w:val="0"/>
          <w:color w:val="E36C0A" w:themeColor="accent6" w:themeShade="BF"/>
          <w:sz w:val="24"/>
          <w:szCs w:val="24"/>
          <w:rtl/>
        </w:rPr>
        <w:t xml:space="preserve"> واختلف قول مالك وأصحابه في ذلك، </w:t>
      </w:r>
      <w:r>
        <w:rPr>
          <w:rFonts w:hint="cs"/>
          <w:b w:val="0"/>
          <w:bCs/>
          <w:color w:val="E36C0A" w:themeColor="accent6" w:themeShade="BF"/>
          <w:sz w:val="24"/>
          <w:szCs w:val="24"/>
          <w:rtl/>
        </w:rPr>
        <w:t xml:space="preserve">ولم يختلفوا في قتالهم إذا تحيزوا فئة وأنهم يستتابون فإن تابوا وإلا قتلوا"  </w:t>
      </w:r>
      <w:r>
        <w:rPr>
          <w:rFonts w:hint="cs"/>
          <w:b w:val="0"/>
          <w:color w:val="E36C0A" w:themeColor="accent6" w:themeShade="BF"/>
          <w:sz w:val="24"/>
          <w:szCs w:val="24"/>
          <w:rtl/>
        </w:rPr>
        <w:t xml:space="preserve">أهـ ص1051 ثم ذكر أقوال المالكية وغيرهم في الخوارج والقدرية ونفاة صفة الكلام لله عز وجل والمشبهة ونقل عن الإمام مالك قوله  " أهل الأهواء كلهم كفار "  ثم قال القاضي عياض :  "وأكثر أقوال السلف تكفيرهم "  وذكر من قال ذلك ثم قال :  "وكذلك قالوا في الواقفة والشاكة في هذه الأصول "  ، ثم قال ص 1056  " قد ذكرنا مذاهب السلف في إكفار أهل البدع والأهواء المتأولين ممن قال قولا يؤديه مساقه إلى كفر وهو إذا وقف عليه لا يقول بما يؤديه قوله إليه وعلى اختلافهم اختلف الفقهاء والمتكلمون في ذلك، فمنهم من صوب التكفير الذي قال به الجمهور من السلف ومنهم من أباه </w:t>
      </w:r>
      <w:r>
        <w:rPr>
          <w:color w:val="E36C0A" w:themeColor="accent6" w:themeShade="BF"/>
          <w:sz w:val="24"/>
          <w:szCs w:val="24"/>
        </w:rPr>
        <w:t>…</w:t>
      </w:r>
      <w:r>
        <w:rPr>
          <w:rFonts w:hint="cs"/>
          <w:b w:val="0"/>
          <w:color w:val="E36C0A" w:themeColor="accent6" w:themeShade="BF"/>
          <w:sz w:val="24"/>
          <w:szCs w:val="24"/>
          <w:rtl/>
        </w:rPr>
        <w:t xml:space="preserve"> "  ثم ذكر أقوال الفقهاء في ذلك يقول الشيخ محمد الخضر الشنقيطي في كتابه (استحالة المعية بالذات) معقبا على ذلك :  " والحق أن الخلاف في كفر القائل – يشير إلى القائل بالجهة – جار على الخلاف في لازم القول هل هو كالقول أم لا  وقيد بعض العلماء هذا الخلاف بما إذا كان اللزوم غير البين، قال : وأما إن كان اللزوم بينا فهو كالقول بلا خلاف والذي يظهر أن الجهة لازم عليها التجسيم لزوما بينا  "  أهـ ص 376 وقيد الإمام ابن حجر الهيتمي ذلك بما إذا كان القائل بالجهة  "يعتقد الحلول والاستقرار أو الظرفية أو التحيز "  انظر الفتاوى الحديثية له ص 96 فما بعدها وانظر </w:t>
      </w:r>
      <w:r>
        <w:rPr>
          <w:rFonts w:hint="cs"/>
          <w:b w:val="0"/>
          <w:color w:val="E36C0A" w:themeColor="accent6" w:themeShade="BF"/>
          <w:sz w:val="24"/>
          <w:szCs w:val="24"/>
          <w:rtl/>
        </w:rPr>
        <w:lastRenderedPageBreak/>
        <w:t xml:space="preserve">تحقيق هذا في رسالة شيخنا الأستاذ الدكتور إبراهيم عبد الرحمن (المحكم والمتشابه في القرآن الكريم) ج 2 ص 636 تحت عنوان (خاتمة في حكم معتقد الجهة) وانظر رأى الحافظ السيد عبد الله الغماري في (القول الجزل فيما لا يعذر فيه بالجهل) ص 5، 24، 25 ] </w:t>
      </w:r>
      <w:r>
        <w:rPr>
          <w:rFonts w:hint="cs"/>
          <w:b w:val="0"/>
          <w:rtl/>
        </w:rPr>
        <w:t xml:space="preserve">، هو الواحد المتوحد في ذاته وصفاته الأزلي الجبار العظيم العزيز القهار تبارك وتعالى وتنزه عن درك الخواطر والأفكار ، وَسَمَ كل مخلوق بميسم الافتقار ، وأظهر آثار قدرته في مخلوقاته ومن أظهرها السموات والأرض والبراري والبحار ، والأعين والأنهار ، وجريانها على المدرار وتصريف السحاب المسخر بين السماء والأرض واختلاف الليل والنهار إن في ذلك لعبرة لأولي الأبصار ، يعلم حركات الأسرار ودبيب النملة السوداء في الظلمة الظلماء على سواد القار ، نَوَّع هذا العالم الإنساني فمنهم شقى ومنهم سعيد وربك يخلق ما يشاء ويختار ، صفاته كذاته والمشبهة والمجسمة أهل زيغ وكفَّار نزه نفسه بنفسه وقدسها فمن شبه أو عطل فمأواه النار. ومن أناب ورجع قَبِلَه وإن ارتكب العظائم الكبار. لأنه سبحانه وتعالى عزيز غفار ستار ، ومن بديع صنعه أن خلق اليوم وأمسه وقمر السماء  وشمسه وآدم عليه السلام وما مسه ، عَلِمَ ذلك المنزه فَنَّزه قدْسَه ، وجهله الأعمى البصيرة المشبه فتصور فيه جنسه. لأنه بجهله أقاس الخالق جل وعلا على ما ألفه وأحسه ، فتراكم عليه غبار التشبيه فضاعت المحسه ، وأما المعطل فجحد صفاته فما أغباه وما أخسه ، وإذا كان الأمر كذلك فادفع المعطل بيديك النقية ، وألحق بالمشبه دفعه ورفسه ، </w:t>
      </w:r>
    </w:p>
    <w:p w:rsidR="008106D6" w:rsidRDefault="008106D6" w:rsidP="008106D6">
      <w:pPr>
        <w:spacing w:after="240"/>
        <w:jc w:val="center"/>
        <w:rPr>
          <w:b w:val="0"/>
          <w:rtl/>
        </w:rPr>
      </w:pPr>
      <w:r>
        <w:rPr>
          <w:rFonts w:hint="cs"/>
          <w:b w:val="0"/>
          <w:rtl/>
        </w:rPr>
        <w:t>****</w:t>
      </w:r>
    </w:p>
    <w:p w:rsidR="008106D6" w:rsidRDefault="008106D6" w:rsidP="008106D6">
      <w:pPr>
        <w:spacing w:after="240"/>
        <w:jc w:val="center"/>
        <w:rPr>
          <w:b w:val="0"/>
          <w:bCs/>
          <w:rtl/>
        </w:rPr>
      </w:pPr>
      <w:r>
        <w:rPr>
          <w:rFonts w:hint="cs"/>
          <w:b w:val="0"/>
          <w:bCs/>
          <w:rtl/>
        </w:rPr>
        <w:t>[ فصل في الرد على ابن تيمية في قوله بفناء النار ]</w:t>
      </w:r>
    </w:p>
    <w:p w:rsidR="008106D6" w:rsidRDefault="008106D6" w:rsidP="008106D6">
      <w:pPr>
        <w:spacing w:after="240"/>
        <w:jc w:val="both"/>
        <w:rPr>
          <w:b w:val="0"/>
          <w:bCs/>
        </w:rPr>
      </w:pPr>
      <w:r>
        <w:rPr>
          <w:rFonts w:hint="cs"/>
          <w:b w:val="0"/>
          <w:rtl/>
        </w:rPr>
        <w:t xml:space="preserve">واعلم أنه مما انتقد عليه زعمه أن النار تفنى ، وأن الله تعالى يفنيها ، وأنه جعل لها أمداً تنتهي إليه وتفنى ، ويزول عذابها </w:t>
      </w:r>
      <w:r>
        <w:rPr>
          <w:rFonts w:hint="cs"/>
          <w:b w:val="0"/>
          <w:color w:val="E36C0A" w:themeColor="accent6" w:themeShade="BF"/>
          <w:sz w:val="24"/>
          <w:szCs w:val="24"/>
          <w:rtl/>
        </w:rPr>
        <w:t xml:space="preserve">[  قال المحقق :  توجد رسالة لابن تيمية في الرد على من قال بفناء الجنة والنار (لأنه يزعم فناء النار فقط وبقاء الجنة) وقد حقق الشيخ الألباني جزءاً من هذه الرسالة وأورده في مقدمة تحقيقه لكتاب  "رفع الأستار لإبطال أدلة القائلين بفناء النار"  للصنعاني وقد نقلها عنه الدكتور/ طه الدسوقي حبيشي في مقدمة تحقيقه تحقيقه لكتاب الاعتبار ببقاء الجنة والنار"  للإمام تقي الدين السبكي وأطال ابن قيم الجوزية الاستدلال لرأي شيخه وانتصر له في كتابه  "حادي الأرواح إلى بلاد الأفراح" ، يقول ابن تيمية في الرسالة المذكورة :  " وقد نقل هذا القول – يقصد فناء النار – عن عمر وابن مسعود وأبي هريرة وأبي سعيد الخدري وغيرهم رضي الله عنهم وروى عبد بن حميد وهو من أجل علماء الحديث في تفسيره المشهور قال : أخبرنا سليمان بن حرب أخبرنا حماد بن سلمة عن ثابت عن الحسن البصري قال : قال عمر : (لو لبث أهل النار في النار كقدر رمل عالج- موضع به رمل كثير جداً مسيرة أربع ليال – لكان لهم على ذلك يوم يخرجون فيه) "  وذكر طريقاً أخرى عن الحسن عن عمر بن الخطاب قال : " ذكر ذلك في تفسير قوله تعالى : { لابثين فيها } "  والسند المذكور به انقطاع فالحسن البصري لم يسمع من عمر بن الخطاب وهو بهذا لا يؤخذ به في الأحكام الفقهية فضلا عن العقائد وأصول الدين والتي لا تؤخذ إلا من الأدلة اليقينية القطعية الدلالة وعلى فرض ثبوت هذا القول عن عمر رضي الله عنه فمراده – هو أو غيره من الصحابة والتابعين – بأهل النار الذين يخرجون  : عصاة المؤمنين وإن عظمت معاصيهم وطالت مدة عذابهم ولا يريدون بأهل النار الذين هم أهلها وهم الكفار وقد ذكر الإمام سلامة العزامي في كتابه (البراهين الساطعة) العديد من الأحاديث والنصوص عن الصحابة الذين ذكرهم ابن تيمية وغيرهم تثبت عكس ما ادعاه تماما ومنها حديث ذبح الموت الوارد في الصحيحين ثم قال :  " وخرّج ابن أبي حاتم باسناده عن </w:t>
      </w:r>
      <w:r>
        <w:rPr>
          <w:rFonts w:hint="cs"/>
          <w:b w:val="0"/>
          <w:color w:val="E36C0A" w:themeColor="accent6" w:themeShade="BF"/>
          <w:sz w:val="24"/>
          <w:szCs w:val="24"/>
          <w:rtl/>
        </w:rPr>
        <w:lastRenderedPageBreak/>
        <w:t xml:space="preserve">ابن مسعود من قوله نحو هذا المعنى – حديث ذبح الموت – غير مرفوع وزاد ( أنه ينادى أهل الجنة وأهل النار هو الخلود أبد الآبدين </w:t>
      </w:r>
      <w:r>
        <w:rPr>
          <w:color w:val="E36C0A" w:themeColor="accent6" w:themeShade="BF"/>
          <w:sz w:val="24"/>
          <w:szCs w:val="24"/>
        </w:rPr>
        <w:t>…</w:t>
      </w:r>
      <w:r>
        <w:rPr>
          <w:rFonts w:hint="cs"/>
          <w:b w:val="0"/>
          <w:color w:val="E36C0A" w:themeColor="accent6" w:themeShade="BF"/>
          <w:sz w:val="24"/>
          <w:szCs w:val="24"/>
          <w:rtl/>
        </w:rPr>
        <w:t xml:space="preserve">) إلى آخر الحديث أ هـ ص 291 ] </w:t>
      </w:r>
      <w:r>
        <w:rPr>
          <w:rFonts w:hint="cs"/>
          <w:b w:val="0"/>
          <w:rtl/>
        </w:rPr>
        <w:t>، وهو مطالب أين قال الله عز وجل ذلك ؟ وأين قاله رسوله صلى الله عليه وسلم وصح عنه ؟ وقد سفه الله تعالى فيما ذكره في كتابه العزيز كما سفهه في تنزيهه لنفسه وأتى بأمور إقناعية صادم بها النصوص الصريحة في دوام العذاب عليهم فمن ذلك قوله تعالى : { إن الذين كفروا بآياتنا سوف نصليهم ناراً كلما نضجت جلودهم بدلناهم جلوداً غيرها ليذوقوا العذاب } [ النساء : 56 ] ، تبدل في كل ساعة مائة مرة وقال الحسن : تأكلهم النار كل يوم سبعين ألف مرة { إن الله كان عزيزاً } أي شديد النقمة على من عصاه. وقيل : العزيز الشديد القادر القوي وقيل : الغالب الذي لا يغلب والقاهر الذي لا يقهر. وقيل : الذي لا نظير له. وقيل : معناه المعز فيكون فعيل بمعنى مفعل كالأليم بمعنى المؤلم ونحوه ، وقال أهل المعاني وأرباب القلوب : العزيز من ظلت العقول في بحار تعظيمه وحارت الألباب دون إدراك نعته وكَلّت الألسن عن استيفاء مدح جلاله ووصف كماله والقيام بشكر آلائه ، وقوله { حكيماً } أي حكم على الأعداء بدوام العذاب كما حكم على الأولياء بدوام النعيم ، فلا يعلم كنه حقيقة حكمته غيره ، فلا شيء من الأشياء إلا وفيه شيء من حكمته على وفقه لمناسبته { صنع الله الذي أتقن كل شيء } [ النمل : 88  ] ، وقال تعالى : { فالذين كفروا قطعت لهم ثياب من نار يصب من فوق رءوسهم الحميم. يصهر به ما في بطونهم والجلود. ولهم مقامع من حديد كلما أرادوا أن يخرجوا منها من غم</w:t>
      </w:r>
      <w:r>
        <w:rPr>
          <w:rFonts w:hint="cs"/>
          <w:b w:val="0"/>
          <w:vertAlign w:val="superscript"/>
          <w:rtl/>
        </w:rPr>
        <w:t xml:space="preserve"> </w:t>
      </w:r>
      <w:r>
        <w:rPr>
          <w:rFonts w:hint="cs"/>
          <w:b w:val="0"/>
          <w:rtl/>
        </w:rPr>
        <w:t xml:space="preserve">أعيدوا فيها وذوقوا عذاب الحريق } [ الحج : 19 إلى 22 ] ، وقال تعالى : { فلن نزيدكم إلا عَذَابا } [ النبأ : 30 ] ، وقال تعالى : { كلما خبت زدناهم سعيراً } [ الإسراء : 97 ] ، وقال تعالى : { يريدون أن يخرجوا من النار وما هم بخارجين منها ولهم عذاب مقيم } [ المائدة : 37 ] ، وقال تعالى : { إن عذابها كان غراماً } [ الفرقان : 65 ] ، أي مقيماً ملازماً فكل عذاب مفارق صاحبه فليس بغرام ، والآيات في ذلك كثيرة جداً </w:t>
      </w:r>
      <w:r>
        <w:rPr>
          <w:rFonts w:hint="cs"/>
          <w:b w:val="0"/>
          <w:color w:val="E36C0A" w:themeColor="accent6" w:themeShade="BF"/>
          <w:sz w:val="24"/>
          <w:szCs w:val="24"/>
          <w:rtl/>
        </w:rPr>
        <w:t xml:space="preserve">[  قال المحقق :  </w:t>
      </w:r>
      <w:r>
        <w:rPr>
          <w:rFonts w:hint="cs"/>
          <w:b w:val="0"/>
          <w:color w:val="E36C0A" w:themeColor="accent6" w:themeShade="BF"/>
          <w:spacing w:val="-4"/>
          <w:sz w:val="24"/>
          <w:szCs w:val="24"/>
          <w:rtl/>
        </w:rPr>
        <w:t xml:space="preserve">أحصى العلماء نحواً من سبع وتسين آية تصرح بخلود الكفار في النار إما </w:t>
      </w:r>
      <w:r>
        <w:rPr>
          <w:rFonts w:hint="cs"/>
          <w:b w:val="0"/>
          <w:color w:val="E36C0A" w:themeColor="accent6" w:themeShade="BF"/>
          <w:sz w:val="24"/>
          <w:szCs w:val="24"/>
          <w:rtl/>
        </w:rPr>
        <w:t xml:space="preserve">لفظاً ومعنىأو بالمعنى فقط منها أربع آيات تذكر التأبيد مما ينفي تماماً أي احتمال للتأويل فإن ابن تيمية وشيعته يحاولون تأويل الخلود المكث فالأبد هو : الدائم كما فسرته كتب اللغة وهو الشيء الذي لا نهاية له "  كما شرحه العلماء والآيات التي ذكر فيها التأبيد هي : أ- { إن الذين كفروا وظلموا لم يكن الله ليغفر لهم وليهديهم طريقا إلا طريق جهنم خالدين فيها أبداً } النساء : 168، 169 ، ب- { إن الله لعن الكافرين وأعد لهم سعيراً خالدين فيها أبداً لا يجدون وليا ولا نصيراً} الأحزاب : 64، 65 ، ج- {إلا بلاغا من الله ورسالاته ومن يعص الله ورسوله فإن له نار جهنم خالدين فيها أبداً} الجن : 32 ، د- {إنهم إن يظهروا عليكم يرجموكم أو يعيدوكم في ملتهم ولن تفلحوا إذا أبداً } الكهف : 20 ، وهناك أربع وثلاثون آية أخرى غير ما سبق ذكر فيها لفظ الخلود فقط بدون التأبيد وتسع وعشرون آية تتضمن معنى الخلود والتأبيد للكفار في جهنم، والخلود والتأييد بمعنى واحد على الحقيقة بيد أن الخلود قد يستعمل في التعبير عن المكث الطويل على سبيل المجاز أحياناً وقد أّلف الإمام تقي الدين السبكي كتاباً جليل القدر في هذا الموضوع سماه  " الاعتبار ببقاء الجنة والنار "  وقد طبع مرتين آخرها بتحقيق الأستاذ الدكتور : طه الدسوقي حبيشى يقول الإمام السبكي في مقدمة الكتاب :  "وبعد : فإن اعتقاد المسلمين أن الجنة والنار لا تفنيان وقد نقل أبو محمد بن حزم الإجماع على ذلك وأن من خالفه كافر بإجماع، ولا شك في ذلك فإنه معلوم من الدين بالضرورة وتواردت الأدلة عليه"  أهـ ص 32، 33 ثم ذكر أغلب الآيات المصرحة ببقاء النار وخلود الكفار فيها والتي سبق الإشارة إليها ثم قال : </w:t>
      </w:r>
      <w:r>
        <w:rPr>
          <w:rFonts w:hint="cs"/>
          <w:b w:val="0"/>
          <w:color w:val="E36C0A" w:themeColor="accent6" w:themeShade="BF"/>
          <w:sz w:val="24"/>
          <w:szCs w:val="24"/>
          <w:rtl/>
        </w:rPr>
        <w:lastRenderedPageBreak/>
        <w:t>" وغيرها من الآيات كثير في هذا المعنى جداً وذلك يمنع من احتمال التأويل ويوجب القطع بذلك، كما أن الآيات الدالة على البعث الجسماني لكثرتها يمتنع تأويلها، ومن أولها حكمنا بكفره بمقتضى العلم جملة وإن كنت لا أطلق لساني بتكفير أحد معين"  أهـ ص 46،47، ثم انتقل بعد ذلك إلى الحديث عن بعض الأحاديث المصرحة بخلود أهل النار فيها ثم تحدث عن الآيات التي تفيد بقاء الجنة وخلود أهلها فيها ثم قال : " فهذه الآيات التي استحضرناها في بقاء الجنة والنار وبدأنا بالنار لأنا وقفنا على تصنيف لبعض أهل العصر في فنائها ، وقد ذكرنا نحو مائة آية منها نحو من ستين في النار ونحو من أربعين في الجنة وقد ذكر الخلد أو ما اشتق منه في أربع وثلاثين في النار وثمان وثلاثين في الجنة وذكر التأبيد في أربع في النار مع الخلود وفي ثمان في الجنة منها سبع مع الخلود، وذكر التصريح بعدم الخروج أو معناه في أكثر من ثلاثين وتضافر هذه الآيات ونظائرها يفيد القطع بإرادة حقيقتها ومعناها، وأن ذلك ليس مما</w:t>
      </w:r>
      <w:r>
        <w:rPr>
          <w:rFonts w:hint="cs"/>
          <w:b w:val="0"/>
          <w:color w:val="E36C0A" w:themeColor="accent6" w:themeShade="BF"/>
          <w:spacing w:val="-6"/>
          <w:sz w:val="24"/>
          <w:szCs w:val="24"/>
          <w:rtl/>
        </w:rPr>
        <w:t xml:space="preserve"> استعمل فيه الظاهر في غير المراد به ولذلك أجمع المسلمون على اعتقاد ذلك وتلقوه خلفا عن</w:t>
      </w:r>
      <w:r>
        <w:rPr>
          <w:rFonts w:hint="cs"/>
          <w:b w:val="0"/>
          <w:color w:val="E36C0A" w:themeColor="accent6" w:themeShade="BF"/>
          <w:sz w:val="24"/>
          <w:szCs w:val="24"/>
          <w:rtl/>
        </w:rPr>
        <w:t xml:space="preserve"> سلف عن نبيهم صلى الله عليه وسلم وهو </w:t>
      </w:r>
      <w:r>
        <w:rPr>
          <w:rFonts w:hint="cs"/>
          <w:b w:val="0"/>
          <w:color w:val="E36C0A" w:themeColor="accent6" w:themeShade="BF"/>
          <w:spacing w:val="-6"/>
          <w:sz w:val="24"/>
          <w:szCs w:val="24"/>
          <w:rtl/>
        </w:rPr>
        <w:t xml:space="preserve">مركوز في فطرة المسلمين معلوم من الدين بالضرورة، بل وسائر الملل غير المسلمين يعتقدون ذلك ومن رد ذلك فهو كافر ومن تأوله فهو كمن تأول الآيات الواردة في البعث الجسماني وهو كافر أيضاً بمقتضى العلم وإن كنت لا أطلق لساني بذلك "  أهـ ص56،57،58 ،  </w:t>
      </w:r>
      <w:r>
        <w:rPr>
          <w:rFonts w:hint="cs"/>
          <w:b w:val="0"/>
          <w:color w:val="E36C0A" w:themeColor="accent6" w:themeShade="BF"/>
          <w:sz w:val="24"/>
          <w:szCs w:val="24"/>
          <w:rtl/>
        </w:rPr>
        <w:t xml:space="preserve">وقد حاول ابن تيمية في رسالته وكذا ابن القيم في (حادي الأرواح) الشبهات وإثبات أن هناك فرقاً بين بقاء الجنة وبقاء النار من وجوه : ( الأول ) : أن الله أخبر ببقاء نعيم الجنة ودوامه ولم يخبر بذلك عن عذاب النار وقد تبين كذب هذا القول وتم حصر سبع وتذكر آية تذكر بقاء عذاب النار ودوامه نعوذ بالله منه ، ( الثاني ) : أنه أخبر بما يدل على أنه ليس بمؤبد في عدة آيات والآيات السابقة تكذبه ولا استثناء في ذلك إلا لعصاة المؤمنين فقط ، ( الثالث ) : أن النار لم يذكر فيها شيء مما يدل على الدوام وفي الآيات السابقة أربع آيات تذكر التأبيد والدوام لفظا ومعنى وعشرات الآيات تقطع بمعنى الدوام ، ( الرابع ) : أن النار قيدها بقوله (لابثين فيها أحقابا) وتجاهل أن السلف قالوا ليس أشد على أهل النار منها فالآيات التالية لها تقول { لا يذوقون فيها بردا ولا شرابا إلا حميما وغساقا} فهم يتقلبون بين أنواع العذاب من الشديد إلى الأشد ثم ختم سبحانه هذه الآيات بقوله { فذوقوا فلن نزيدكم إلا عذاباً } قاطعا أي أمل لهم في توقف العذاب ، ثم احتج ابن تيمية بقوله سبحانه{ خالدين فيها إلا ما شاء الله } وقوله { خالدين فيها ما دامت السماوات والأرض إلا ما شاء ربك}  قال شيخ شيوخنا سلامة العزامي في كتابه (البراهين الساطعة) عن هذا الاستثناء :  " ( قلت ) : معنى هذا الاستثناء في الكلام العزيز المبالغة في أن خلودهم أبدى في دار العذاب لا مخلص لهم منه ألبتة إلا أن يشاء الله خلاصهم منه وهو مما لا يشاؤه كما قال { إن الله لا يغفر أن يشرك به } وكما قال { لم يكن الله ليغفر لهم } وكما قال { وما هم بخارجين منها } ولكنه أخرجه مخرج الاستثناء وعلى صورة الإطماع لهم تهكمــا بهـم وتشـديداً </w:t>
      </w:r>
      <w:r>
        <w:rPr>
          <w:rFonts w:hint="cs"/>
          <w:b w:val="0"/>
          <w:color w:val="E36C0A" w:themeColor="accent6" w:themeShade="BF"/>
          <w:spacing w:val="-6"/>
          <w:sz w:val="24"/>
          <w:szCs w:val="24"/>
          <w:rtl/>
        </w:rPr>
        <w:t>للأمر عليهم ببيان أن ذلك الخلاص الذي يطلبونه ليس مربوطا إلا بمشيئته وحده وهو لا يشاؤه وفيه من</w:t>
      </w:r>
      <w:r>
        <w:rPr>
          <w:rFonts w:hint="cs"/>
          <w:b w:val="0"/>
          <w:color w:val="E36C0A" w:themeColor="accent6" w:themeShade="BF"/>
          <w:sz w:val="24"/>
          <w:szCs w:val="24"/>
          <w:rtl/>
        </w:rPr>
        <w:t xml:space="preserve"> الفوائد غير ما ذكر أن الأمور كلها مربوطة بمشيئته لا يجب عليه منها شيء فلو شاء ألا يخلدهم في دار العذاب خلودا أبديا لفعل، ولكنه لا يشاء ذلك كما أخبر عن نفسه"   أهـ ص283 ويؤكد هذا التفسير أن الاستثناء قد ورد أيضاً في حق أهل الجنة { وأما الذين سعدوا ففي الجنة خالدين فيها ما دامت السماوات والأرض إلا ما شاء ربك عطاء غير مجذوذ }  هود 108 ، ( الخامس ) : أن الجنة يمكن أن يدخلها من لم يعمل خيرا بمحض فضل الله وكرمه وأما النار فلا يعذب أحد إلا بذنوبه وهذا الفرق لا يدل على فناء النار ، ( السادس ) : أن النعيم من موجب أسمائه فيجب دوامه بدوام معاني هذه الأسماء والصفات أما العذاب فهو مخلوق والمخلوق يمكن أن يكون له انتهاء وقد رد عليه الإمام السبكي بقوله (( قلت ) : ومن أسمائه تعالى شديد العقاب والجبار والقهار والمذل والمنتقم فيجب دوامه بدوام ذاته وأسمائه أيضاً) أهـ الاعتبار ص 81 ، ( السابع ) : أنَّ الله قد أخبر أن رحمته وسعت كل شيء ولو قدر عذاب لا آخر له لم يكن هناك رحمة ألبتة ونقول له بل هناك الجنة ونعيمها وهي محل الرحمة والرضوان أما إذا أراد أن تشمل الرحمة أهل النار فمن قال قبله أو بعده أن النار هي محل رحمة الله بل هي محل السخط والعذاب فقط ألم يقرأ قول الله { </w:t>
      </w:r>
      <w:r>
        <w:rPr>
          <w:b w:val="0"/>
          <w:color w:val="E36C0A" w:themeColor="accent6" w:themeShade="BF"/>
          <w:sz w:val="24"/>
          <w:szCs w:val="24"/>
        </w:rPr>
        <w:t>…</w:t>
      </w:r>
      <w:r>
        <w:rPr>
          <w:rFonts w:hint="cs"/>
          <w:b w:val="0"/>
          <w:color w:val="E36C0A" w:themeColor="accent6" w:themeShade="BF"/>
          <w:sz w:val="24"/>
          <w:szCs w:val="24"/>
          <w:rtl/>
        </w:rPr>
        <w:t xml:space="preserve"> ورحمتي وسعت كل شيء فسأكتبها للذين يتقون ويؤتون الزكاة والذين هم بآياتنا يؤمنون } الأعراف  156 فبينت الآية – وهي نفسها التي استدل بها ابن تيمية وتلميذه – أن الرحمة مقصورة على المؤمنين دون الكافرين ؟ ) أهـ ، ( الثامن ) : أن الله حكيم يخلق لحكمة، وخلق نفوس تعمل الشر في الدنيا لا تلقى إلا العذاب في الآخرة فيه مناقضة لهذه الحكمة وقد رد الإمام السبكي على هذا بقوله  " فإن ( قلت ) : ما في خلق هؤلاء من الحكمة ؟ ( قلت ) : إظهار القدرة واعتبار المؤمنين وفكرتهم في عظمة الله تعالى القادر على أن يخلق الملائكة والبشر الصالحين والأنبياء ومحمداً صلى الله عليه وسلم  سيد الخلق، وعلى أن يخلق من الطرف الآخر فرعون وهامان وأبا جهل وشياطين الجن والإنس وإبليس رأس الضلال، والقادر على خلق دارين متمحضة كل واحدة منهما : هذه للنعيم المقيم وهذه </w:t>
      </w:r>
      <w:r>
        <w:rPr>
          <w:rFonts w:hint="cs"/>
          <w:b w:val="0"/>
          <w:color w:val="E36C0A" w:themeColor="accent6" w:themeShade="BF"/>
          <w:sz w:val="24"/>
          <w:szCs w:val="24"/>
          <w:rtl/>
        </w:rPr>
        <w:lastRenderedPageBreak/>
        <w:t xml:space="preserve">للعذاب الأليم، ودار ثالثة وهي الدنيا ممتزجة من النوعين ، فسبحان من هذه قدرته وجلت عظمته وكان الله سبحانه قادراً على أن يخلق الناس كلهم مؤمنين طائعين ولكن أراد سبحانه أن يبين الشيء وضده، علمه من علمـه وجهـله مــن جـهله ، والعلم منشأ السعادة كلها نشأ عنه الإيمان والطاعة والجهل منشأ الشقاوة كلها نشأ عنه الكفر والمعصية، وما رأيت مفسدة من أمور الدنيا تنشأ إلا عن الجهل فهو أضر الأشياء  "  أهـ الاعتبار ص 88 وبعد أن بينا بطلان اعتماد ابن تيمية على الأحاديث الواهية المظلمة في دعوى فناء النار وبطلان محاولته التفرقة بين بقاء الجنة وبقاء النار يجب أن نبين خطورة هذا القول فإن كل من نقل من أهل العلم البدع التي كفر بها (جهم بن صفوان) عدَّ منها قوله  بفناء النار ولم يستنثه كما ذكر شيخنا سلامة العزامي  قال الإمام عضد الدين الإيجي في كتابه (المواقف) :  "أجمع المسلمون على أن الكفار مخلدون في النار أبداً لا ينقطع عذابهم وأنكره طائفة خارجة عن الملة الإسلامية"  ثم ذكر بعض الشبه وردها ونقل عن بعض المعتزلة  تخصيص العذاب المؤبد بالكافر المعاند فقط ورد على هذه الشبهة ثم قال  "واعلم أن الكتاب والسنة والإجماع يبطل ذلك"  قال في شرحه السيد الشريف الجرجاني  "بل نقول </w:t>
      </w:r>
      <w:r>
        <w:rPr>
          <w:rFonts w:hint="cs"/>
          <w:b w:val="0"/>
          <w:color w:val="E36C0A" w:themeColor="accent6" w:themeShade="BF"/>
          <w:spacing w:val="-8"/>
          <w:sz w:val="24"/>
          <w:szCs w:val="24"/>
          <w:rtl/>
        </w:rPr>
        <w:t>هو مخالف لما علم من الدين</w:t>
      </w:r>
      <w:r>
        <w:rPr>
          <w:rFonts w:hint="cs"/>
          <w:b w:val="0"/>
          <w:color w:val="E36C0A" w:themeColor="accent6" w:themeShade="BF"/>
          <w:sz w:val="24"/>
          <w:szCs w:val="24"/>
          <w:rtl/>
        </w:rPr>
        <w:t xml:space="preserve"> بالضرورة"  أهـ </w:t>
      </w:r>
      <w:r>
        <w:rPr>
          <w:rFonts w:hint="cs"/>
          <w:b w:val="0"/>
          <w:color w:val="E36C0A" w:themeColor="accent6" w:themeShade="BF"/>
          <w:spacing w:val="-8"/>
          <w:sz w:val="24"/>
          <w:szCs w:val="24"/>
          <w:rtl/>
        </w:rPr>
        <w:t xml:space="preserve">مرصد المعاد </w:t>
      </w:r>
      <w:r>
        <w:rPr>
          <w:rFonts w:hint="cs"/>
          <w:b w:val="0"/>
          <w:color w:val="E36C0A" w:themeColor="accent6" w:themeShade="BF"/>
          <w:sz w:val="24"/>
          <w:szCs w:val="24"/>
          <w:rtl/>
        </w:rPr>
        <w:t xml:space="preserve">المقصد السادس ، وتكفير القائل بفناء الجنة والنار أو أحدهما قائم على رفض تأويل الآيات الدالة على بقائهما لسببين : ( الأول ) : أن الكثير جداً من هذه الآيات قطعي الدلالة لا يحتمل إلا معنى واحداً ، ( الثاني ) : أن هذه الآيات كثيرة ومتواترة زادت على المائة آية وهذه الكثرة والتكرار المؤكد لمعناها يمنع تماماً أية محاولة لصرف معاني هذه الآيات عن ظاهرها الواضح الذي لا يحتمل المخالفة لذا فقد اعتبر أئمة الإسلام تأويل هذه الآيات قولا ساقطاً لا يلتفت إليه وعدّوا القول بفناء الجنة أو النار تكذيبا للقرآن وللسنة أيضاً ، ذكر الإمام السبكي في كتابه (الاعتبار) ادعاء ابن القيم أنه بعد فناء النار لابد وأن ينتقل أهلها جميعاً إلى الجنة حيث لم يبق غيرها فيتمتعوا فيها باللذة والنعيم المقيم ونسى قوله تعالى في الكافرين { أولائك الذين ليس لهم في الآخرة إلا النار} وغير ذلك من الآيات القاطعة بنفس المعنى – ثم قال  " قلت قد صرح بما صرح به في آخر كلامه فيقتضي أن إبليس وفرعون وهامان وسائر الكفار يصيرون إلى النعيم المقيم واللذة الدائمة، وهذا ما قال به مسلم ولا نصراني ولا يهودي ولا مشرك ولا فيلسوف أما المسلمون فيعتقدون دوام الجنة والنار وأما المشرك فيعتقد عدم البعث وأما الفيلسوف فيعتقد </w:t>
      </w:r>
      <w:r>
        <w:rPr>
          <w:rFonts w:hint="cs"/>
          <w:b w:val="0"/>
          <w:color w:val="E36C0A" w:themeColor="accent6" w:themeShade="BF"/>
          <w:spacing w:val="-4"/>
          <w:sz w:val="24"/>
          <w:szCs w:val="24"/>
          <w:rtl/>
        </w:rPr>
        <w:t>أن النفوس الشريرة في ألم فهذا القول الذي قاله هذا الرجل ما نعرف أحداً قاله وهو خروج عن الإسلام بمقتضى العلم إجمالا ولا أكفر أحداً معيناً من أهل القبلة بلساني ولا بقلبي ولا بقلمي إلا أن يعتقد مشاققة</w:t>
      </w:r>
      <w:r>
        <w:rPr>
          <w:rFonts w:hint="cs"/>
          <w:b w:val="0"/>
          <w:color w:val="E36C0A" w:themeColor="accent6" w:themeShade="BF"/>
          <w:sz w:val="24"/>
          <w:szCs w:val="24"/>
          <w:rtl/>
        </w:rPr>
        <w:t xml:space="preserve"> الرسول صلى الله عليه وسلم فهذا ضابط التكفير عندي"  أهـ ص85 ، وهناك نقطة مهمة ينبغي إثباتها وهي أن ابن القيم صرح في كتابه (الوابل) بعدم فناء النار التي يعذب بها الكفار وصرح أيضاً بأن الجنة لا يدخلها نفس مشركة وإنما يدخلها أهل التوحيد فقط قال الشيخ سلامة العزامي بعد أن أشار إلى هذه العبارات  "  وعسى أن يكون ذلك وقع له في آخر أمره فرجع به عن باطل هذه البدعة "  أهـ ص 300 البراهين الساطعة ]</w:t>
      </w:r>
      <w:r>
        <w:rPr>
          <w:rFonts w:hint="cs"/>
          <w:b w:val="0"/>
          <w:color w:val="E36C0A" w:themeColor="accent6" w:themeShade="BF"/>
          <w:rtl/>
        </w:rPr>
        <w:t xml:space="preserve"> </w:t>
      </w:r>
      <w:r>
        <w:rPr>
          <w:rFonts w:hint="cs"/>
          <w:b w:val="0"/>
          <w:rtl/>
        </w:rPr>
        <w:t xml:space="preserve">، وأما السنة فطافحة بذلك وتدل على إخراج المؤمنين دون غيرهم (( حتى يخرج من في قلبه مثقال ذرة من الإيمان  )) وفي رواية (( مثقال ذرة من خير. فأقول : يا رب ما بقى في النار إلا من حبسه القرآن أي وجب عليه الخلود. قال الله تعالى : { لهم فيها دار الخلد }  )) </w:t>
      </w:r>
      <w:r>
        <w:rPr>
          <w:rFonts w:hint="cs"/>
          <w:b w:val="0"/>
          <w:color w:val="FABF8F" w:themeColor="accent6" w:themeTint="99"/>
          <w:sz w:val="24"/>
          <w:szCs w:val="24"/>
          <w:rtl/>
        </w:rPr>
        <w:t xml:space="preserve">[  قال المحقق :  روى البخاري في صحيحه في كتاب التفسير في سورة البقرة آية  " وعلم آدم الأسماء كلها "  حديث الشفاعة وإخراج المؤمنين من النار بألفاظ مقاربة لما ذكره الشيخ الحصني وفيه  "  ثم أشفع فيحد لي حداً فأدخلهم الجنة ثم أعود إليه فإذا رأيت ربي مثله ثم أشفع فيحد لي حداً فأدخلهم الجنة ثم أعود الرابعة فأقول ما بقى في النار إلا من حبسه القرآن ووجب عليه الخلود ، قال أبو عبد الله : إلا من حبسه القرآن يعني قول الله تعالى :  { خالدين فيها } أ هـ ، والأحاديث التي تقطع بخلود الكفار وتأبيدهم في النار كثيرة منها : ما رواه البخاري ومسلم واللفظ له عن أبي هريرة  رضي الله عنه قال : " قال رسول الله صلى الله عليه وسلم  :  " من قتل نفسه بحديدة فحديدته في يده يتوجأ بها في نار جهنم خالداً مخلداً فيها أبداً ومن شرب سمَّا فقتل نفسه فهو يتحساه في نار جهنم خالداً مخلداً فيها أبداً ومن تردى من جبل فقتل نفسه فهو يتردى في نارجهنم خالداً مخلداً فيها أبداً"  صحيح مسلم – كتاب الإيمان- باب غلظ تحريم قتل الإنسان نفسه، صحيح البخاري- 76 كتاب الطب- 56 باب شرب السم والدواء به وبما يخاف منه وعن أبي سعيد الخدريرضي الله عنه قال : قال رسول الله صلى الله عليه وسلم  : يؤتي بالموت كهيئة كبش أملح فينادي منادٍ : يا أهل الجنة! فيشرئبون وينظرون فيقول : هل تعرفون هذا ؟ فيقولون : نعم  هذا الموت وكلهم قد رأوه ثم ينادي : يا أهل النار فيشرئبون وينظرون فيقول : هل تعرفون هذا ؟ فيقولون : نعم هذا الموت، وكلهم قد رآه فيذبح ثم يقول : يا أهل الجنة خلود فلا موت </w:t>
      </w:r>
      <w:r>
        <w:rPr>
          <w:rFonts w:hint="cs"/>
          <w:b w:val="0"/>
          <w:color w:val="FABF8F" w:themeColor="accent6" w:themeTint="99"/>
          <w:sz w:val="24"/>
          <w:szCs w:val="24"/>
          <w:rtl/>
        </w:rPr>
        <w:lastRenderedPageBreak/>
        <w:t>ويا أهل النار خلود فلا موت ثم قرأ { وأنذرهم يوم الحسرة إذ قضي الأمر وهم في غفلة } - وهؤلاء في غفلة أهل الدنيا – وهم لا يؤمنون} أخرجه البخاري في كتاب التفسير سورة مريم – باب قوله{وأنذرهم يوم الحسرة} وأخــرجه مسلم في كتاب الجنة  وصفة نعيمها وأهلها – باب النار يدخلها الجبارون والجنة يدخلها الضعفاء ، ولا ريب أن الحسرة بسبب أنهم فقدوا الموت وكان منقذاً لهم من عذاب الأبد، أما إذا كان لهم يوم- مهما يكون بعيداً- ينتقلون إلى اللذة والنعيم ففيم الحسرة إذا ؟ نسأل الله السلام والنجاة ، ومن أراد الاستزادة من الأدلة والنصوص فليرجع إلى كتاب (الاعتبار ببقاء الجنة والنار) للإمام تقي الدين السبكي، وكتاب (البراهين الساطعة) لإمامنا الشيخ سلامة العزامي ]</w:t>
      </w:r>
      <w:r>
        <w:rPr>
          <w:rFonts w:hint="cs"/>
          <w:b w:val="0"/>
          <w:color w:val="FABF8F" w:themeColor="accent6" w:themeTint="99"/>
          <w:sz w:val="24"/>
          <w:rtl/>
        </w:rPr>
        <w:t xml:space="preserve"> </w:t>
      </w:r>
      <w:r>
        <w:rPr>
          <w:rFonts w:hint="cs"/>
          <w:b w:val="0"/>
          <w:color w:val="E36C0A" w:themeColor="accent6" w:themeShade="BF"/>
          <w:sz w:val="24"/>
          <w:rtl/>
        </w:rPr>
        <w:t xml:space="preserve">، </w:t>
      </w:r>
      <w:r>
        <w:rPr>
          <w:rFonts w:hint="cs"/>
          <w:b w:val="0"/>
          <w:rtl/>
        </w:rPr>
        <w:t>إلى غير ذلك. ولأن العذاب يدوم بدوام سببه بلا شك ولا ريب وهو قصد الكفر وبقاء العزم عليه ولا شك أنهم لو عاشوا أبد الآباد لاستمروا على كفرهم ، وكذلك المؤمن يستحق الخلود في الجنة لأن عزمه لو عاش أبد الآباد لوحد الله تعالى فلذلك يستحق الخلود وهذا معنى قوله عليه الصلاة والسلام ( نية المؤمن خير من عمله)</w:t>
      </w:r>
      <w:r>
        <w:rPr>
          <w:rFonts w:hint="cs"/>
        </w:rPr>
        <w:t xml:space="preserve"> </w:t>
      </w:r>
      <w:r>
        <w:rPr>
          <w:rFonts w:hint="cs"/>
          <w:b w:val="0"/>
          <w:rtl/>
          <w:lang w:bidi="ar-KW"/>
        </w:rPr>
        <w:t xml:space="preserve"> </w:t>
      </w:r>
      <w:r>
        <w:rPr>
          <w:rFonts w:hint="cs"/>
          <w:b w:val="0"/>
          <w:sz w:val="24"/>
          <w:szCs w:val="24"/>
          <w:rtl/>
        </w:rPr>
        <w:t>[</w:t>
      </w:r>
      <w:r>
        <w:rPr>
          <w:rFonts w:hint="cs"/>
          <w:b w:val="0"/>
          <w:color w:val="E36C0A" w:themeColor="accent6" w:themeShade="BF"/>
          <w:sz w:val="24"/>
          <w:szCs w:val="24"/>
          <w:rtl/>
        </w:rPr>
        <w:t xml:space="preserve">قال المحقق :  رواه سهل بن سعد الساعدي رضي الله عنه  فقال : قال رسول الله صلى الله عليه وسلم  :  " نية المؤمن خير من عمله، وعمل المنافق خير من نيته، وكل يعمل على نيته فإذا عمل المؤمن عملا ثار في قلبه نور "  قال الهيثمي في (مجمع الزوائد) ج1 ص 61 :  " رواه الطبراني في الكبير ورجاله موثقون إلا حاتم بن عباد بن دينار الجرشى لم أر من ذكر له ترجمة " ، وكذا رواه العسكري في (الأمثال) والبيهقي في (الشعب) عن أنس رضي الله عنه مرفوعا بلفظ (نية المؤمن أبلغ من عمله) وقال البيهقي : إسناده ضعيف ، ورواه العسكري أيضاً من حديث النواس بن سمعان بلفظ (نية المؤمن خير من عمله ونية الفاجر شر من عمله) ، وأخرجه الديلمي في مسند الفردوس بسند ضعيف من حديث أبي موسى الأشعري بلفظ (نية المؤمن خير من عمله، إن الله عز وجل ليعطي العبد على نيته ما لا يعطيه على عمله وذلك أن النية لا رياء فيها والعمل يخالطه الرياء) ، وذكره الإمام السخاوي في (المقاصد الحسنة) برقم (1260) وذكر طرقه ثم قال : " وهي وإن كانت ضعيفة فبمجموعها يتقوى الحديث"  أهـ وأكد ذلك أيضاً العلامة المحدث السيد مرتضى الزبيدى في إتحاف السادة المتقين ج 3 ص 28 ط العلمية ، ( قلت ) : الحديث معناه صحيح وله شواهد كثيرة في القرآن والسنة ] </w:t>
      </w:r>
      <w:r>
        <w:rPr>
          <w:rFonts w:hint="cs"/>
          <w:b w:val="0"/>
          <w:color w:val="E36C0A" w:themeColor="accent6" w:themeShade="BF"/>
          <w:sz w:val="24"/>
          <w:rtl/>
        </w:rPr>
        <w:t xml:space="preserve">، </w:t>
      </w:r>
      <w:r>
        <w:rPr>
          <w:rFonts w:hint="cs"/>
          <w:b w:val="0"/>
          <w:rtl/>
        </w:rPr>
        <w:t xml:space="preserve">وفي معناه أقوال أخر ، فادعاء فناء النار إلى أمد نزعة يهودية ألا ترى إلى قوله تعالى : { وقالوا لن تمسنا النار إلا أياماً معدودة } [ البقرة : 80 ] ، الآية أي قدراً مقدراً ثم يذهب عنا العذاب ، وكانت اليهود تقول : إن هذه الدنيا سبعة آلاف سنة وإنما نعذب بكل ألف سنة يوماً ، ثم ينقطع العذاب بعد سبعة أيام. وقيل : أربعين يوماً ، الذي عبد آباؤنا  فيها العجل ، وكانت تقول : إن ربنا عتب علينا في أمر فأقسم ليعذبنا أربعين يوماً فلن تمسنا إلا تحلة القسم أربعين يوماً ، فالرجل ساع خلف سَلَفِه كما تقدم وكما يأتي ، </w:t>
      </w:r>
    </w:p>
    <w:p w:rsidR="008106D6" w:rsidRDefault="008106D6" w:rsidP="008106D6">
      <w:pPr>
        <w:spacing w:after="240"/>
        <w:jc w:val="center"/>
        <w:rPr>
          <w:b w:val="0"/>
          <w:bCs/>
          <w:rtl/>
        </w:rPr>
      </w:pPr>
      <w:r>
        <w:rPr>
          <w:rFonts w:hint="cs"/>
          <w:b w:val="0"/>
          <w:bCs/>
          <w:rtl/>
        </w:rPr>
        <w:t>*********</w:t>
      </w:r>
    </w:p>
    <w:p w:rsidR="008106D6" w:rsidRDefault="008106D6" w:rsidP="008106D6">
      <w:pPr>
        <w:spacing w:after="240"/>
        <w:jc w:val="center"/>
        <w:rPr>
          <w:b w:val="0"/>
          <w:bCs/>
          <w:rtl/>
        </w:rPr>
      </w:pPr>
      <w:r>
        <w:rPr>
          <w:rFonts w:hint="cs"/>
          <w:b w:val="0"/>
          <w:bCs/>
          <w:rtl/>
        </w:rPr>
        <w:t>[ فصل في الرد عليه في قوله بقدم العالم وفي إنكاره المجاز ]</w:t>
      </w:r>
    </w:p>
    <w:p w:rsidR="008106D6" w:rsidRDefault="008106D6" w:rsidP="008106D6">
      <w:pPr>
        <w:spacing w:after="240"/>
        <w:jc w:val="both"/>
        <w:rPr>
          <w:b w:val="0"/>
          <w:bCs/>
        </w:rPr>
      </w:pPr>
      <w:r>
        <w:rPr>
          <w:rFonts w:hint="cs"/>
          <w:b w:val="0"/>
          <w:bCs/>
          <w:rtl/>
        </w:rPr>
        <w:t xml:space="preserve">[ أ- تصنيفه في قدم العالم واستدلاله على ذلك ] : </w:t>
      </w:r>
      <w:r>
        <w:rPr>
          <w:rFonts w:hint="cs"/>
          <w:b w:val="0"/>
          <w:rtl/>
        </w:rPr>
        <w:t xml:space="preserve">ومما انتقد عليه : وهو من أقبح القبائح ما ذكره في مصنفه المسمى بحوادث لا أول لها </w:t>
      </w:r>
      <w:r>
        <w:rPr>
          <w:rFonts w:hint="cs"/>
          <w:b w:val="0"/>
          <w:color w:val="E36C0A" w:themeColor="accent6" w:themeShade="BF"/>
          <w:sz w:val="24"/>
          <w:rtl/>
        </w:rPr>
        <w:t xml:space="preserve"> </w:t>
      </w:r>
      <w:r>
        <w:rPr>
          <w:rFonts w:hint="cs"/>
          <w:b w:val="0"/>
          <w:color w:val="E36C0A" w:themeColor="accent6" w:themeShade="BF"/>
          <w:sz w:val="24"/>
          <w:szCs w:val="24"/>
          <w:rtl/>
        </w:rPr>
        <w:t>[ قال المحقق :  وردد نفس الفكرة في مواضع أخرى في كتاب  " منهاج السنة "  ،  " مجموع الفتاوى"  ج 12 عند كلامه على حديث (كان الله ولم يكن شيء غيره) كما أشار إليها تليمذه ابن القيم في مواضع كثيرة من القصيدة النونية ]</w:t>
      </w:r>
      <w:r>
        <w:rPr>
          <w:rFonts w:hint="cs"/>
          <w:b w:val="0"/>
          <w:color w:val="E36C0A" w:themeColor="accent6" w:themeShade="BF"/>
          <w:sz w:val="24"/>
          <w:rtl/>
        </w:rPr>
        <w:t xml:space="preserve"> </w:t>
      </w:r>
      <w:r>
        <w:rPr>
          <w:rFonts w:hint="cs"/>
          <w:b w:val="0"/>
          <w:rtl/>
        </w:rPr>
        <w:t xml:space="preserve">، وهذه </w:t>
      </w:r>
      <w:r>
        <w:rPr>
          <w:rFonts w:hint="cs"/>
          <w:b w:val="0"/>
          <w:rtl/>
        </w:rPr>
        <w:lastRenderedPageBreak/>
        <w:t>التسمية من أقوى الأدلة على جهله ، فإن الحادث مسبوق بالعدم ، والأول ليس كذلك</w:t>
      </w:r>
      <w:r>
        <w:rPr>
          <w:rStyle w:val="a4"/>
          <w:b w:val="0"/>
          <w:color w:val="E36C0A" w:themeColor="accent6" w:themeShade="BF"/>
          <w:rtl/>
        </w:rPr>
        <w:t xml:space="preserve"> </w:t>
      </w:r>
      <w:r>
        <w:rPr>
          <w:rFonts w:hint="cs"/>
          <w:b w:val="0"/>
          <w:color w:val="E36C0A" w:themeColor="accent6" w:themeShade="BF"/>
          <w:sz w:val="24"/>
          <w:szCs w:val="24"/>
          <w:rtl/>
        </w:rPr>
        <w:t xml:space="preserve">[  قال المحقق :  يقول حجة الإسلام الغزالي في كتاب الاقتصاد في الاعتقاد : " إنا نقول كل حادث فلحدوثه سبب والعالم حادث فيلزم منه أن له سبباً، ونعني (بالعالم) كل موجود سوى الله تعالى {ونعني بكل موجود سوى الله تعالى } الأجسام كلها وأعراضها "  أهـ ص 29 ثم يقول في موضع آخر  " ندعى أن السبب الذي أثبتناه لوجود العالم قديم فإنه لو كان حادثاً لافتقر إلى سبب آخر وكذلك السبب الآخر ويتسلسل إما إلى غير نهاية وهو محال، وإما أن ينتهي إلى قديم لا محالة يقف عنده وهو الذي تطلبه وتسميه صانع العالم ولابد من الاعتراف به بالضرورة ولا نعني بقولنا قديم إلا أن وجوده غير مسبوق بعدم، فليس تحت لفظ القديم إلا إثبات موجود ونفي عدم سابق"  أهـ ص 38 ويقول إمام الحرمين مبطلا للتسلسل :  " وما تسلسل لا يتحصل "  أهـ انظر (العقيدة النظامية) ص 14 بتحقيق الشيخ زاهد الكوثري ، وإذا كان هذا العالم الحادث مفتقراً إلى موجود قديم يخرجه من العدم إلى الوجود، فإن هذا الموجود القديم </w:t>
      </w:r>
      <w:r>
        <w:rPr>
          <w:b w:val="0"/>
          <w:color w:val="E36C0A" w:themeColor="accent6" w:themeShade="BF"/>
          <w:sz w:val="24"/>
          <w:szCs w:val="24"/>
        </w:rPr>
        <w:t>–</w:t>
      </w:r>
      <w:r>
        <w:rPr>
          <w:rFonts w:hint="cs"/>
          <w:b w:val="0"/>
          <w:color w:val="E36C0A" w:themeColor="accent6" w:themeShade="BF"/>
          <w:sz w:val="24"/>
          <w:szCs w:val="24"/>
          <w:rtl/>
        </w:rPr>
        <w:t xml:space="preserve"> الله سبحانه وتعالى </w:t>
      </w:r>
      <w:r>
        <w:rPr>
          <w:b w:val="0"/>
          <w:color w:val="E36C0A" w:themeColor="accent6" w:themeShade="BF"/>
          <w:sz w:val="24"/>
          <w:szCs w:val="24"/>
        </w:rPr>
        <w:t>–</w:t>
      </w:r>
      <w:r>
        <w:rPr>
          <w:rFonts w:hint="cs"/>
          <w:b w:val="0"/>
          <w:color w:val="E36C0A" w:themeColor="accent6" w:themeShade="BF"/>
          <w:sz w:val="24"/>
          <w:szCs w:val="24"/>
          <w:rtl/>
        </w:rPr>
        <w:t xml:space="preserve"> غير محتاج ولا مفتقر إلى هذا العالم المحدث على الإطلاق بل هو الغني مطلقاً عن خلق هذا العالم وإيجاده يقول تعالى {يا أيها الناس أنتم الفقراء إلى الله والله هو الغني الحميد، إن يشأ يذهبكم ويأت بخلق جديد وما ذلك على الله بعزيز} الآية 15 من سورة فاطر وجاء وصفه تعالى بالغني في عشرين موضعاً آخر من القرآن الكريم ومن هنا فلم يكن سبحانه مضطراً ولا مجبراً على خلق هذا العالم ولا تسببت ذاته المقدسة أو أو جبت خلق العالم رغماً عنه بغير اختيار ومشيئة كخروج النور والحرارة من الشمس تعالى الله عن ذلك يقول الإمام الفخر الرازي في الباب الرابع من كتاب معالم أصول الدين  " المسألة الأولى : قد ثبت أن الله تعالى مؤثر في وجود العالم فإما أن يؤثر فيه على سبيل الصحة وهو : الفاعل المختار أو على سبيل الوجوب وهو : الموجب بالذات فنقول : القول بالموجب بالذات باطل لوجوه  : الحجة الأولى : أنه لو كان تأثيره في وجود العالم على سبيل الإيجاب لزم أن لا يتخلف العالم عنه في الوجود فيلزم إما قدم العالم وإما حدوثه </w:t>
      </w:r>
      <w:r>
        <w:rPr>
          <w:b w:val="0"/>
          <w:color w:val="E36C0A" w:themeColor="accent6" w:themeShade="BF"/>
          <w:sz w:val="24"/>
          <w:szCs w:val="24"/>
        </w:rPr>
        <w:t>–</w:t>
      </w:r>
      <w:r>
        <w:rPr>
          <w:rFonts w:hint="cs"/>
          <w:b w:val="0"/>
          <w:color w:val="E36C0A" w:themeColor="accent6" w:themeShade="BF"/>
          <w:sz w:val="24"/>
          <w:szCs w:val="24"/>
          <w:rtl/>
        </w:rPr>
        <w:t xml:space="preserve"> يقصد حدوث الله </w:t>
      </w:r>
      <w:r>
        <w:rPr>
          <w:b w:val="0"/>
          <w:color w:val="E36C0A" w:themeColor="accent6" w:themeShade="BF"/>
          <w:sz w:val="24"/>
          <w:szCs w:val="24"/>
        </w:rPr>
        <w:t>–</w:t>
      </w:r>
      <w:r>
        <w:rPr>
          <w:rFonts w:hint="cs"/>
          <w:b w:val="0"/>
          <w:color w:val="E36C0A" w:themeColor="accent6" w:themeShade="BF"/>
          <w:sz w:val="24"/>
          <w:szCs w:val="24"/>
          <w:rtl/>
        </w:rPr>
        <w:t xml:space="preserve"> وهما باطلان، فوجب أن لا يكون موجباً بالذات "  أهـ ص  49 صفة القدرة والعلم وبالمثل فقد سعى كل علماء الكلام إلى إثبات حدوث العالم – كل ما سوى الله من الموجودات – وإلى تساوي إمكان وجود العالم وعدمه مما يحتم ضرورة وجود موجود قديم لم يسبق بعدم ولا يستمد وجوده من غيره بل هو واجب الوجود لذاته وهذا الموجود القديم قام بإخراج العالم من العدم إلى الوجود ورجح وجود هذه المحدثات على عدمها وهذا الموجود القديم ليس إلا الله جل وعلا وفي خلال سعيهم ذلك كان لابد من التعرض لإبطال الأقوال الضالة لبعض من تلبسهم الشيطان ومنهم : (  أولاً  ) : الدهريين من الفلاسفة الذين قال عنهم القرآن { وقالوا ما هي إلا حياتنا الدنيا نموت ونحيا وما يهلكنا إلا الدهر } وقالوا إن العالم لم يزل على ما هو عليه فلم تزل دورة للفلك قبل دورة إلى غير أول ثم لم تزل الحوادث في عالم الكون والفساد تتعاقب كذلك إلى غير مفتح فكل حادث منها مسبوق بمثله فكل ولد مسبوق بوالد وكل زرع مسبوق ببذر وكل بيضة مسبوقة بدجاجة وكل هذا دون احتياج للعالم بجملته إلى صانع، تعالى الله عما يقولون ، ( ثانياً ) : طائفة أخرى من الفلاسفة يقولون بأن العالم هكذا أزلي لا إلى نهاية ولكنه من صنع مُوجب قديم أوجبها أي فرض وجودها ويصور الإمام الغزالي رأيهم بقوله :  " إن العالم عندهم لم يزل موجوداً مع الله تعالى ومعلولا له ومساوقاً له غير متأخر عنه بالزمان مساوقة العلة للمعلول ومساواة النور للشمس وأن تقدم الباري عليه كتقدم العلة على المعلول وهو تقدم بالذات والرتبة لا بالزمان "  أ هـ تهافت الفلاسفة والعجيب أن هذا الرأي الخطير للفلاسفة يسوقونه على سبيل الافتراض وليس لهم دليل قوي عليه، يقول الدكتور أحمد حجازي السقا في تحقيقه لكتاب( المسائل الخمسون للفخر الرازي) :  " وكلام أرسطو لا برهان عليه منه وإنما ذكره ككلام يعوزه الدليل لقوله (التي ليست لنا فيها حجة أو هي عظيمة عندنا قلنا فيها لم ذلك ؟ عسر مثل قولنا : هل العالم أزلى أم لا ؟ ) ، لذا وضح حجة الإسلام الغزالي بأن مآل هذا القول_ أزلية العالم أو حوادث لا أول لها </w:t>
      </w:r>
      <w:r>
        <w:rPr>
          <w:b w:val="0"/>
          <w:color w:val="E36C0A" w:themeColor="accent6" w:themeShade="BF"/>
          <w:sz w:val="24"/>
          <w:szCs w:val="24"/>
        </w:rPr>
        <w:t>–</w:t>
      </w:r>
      <w:r>
        <w:rPr>
          <w:rFonts w:hint="cs"/>
          <w:b w:val="0"/>
          <w:color w:val="E36C0A" w:themeColor="accent6" w:themeShade="BF"/>
          <w:sz w:val="24"/>
          <w:szCs w:val="24"/>
          <w:rtl/>
        </w:rPr>
        <w:t xml:space="preserve"> هو الانتماء حتماً إلى عدم احتياج العالم بجملته إلى صانع فقال موجها كلامه إلى الفلاسفة :  " ما الذي يمنعكم من مذهب الدهرية وهو أن العالم قديم كما قلتم ولا علة له ولا صانع وإنما العلة للحوادث ؟ "  أهـ تهافت الفلاسفة ص 196 ، وليست خطورة هذا القول – حوادث لا أول لها – فقط فيما تقدم ذكره من نفي الصانع جل وعلا بل إذا سلمنا أن هذا لن يتم فهناك خطورة أخرى مماثلة لا فكاك منها وهي أن هذا الصانع </w:t>
      </w:r>
      <w:r>
        <w:rPr>
          <w:b w:val="0"/>
          <w:color w:val="E36C0A" w:themeColor="accent6" w:themeShade="BF"/>
          <w:sz w:val="24"/>
          <w:szCs w:val="24"/>
        </w:rPr>
        <w:t>–</w:t>
      </w:r>
      <w:r>
        <w:rPr>
          <w:rFonts w:hint="cs"/>
          <w:b w:val="0"/>
          <w:color w:val="E36C0A" w:themeColor="accent6" w:themeShade="BF"/>
          <w:sz w:val="24"/>
          <w:szCs w:val="24"/>
          <w:rtl/>
        </w:rPr>
        <w:t xml:space="preserve"> تعالى الله عن ذلك </w:t>
      </w:r>
      <w:r>
        <w:rPr>
          <w:b w:val="0"/>
          <w:color w:val="E36C0A" w:themeColor="accent6" w:themeShade="BF"/>
          <w:sz w:val="24"/>
          <w:szCs w:val="24"/>
        </w:rPr>
        <w:t>–</w:t>
      </w:r>
      <w:r>
        <w:rPr>
          <w:rFonts w:hint="cs"/>
          <w:b w:val="0"/>
          <w:color w:val="E36C0A" w:themeColor="accent6" w:themeShade="BF"/>
          <w:sz w:val="24"/>
          <w:szCs w:val="24"/>
          <w:rtl/>
        </w:rPr>
        <w:t xml:space="preserve"> موجباً لا إيثار له أي لا اختيار له ولا قصد ولا إرادة يقول الدكتور/ عبد الفضيل القوصي في هوامشة على العقيدة النظامية :  " لا يستطيع أحد </w:t>
      </w:r>
      <w:r>
        <w:rPr>
          <w:b w:val="0"/>
          <w:color w:val="E36C0A" w:themeColor="accent6" w:themeShade="BF"/>
          <w:sz w:val="24"/>
          <w:szCs w:val="24"/>
        </w:rPr>
        <w:t>–</w:t>
      </w:r>
      <w:r>
        <w:rPr>
          <w:rFonts w:hint="cs"/>
          <w:b w:val="0"/>
          <w:color w:val="E36C0A" w:themeColor="accent6" w:themeShade="BF"/>
          <w:sz w:val="24"/>
          <w:szCs w:val="24"/>
          <w:rtl/>
        </w:rPr>
        <w:t xml:space="preserve"> لا من المتكلمين ولا من الفلاسفة </w:t>
      </w:r>
      <w:r>
        <w:rPr>
          <w:b w:val="0"/>
          <w:color w:val="E36C0A" w:themeColor="accent6" w:themeShade="BF"/>
          <w:sz w:val="24"/>
          <w:szCs w:val="24"/>
        </w:rPr>
        <w:t>–</w:t>
      </w:r>
      <w:r>
        <w:rPr>
          <w:rFonts w:hint="cs"/>
          <w:b w:val="0"/>
          <w:color w:val="E36C0A" w:themeColor="accent6" w:themeShade="BF"/>
          <w:sz w:val="24"/>
          <w:szCs w:val="24"/>
          <w:rtl/>
        </w:rPr>
        <w:t xml:space="preserve"> أن يقول إن القديم يصح استناده إلى الفاعل المختار فمن أوضح الواضحات أن القدم ينافي تأثير الفاعل المختار ذلك أن تأثير الفاعل المختار مسبوق بالقصد والإرادة والقصد إلى إيجاد الشيء لابد أن يتوجه إليه حال عدمه، لأن القصد إلى إيجاد الموجود تحصيل للحاصل وهو محال فالقصد حين يتجه إلى </w:t>
      </w:r>
      <w:r>
        <w:rPr>
          <w:rFonts w:hint="cs"/>
          <w:b w:val="0"/>
          <w:color w:val="E36C0A" w:themeColor="accent6" w:themeShade="BF"/>
          <w:sz w:val="24"/>
          <w:szCs w:val="24"/>
          <w:rtl/>
        </w:rPr>
        <w:lastRenderedPageBreak/>
        <w:t xml:space="preserve">الشيء المعدوم يوجده بعد أن لم يكن، فيكون حادثاً بعد العدم لا محالة إذن ففعل الفاعل المختار يستلزم بالضرورة حدوث مفعوله، يترتب على هذا أنه حين يقول الفلاسفة بقدم العالم قدماً زمانياً </w:t>
      </w:r>
      <w:r>
        <w:rPr>
          <w:b w:val="0"/>
          <w:color w:val="E36C0A" w:themeColor="accent6" w:themeShade="BF"/>
          <w:sz w:val="24"/>
          <w:szCs w:val="24"/>
        </w:rPr>
        <w:t>–</w:t>
      </w:r>
      <w:r>
        <w:rPr>
          <w:rFonts w:hint="cs"/>
          <w:b w:val="0"/>
          <w:color w:val="E36C0A" w:themeColor="accent6" w:themeShade="BF"/>
          <w:sz w:val="24"/>
          <w:szCs w:val="24"/>
          <w:rtl/>
        </w:rPr>
        <w:t xml:space="preserve"> بمعنى أنه لم يكن مسبوقاً بعدمه المطلق </w:t>
      </w:r>
      <w:r>
        <w:rPr>
          <w:b w:val="0"/>
          <w:color w:val="E36C0A" w:themeColor="accent6" w:themeShade="BF"/>
          <w:sz w:val="24"/>
          <w:szCs w:val="24"/>
        </w:rPr>
        <w:t>–</w:t>
      </w:r>
      <w:r>
        <w:rPr>
          <w:rFonts w:hint="cs"/>
          <w:b w:val="0"/>
          <w:color w:val="E36C0A" w:themeColor="accent6" w:themeShade="BF"/>
          <w:sz w:val="24"/>
          <w:szCs w:val="24"/>
          <w:rtl/>
        </w:rPr>
        <w:t xml:space="preserve"> فإنهم في نفس اللحظة لا يستطيعون القول أنه تعالى فاعل لهذا العالم بالقصد والاختيار بل يقولون إنه موجب بالذات وحين يقول المتكلمون إن العالم حادث بعد أن لم يكن فإنهم يقولون في اللحظة ذاتها أنه تعالى فاعل لهذا العالم بالقصد والاختيار "  ص 72 ثم شرح فضيلته أن دوافع هذا الخلاف بين الفلاسفة والمتكلمون إنما هو في تصور كل منهما للكمال الإلهي، فالفلاسفة ينظرون للكمال الإلهي من زاوية دوام جوده فجوده تعالى يجب أن يكون دائماً فإذا قال المتكلمون إن العالم قد وجد بعد العدم فقد عطلوا الله جل وعلى لن جوده ومن ثم يسميهم ابن سينا (المعطلة)، أما المتكلمون فمع إقرارهم بدوام الجود قد فطنوا إلى أن الكمال الإلهي لا يتم إلا مع القصد والاختيار وهذا يستلزم أن يكون العالم المقصود فعله والمختار إيجاده معدوما حال توجه القصد والاختيار إليه ثم يوجد بعدئذ ، لذا فقد سعى علماء أصول الدين نضر الله وجوههم إلى دحض هذه الشبهة وإقامة الأدلة الواضحة على بطلانها من جميع الوجوه : ( أولها ) : إثبات حدوث العالم ، ( ثانيها ) : إثبات الإرادة والاختيار للخالق عز وجل ، ( ثالثها ) : إثبات التناقض في هذه الدعوى (دعوى : حوادث لا أول لها) ، يقول إمام الحرمين في العقيدة النظامية   " ومن أثبت حوادث منفصلة لا نهاية لها إلى غير أول فقد جمع بين الحدوث والحكم بالقدم ومن انتهى علمه إلى إثبات حوادث أزلية فقد انسل عن مقتضى العقول، فإن حكم الحوادث الابتداء عن عدم والأزل يشعر ببقاء الأزلية فقد بطل أن يكون مُوقع العالم موجباً لا إيثار له، ووجب القول بصانع مختار مريد قد أوقع العالم على موجب مشيئته "  أهـ ص 14 ط بتعليق العلامة زاهد الكوثري ، ويقول الإمام سعد الدين التفتازاني في شرح المقاصد :  "  وثانيا : بإقامة البرهان على امتناع تعاقب الحوادث الغير متناهية وذلك أيضاً لوجهين : ( </w:t>
      </w:r>
      <w:r>
        <w:rPr>
          <w:rFonts w:hint="cs"/>
          <w:b w:val="0"/>
          <w:bCs/>
          <w:color w:val="E36C0A" w:themeColor="accent6" w:themeShade="BF"/>
          <w:sz w:val="24"/>
          <w:szCs w:val="24"/>
          <w:rtl/>
        </w:rPr>
        <w:t>أحدهما ) :</w:t>
      </w:r>
      <w:r>
        <w:rPr>
          <w:rFonts w:hint="cs"/>
          <w:b w:val="0"/>
          <w:color w:val="E36C0A" w:themeColor="accent6" w:themeShade="BF"/>
          <w:sz w:val="24"/>
          <w:szCs w:val="24"/>
          <w:rtl/>
        </w:rPr>
        <w:t xml:space="preserve"> طريق التطبيق وهو أن نفرض جملة من الحوادث المتعاقبة من الآن وأخرى من يوم الطوفان كل منهما لا إلى نهاية، ثم تطبق بينهما بحسب فرض العقل إجمالا، بأن تقابل الأول من هذه بالأول من تلك وهكذا، فإما أن يتساوى الكل والجزء أوْ لا فتنقطع الطوفانية ويلزم انتهاء الآنية لأنها لا تزيد عليها إلا بقدر متناه ، </w:t>
      </w:r>
      <w:r>
        <w:rPr>
          <w:rFonts w:hint="cs"/>
          <w:b w:val="0"/>
          <w:bCs/>
          <w:color w:val="E36C0A" w:themeColor="accent6" w:themeShade="BF"/>
          <w:sz w:val="24"/>
          <w:szCs w:val="24"/>
          <w:rtl/>
        </w:rPr>
        <w:t xml:space="preserve">و ( ثانيهما ) : </w:t>
      </w:r>
      <w:r>
        <w:rPr>
          <w:rFonts w:hint="cs"/>
          <w:b w:val="0"/>
          <w:color w:val="E36C0A" w:themeColor="accent6" w:themeShade="BF"/>
          <w:sz w:val="24"/>
          <w:szCs w:val="24"/>
          <w:rtl/>
        </w:rPr>
        <w:t xml:space="preserve">طريق التكافؤ وهو أنا نفرض سلسلة من الحادث المعين الذي هو مسبوق  بحادث وليس سابقاً على حادث آخر بمنزلة المعلول الأخيرة فلضرورة تضايف السابقية والمسبوقية وتكافؤ المتضايقين في الوجود لزم أن تشتمل السلسلة على سابق غير مسبوق وهو المنتهي"   ثم يقول في موضع آخر :   " لما كان كل حادث مسبوقاً بالعدم، كان الكل كذلك، فإنه إذا كان كل زنجي أسود كان الكل أسود ضرورة "  أهـ ج 3 ص 113، 114، 115ط الكليات الأزهرية ، هذه نماذج من الأدلة الموضحة في مواضعها من كتب العقيدة التي تعني بإثبات صحة العقائد وتعضيدها بالأدلة العقلية أما من نصوص القرآن والسنة فهى قاطعة بأن للعالم مبدأ ومفتح كما سيأتي بعد ، لذا لم يكن غريباً وإزاء ما يستلزمه هذا القول الضال- القول بحوادث لا أول لها </w:t>
      </w:r>
      <w:r>
        <w:rPr>
          <w:b w:val="0"/>
          <w:color w:val="E36C0A" w:themeColor="accent6" w:themeShade="BF"/>
          <w:sz w:val="24"/>
          <w:szCs w:val="24"/>
        </w:rPr>
        <w:t>–</w:t>
      </w:r>
      <w:r>
        <w:rPr>
          <w:rFonts w:hint="cs"/>
          <w:b w:val="0"/>
          <w:color w:val="E36C0A" w:themeColor="accent6" w:themeShade="BF"/>
          <w:sz w:val="24"/>
          <w:szCs w:val="24"/>
          <w:rtl/>
        </w:rPr>
        <w:t xml:space="preserve"> وما يترتب عليه من نفس الصانع جل وعلا أو نفي القصد والاختيار عنه ، أن يعتبر علماء أصول الدين مسألة حدوث العالم أحد الضروريات التي يجب التصديق بها ويكفر منكرها يقول الإمام سعد الدين التفتازاني في شرح المقاصد :  " المبحث السابع- في حكم مخالف الحق من أهل القبلة : ليس بكافر ما لم يخالف ما هو من ضروريات الدين كحدوث العالم وحشر الأجساد</w:t>
      </w:r>
      <w:r>
        <w:rPr>
          <w:b w:val="0"/>
          <w:color w:val="E36C0A" w:themeColor="accent6" w:themeShade="BF"/>
          <w:sz w:val="24"/>
          <w:szCs w:val="24"/>
        </w:rPr>
        <w:t>…</w:t>
      </w:r>
      <w:r>
        <w:rPr>
          <w:rFonts w:hint="cs"/>
          <w:b w:val="0"/>
          <w:color w:val="E36C0A" w:themeColor="accent6" w:themeShade="BF"/>
          <w:sz w:val="24"/>
          <w:szCs w:val="24"/>
          <w:rtl/>
        </w:rPr>
        <w:t xml:space="preserve"> "  ثم قال في شرح هذا المبحث :  "  ومعناه أن الذين اتفقوا على ما هو من ضروريات الإسلام كحدوث العالم وحشر الأجساد  وإلا فلا نزاع في كفر أهل القبلة المواظب طول العمر على الطاعات باعتقاد قدم العالم  "  ثم قال  " التصديق بجميع ما جاء به النبي صلى الله عليه وسلم إجمالا كاف في صحة الإيمان وإنما يحتاج إلى بيان الحق في التفاصيل عند ملاحظتها وإن كانت مما لا خلاف في تكفير المخالف فيها كحدوث العالم فكم من مؤمن لم يعرف معنى الحادث والقديم أصلا ولم يخطر بباله حديث حشر الأجساد قطعاً لكن إذا لا حظ ذلك فلو لم يصدق كان كافراً "  أهـ ج 5 ص 227،228،229 يقول حجة الإسلام الغزالي في (الاقتصاد في الاعتقاد) :  " المرتبة الثالثة : الذين يصدقون بالصانع والنبوة ويصدقون النبي ولكن يعتقدون أموراً تخالف نصوص الشرع  "  إلى أن قال  " وهؤلاء هم الفلاسفة ويجب القطع بتكفيرهم في ثلاث مسائل</w:t>
      </w:r>
      <w:r>
        <w:rPr>
          <w:b w:val="0"/>
          <w:color w:val="E36C0A" w:themeColor="accent6" w:themeShade="BF"/>
          <w:sz w:val="24"/>
          <w:szCs w:val="24"/>
        </w:rPr>
        <w:t>…</w:t>
      </w:r>
      <w:r>
        <w:rPr>
          <w:rFonts w:hint="cs"/>
          <w:b w:val="0"/>
          <w:color w:val="E36C0A" w:themeColor="accent6" w:themeShade="BF"/>
          <w:sz w:val="24"/>
          <w:szCs w:val="24"/>
          <w:rtl/>
        </w:rPr>
        <w:t xml:space="preserve"> والثالثة قولهم إن العالم قديم وإن الله تعالى متقدم على العالم بالرتبة مثل تقدم العلة على المعلول وإلا فلم تر في الوجود إلا متساويين "  أهـ ص 207، 208 ويقول الإمام تقي الدين السبكي في ردِّه على ابن قيم الجوزية :  " وهذا يستوجب القول بقدم العالم وهو كفر "  قال العلامة زاهد الكوثري في تعليقه على هذه العبارة في السيف الصقيل  " وهذا الاستلزام بيِّن، وما يقال من أن لازم المذهب ليس بمذهب إنما هو فيما إذا كان اللزوم غير بيّن فاللازم البيّن لمذهب العاقل مذهب له وأما من يقول بملزوم مع نفيه للازمه البين فلا يعد هذا اللازم مذهبا له كأن يسقطه هذا النفي من مرتبه العقلاء إلى درك الأنعام وهذا هو التحقيق في لازم </w:t>
      </w:r>
      <w:r>
        <w:rPr>
          <w:rFonts w:hint="cs"/>
          <w:b w:val="0"/>
          <w:color w:val="E36C0A" w:themeColor="accent6" w:themeShade="BF"/>
          <w:sz w:val="24"/>
          <w:szCs w:val="24"/>
          <w:rtl/>
        </w:rPr>
        <w:lastRenderedPageBreak/>
        <w:t>المذهب فيدور أمر القائل بما يستلزم الكفر لزوماً بيّنا بين أن يكون كافراً أو حماراً"  ثم ينقل العلامة زاهد الكوثري عن الأستاذ أبو منصور عبد القاهر البغدادي قوله في كتابه (الأسماء والصفات) :  " إن الأشعري وأكثر المتكلمين قالوا بتكفير كل مبتدع كانت بدعته كفرا أو أدت إلى كفر</w:t>
      </w:r>
      <w:r>
        <w:rPr>
          <w:b w:val="0"/>
          <w:color w:val="E36C0A" w:themeColor="accent6" w:themeShade="BF"/>
          <w:sz w:val="24"/>
          <w:szCs w:val="24"/>
        </w:rPr>
        <w:t>…</w:t>
      </w:r>
      <w:r>
        <w:rPr>
          <w:rFonts w:hint="cs"/>
          <w:b w:val="0"/>
          <w:color w:val="E36C0A" w:themeColor="accent6" w:themeShade="BF"/>
          <w:sz w:val="24"/>
          <w:szCs w:val="24"/>
          <w:rtl/>
        </w:rPr>
        <w:t xml:space="preserve"> "  ومثل لهذا ببعض الأمثلة أهـ السيف الصقيل ص 28 </w:t>
      </w:r>
      <w:r>
        <w:rPr>
          <w:b w:val="0"/>
          <w:color w:val="E36C0A" w:themeColor="accent6" w:themeShade="BF"/>
          <w:sz w:val="24"/>
          <w:szCs w:val="24"/>
        </w:rPr>
        <w:t>–</w:t>
      </w:r>
      <w:r>
        <w:rPr>
          <w:rFonts w:hint="cs"/>
          <w:b w:val="0"/>
          <w:color w:val="E36C0A" w:themeColor="accent6" w:themeShade="BF"/>
          <w:sz w:val="24"/>
          <w:szCs w:val="24"/>
          <w:rtl/>
        </w:rPr>
        <w:t xml:space="preserve"> 30 ]</w:t>
      </w:r>
      <w:r>
        <w:rPr>
          <w:rFonts w:hint="cs"/>
          <w:b w:val="0"/>
          <w:color w:val="E36C0A" w:themeColor="accent6" w:themeShade="BF"/>
          <w:sz w:val="24"/>
          <w:rtl/>
        </w:rPr>
        <w:t xml:space="preserve"> </w:t>
      </w:r>
      <w:r>
        <w:rPr>
          <w:rFonts w:hint="cs"/>
          <w:b w:val="0"/>
          <w:rtl/>
        </w:rPr>
        <w:t xml:space="preserve">، وبنى أمره فيه على اسم من أسماء الأفعال ، </w:t>
      </w:r>
      <w:r>
        <w:rPr>
          <w:rFonts w:hint="cs"/>
          <w:b w:val="0"/>
          <w:bCs/>
          <w:color w:val="E36C0A" w:themeColor="accent6" w:themeShade="BF"/>
          <w:sz w:val="24"/>
          <w:szCs w:val="24"/>
          <w:rtl/>
        </w:rPr>
        <w:t xml:space="preserve">[  </w:t>
      </w:r>
      <w:r>
        <w:rPr>
          <w:rFonts w:hint="cs"/>
          <w:b w:val="0"/>
          <w:color w:val="E36C0A" w:themeColor="accent6" w:themeShade="BF"/>
          <w:sz w:val="24"/>
          <w:szCs w:val="24"/>
          <w:rtl/>
        </w:rPr>
        <w:t xml:space="preserve">قال المحقق :  وبيان ذلك أن كلمة :  أ- (خلق) تطلق على فعل من أفعال الله سبحانه وتعالى ومن ثم جاز أن يطلق على الله سبحانه وتعالى اسم (الخالق) اشتقاقاً من كلمة (خلق)، وقد ذكر علماء الأصول أنه من لم يقم به وصف لم يجز أن يشتق له منه اسم فإن قام هذا الوصف بأحد وجب أن يشتق له منه اسم ،  ب- أن إطلاق اسم الفاعل أو اسم المفعول على سبيل الاشتقاق من أحد صفة يكون حقيقة باعتبار الحال أي حال التلبس بالصفة بالفعل – أما قبل وجود الفعل أو بعد انتهائه فيكون إطلاق اسم الفاعل أو اسم المفعول على سبيل المجاز ، ج- من هنا بذل ابن تيمية وتلميذه ابن القيم كل جهدهما لترويج الشبهة القائلة بأنه لا يوجد مجاز في القرآن الكريم ولا السنة المشرفة بل ولا في اللغة العربية وجعلا ذلك أصلا ثابتاً فيما روَّجا له من ضلالات حتى يتسانا لهما نشرها بدءاً من عقيدة التجسيم والتشبيه ومروراً بقدم العالم وانتهاء بإنكار التوسل برسول الله صلى الله عليه وسلم بعد وفاته لتفرقتهم بين حياته ووفاته ، استدل ابن تيمية </w:t>
      </w:r>
      <w:r>
        <w:rPr>
          <w:b w:val="0"/>
          <w:color w:val="E36C0A" w:themeColor="accent6" w:themeShade="BF"/>
          <w:sz w:val="24"/>
          <w:szCs w:val="24"/>
        </w:rPr>
        <w:t>–</w:t>
      </w:r>
      <w:r>
        <w:rPr>
          <w:rFonts w:hint="cs"/>
          <w:b w:val="0"/>
          <w:color w:val="E36C0A" w:themeColor="accent6" w:themeShade="BF"/>
          <w:sz w:val="24"/>
          <w:szCs w:val="24"/>
          <w:rtl/>
        </w:rPr>
        <w:t xml:space="preserve"> بعد زعمه نفي المجاز - من اسم (الخالق) أنه لابد أن توجد مخلوقات </w:t>
      </w:r>
      <w:r>
        <w:rPr>
          <w:rFonts w:hint="cs"/>
          <w:b w:val="0"/>
          <w:color w:val="E36C0A" w:themeColor="accent6" w:themeShade="BF"/>
          <w:spacing w:val="-4"/>
          <w:sz w:val="24"/>
          <w:szCs w:val="24"/>
          <w:rtl/>
        </w:rPr>
        <w:t>دائماً وأبداً طالما وجد الخالق وإلا لو انعدمت جميع المخلوقات فكيف يصح أن يسمى</w:t>
      </w:r>
      <w:r>
        <w:rPr>
          <w:rFonts w:hint="cs"/>
          <w:b w:val="0"/>
          <w:color w:val="E36C0A" w:themeColor="accent6" w:themeShade="BF"/>
          <w:sz w:val="24"/>
          <w:szCs w:val="24"/>
          <w:rtl/>
        </w:rPr>
        <w:t xml:space="preserve"> الله سبحانه بالخالق ؟ والنتيجة الحتمية لهذه الفكرة الخاطئة هي أن وجود الخلق متمم لوجود الخالق ولا يصح وجود الخالق بدون مخلوقاته، وفي هذا نسبة الاحتياج والفقر إلى الله جل وعلا عكس ما صرح به القرآن في إحدى وعشرين موضعاً بأنه هو الغني { يا أيها الناس أنتم الفقراء إلى الله والله هو الغني الحميد } فاطر آية 15 ، وهذا يثبت الإيجاب وينفي عن الله صفة الاختيار والإرادة بالإضافة إلى ما في نسبة الاحتياج والفقر إلى الله جل وعلا من إبطال الألوهية ذاتها تعالى الله عما يقولون ، والغريب أن هذا  الضال- ابن تيمية- يوافق على احتياج الله إلى مخلوقاته ولا يرى بأسا في هذا المعنى المستحيل تعالى الله عما يقول ، وفي تعليقه على ( رسالة في الرد على ابن تيمية في مسألة حوادث لا أول لها ) للإمام بهاء الدين عبد الوهاب الإخميمي يقول الأستاذ سعيد فودة :  " وقد صرَّح ابن تيمية بعدم استحالة احتياج الله تعالى إلى مخلوقاته! كما بيناه بوضوح في كتابنا  "الكاشف الصغير عن عقائد ابن تيمية "  وقال بأن هذا ليس نقصاً لأن مخلوقات الله محتاجة إلى الله ، فإذا احتاج هو إليها فلا يعني هذا إلا احتياجه إلى ذاته ! وهذا الكلام باطل قطعاً لأن احتياج الله لمخلوقاته هو احتياج لغيره، وهو نقص حتى وإن كان هذا الغير محتاجاً إليه تعالى أصلا، لأن جهة احتياج الخلق إلى الله غير جهة احتياج الله لهم قطعاً وهو نقص بين "  أهـ ص 87 ،  </w:t>
      </w:r>
      <w:r>
        <w:rPr>
          <w:rFonts w:hint="cs"/>
          <w:b w:val="0"/>
          <w:bCs/>
          <w:color w:val="E36C0A" w:themeColor="accent6" w:themeShade="BF"/>
          <w:sz w:val="24"/>
          <w:szCs w:val="24"/>
          <w:rtl/>
        </w:rPr>
        <w:t>يقول شيخ شيوخنا الشيخ سلامة العزامي</w:t>
      </w:r>
      <w:r>
        <w:rPr>
          <w:rFonts w:hint="cs"/>
          <w:b w:val="0"/>
          <w:color w:val="E36C0A" w:themeColor="accent6" w:themeShade="BF"/>
          <w:sz w:val="24"/>
          <w:szCs w:val="24"/>
          <w:rtl/>
        </w:rPr>
        <w:t xml:space="preserve"> رضي الله عنه في كتابه (البراهين الساطعة) :  " وربما استروح هذا المفتون بقول العلماء بأنه سبحانه لم يحدث له بخلق الأشياء اسم (الخالق)، بل له هذا الاسم الشريف في الأزل قبل خلق الأشياء فيكون قولا منهم بأزلية الحوادث، وحاشاهم من هذا القول إذ ليس معناه عندهم إلا أنه القادر المختار أزلا وأبداً ولكنه الفعال لما يريد والفلاسفة لما لم يقدروا الله حق قدره قالوا </w:t>
      </w:r>
      <w:r>
        <w:rPr>
          <w:b w:val="0"/>
          <w:color w:val="E36C0A" w:themeColor="accent6" w:themeShade="BF"/>
          <w:sz w:val="24"/>
          <w:szCs w:val="24"/>
        </w:rPr>
        <w:t>–</w:t>
      </w:r>
      <w:r>
        <w:rPr>
          <w:rFonts w:hint="cs"/>
          <w:b w:val="0"/>
          <w:color w:val="E36C0A" w:themeColor="accent6" w:themeShade="BF"/>
          <w:sz w:val="24"/>
          <w:szCs w:val="24"/>
          <w:rtl/>
        </w:rPr>
        <w:t xml:space="preserve"> وتعالى الله عما قالوا- أنه فاعل بالإيجاب فساقهم ذلك إلى القول بقدم العالم وليس من قصدنا شرح مذهبهم، وإنما الذي نريد أن تعلمه ويرسخ في قلبك اعتقاده أن الذي دل عليه كتاب الله وأوضحه رسول الله عليه وعلى آله الصلاة والسلام والذي عليه العلماء بالكتاب والسنة أن للحوادث أولاً ليس قبله حادث وما قبل هذا الحادث موجود إلا الله وحده واجب الوجود الذي ليس لوجوده ابتداء ولا انتهاء وأن القول بأن الحوادث لا أول لها باعتبار الشخص في بعضها والنوع في البعض الآخر كما قال اليونان أو باعتبار النوع فقط كما قال هذا الرجل مقتبساً منهم ليس من دين الإسلام في شيء وأن الله ورسوله وأتباعه براء منه وأعلم أن دعوى كون الكمال الواجب لله سبحـانه هو أن يكون فاعلاً أزلاً على الدوام في جانـب الماضي على وجه الوجوب واللزوم، إنما هي وهم يوناني لا سبيل له إلى التحقيق ولا نصيب له من الصحة وإنما الكمال الواجب له عز وجل هو أنه مختار إن شاء فعل وإن لم يشأ لم يفعل وليس أحد الأمرين بممتنع على جنابه العزيز "  أهـ ص  207،208 ، </w:t>
      </w:r>
      <w:r>
        <w:rPr>
          <w:rFonts w:hint="cs"/>
          <w:b w:val="0"/>
          <w:bCs/>
          <w:color w:val="E36C0A" w:themeColor="accent6" w:themeShade="BF"/>
          <w:sz w:val="24"/>
          <w:szCs w:val="24"/>
          <w:rtl/>
        </w:rPr>
        <w:t>ويقول حجة الإسلام الغزالي في كتابه</w:t>
      </w:r>
      <w:r>
        <w:rPr>
          <w:rFonts w:hint="cs"/>
          <w:b w:val="0"/>
          <w:color w:val="E36C0A" w:themeColor="accent6" w:themeShade="BF"/>
          <w:sz w:val="24"/>
          <w:szCs w:val="24"/>
          <w:rtl/>
        </w:rPr>
        <w:t xml:space="preserve"> ( الاقتصاد في الاعتقاد ) عند حديثه عن هل تصدق أسماء الأفعال عليه تعالى أزلا أم لا ؟ فقال شارحا :  " والقول الجامع أن الأسامي التي تسمى بها الله تعالى أربعة : ( الأول ) : أن لا يدل إلا على ذاته وهذا صادق أزلا وأبداً ، ( الثاني ) : ما يدل على الذات مع زيادة سلب ( كالقديم ) فإنه يدل على وجود غير مسبوق بعدم أزلاً (والباقي) فإنه يدل على الوجود وسلب العدم عنه آخراً ، ( وكالواحد ) فإنه يدل على الوجود وسلب الشريك ( وكالغني ) يدل على الوجود وسلب الحاجة فهذا أيضاً يصدق أزلاً وأبداً لأن ما يسلب عنه لذاته فيلازم الذات على الدوام ، ( الثالث ) : ما يدل على الوجود وصفة زائدة من صفات المعنى كالحيّ والقادر والمتكلم والمريد والسميع </w:t>
      </w:r>
      <w:r>
        <w:rPr>
          <w:rFonts w:hint="cs"/>
          <w:b w:val="0"/>
          <w:color w:val="E36C0A" w:themeColor="accent6" w:themeShade="BF"/>
          <w:sz w:val="24"/>
          <w:szCs w:val="24"/>
          <w:rtl/>
        </w:rPr>
        <w:lastRenderedPageBreak/>
        <w:t>والبصير والعالم وما يرجع إلى هذه الصفات السبعة كالآمر والناهي والخبير ونظائره فذلك أيضاً يصدق عليه أزلا وأبداً عند من يعتقد قدم جميع الصفات ، ( الرابع ) : ما يدل على الوجود مع إضافة إلى فعل من أفعاله كالجواد والرزاق والخالق والمعز والمذل وأمثاله وهذا مختلف فيه فقال قوم هو صادق أزلاً إذ لو لم يصدق لكان اتصافه به موجباً للتغير وقال قوم لا يصدق إذ لا خلق في الأزل فكيف يكون خالقاً ؟ والكاشف للغطاء عن هذا : السيف في الغمد يسمى صارماً وعند حصول القطع به وفي تلك الحالة على الاقتران يسمى صارماً وهما بمعنين مختلفين فهو في الغمد صارم بالقوة وعند حصول القطع صارم بالفعل ، وكذلك الماء في الكوز يسمى مرويا وعند الشرب يسمى مرويا وهما إطلاقان مختلفان ، فمعنى تسمية السيف في الغمد صارماً أن الصفة التي يحصل بها القطع في الحال ( معدومة ) لا لقصور في ذات السيف وحدثه واستعداده بل لأمر آخر وراء ذاته فبالمعنى الذي يسمى السيف في الغمد صارماً يصدق اسم الخالق على الله تعالى في الأزل فإن الخلق إذا جرى بالفعل لم يكن لتجدد أمر في الذات لم يكن بل كل ما يشترط لتحقيق الفعل موجود في الأزل وبالمعنى الذي يطلق حالة مباشرة القطع للسيف اسم الصارم لا يصدق في الأزل فهذا حظ المعنى فقد ظهر أن من قال أنه لا يصدق في الأزل هذا الاسم فهو محق وأراد به المعنى الثاني، ومن قال بصدق في الأزل فهو محِقّ وأراد به المعنى الأول وإذا كشف الغطاء على هذا الوجه ارتفع الخلاف"  أهـ 135،136 ، ويبدو أن الفخر الرازي يميل إلى الرأي الثاني وهو أن أسماء الأفعال لا تصدق في الأزل فبعد أن يصنف صفات الله تعالى إلى ثلاثة أقسام : صفات ذاتية وصفات معنوية وصفات فعلية يقول :  "وأما الصفات الفعلية فليست عبارة عن حال ثابتة لذات الله تعالى ولا معنى قائم بذات الله تعالى، بل هي عبارة عن مجرد صدور الآثار عنه، ولا معنى للخالق إلا أنه وجد المخلوق منه بقدرته ولا معنى للرازق إلا أنه وصل الرزق منه إلى العبد بسبب إيصاله "  أهـ من ( أسماء الله الحسنى ) له ص 48 يقول العلامة الشيخ زاهد الكــوثري في تعليقه على السيف الصقــيل :   "وحدوث الأفعال فيما لا يزال لا يلزم منه تعطيل الصفات أصلا لا في زمن حدوث الأفعال ولا في غيره وهو تعالى سريع الحساب وشديد العقاب قبل خلق الكون وقبل النشور، وهل يتصور عاقل أن يحاسب الله خلقه ويعاقبهم قبل أن يخلقهم ؟ فالله القادر مختار يفعل ما يشاء متى شاء "  أهـ ص31 ونختم هذا بكلام الإمام أبي جعفر الطحاوي في عقيدته التي يقول عنها الإمام السبكي  "جمهور المذاهب الأربعة على الحق يقرون عقيدة الطحاوي التي تلقاها العلماء سلفا وخلفاً بالقبول  "  يقول الإمام الطحاوي في مقدمه عقيدته :  " هذا ذكر بيان عقيدة أهل السنة والجماعة على مذهب فقهاء الملة أبي حنيفة النعمان بن ثابت الكوفي وأبي يوسف يعقوب بن إبراهيم الأنصاري وأبي عبد الله محمد بن الحسن الشيباني رضوان الله عليهم أجمعين وما يعتقدون من أصول الدين ويدينون به رب العالمين  "  ثم يقول بعد قليل فيما يعتقده أهل السنة في الله تعالى : {  خالق بلا حاجة، رازق بلا مؤونة، مميت بلا مخافة باعث بلا مشقة ما زال بصفاته قديماً قبل خلقه لم يزدد بكونهم شيئاً لم يكن قبلهم من صفته، وكما كان بصفاته أزليا كذلك لا يزال عليها أبدياً ، ليس بعد خلق الخلق استفاد اسم (الخالق) ولا بإحداث البرية استفاد اسم (الباري) ، له معنى الربوبية ولا مربوب ومعنى الخالق ولا مخلوق، وكما أنه محيى الموتى بعدما أحيا استحق هذا الاسم قبل إحيائهم كذلك استحق اسم الخالق قبل إنشائهم ذلك بأنه على كل شيء قدير وكل شيء إليه فقير وكل أمر عليه يسير لا يحتاج إلى شيء ليس كمثله شيء وهو السميع البصير } أهـ متن العقيدة الطحاوية ص 3،4 وحسبك أن أئمة ابن تيمية نفسه أقروا بضلال القائل بهذا القول فهذا أبو يعلي الحنبلي يقول في المعتمد  "والحوادث لها أول ابتدأت منه خلافاً للملحدة "  أهـ السيف الصقيل ص 74 والمعتمد مخطوط في ظاهرية دمشق ]</w:t>
      </w:r>
      <w:r>
        <w:rPr>
          <w:rFonts w:hint="cs"/>
          <w:b w:val="0"/>
          <w:color w:val="E36C0A" w:themeColor="accent6" w:themeShade="BF"/>
          <w:sz w:val="24"/>
          <w:rtl/>
        </w:rPr>
        <w:t xml:space="preserve"> ،</w:t>
      </w:r>
    </w:p>
    <w:p w:rsidR="008106D6" w:rsidRDefault="008106D6" w:rsidP="008106D6">
      <w:pPr>
        <w:spacing w:after="240"/>
        <w:jc w:val="both"/>
        <w:rPr>
          <w:b w:val="0"/>
          <w:bCs/>
          <w:rtl/>
        </w:rPr>
      </w:pPr>
      <w:r>
        <w:rPr>
          <w:rFonts w:hint="cs"/>
          <w:b w:val="0"/>
          <w:bCs/>
          <w:rtl/>
        </w:rPr>
        <w:t xml:space="preserve">[ ب- نفيه المجاز ] </w:t>
      </w:r>
      <w:r>
        <w:rPr>
          <w:rFonts w:hint="cs"/>
          <w:b w:val="0"/>
          <w:rtl/>
        </w:rPr>
        <w:t xml:space="preserve">ونفى المجاز في القرآن ، وهو من الجهل أيضاً فإن القرآن معجز ومحشو بالمجازات والاستعارات حتى إن أول حرف فيه ، فيه أنواع هذا المجاز ، </w:t>
      </w:r>
      <w:r>
        <w:rPr>
          <w:rFonts w:hint="cs"/>
          <w:b w:val="0"/>
          <w:color w:val="E36C0A" w:themeColor="accent6" w:themeShade="BF"/>
          <w:sz w:val="24"/>
          <w:szCs w:val="24"/>
          <w:rtl/>
        </w:rPr>
        <w:t xml:space="preserve">[  قال المحقق :  ألّف الدكتور عبد العظيم المطعني كتاب (المجاز في اللغة والقرآن الكريم) وهو بحث ممتع في جزئين في حوالي ألف ومائة وسبعين صفحة أقام الأدلة القاطعة على وجود المجاز في اللغة وفي القرآن وأتى بنيان ابن تيمية وابن القيم من القواعد (الناشر مكتبة وهبة) ، وقد عقد شيخنا الدكتور إبراهيم عبد الرحمن فصلا في كتابه (المحكم والمتشابه) ج2 ص 522 للرد على إنكاره المجاز، وكذا رد عليه الدكتور على العماري بكتاب (المجاز) وكذا فضيلة الشيخ/ محمد العزازي كتب رداً عليه نشر في كتاب ( ابن تيمية ليس سلفيا ) للشيخ منصور عويس ، أما الدكتور/ عبد العظيم المطعني فكتابه المذكور موسوعة شاملة للرد عليه أثبت فيه أن المجاز هو مذهب الكثرة الكاثرة التي لا تحصى عددا من علماء الأمة في كل التخصصات أي أنه يكاد أن يكون إجماعاً أو هو كذلك بالفعل، وأن المنكرين- بما فيهم ابن تيمية </w:t>
      </w:r>
      <w:r>
        <w:rPr>
          <w:rFonts w:hint="cs"/>
          <w:b w:val="0"/>
          <w:color w:val="E36C0A" w:themeColor="accent6" w:themeShade="BF"/>
          <w:sz w:val="24"/>
          <w:szCs w:val="24"/>
          <w:rtl/>
        </w:rPr>
        <w:lastRenderedPageBreak/>
        <w:t xml:space="preserve">وابن القيم- لا يتجاوز عددهم أصابع اليدين مع الشك الكبير في ثبوت هذا الإنكار عن بعضهم ، يقول الدكتور المطعني  " ومن خلال قراءات متكررة ومتأنية للفصل الذي كتبه الإمام ابن تيمية بخصوص المجاز في كتابه  " الإيمان "  وجدناه قد اعتمد في إنكار المجاز في اللغة بعامة، وفي القرآن الكريم بخاصة على ما يأتي :  1- أن سلف الأمة لم يقولوا به مثل الخليل ومالك والشافعي وغيرهم من اللغويين والأصوليين وسائر الأئمة، فهو إذن قول حادث ؟!  2- إنكار أن يكون للغة وضع أول تفرع عنه المجاز باستعمال اللفظ في غير ما وضع له كما يقول مجوزوا المجاز  ؟!  3- إنكار التجريد والإطلاق في اللغة حتى يقال أن الحقيقة ما دلت على معناها عند الإطلاق والخلو من القرائن، والمجاز ما دل على معناه بمعونة القيود والقرائن ،  4- مناقشة النصوص التي استدل بها مجوزو المجاز على وقوع المجاز في اللغة وفي القرآن الكريم "  أهـ (المجاز) ج2 ص 644 ، ثم ذكر الدكتور المطعني أن ابن تيمية له شبه أخرى ولكنها جزئيات تندرج تحت هذه الركائز الأربع، وسنذكر هذه الركائز مع الإشارة إلى ما يبطلها وغالبه من كلام د المطعني [ </w:t>
      </w:r>
      <w:r>
        <w:rPr>
          <w:rFonts w:hint="cs"/>
          <w:b w:val="0"/>
          <w:bCs/>
          <w:color w:val="E36C0A" w:themeColor="accent6" w:themeShade="BF"/>
          <w:sz w:val="24"/>
          <w:szCs w:val="24"/>
          <w:rtl/>
        </w:rPr>
        <w:t xml:space="preserve">الشبهة الأولى لابن تيمية ] : </w:t>
      </w:r>
      <w:r>
        <w:rPr>
          <w:rFonts w:hint="cs"/>
          <w:b w:val="0"/>
          <w:color w:val="E36C0A" w:themeColor="accent6" w:themeShade="BF"/>
          <w:sz w:val="24"/>
          <w:szCs w:val="24"/>
          <w:rtl/>
        </w:rPr>
        <w:t xml:space="preserve">وحاصـلها :النـفي البـات أن يكـون أحد من السلف قد قال بالمجاز إلا الإمام أحمد بن حنبل تقسيم الألفاظ إلى حقائق ومجازات لم يحدث إلا بعد المائة الثالثة – محط الإنكار هو على وجود لفظ (المجاز) دون معناه </w:t>
      </w:r>
      <w:r>
        <w:rPr>
          <w:b w:val="0"/>
          <w:color w:val="E36C0A" w:themeColor="accent6" w:themeShade="BF"/>
          <w:sz w:val="24"/>
          <w:szCs w:val="24"/>
        </w:rPr>
        <w:t>…</w:t>
      </w:r>
      <w:r>
        <w:rPr>
          <w:rFonts w:hint="cs"/>
          <w:b w:val="0"/>
          <w:color w:val="E36C0A" w:themeColor="accent6" w:themeShade="BF"/>
          <w:sz w:val="24"/>
          <w:szCs w:val="24"/>
          <w:rtl/>
        </w:rPr>
        <w:t xml:space="preserve"> واعترف خلال ذلك بأن أبا يعلى وابن عقيل وأبا الخطاب الحنابلة قائلون بالمجاز تبعا لإمامهم ، </w:t>
      </w:r>
      <w:r>
        <w:rPr>
          <w:rFonts w:hint="cs"/>
          <w:b w:val="0"/>
          <w:bCs/>
          <w:color w:val="E36C0A" w:themeColor="accent6" w:themeShade="BF"/>
          <w:sz w:val="24"/>
          <w:szCs w:val="24"/>
          <w:rtl/>
        </w:rPr>
        <w:t>والرد على ذلك</w:t>
      </w:r>
      <w:r>
        <w:rPr>
          <w:rFonts w:hint="cs"/>
          <w:b w:val="0"/>
          <w:color w:val="E36C0A" w:themeColor="accent6" w:themeShade="BF"/>
          <w:sz w:val="24"/>
          <w:szCs w:val="24"/>
          <w:rtl/>
        </w:rPr>
        <w:t xml:space="preserve"> :  1- لفظ (المجاز) مجرد مصطلح والمصطلحات غالبا ما تتأخر في الظهور عن موضوع الفن نفسه وخاصة في عصور تدوين العلوم، وخير مثال على ذلك مصطلحات علمي النحو والصرف بل مصطلحات العلوم الشرعية نفسها من فقه وأصول فقه وحديث ومصطلح حديث وغير ذلك ،  2- أن التأويل المجازي يصرف اللفظ عن ظاهر معناه إلى معنى آخر تدل عليه القرينة وله علاقة بالمعنى الظاهر، قد عرف منذ القرن الأول وكثر تطبيقه على آيات الذكر الحكيم عند الثقات من علماء الأمة وعلى رأسهم الصحابة- على وابن مسعود وابن عباس وغيرهم – والتابعون وقبلهم جميعاً المعلم الأكبر صلى الله عليه وسلم ومن تأويلاته المجازية : تأويله الخيطين الأبيض والأسود بالنهار والليل ،   3- أن سلف الأمة يفهمون معنى المجاز ويستعملونه وإن لم يذكر بعضهم اسمه المصطلح (المجاز) لعدم انتشاره في البداية بل كان بعضهم يطلق عليه (الاتساع في اللغة) كما ورد عن سيبويه (ت قبل 190 هـ) والشافعي (ت 205هـ) وها هو الإمام الشافعي يقول في (الرسالة) عن ألفاظ القرآن :  " وظاهراً يعرف في سياقه أنه يراد به غير ظاهره "  فهو بذلك قد عرّف المجاز وبين نوعي القرينة : اللفظية التي لها ذكر في الكلام، والمعنوية التي تفهم من الأحوال وليس لها صورة في الكلام ،  4- ذكر بعض السلف ممن عاشوا في القرنين الثاني والثالث (المجاز) بمعناه الفني الاصطلاحي بلفظه وبمعناه وكذا (الاستعارة) وهي أظهر أنواع المجاز نقل ذلك عنهم من النصف الأول للقرن الثاني الهجري وإليك ستة نماذج لذلك : </w:t>
      </w:r>
      <w:r>
        <w:rPr>
          <w:rFonts w:hint="cs"/>
          <w:b w:val="0"/>
          <w:bCs/>
          <w:color w:val="E36C0A" w:themeColor="accent6" w:themeShade="BF"/>
          <w:sz w:val="24"/>
          <w:szCs w:val="24"/>
          <w:rtl/>
        </w:rPr>
        <w:t>( الأول ) :</w:t>
      </w:r>
      <w:r>
        <w:rPr>
          <w:rFonts w:hint="cs"/>
          <w:b w:val="0"/>
          <w:color w:val="E36C0A" w:themeColor="accent6" w:themeShade="BF"/>
          <w:sz w:val="24"/>
          <w:szCs w:val="24"/>
          <w:rtl/>
        </w:rPr>
        <w:t xml:space="preserve"> أبو عمر زبان بن العلاء (ت 154 هـ) أحد القراء السبعة، ذكر (الاستعارة) نصاً على ما هو استعارة فعلاً ، ( </w:t>
      </w:r>
      <w:r>
        <w:rPr>
          <w:rFonts w:hint="cs"/>
          <w:b w:val="0"/>
          <w:bCs/>
          <w:color w:val="E36C0A" w:themeColor="accent6" w:themeShade="BF"/>
          <w:sz w:val="24"/>
          <w:szCs w:val="24"/>
          <w:rtl/>
        </w:rPr>
        <w:t>الثاني ) :</w:t>
      </w:r>
      <w:r>
        <w:rPr>
          <w:rFonts w:hint="cs"/>
          <w:b w:val="0"/>
          <w:color w:val="E36C0A" w:themeColor="accent6" w:themeShade="BF"/>
          <w:sz w:val="24"/>
          <w:szCs w:val="24"/>
          <w:rtl/>
        </w:rPr>
        <w:t xml:space="preserve"> أبو زيد محمد بن أبي الخطاب القرشي (ت 170هـ) ذكر مصطلح (المجاز) وشرحه ونصَّ على وجوده في اللغة وفي القرآن الكريم وضرب لذلك أمثله من القرآن ومن أشعار العرب كامرئ القيس وغيره ، ( </w:t>
      </w:r>
      <w:r>
        <w:rPr>
          <w:rFonts w:hint="cs"/>
          <w:b w:val="0"/>
          <w:bCs/>
          <w:color w:val="E36C0A" w:themeColor="accent6" w:themeShade="BF"/>
          <w:sz w:val="24"/>
          <w:szCs w:val="24"/>
          <w:rtl/>
        </w:rPr>
        <w:t>الثالث ) :</w:t>
      </w:r>
      <w:r>
        <w:rPr>
          <w:rFonts w:hint="cs"/>
          <w:b w:val="0"/>
          <w:color w:val="E36C0A" w:themeColor="accent6" w:themeShade="BF"/>
          <w:sz w:val="24"/>
          <w:szCs w:val="24"/>
          <w:rtl/>
        </w:rPr>
        <w:t xml:space="preserve"> أبو عبيدة معمر بن المثنى (ت 209هـ) ذكر تخريجات مجازية عديدة في كتابه (مجاز القرآن) وهذه الصور المجازية لا تنطبق إلا على المجاز الذي هو قسيم الحقيقة، كما نقل عنه القول بالاستعارة في التعليق على شعر جرير ورد ذلك في كتاب (النقائض بين جرير والفردق) ، ( </w:t>
      </w:r>
      <w:r>
        <w:rPr>
          <w:rFonts w:hint="cs"/>
          <w:b w:val="0"/>
          <w:bCs/>
          <w:color w:val="E36C0A" w:themeColor="accent6" w:themeShade="BF"/>
          <w:sz w:val="24"/>
          <w:szCs w:val="24"/>
          <w:rtl/>
        </w:rPr>
        <w:t>الرابع ) :</w:t>
      </w:r>
      <w:r>
        <w:rPr>
          <w:rFonts w:hint="cs"/>
          <w:b w:val="0"/>
          <w:color w:val="E36C0A" w:themeColor="accent6" w:themeShade="BF"/>
          <w:sz w:val="24"/>
          <w:szCs w:val="24"/>
          <w:rtl/>
        </w:rPr>
        <w:t xml:space="preserve"> أبو عبد الله بن زياد ابن الأعرابي (ت 231هـ) شرح الاستعارة الموجودة في بيت شعر ونقل ذلك ابن رشيق في كتابه (العمدة) ، ( </w:t>
      </w:r>
      <w:r>
        <w:rPr>
          <w:rFonts w:hint="cs"/>
          <w:b w:val="0"/>
          <w:bCs/>
          <w:color w:val="E36C0A" w:themeColor="accent6" w:themeShade="BF"/>
          <w:sz w:val="24"/>
          <w:szCs w:val="24"/>
          <w:rtl/>
        </w:rPr>
        <w:t>الخامس ) :</w:t>
      </w:r>
      <w:r>
        <w:rPr>
          <w:rFonts w:hint="cs"/>
          <w:b w:val="0"/>
          <w:color w:val="E36C0A" w:themeColor="accent6" w:themeShade="BF"/>
          <w:sz w:val="24"/>
          <w:szCs w:val="24"/>
          <w:rtl/>
        </w:rPr>
        <w:t xml:space="preserve"> أحمد بن يحيى المعروف بـ (ثعلب) (ت 291هـ) أكثر من ذكر الاستعارة في كتابه (قواعد الشعر) محللا لها ومشيراً إلى المعنى الأصلي الخارجة عنه ، ( </w:t>
      </w:r>
      <w:r>
        <w:rPr>
          <w:rFonts w:hint="cs"/>
          <w:b w:val="0"/>
          <w:bCs/>
          <w:color w:val="E36C0A" w:themeColor="accent6" w:themeShade="BF"/>
          <w:sz w:val="24"/>
          <w:szCs w:val="24"/>
          <w:rtl/>
        </w:rPr>
        <w:t>السادس ) :</w:t>
      </w:r>
      <w:r>
        <w:rPr>
          <w:rFonts w:hint="cs"/>
          <w:b w:val="0"/>
          <w:color w:val="E36C0A" w:themeColor="accent6" w:themeShade="BF"/>
          <w:sz w:val="24"/>
          <w:szCs w:val="24"/>
          <w:rtl/>
        </w:rPr>
        <w:t xml:space="preserve"> أبو تمام حبيب بن أوس الطائي (ت 231 هـ) الشاعر المشهور قال : ( لقد تركتني كأسها وحقيقيتي          مجاز وصبح من يقيني كالظن ) ، قال الدكتور العماري تعليقا على هذا البيت :  " وأستطيع أن أؤكد أن هذا الاصطلاح : (المجاز) كان معروفا من زمن بعيد، ذلك أن الشعراء ليسوا من أرباب وضع المصطلحات، كما لا يمكن أن يقولوا ما ليس معروفا عند الناس فلابد أن تكون كلمة ( مجاز ) المقابلة للحقيقة معروفة مشهورة حتى يستعملها شاعر لم يعرف عنه أنه عني بالدراسات النحوية التي كانت سائدة في عصره "  أهـ (المجاز) للدكتور العماري ص 25، (المجاز) للدكتور المطعني ص 714 يقول د المطعني بعد أن نسف الركيزة الأولى لابن تيمية :  " ها نحن أولاء قد فرغنا من الرد على الإمام ابن تيمية في الشبهة الأولى من مجموع الشبه التي بني عليها رأيه في نفي المجاز عن اللغة، وعن القرآن الكريم، وهي : أن أحداً من سلف الأمة لم يقل به ؟ قد واجهناه بنقيض دعواه وبينا أن ثلاثة من الأئمة الفقهاء، وهم الإمام الشافعي، والإمام أبو حنيفة، ومعه صاحباه، والإمام أحمد ابن حنبل قد روى الرواة الثقات أنهم قالوا بالمجاز، وتكرر ذلك منهم، والإمام ابن تيمية يعترف بما ورد عن الإمام أحمد، ولكنه سلك فيه مسلكين : ( أحدهما ) : تضعيف الرواية القوية، وتقوية الرواية </w:t>
      </w:r>
      <w:r>
        <w:rPr>
          <w:rFonts w:hint="cs"/>
          <w:b w:val="0"/>
          <w:color w:val="E36C0A" w:themeColor="accent6" w:themeShade="BF"/>
          <w:sz w:val="24"/>
          <w:szCs w:val="24"/>
          <w:rtl/>
        </w:rPr>
        <w:lastRenderedPageBreak/>
        <w:t xml:space="preserve">الضعيفة الموافقة لمذهبه ، ( الثاني ) : تأويل قول الإمام بما يخرجه عن الاحتجاج به عليه على فرض صحته عنده ، </w:t>
      </w:r>
      <w:r>
        <w:rPr>
          <w:rFonts w:hint="cs"/>
          <w:b w:val="0"/>
          <w:color w:val="E36C0A" w:themeColor="accent6" w:themeShade="BF"/>
          <w:spacing w:val="-4"/>
          <w:sz w:val="24"/>
          <w:szCs w:val="24"/>
          <w:rtl/>
        </w:rPr>
        <w:t>كما رأينا كثيراً من اللغويين والنحاة والأدباء والنقاد والبلاغيين والإعجازيين،والمفسرين والمحدثين، والأصوليين والفقهاء قد قالوا بالمجاز، وتوسع بعضهم فيه، ونقلنا عن أبي عبيدة، وابن الأعرابي وأبي عمرو بن العلاء وثعلب نصوصا صريحة تدفع دعواه هو في</w:t>
      </w:r>
      <w:r>
        <w:rPr>
          <w:rFonts w:hint="cs"/>
          <w:b w:val="0"/>
          <w:color w:val="E36C0A" w:themeColor="accent6" w:themeShade="BF"/>
          <w:sz w:val="24"/>
          <w:szCs w:val="24"/>
          <w:rtl/>
        </w:rPr>
        <w:t xml:space="preserve"> نفي المجاز "  أهـ (المجاز) ص 715 ، [ </w:t>
      </w:r>
      <w:r>
        <w:rPr>
          <w:rFonts w:hint="cs"/>
          <w:b w:val="0"/>
          <w:bCs/>
          <w:color w:val="E36C0A" w:themeColor="accent6" w:themeShade="BF"/>
          <w:sz w:val="24"/>
          <w:szCs w:val="24"/>
          <w:rtl/>
        </w:rPr>
        <w:t xml:space="preserve">الشبهة الثانية لابن تيمية ] : </w:t>
      </w:r>
      <w:r>
        <w:rPr>
          <w:rFonts w:hint="cs"/>
          <w:b w:val="0"/>
          <w:color w:val="E36C0A" w:themeColor="accent6" w:themeShade="BF"/>
          <w:sz w:val="24"/>
          <w:szCs w:val="24"/>
          <w:rtl/>
        </w:rPr>
        <w:t xml:space="preserve">أنكر ابن تيمية أن يكون للألفاظ وضع أول يدل على معنى معين لكل منها ثم استعملت الألفـاظ في معانيــها بعد ذلك ويذهب إلى أن كـل لفظ قـد استعمل ابتداء فما أريد منه دون أن يتقدم وضع سابق ثم حاول أن يقدم تفسيراً مقنعا لذلك فزعم أن أصل اللغة إلهام من الله سبحانه ثم كان النطق بالألفاظ مباشرة مستعملة فيما أريد منها ، كل ذلك لأنه رأى مجوزي المجاز يقولون : إن المجاز ما نقلت فيه الكلمة من المعنى الوضعي فاستعملت في المعنى غير الوضعي وهذا النقل هو أهم ركن من أركان المجاز ، </w:t>
      </w:r>
      <w:r>
        <w:rPr>
          <w:rFonts w:hint="cs"/>
          <w:b w:val="0"/>
          <w:bCs/>
          <w:color w:val="E36C0A" w:themeColor="accent6" w:themeShade="BF"/>
          <w:sz w:val="24"/>
          <w:szCs w:val="24"/>
          <w:rtl/>
        </w:rPr>
        <w:t>والرد على ذلك</w:t>
      </w:r>
      <w:r>
        <w:rPr>
          <w:rFonts w:hint="cs"/>
          <w:b w:val="0"/>
          <w:color w:val="E36C0A" w:themeColor="accent6" w:themeShade="BF"/>
          <w:sz w:val="24"/>
          <w:szCs w:val="24"/>
          <w:rtl/>
        </w:rPr>
        <w:t xml:space="preserve"> :  1- أطبق علماء الأمة في كل زمان ومكان وفي كل فرع من فروع علم اللغة : قواعد وتطبيقات على أن جميع الألفاظ لكل منها وضع أول ويدل على معنى معين وفكرة المعاجم اللغوية – كما يقول د المطعني- إنما نشأت لجمع الألفاظ اللغوية والوقوف على مدلولاتها التي كان عليها الحال عند العرب الخلص </w:t>
      </w:r>
      <w:r>
        <w:rPr>
          <w:b w:val="0"/>
          <w:color w:val="E36C0A" w:themeColor="accent6" w:themeShade="BF"/>
          <w:sz w:val="24"/>
          <w:szCs w:val="24"/>
        </w:rPr>
        <w:t>…</w:t>
      </w:r>
      <w:r>
        <w:rPr>
          <w:rFonts w:hint="cs"/>
          <w:b w:val="0"/>
          <w:color w:val="E36C0A" w:themeColor="accent6" w:themeShade="BF"/>
          <w:sz w:val="24"/>
          <w:szCs w:val="24"/>
          <w:rtl/>
        </w:rPr>
        <w:t xml:space="preserve"> وهذه المفردات اللغوية ومعناها العام المتعارف هو ما عرف بالدلالة الوضعية ،  2- أن البحث العلمي الحديث قد ضعّف تفسير نشأة اللغة بالإلهام ولم يوافق عليه بل صفوة القول في ذلك أن هناك ثلاث نظريات تفسر نشأة اللغة : ( أ ) التوقيف من الله سبحانه، واحتجوا بقوله سبحانه : { وعلّم آدم الأسماء كلها }  ، ( ب) الاصطلاح والمواضعة، وفسروا الآية السابقة على أن الله أقدر آدم عليه السلام على وضع الأسماء ، ( ج ) المحاكاة والتقليد يقول السيوطي  "وذهب قوم إلى أن </w:t>
      </w:r>
      <w:r>
        <w:rPr>
          <w:rFonts w:hint="cs"/>
          <w:b w:val="0"/>
          <w:color w:val="E36C0A" w:themeColor="accent6" w:themeShade="BF"/>
          <w:spacing w:val="-4"/>
          <w:sz w:val="24"/>
          <w:szCs w:val="24"/>
          <w:rtl/>
        </w:rPr>
        <w:t xml:space="preserve">أصل اللغات كلها إنما هو من الأصوات المسموعات كدوى الريح وجنين الرعد وخرير الماء وشجيج الحمار ونعيق الغراب </w:t>
      </w:r>
      <w:r>
        <w:rPr>
          <w:rFonts w:hint="cs"/>
          <w:b w:val="0"/>
          <w:color w:val="E36C0A" w:themeColor="accent6" w:themeShade="BF"/>
          <w:sz w:val="24"/>
          <w:szCs w:val="24"/>
          <w:rtl/>
        </w:rPr>
        <w:t xml:space="preserve">وصهيل الفرس ونزيب الظبي ونحو ذلك، ثم ولدت اللغات عن ذلك فيما بعد"  ويعلق ابن جنى على هذا المذهب فيقول :  "وهذا عندي وجه صالح ومذهب متقبل "  انظر المجاز للدكتور المطعني ص 735  ، ( قلت ) : وفي قصة ابني آدم التي حكاها القرآن ما يشير إلى اعتماد هذا الطريق في التعليم {فبعث الله غرابا يبحث في الأرض ليريه كيف يواري سوءة أخية </w:t>
      </w:r>
      <w:r>
        <w:rPr>
          <w:b w:val="0"/>
          <w:color w:val="E36C0A" w:themeColor="accent6" w:themeShade="BF"/>
          <w:sz w:val="24"/>
          <w:szCs w:val="24"/>
        </w:rPr>
        <w:t>…</w:t>
      </w:r>
      <w:r>
        <w:rPr>
          <w:rFonts w:hint="cs"/>
          <w:b w:val="0"/>
          <w:color w:val="E36C0A" w:themeColor="accent6" w:themeShade="BF"/>
          <w:sz w:val="24"/>
          <w:szCs w:val="24"/>
          <w:rtl/>
        </w:rPr>
        <w:t xml:space="preserve"> }  الآية 31 من سورة المائدة وهذه النظرية هي التي يكاد يجزم بصحتها الباحثون المعاصرون في علوم اللغة وانظر ما ذكره د علي عبد الواحد وافي في كتابيه : (علم اللغة)، (نشأة اللغة عند الإنسان والطفل) ،   3- الوضع والاستعمال متلازمان : يقول د المطعني تحت هذا العنوان : " وما يوهن دعوى الإمام ابن تيمية أن قوله بالإلهام لا يؤدي إلى إنكار الوضع، وأن قوله بالاستعمال لا ينافي الوضع بل أن الوضع ملازم لكل مذهب قيل به في أصل اللغات لأن المراد بالوضع هو النطق أول مرة باللفظة دالا على معناه سواء كان مصدره الإلهام أو المحاكاة أو التوقيف ، والخروج عن الدلالة الأولى للألفاظ مستساغ ومعقول فبعد أن يستقر استعمال الكلمة في معناها الذي كانت هي من أجله يقع فيها التصرف باستعمالها في دلالة أخرى هي الدلالة المجازية فسواء كان مصدر نشأة اللغة توقيفا كما يقول ابن فارس وغيره، أو مواضعة كما يرى ابن جنى وآخرون أو إلهاما كما يؤكد ابن تيمية أو محاكاة كما يرى قوم أو غريزة زود بها النوع الإنساني كما يذهب بعض المحدثين فإن الوضع ملازم لهذه الفروض كلها، لأن الوضع هو </w:t>
      </w:r>
      <w:r>
        <w:rPr>
          <w:rFonts w:hint="cs"/>
          <w:b w:val="0"/>
          <w:bCs/>
          <w:color w:val="E36C0A" w:themeColor="accent6" w:themeShade="BF"/>
          <w:sz w:val="24"/>
          <w:szCs w:val="24"/>
          <w:rtl/>
        </w:rPr>
        <w:t xml:space="preserve">ورود اللفظ لأول مرة دالا على المراد منه ، </w:t>
      </w:r>
      <w:r>
        <w:rPr>
          <w:rFonts w:hint="cs"/>
          <w:b w:val="0"/>
          <w:color w:val="E36C0A" w:themeColor="accent6" w:themeShade="BF"/>
          <w:sz w:val="24"/>
          <w:szCs w:val="24"/>
          <w:rtl/>
        </w:rPr>
        <w:t xml:space="preserve">وتلازم الوضع للاستعمال مثل تلازم الحياة للحي ويستحيل استعمال لفظ بمعزل عن اللفظ نفسه، كما يستحيل وضع لفظ بمعزل عن الاستعمال لأن الواضع يضع اللفظ ويعينه للدلالة على معنى </w:t>
      </w:r>
      <w:r>
        <w:rPr>
          <w:rFonts w:hint="cs"/>
          <w:b w:val="0"/>
          <w:bCs/>
          <w:color w:val="E36C0A" w:themeColor="accent6" w:themeShade="BF"/>
          <w:sz w:val="24"/>
          <w:szCs w:val="24"/>
          <w:rtl/>
        </w:rPr>
        <w:t xml:space="preserve">وتصور وضع لفظ دون أن تكون حقيقة معناه ومسماه ماثلة في ذهن الواضع مستحيل مستحيل ، </w:t>
      </w:r>
      <w:r>
        <w:rPr>
          <w:rFonts w:hint="cs"/>
          <w:b w:val="0"/>
          <w:color w:val="E36C0A" w:themeColor="accent6" w:themeShade="BF"/>
          <w:sz w:val="24"/>
          <w:szCs w:val="24"/>
          <w:rtl/>
        </w:rPr>
        <w:t xml:space="preserve">فابن تيمية- مثلا- يرى أن أصل اللغة إلهام واستعمال لا وضع متقدم على الاستعمال فحين ألهم الله الإنسان أن يستعمل كلمة (بحر) فلابد من أحد أمرين لصحة هذا الاستعمال ؟ أحدهما : رؤية مجتمع الماء عيانا حين الاستعمال ، والثاني : تخيل تلك الصورة إذا لم تكن حاضرة مرئية وفي كلتا الحالتين فكلمة بحر اخترعت مقرونة بالاستعمال إما حسا وإما معنى ومستحيل أن تخترع كلمة (بحر) أو توضع وليس في ذهن الواضع أو المخترع تصور لمسماها ، وهذا المثال صالح للتطبيق على كل النظريات المفروضة في أصل اللغات فلا مناص من التسليم بالوضع إذن فالوضع ملازم لكل نظرية، وللاستعمال لأن اللغة مظهر خارجي وليست فعلا من أفعال النفس يظل مكتوما بين طواياها ، فليكن الاستعمال ولا وضع كما يرى ابن تيمية ولكن المجاز جائز ومستساغ حتى مع نفي الوضع وفرض الاستعمال ، فالكلمة في أول استعمال لها حقيقة وحين تستعمل استعمالا ثانيا بينه وبين الاستعمال الأول صلة معتبرة، ووجدت في السياق قرينة ترجح أو توجب الأخذ بمعنى الاستعمال الثاني دون الأول كان المجاز لا محالة "  أهـ المجاز ص 742- 743 ، [ </w:t>
      </w:r>
      <w:r>
        <w:rPr>
          <w:rFonts w:hint="cs"/>
          <w:b w:val="0"/>
          <w:bCs/>
          <w:color w:val="E36C0A" w:themeColor="accent6" w:themeShade="BF"/>
          <w:sz w:val="24"/>
          <w:szCs w:val="24"/>
          <w:rtl/>
        </w:rPr>
        <w:t xml:space="preserve">الشبهة الثالثة لابن تيمية ] : </w:t>
      </w:r>
      <w:r>
        <w:rPr>
          <w:rFonts w:hint="cs"/>
          <w:b w:val="0"/>
          <w:color w:val="E36C0A" w:themeColor="accent6" w:themeShade="BF"/>
          <w:sz w:val="24"/>
          <w:szCs w:val="24"/>
          <w:rtl/>
        </w:rPr>
        <w:t xml:space="preserve">نفى أثر الإضافة في تحقيق المجاز فزعم : 1- أن كل الألفاظ في اللغة لم ترد إلا مقيدة بقيود وقرائن توضح المعنى المراد منها فادعاء علماء اللغة ورود الألفاظ مجردة أو أنها بدون أية قرائن أو قيود تفيد معنى وبالتالي يكون المجرد منها </w:t>
      </w:r>
      <w:r>
        <w:rPr>
          <w:rFonts w:hint="cs"/>
          <w:b w:val="0"/>
          <w:color w:val="E36C0A" w:themeColor="accent6" w:themeShade="BF"/>
          <w:sz w:val="24"/>
          <w:szCs w:val="24"/>
          <w:rtl/>
        </w:rPr>
        <w:lastRenderedPageBreak/>
        <w:t xml:space="preserve">حقيقة والمقيد بالقرائن مجاز هو خطأ غير معلوم من اللغة بل هو محال ،  2- التسوية بين الإضافات المختلفة لأي لفظ، وزعم بأنه ليس هناك إضافة لما حق اللفظ أن يضاف إليه وإضافة إلى ما ليس حق اللفظ أن يضاف إليه ، وهو في الحالتين يحجد ظاهرة تبادر المعنى الحقيقي للألفاظ عند سماعها مجردة من القرائن الصارفة عن هذا المعنى، ويظن أنه بهذا الزعم قد هرب من الإقرار بها ، </w:t>
      </w:r>
      <w:r>
        <w:rPr>
          <w:rFonts w:hint="cs"/>
          <w:b w:val="0"/>
          <w:bCs/>
          <w:color w:val="E36C0A" w:themeColor="accent6" w:themeShade="BF"/>
          <w:sz w:val="24"/>
          <w:szCs w:val="24"/>
          <w:rtl/>
        </w:rPr>
        <w:t>والرد على ذلك</w:t>
      </w:r>
      <w:r>
        <w:rPr>
          <w:rFonts w:hint="cs"/>
          <w:b w:val="0"/>
          <w:color w:val="E36C0A" w:themeColor="accent6" w:themeShade="BF"/>
          <w:sz w:val="24"/>
          <w:szCs w:val="24"/>
          <w:rtl/>
        </w:rPr>
        <w:t xml:space="preserve"> :  1- إنكاره التجريد في الألفاظ يخالف نص القرآن الكريم : { وعلم آدم الأسماء كلها ثم عرضهم على الملائكة فقال أنبئوني بأسماء هؤلاء إن كنتم صادقين } الآية 31 من سورة البقرة ويخالف ما قرره العلماء والباحثون في أصول اللغة قديماً وحديثاً من أن أسماء الذوات وهي الألفاظ الدالة على الأشياء مثل : أرض-سماء-بحر- فرس- إنسان إلخ هي بداية تعلم اللغة وحين نطق الإنسان الأول بهذه الأسماء فمن المؤكد أنه نطق بها مجردة قاصدا بها الدلالة على الصورة المتكاملة </w:t>
      </w:r>
      <w:r>
        <w:rPr>
          <w:b w:val="0"/>
          <w:color w:val="E36C0A" w:themeColor="accent6" w:themeShade="BF"/>
          <w:sz w:val="24"/>
          <w:szCs w:val="24"/>
        </w:rPr>
        <w:t>–</w:t>
      </w:r>
      <w:r>
        <w:rPr>
          <w:rFonts w:hint="cs"/>
          <w:b w:val="0"/>
          <w:color w:val="E36C0A" w:themeColor="accent6" w:themeShade="BF"/>
          <w:sz w:val="24"/>
          <w:szCs w:val="24"/>
          <w:rtl/>
        </w:rPr>
        <w:t xml:space="preserve"> سمعية بصرية حسية- كما هي مختزنة في خياله على ما شرحه د أحمد عكاشة، ولم يكن في الوقت توصل إلى إطلاق الألفاظ الدالة على الأفعال ثم الحروف ثم الضمائر في فترات لاحقة كما أوضحه د على عبد الواحد وافي من قبل ، 2- مدلول كلامه أن اللفظ إذا ذكر بمفرده خال من أية قيود أو إضافات لا ينتج المعنى المقصود منه وبطلان هذا الرأى من البدهيات وها هي معاجم اللغة تذكر الألفاظ ومعناها مجردة من أي قيد أو إضافة وقد ضرب د المطعني نماذج لذلك من معاجم اللغة وقال في موضع آخر :  " وكذلك لما نزل قوله تعالى { وكتبنا عليهم فيها أن النفس بالنفس والعين بالعين والأنف بالأنف والأذن بالأذن والسن بالسن </w:t>
      </w:r>
      <w:r>
        <w:rPr>
          <w:b w:val="0"/>
          <w:color w:val="E36C0A" w:themeColor="accent6" w:themeShade="BF"/>
          <w:sz w:val="24"/>
          <w:szCs w:val="24"/>
        </w:rPr>
        <w:t>…</w:t>
      </w:r>
      <w:r>
        <w:rPr>
          <w:rFonts w:hint="cs"/>
          <w:b w:val="0"/>
          <w:color w:val="E36C0A" w:themeColor="accent6" w:themeShade="BF"/>
          <w:sz w:val="24"/>
          <w:szCs w:val="24"/>
          <w:rtl/>
        </w:rPr>
        <w:t xml:space="preserve"> } (الآية 45 من سورة المائدة) ، لم يفهم المسلمون من العين إلا العضو الباصر ولا من الأنف إلا العضو الشامّ، ولا من الأذن إلا العضو السامع، ولا من السن إلا الجارحة القاطعة مع أن هذه الألفاظ لم تضف إلى ما حقها أن تضاف إليه، ولكنها عرفت عريفا يؤدي نفس المعنى الذي تؤديه الإضافة ولم ينصرف ذهن السامع إلى معنى آخر غير ما هو مراد في أصل اللغة لأن هذه الألفاظ تخلو من القيود المؤذنة بصرفها عن الظاهر "  أهـ ( المجاز ) ص 756- 757 ، وإنكار ظاهرة التبادر جحود للضرورات العقلية وهو أقرب إلى الكذب والمكابرة منه إلى مسائل العلم ، </w:t>
      </w:r>
      <w:r>
        <w:rPr>
          <w:rFonts w:hint="cs"/>
          <w:b w:val="0"/>
          <w:bCs/>
          <w:color w:val="E36C0A" w:themeColor="accent6" w:themeShade="BF"/>
          <w:sz w:val="24"/>
          <w:szCs w:val="24"/>
          <w:rtl/>
        </w:rPr>
        <w:t>يقول الإمام تاج الدين السبكي</w:t>
      </w:r>
      <w:r>
        <w:rPr>
          <w:rFonts w:hint="cs"/>
          <w:b w:val="0"/>
          <w:color w:val="E36C0A" w:themeColor="accent6" w:themeShade="BF"/>
          <w:sz w:val="24"/>
          <w:szCs w:val="24"/>
          <w:rtl/>
        </w:rPr>
        <w:t xml:space="preserve"> :  " وأما من أنكر المجاز في اللغة مطلقا فليس مراده أن العرب لم تنطق بمثل قولك للشجاع أنه (أسد) فإن ذلك مكابرة وعناد ولكن هو دائر بين أمرين : أ- أحدهما أن يدعي أن جميع الألفاظ حقائق ويكتفي في كونها حقائق بالاستعمال في جميعها وهذا مسلّم ويرجع البحث لفظيا فإنه حينئذ يطلق الحقيقة على المستعمل وإن لم يكن أصل الوضع ونحن لا نطلق ذلك ،  ب- وإن أراد بذلك استواء الكُلّ في أصل الوضع : فقال القاضي في مختصر التقريب (فهذه مراغمة لحقائق فإنا نفهم أن العرب ما وضعت اسم (الحمار) للبليد، ولو قيل للبليد : حمار على الحقيقة كالدابة المعهودة وأن تناول الاسم لها متساو في الوضع، فهذا دنو من جحد الضرورة) ، وكذلك من زعم أن الجدار له إرادة حقيقة تمسكا بقوله تعالى { جدارًا يريد أن ينقض } عد ذلك من مستشنع الكلام "  أهـ انظر الإبهاج في شرح المنهاج 1/298، حاشية البناني على جمع الجوامع 1/385 من أسفل بألفاظ متقاربة ،  3- إذا قيل لماذا لا يحمل تعدد المعاني على أنه من المشترك اللفظي بدلا من القول بالمجاز ؟ وهو أن اللفظ الواحد يستخدم للتعبير عن أكثر من معنى وعند إطلاقه بدون قرينة لا يتبادر إلى الذهن معنى واحد منهم بل الجميع على قدم المساواة أو كما عرفه الإمام الأصولي ابن الجزري هو :  " الموضوع لحقيقتين فأكثر وضعا واحداً "  مثاله : كلمة (قرء) مشتركة بين الطهر والحيض، وكلمة (جون) مشتركة بين السواد والبياض، وكلمة (عسعس) مشتركة بين الإقبال والإدبار قلنا : </w:t>
      </w:r>
      <w:r>
        <w:rPr>
          <w:rFonts w:hint="cs"/>
          <w:b w:val="0"/>
          <w:bCs/>
          <w:color w:val="E36C0A" w:themeColor="accent6" w:themeShade="BF"/>
          <w:sz w:val="24"/>
          <w:szCs w:val="24"/>
          <w:u w:val="single"/>
          <w:rtl/>
        </w:rPr>
        <w:t>أولاً :</w:t>
      </w:r>
      <w:r>
        <w:rPr>
          <w:rFonts w:hint="cs"/>
          <w:b w:val="0"/>
          <w:color w:val="E36C0A" w:themeColor="accent6" w:themeShade="BF"/>
          <w:sz w:val="24"/>
          <w:szCs w:val="24"/>
          <w:rtl/>
        </w:rPr>
        <w:t xml:space="preserve"> المشترك خلاف الأصل، لأنه لو كان المشترك هو الأصل لكان اللفظ عند إطلاقه  بدون القرينة مجملا لا يعلم المراد منه ولما لم يكن كذلك بل تبادر إلى الذهن أحد هذه المعاني بمفرده فهذا يدل على أن الانفراد هو الأصل ، وأيضاً لو كان الاشتراك هو الأصل لما أمكن الاستدلال بالنصوص على حكم من الأحكام ، </w:t>
      </w:r>
      <w:r>
        <w:rPr>
          <w:rFonts w:hint="cs"/>
          <w:b w:val="0"/>
          <w:bCs/>
          <w:color w:val="E36C0A" w:themeColor="accent6" w:themeShade="BF"/>
          <w:sz w:val="24"/>
          <w:szCs w:val="24"/>
          <w:u w:val="single"/>
          <w:rtl/>
        </w:rPr>
        <w:t>ثانياً :</w:t>
      </w:r>
      <w:r>
        <w:rPr>
          <w:rFonts w:hint="cs"/>
          <w:b w:val="0"/>
          <w:color w:val="E36C0A" w:themeColor="accent6" w:themeShade="BF"/>
          <w:sz w:val="24"/>
          <w:szCs w:val="24"/>
          <w:rtl/>
        </w:rPr>
        <w:t xml:space="preserve"> أن الاشتراك أقل من الانفراد واستقراء اللغة يدل على ذلك، والقلة دليل المرجوحية ، </w:t>
      </w:r>
      <w:r>
        <w:rPr>
          <w:rFonts w:hint="cs"/>
          <w:b w:val="0"/>
          <w:bCs/>
          <w:color w:val="E36C0A" w:themeColor="accent6" w:themeShade="BF"/>
          <w:sz w:val="24"/>
          <w:szCs w:val="24"/>
          <w:u w:val="single"/>
          <w:rtl/>
        </w:rPr>
        <w:t>ثالثاً :</w:t>
      </w:r>
      <w:r>
        <w:rPr>
          <w:rFonts w:hint="cs"/>
          <w:b w:val="0"/>
          <w:color w:val="E36C0A" w:themeColor="accent6" w:themeShade="BF"/>
          <w:sz w:val="24"/>
          <w:szCs w:val="24"/>
          <w:rtl/>
        </w:rPr>
        <w:t xml:space="preserve"> أن الوضع يتبع المصلحة والاشتراك فيه مفسدة بالنسبة للسامع وللمتكلم للسامع لصعوبة الفهم إلا بالقرائن وللمتكلم لصعوبة التعبير واحتياجه إلى إضافة ما يحدد مقصوده وهذه المفسدة وإن كانت لا تمنع وجود المشترك فلا أقل من أن تقتضي كونه مرجوحا ، </w:t>
      </w:r>
      <w:r>
        <w:rPr>
          <w:rFonts w:hint="cs"/>
          <w:b w:val="0"/>
          <w:bCs/>
          <w:color w:val="E36C0A" w:themeColor="accent6" w:themeShade="BF"/>
          <w:sz w:val="24"/>
          <w:szCs w:val="24"/>
          <w:u w:val="single"/>
          <w:rtl/>
        </w:rPr>
        <w:t>رابعاً :</w:t>
      </w:r>
      <w:r>
        <w:rPr>
          <w:rFonts w:hint="cs"/>
          <w:b w:val="0"/>
          <w:color w:val="E36C0A" w:themeColor="accent6" w:themeShade="BF"/>
          <w:sz w:val="24"/>
          <w:szCs w:val="24"/>
          <w:rtl/>
        </w:rPr>
        <w:t xml:space="preserve"> أن المجاز كثير جداً في اللغة وذلك ثابت بالاستقراء وعند تردد الأمر بين الاشتراك والمجاز فحمله على المجاز أولى من حمله على الحقيقة المؤدي إلى الاشتراك لأن المجاز أغلب من المشترك بالاستقراء والحمل على الأغلب أولى وكما يقول العلامة الإسنوي (والكثرة تفيد الظن في محل الشك) ، </w:t>
      </w:r>
      <w:r>
        <w:rPr>
          <w:rFonts w:hint="cs"/>
          <w:b w:val="0"/>
          <w:bCs/>
          <w:color w:val="E36C0A" w:themeColor="accent6" w:themeShade="BF"/>
          <w:sz w:val="24"/>
          <w:szCs w:val="24"/>
          <w:u w:val="single"/>
          <w:rtl/>
        </w:rPr>
        <w:t>خامساً</w:t>
      </w:r>
      <w:r>
        <w:rPr>
          <w:rFonts w:hint="cs"/>
          <w:b w:val="0"/>
          <w:color w:val="E36C0A" w:themeColor="accent6" w:themeShade="BF"/>
          <w:sz w:val="24"/>
          <w:szCs w:val="24"/>
          <w:rtl/>
        </w:rPr>
        <w:t xml:space="preserve"> أن اللفظ يحمل على المعنى المجازي عند وجود القرينة المانعة من إرادة المعنى الحقيقي وعند عدم هذه القرينة فحمله على المعنى الحقيقي المتبادر للفهم الموضوع له، بخلاف الاشتراك فإنه بدون القرينة يجب التوقف وإهمال اللفظ ، </w:t>
      </w:r>
      <w:r>
        <w:rPr>
          <w:rFonts w:hint="cs"/>
          <w:b w:val="0"/>
          <w:bCs/>
          <w:color w:val="E36C0A" w:themeColor="accent6" w:themeShade="BF"/>
          <w:sz w:val="24"/>
          <w:szCs w:val="24"/>
          <w:u w:val="single"/>
          <w:rtl/>
        </w:rPr>
        <w:t>سادساً</w:t>
      </w:r>
      <w:r>
        <w:rPr>
          <w:rFonts w:hint="cs"/>
          <w:b w:val="0"/>
          <w:color w:val="E36C0A" w:themeColor="accent6" w:themeShade="BF"/>
          <w:sz w:val="24"/>
          <w:szCs w:val="24"/>
          <w:rtl/>
        </w:rPr>
        <w:t xml:space="preserve"> في حمل اللفظ على المعنى المجازي إثبات للعلاقة بين المعنى الأصلي والمعنى المنقول إليه اللفظ وذلك أقرب إلى مراعاة قصد المتكلم ، </w:t>
      </w:r>
      <w:r>
        <w:rPr>
          <w:rFonts w:hint="cs"/>
          <w:b w:val="0"/>
          <w:bCs/>
          <w:color w:val="E36C0A" w:themeColor="accent6" w:themeShade="BF"/>
          <w:sz w:val="24"/>
          <w:szCs w:val="24"/>
          <w:u w:val="single"/>
          <w:rtl/>
        </w:rPr>
        <w:t>سابعاً :</w:t>
      </w:r>
      <w:r>
        <w:rPr>
          <w:rFonts w:hint="cs"/>
          <w:b w:val="0"/>
          <w:color w:val="E36C0A" w:themeColor="accent6" w:themeShade="BF"/>
          <w:sz w:val="24"/>
          <w:szCs w:val="24"/>
          <w:rtl/>
        </w:rPr>
        <w:t xml:space="preserve"> في المجاز صور بلاغية رائعة سيتم إهمالها حين الأخذ بالاشتراك ، </w:t>
      </w:r>
      <w:r>
        <w:rPr>
          <w:rFonts w:hint="cs"/>
          <w:b w:val="0"/>
          <w:color w:val="E36C0A" w:themeColor="accent6" w:themeShade="BF"/>
          <w:sz w:val="24"/>
          <w:szCs w:val="24"/>
          <w:rtl/>
        </w:rPr>
        <w:lastRenderedPageBreak/>
        <w:t xml:space="preserve">ويمكن الرجوع في هذه النقطة (المقارنة بين الاشتراك والمجاز) إلى كتاب ( المحكم والمتشابه) للدكتور إبراهيم عبد الرحمن ص 539 فما بعدها وكذا إلى كتب أصول الفقه ، 4- أن إثبات المجاز في اللغة لم يستند إلى التجرد المحض في الألفاظ يقول الدكتور المطعني :  "  فمن قال بوقوع المجاز في اللغة لم يذهب إلى التجرد المحض في الألفاظ حتى يكون المقيد منها مجازاً والمجرد حقيقة، وإنما أراد بالتجرد : التجرد من قيود خاصة إذا وجدت وجد المجاز وإذا خلا الكلام منها كان الكلام حقيقة"  يشير العلامة بذلك إلى القرينة الدالة على المجاز وكذا العلاقة وهذه القرينة عند علماء البيان مانعة قطعاً من إرادة المعنى الحقيقي، مثل ( رأيت أسداً يرمى بالنشاب) فإن الحيوان المعروف لا يرمى بالنشاب، ومثل : ( ومن عجب أن الصوارم والقنا  تحيض بأيدي القوم وهي ذكور ) ، فإن ( الحيض ) لغة لم يستعمل إلا في الدم السائل من أرحام النساء ، فهذا التعبير استعارة ومجاز والعلاقة إما اللون وإما مطلق السيلان ، وهذه القرائن منها لفظية لها صورا في الكلام، ومنها حالية معنوية ليس لها صورة في الكلام بل تدرك من الأحوال التي عليها المتكلم ، ومصادر القرينة هي اللغة أو الشرع أو العقل أو العادة والعرف أو الحس والمشاهدة ، وقد توسع العلامة د </w:t>
      </w:r>
      <w:r>
        <w:rPr>
          <w:rFonts w:hint="cs"/>
          <w:b w:val="0"/>
          <w:color w:val="E36C0A" w:themeColor="accent6" w:themeShade="BF"/>
          <w:spacing w:val="-4"/>
          <w:sz w:val="24"/>
          <w:szCs w:val="24"/>
          <w:rtl/>
        </w:rPr>
        <w:t>المطعني في شرح القرائن الدالة على المجاز وكذا الإضافات</w:t>
      </w:r>
      <w:r>
        <w:rPr>
          <w:rFonts w:hint="cs"/>
          <w:b w:val="0"/>
          <w:color w:val="E36C0A" w:themeColor="accent6" w:themeShade="BF"/>
          <w:sz w:val="24"/>
          <w:szCs w:val="24"/>
          <w:rtl/>
        </w:rPr>
        <w:t xml:space="preserve"> وضرب أمثلة قاطعة منها : ( قـــد رابـــني وهن المنى وانقــابضها         وبسط جديد اليأس كفيه في صدري ) ، يقول د المطعني :  " وقد جعل الشاعر لليأس كفين وجعله ممسكا به يكاد يخنق أنفاسه ويحطم عظام صدره "  وكما نعلم فاليأس ليس له كفان ولا هو جسم من الأجسام ولكنه كما يقول الإمام عبد القاهر الجرجاني :  "  لما أراد له ذلك جعل لليأس كفين واستعارهما له "  فهل يستطيع ابن تيمية أن يزعم أن إضافة الكفين إلى اليأس حقيقة! وهل هي نفس الإضافة في الأثر الذي رواه البخاري عن سلمة بن الأكوع  "  فأخرج كفاً له ضخمة كأنها كف بعير </w:t>
      </w:r>
      <w:r>
        <w:rPr>
          <w:b w:val="0"/>
          <w:color w:val="E36C0A" w:themeColor="accent6" w:themeShade="BF"/>
          <w:sz w:val="24"/>
          <w:szCs w:val="24"/>
        </w:rPr>
        <w:t>…</w:t>
      </w:r>
      <w:r>
        <w:rPr>
          <w:rFonts w:hint="cs"/>
          <w:b w:val="0"/>
          <w:color w:val="E36C0A" w:themeColor="accent6" w:themeShade="BF"/>
          <w:sz w:val="24"/>
          <w:szCs w:val="24"/>
          <w:rtl/>
        </w:rPr>
        <w:t xml:space="preserve"> "  حديث (973) الأدب المفرد ، فهل إضافة الكف إلى سيدنا سلمة أو إلى البعير في هذا الخبر كإضافة الكفين إلى اليأس ؟! أم أن الشاعر قد صور المعنى الذي يريد نقله في أقصر عبارة بحيث يجذب السامع ويلفت انتباهه ؟ يقول أبو هلال العسكري : (وفضل هذه الاستعارة وما شاكلها على الحقيقة أنها تفعل في نفس السامع مالا تفعل الحقيقة) أهـ المجاز 269 للدكتور المطعني ، </w:t>
      </w:r>
      <w:r>
        <w:rPr>
          <w:rFonts w:hint="cs"/>
          <w:b w:val="0"/>
          <w:bCs/>
          <w:color w:val="E36C0A" w:themeColor="accent6" w:themeShade="BF"/>
          <w:sz w:val="24"/>
          <w:szCs w:val="24"/>
          <w:rtl/>
        </w:rPr>
        <w:t>وأنواع المجاز أربعة</w:t>
      </w:r>
      <w:r>
        <w:rPr>
          <w:rFonts w:hint="cs"/>
          <w:b w:val="0"/>
          <w:color w:val="E36C0A" w:themeColor="accent6" w:themeShade="BF"/>
          <w:sz w:val="24"/>
          <w:szCs w:val="24"/>
          <w:rtl/>
        </w:rPr>
        <w:t xml:space="preserve"> : 1- العقلي  2- المرسل   3- الاستعارة المفردة  4- الاستعارة التركيبية ، وأركان المجاز أربعة أيضاً : 1- المعنى الأصلي (الحقيقي) للفظ ، 2- المعنى الثاني (المجازي) للفظ ، 3- القرينة الدالة على منع إرادة المعنى الأصلي (الحقيقي) ، 4- العلاقة المعتبرة بين المعنى الأصلي (الحقيقي) والمعنى الثاني (المجازي) ، ولكن هل المعنى المجازي لأي لفظ يجب أن يكون منقولا عن العرب ؟ يقول الإمام عبد الوهاب السبكي :  " فإن قلت إنما يكون من اللغة المجاز الذي تكلمت به العرب ( قلت ) : تقدم أنه لا يشترط النقل في الآحاد وأن استعمال العرب لأصل العلاقة كاف في نسبة المجاز لها "  رفع الحاجب 1/411 وذلك لأن الصور المجازية هي من إبداع خيال الشعراء والبلغاء وغير مقيدة بأن يكون غيرهم قد سبقهم إلى استخدام نفس هذا اللفظ في هذه الصورة وإلا لم يكن هناك إبداع بل ما نقلته الأمة كلها عن العرب الخلّص هو استخدام اللفظ في هذا الموضع بغير قيود وفي موضع آخر يصنعون قيداً (قرينة تمنع إرادة المعنى الحقيقي) في وجود علاقة بين المعنى الحقيقي وبين المعنى الجديد (المجازي) ، مثال ذلك إذا قال أحدهم : (رأيت أسداً كبيراً) وقال آخر (رأيت أسداً يرمى بالنشاب) فلا يشك السامع أن الأول رأى الحيوان المعروف لعدم وجود صارف عن ذلك وأن الآخر رأى رجلا شجاعاً يرمي بالنشاب ، ويقول العلامة صدر الشريعة الحنفي  :  " واعلم أنه يعتبر السماع في أنواع العلاقات لا في أفرادها فإن إبداع الاستعارات اللطيفة من فنون البلاغة " ، يقول الإمام سعد الدين التفتازاني شارحا ذلك :  " يعني أن المعتبر في المجاز وجود العلاقة المعلوم اعتبار نوعها في استعمالات العرب، ولا يشترط اعتبارها بشخصها حتى يلزم في آحاد المجازات أن تنقل بأعيانها عن أهل اللغة ، وذلك لإجماعهم على أن اختراع الاستعارات الغريبة البديعة التي لم تُسمَعْ بأعيانها من أهل اللغة هو من طرق البلاغة وشعبها التي بها ترتفع طبقة الكلام، فلو لم يصح لما كان كذلك ولهذا لم يدونوا المجازات تدوينهم للحقائق "  أهـ انظر (شرح التلويح على التوضيح) ، جـ1 ص 152-153 دار الكتب العلمية ، </w:t>
      </w:r>
      <w:r>
        <w:rPr>
          <w:rFonts w:hint="cs"/>
          <w:b w:val="0"/>
          <w:bCs/>
          <w:color w:val="E36C0A" w:themeColor="accent6" w:themeShade="BF"/>
          <w:sz w:val="24"/>
          <w:szCs w:val="24"/>
          <w:rtl/>
        </w:rPr>
        <w:t>[ الشبهة الرابعة لابن تيمية ] :</w:t>
      </w:r>
      <w:r>
        <w:rPr>
          <w:rFonts w:hint="cs"/>
          <w:b w:val="0"/>
          <w:color w:val="E36C0A" w:themeColor="accent6" w:themeShade="BF"/>
          <w:sz w:val="24"/>
          <w:szCs w:val="24"/>
          <w:rtl/>
        </w:rPr>
        <w:t xml:space="preserve"> (زعمه بطلان أدلة جمهور الأمة على إثبات المجاز) وهي : </w:t>
      </w:r>
      <w:r>
        <w:rPr>
          <w:rFonts w:hint="cs"/>
          <w:b w:val="0"/>
          <w:bCs/>
          <w:color w:val="E36C0A" w:themeColor="accent6" w:themeShade="BF"/>
          <w:sz w:val="24"/>
          <w:szCs w:val="24"/>
          <w:rtl/>
        </w:rPr>
        <w:t xml:space="preserve">الدليل الأول : قوله تعالى : { جداراً يريد أن ينقض </w:t>
      </w:r>
      <w:r>
        <w:rPr>
          <w:b w:val="0"/>
          <w:bCs/>
          <w:color w:val="E36C0A" w:themeColor="accent6" w:themeShade="BF"/>
          <w:sz w:val="24"/>
          <w:szCs w:val="24"/>
        </w:rPr>
        <w:t>…</w:t>
      </w:r>
      <w:r>
        <w:rPr>
          <w:rFonts w:hint="cs"/>
          <w:b w:val="0"/>
          <w:bCs/>
          <w:color w:val="E36C0A" w:themeColor="accent6" w:themeShade="BF"/>
          <w:sz w:val="24"/>
          <w:szCs w:val="24"/>
          <w:rtl/>
        </w:rPr>
        <w:t xml:space="preserve"> } </w:t>
      </w:r>
      <w:r>
        <w:rPr>
          <w:rFonts w:hint="cs"/>
          <w:b w:val="0"/>
          <w:color w:val="E36C0A" w:themeColor="accent6" w:themeShade="BF"/>
          <w:sz w:val="24"/>
          <w:szCs w:val="24"/>
          <w:rtl/>
        </w:rPr>
        <w:t>الآية   من سورة الكهف ، يقول ابن تيمية :  "  فكل لفظ موجود في كتاب الله وسنة رسوله فإنه مقيد بما يبين معناه فليس في شيء من ذلك مجاز بل حقيقة ولهذا لما ادّعى كثير من المتأخرين أن في القرآن مجازاً وذكروا ما يشهد لهم، رد عليهم المنازعون جميع ما ذكروه فمن أشهر ما ذكروه قوله تعالى : {جداراً يريد أن ينقض} قالوا : والجدار ليس بحيوان، والإرادة إنما تكون للحيوان فاستعمالها في ميل الجدار مجاز ، فقيل لهم لفظ الإرادة قد استعمل في الميل الذي يكون معه شعور وهو ميل الحي وفي الميل الذي لا شعور فيه وهو ميل الجماد وهو من مشهور اللغة : يقال (هذا السقف يريد أن يقع)، و (هذه الأرض تريد أن تحرث)، و(هذا الزرع يريد أن يسقى)</w:t>
      </w:r>
      <w:r>
        <w:rPr>
          <w:b w:val="0"/>
          <w:color w:val="E36C0A" w:themeColor="accent6" w:themeShade="BF"/>
          <w:sz w:val="24"/>
          <w:szCs w:val="24"/>
        </w:rPr>
        <w:t>…</w:t>
      </w:r>
      <w:r>
        <w:rPr>
          <w:rFonts w:hint="cs"/>
          <w:b w:val="0"/>
          <w:color w:val="E36C0A" w:themeColor="accent6" w:themeShade="BF"/>
          <w:sz w:val="24"/>
          <w:szCs w:val="24"/>
          <w:rtl/>
        </w:rPr>
        <w:t xml:space="preserve"> "  أهـ (الإيمان) ص </w:t>
      </w:r>
      <w:r>
        <w:rPr>
          <w:rFonts w:hint="cs"/>
          <w:b w:val="0"/>
          <w:color w:val="E36C0A" w:themeColor="accent6" w:themeShade="BF"/>
          <w:sz w:val="24"/>
          <w:szCs w:val="24"/>
          <w:rtl/>
        </w:rPr>
        <w:lastRenderedPageBreak/>
        <w:t xml:space="preserve">102-103 ، والرد على ذلك : نقول : 1- سبق إبطال كلامه في إنكاره التجريد والإطلاق في الألفاظ ، 2- قوله (لفظ الإرادة قد استعمل في الميل الذي يكون معه شعور وهو ميل الحي، وفي الميل الذي لا شعور فيه وهو ميل الجماد) وضربه أمثله لذلك، ليس فيه دليل على تساوي استعمال اللفظ في الحالتين بل هو دليل على أن العرب قد نطقت بالحقائق وبالمجازات ، يقول الدكتور المطعني :  " ولو </w:t>
      </w:r>
      <w:r>
        <w:rPr>
          <w:rFonts w:hint="cs"/>
          <w:b w:val="0"/>
          <w:color w:val="E36C0A" w:themeColor="accent6" w:themeShade="BF"/>
          <w:spacing w:val="-4"/>
          <w:sz w:val="24"/>
          <w:szCs w:val="24"/>
          <w:rtl/>
        </w:rPr>
        <w:t>كانت إرادة الحيوانات والجمادات مثل إرادة الإنسان لما أهدر الشرع الأضرار التي تقع على الإنسان من العجماوات ولما قال عليه السلام (جرح العجماوات جبار)</w:t>
      </w:r>
      <w:r>
        <w:rPr>
          <w:rFonts w:hint="cs"/>
          <w:b w:val="0"/>
          <w:color w:val="E36C0A" w:themeColor="accent6" w:themeShade="BF"/>
          <w:sz w:val="24"/>
          <w:szCs w:val="24"/>
          <w:rtl/>
        </w:rPr>
        <w:t xml:space="preserve"> </w:t>
      </w:r>
      <w:r>
        <w:rPr>
          <w:rFonts w:hint="cs"/>
          <w:b w:val="0"/>
          <w:color w:val="E36C0A" w:themeColor="accent6" w:themeShade="BF"/>
          <w:spacing w:val="-4"/>
          <w:sz w:val="24"/>
          <w:szCs w:val="24"/>
          <w:rtl/>
        </w:rPr>
        <w:t xml:space="preserve">يعني لا تبعه عليها فيه، ولكان القصاص من الحيوانات إذا رفصت إنساناً فمات ولم يقل بهذا أحداً ، </w:t>
      </w:r>
      <w:r>
        <w:rPr>
          <w:rFonts w:hint="cs"/>
          <w:b w:val="0"/>
          <w:color w:val="E36C0A" w:themeColor="accent6" w:themeShade="BF"/>
          <w:sz w:val="24"/>
          <w:szCs w:val="24"/>
          <w:rtl/>
        </w:rPr>
        <w:t xml:space="preserve">وإذا كان جرح العجماوات هدراً وهي أرقى من الجمادات لما ركب فيها من إحساس وإدراك فإن جرح الجمادات أولى بعدم الإكثرات وليس بعد هذا الفرق من كلام أو نزاع "  أهـ (المجاز ص 800) ، </w:t>
      </w:r>
      <w:r>
        <w:rPr>
          <w:rFonts w:hint="cs"/>
          <w:b w:val="0"/>
          <w:bCs/>
          <w:color w:val="E36C0A" w:themeColor="accent6" w:themeShade="BF"/>
          <w:sz w:val="24"/>
          <w:szCs w:val="24"/>
          <w:rtl/>
        </w:rPr>
        <w:t>الدليل الثاني : قوله تعالى :{ فأذاقها الله لباس الجوع والخوف }</w:t>
      </w:r>
      <w:r>
        <w:rPr>
          <w:rFonts w:hint="cs"/>
          <w:b w:val="0"/>
          <w:color w:val="E36C0A" w:themeColor="accent6" w:themeShade="BF"/>
          <w:sz w:val="24"/>
          <w:szCs w:val="24"/>
          <w:rtl/>
        </w:rPr>
        <w:t xml:space="preserve"> الآية 112 من سورة النحل ، يقول ابن تيمية  " </w:t>
      </w:r>
      <w:r>
        <w:rPr>
          <w:b w:val="0"/>
          <w:color w:val="E36C0A" w:themeColor="accent6" w:themeShade="BF"/>
          <w:sz w:val="24"/>
          <w:szCs w:val="24"/>
        </w:rPr>
        <w:t>…</w:t>
      </w:r>
      <w:r>
        <w:rPr>
          <w:rFonts w:hint="cs"/>
          <w:b w:val="0"/>
          <w:color w:val="E36C0A" w:themeColor="accent6" w:themeShade="BF"/>
          <w:sz w:val="24"/>
          <w:szCs w:val="24"/>
          <w:rtl/>
        </w:rPr>
        <w:t xml:space="preserve"> فإن من الناس من يقول : الذوق حقيقة في الذوق بالفم واللباس بما يلبس في البدن وإنما استعير هذا وهذا وليس كذلك بل قال الخليل : الذوق في لغة العرب هو وجود طعم الشيء والاستعمال يدل على ذلك "  أهـ (الإيمان ص 104) ، والرد على ذلك : نقول : وهل يوجد الطعم في غير الفم  ؟! يقول د المطعني  " فكلمة طعم هذه خاصة بما يؤكل أو يشرب والطعام هو المأكول والطعم أثره في اللسان من حلاوة ومرارة ومزازة </w:t>
      </w:r>
      <w:r>
        <w:rPr>
          <w:b w:val="0"/>
          <w:color w:val="E36C0A" w:themeColor="accent6" w:themeShade="BF"/>
          <w:sz w:val="24"/>
          <w:szCs w:val="24"/>
        </w:rPr>
        <w:t>…</w:t>
      </w:r>
      <w:r>
        <w:rPr>
          <w:rFonts w:hint="cs"/>
          <w:b w:val="0"/>
          <w:color w:val="E36C0A" w:themeColor="accent6" w:themeShade="BF"/>
          <w:sz w:val="24"/>
          <w:szCs w:val="24"/>
          <w:rtl/>
        </w:rPr>
        <w:t xml:space="preserve"> فالخليل إذا لما قال : وجود طعم الشيء اكتفى بذكر (طعم) عن ذكر اللسان فأجمل إجمالا لا يخل بالفهم</w:t>
      </w:r>
      <w:r>
        <w:rPr>
          <w:b w:val="0"/>
          <w:color w:val="E36C0A" w:themeColor="accent6" w:themeShade="BF"/>
          <w:sz w:val="24"/>
          <w:szCs w:val="24"/>
        </w:rPr>
        <w:t>…</w:t>
      </w:r>
      <w:r>
        <w:rPr>
          <w:rFonts w:hint="cs"/>
          <w:b w:val="0"/>
          <w:color w:val="E36C0A" w:themeColor="accent6" w:themeShade="BF"/>
          <w:sz w:val="24"/>
          <w:szCs w:val="24"/>
          <w:rtl/>
        </w:rPr>
        <w:t xml:space="preserve"> نقول : إن عبارة الخليل لا تفيد الإمام ابن تيمية فهى حجة عليه وليست له"  أهـ (المجاز ص 803- 804) ، الدليل الثالث : ذكر الأصوليون وبعض اللغويين من أدلة المجاز : قوله تعالى : </w:t>
      </w:r>
      <w:r>
        <w:rPr>
          <w:rFonts w:hint="cs"/>
          <w:b w:val="0"/>
          <w:bCs/>
          <w:color w:val="E36C0A" w:themeColor="accent6" w:themeShade="BF"/>
          <w:sz w:val="24"/>
          <w:szCs w:val="24"/>
          <w:rtl/>
        </w:rPr>
        <w:t>{ ومكروا مكراً ومكرنا مكراً }</w:t>
      </w:r>
      <w:r>
        <w:rPr>
          <w:rFonts w:hint="cs"/>
          <w:b w:val="0"/>
          <w:color w:val="E36C0A" w:themeColor="accent6" w:themeShade="BF"/>
          <w:sz w:val="24"/>
          <w:szCs w:val="24"/>
          <w:rtl/>
        </w:rPr>
        <w:t xml:space="preserve"> الآية 50 من سورة النمل قوله : </w:t>
      </w:r>
      <w:r>
        <w:rPr>
          <w:rFonts w:hint="cs"/>
          <w:b w:val="0"/>
          <w:bCs/>
          <w:color w:val="E36C0A" w:themeColor="accent6" w:themeShade="BF"/>
          <w:sz w:val="24"/>
          <w:szCs w:val="24"/>
          <w:rtl/>
        </w:rPr>
        <w:t>{ فيسخرون منهم، سخر الله منهم }</w:t>
      </w:r>
      <w:r>
        <w:rPr>
          <w:rFonts w:hint="cs"/>
          <w:b w:val="0"/>
          <w:color w:val="E36C0A" w:themeColor="accent6" w:themeShade="BF"/>
          <w:sz w:val="24"/>
          <w:szCs w:val="24"/>
          <w:rtl/>
        </w:rPr>
        <w:t xml:space="preserve"> الآية 180 من سورة التوبة ، يقول ابن تيمية :  " وليس كذلك بل مسميات هذه الأسماء إذا فعلت بمن لا يستحق كانت ظلماً له، وأما إذا فعلت بمن فعلها بالمجني عليه عقوبة له بمثل فعله كانت عدلاً "  أهـ الإيمان ص 107 والرد على ذلك : </w:t>
      </w:r>
      <w:r>
        <w:rPr>
          <w:rFonts w:hint="cs"/>
          <w:b w:val="0"/>
          <w:color w:val="E36C0A" w:themeColor="accent6" w:themeShade="BF"/>
          <w:spacing w:val="-4"/>
          <w:sz w:val="24"/>
          <w:szCs w:val="24"/>
          <w:rtl/>
        </w:rPr>
        <w:t xml:space="preserve">أن هذه الأمثلة كما يقول د المطعني من باب المشاكلة وهي تسمية الشيء باسم غيره لوقوعه في صحبته لفظاً أو تقديراً، ولا يتوقف تحقيقها على المجاز، وإن وقع فيها مجاز فذلك ليس من شرطها ، </w:t>
      </w:r>
      <w:r>
        <w:rPr>
          <w:rFonts w:hint="cs"/>
          <w:b w:val="0"/>
          <w:color w:val="E36C0A" w:themeColor="accent6" w:themeShade="BF"/>
          <w:sz w:val="24"/>
          <w:szCs w:val="24"/>
          <w:rtl/>
        </w:rPr>
        <w:t xml:space="preserve">وهنا نصوص أخرى من المشاكلة لا يستطيع نفي المجاز فيها، من هذه النصوص ما يتعلق بالله سبحانه مثل : {وقيل اليوم ننساكم كما نسيتم لقاء يومكم هذا} الآية 34، من سورة الجاثية، {فذوقوا بما نسيتم لقاء يومكم هذا إنا نسيناكم } الآية 14 من سورة السجدة، { نسوا الله فنسيهم} الآية 67، من سورة التوبة ، </w:t>
      </w:r>
      <w:r>
        <w:rPr>
          <w:rFonts w:hint="cs"/>
          <w:b w:val="0"/>
          <w:color w:val="E36C0A" w:themeColor="accent6" w:themeShade="BF"/>
          <w:spacing w:val="-4"/>
          <w:sz w:val="24"/>
          <w:szCs w:val="24"/>
          <w:rtl/>
        </w:rPr>
        <w:t xml:space="preserve">ونحن لا نناقش هل الكفار يستحقون ذلك أم لا، أو أن نسيان الله سبحانه وتعالى لهم عدل أم لا ؟ </w:t>
      </w:r>
      <w:r>
        <w:rPr>
          <w:rFonts w:hint="cs"/>
          <w:b w:val="0"/>
          <w:color w:val="E36C0A" w:themeColor="accent6" w:themeShade="BF"/>
          <w:sz w:val="24"/>
          <w:szCs w:val="24"/>
          <w:rtl/>
        </w:rPr>
        <w:t xml:space="preserve">لكننا نسأل هل يجوز إسناد النسيان إلى الله سبحانه وتعالى على وجه الحقيقة التي يعلمها الناطقون باللغة العربية وهي صفة نقص في المسندة إليه أم أن ذلك تعبير عن حرمانهم من فضله وإحسانه في ذلك اليوم فهو بذلك مجاز ؟ وهناك نصوص أخرى من المشاكلة فيها المجاز جاءت في غير الله سبحانه فمنها قوله تعالى {فمن اعتدى عليكم فاعتدوا عليه بمثل ما اعتدى عليكم } الآية 194 من سورة البقرة ، { وجزاء سيئة سيئة مثلها </w:t>
      </w:r>
      <w:r>
        <w:rPr>
          <w:b w:val="0"/>
          <w:color w:val="E36C0A" w:themeColor="accent6" w:themeShade="BF"/>
          <w:sz w:val="24"/>
          <w:szCs w:val="24"/>
        </w:rPr>
        <w:t>…</w:t>
      </w:r>
      <w:r>
        <w:rPr>
          <w:rFonts w:hint="cs"/>
          <w:b w:val="0"/>
          <w:color w:val="E36C0A" w:themeColor="accent6" w:themeShade="BF"/>
          <w:sz w:val="24"/>
          <w:szCs w:val="24"/>
          <w:rtl/>
        </w:rPr>
        <w:t xml:space="preserve"> } الآية 40 من سورة الشورى، { ومنهم الذين يؤذون النبي ويقولون هو أذن ، قل أذن خير لكم} الآية 61 من سورة المائدة ، وقد شرح د المطعني وجه المجاز في كل آية ، </w:t>
      </w:r>
      <w:r>
        <w:rPr>
          <w:rFonts w:hint="cs"/>
          <w:b w:val="0"/>
          <w:bCs/>
          <w:color w:val="E36C0A" w:themeColor="accent6" w:themeShade="BF"/>
          <w:sz w:val="24"/>
          <w:szCs w:val="24"/>
          <w:rtl/>
        </w:rPr>
        <w:t>الدليل الرابع :</w:t>
      </w:r>
      <w:r>
        <w:rPr>
          <w:rFonts w:hint="cs"/>
          <w:b w:val="0"/>
          <w:color w:val="E36C0A" w:themeColor="accent6" w:themeShade="BF"/>
          <w:sz w:val="24"/>
          <w:szCs w:val="24"/>
          <w:rtl/>
        </w:rPr>
        <w:t xml:space="preserve"> وهو أشهر الأدلة التي يستدل بها جمهور الأمة وأعلامها يقول إمامنا الشافعي قدّس الله روحه ورضي عنه في (الرسالة) تحت عنوان : (الصنف الذي يبين سياقه معناه) :  قال الله تبارك وتعالى {</w:t>
      </w:r>
      <w:r>
        <w:rPr>
          <w:rFonts w:hint="cs"/>
          <w:b w:val="0"/>
          <w:bCs/>
          <w:color w:val="E36C0A" w:themeColor="accent6" w:themeShade="BF"/>
          <w:sz w:val="24"/>
          <w:szCs w:val="24"/>
          <w:rtl/>
        </w:rPr>
        <w:t>واسألهم عن القرية التي كانت حاضرة البحر إذ يعدون في السبت إذ تأتيهم حيتانهم يوم سبتهم شرّعا ويوم لا يسبتون لا تأتيهم، كذلك نبلوهم بما كانوا يفسقون</w:t>
      </w:r>
      <w:r>
        <w:rPr>
          <w:rFonts w:hint="cs"/>
          <w:b w:val="0"/>
          <w:color w:val="E36C0A" w:themeColor="accent6" w:themeShade="BF"/>
          <w:sz w:val="24"/>
          <w:szCs w:val="24"/>
          <w:rtl/>
        </w:rPr>
        <w:t xml:space="preserve">} (الآية 163 من سورة الأعراف) فابتدأ جل ثناؤه ذكر الأمر بمسألتهم عن القرية الحاضرة البحر فلما قال :  { إذ يعدون في السبت } </w:t>
      </w:r>
      <w:r>
        <w:rPr>
          <w:b w:val="0"/>
          <w:color w:val="E36C0A" w:themeColor="accent6" w:themeShade="BF"/>
          <w:sz w:val="24"/>
          <w:szCs w:val="24"/>
        </w:rPr>
        <w:t>…</w:t>
      </w:r>
      <w:r>
        <w:rPr>
          <w:rFonts w:hint="cs"/>
          <w:b w:val="0"/>
          <w:color w:val="E36C0A" w:themeColor="accent6" w:themeShade="BF"/>
          <w:sz w:val="24"/>
          <w:szCs w:val="24"/>
          <w:rtl/>
        </w:rPr>
        <w:t xml:space="preserve"> دل على أنه إنما أراد أهل القرية لأن القرية لا تكون عادية ولا فاسقة بالعدوان في السبت ولا غيره، وأنه إنما أراد بالعدوان أهل القرية الذين بلاهم بما كانوا يفسقون "  ثم قال :  " وقال { وكم قصمنا من قرية كانت ظالمة وأنشأنا بعدها قوما آخرين فلما أحسوا بأسنا إذا هم منها يركضون } (الآيتان 11،12 من سورة الأنبياء) وهذه الآية مثل الآية قبلها فذكر قصم القرية فلما ذكر أنها ظالمة بأن للسامع أن الظالم إنما هم أهلها دون منازلها التي لا تظلم ولما ذكر القوم المنشئين بعدها وذكر إحساسهم البأس عند القصم أحاط العلم أنه إنما أحس البأس من يعرف البأس من الآدميين "  أهـ الرسالة ص 62-63 ، يقول العلامة د المطعني :  " وأكاد أجزم أنه أراد بالسياق ما فيه من قرينة دالة على التجوز وهي كما قال : إن القرية باعتبارها مكانا لا تكون فاسقة ولا عادية ولا تكون ظالمة ولا تحس ألم البأس وغير خاف أن الإمام الشافعي يحمل المطلق (القرية باعتبار المكان) على المقيد (القرية بمعنى من فيها من الأهل) وهذا غير ما ذهب إليه الإمام ابن تيمية من إبقاء القرية على ظاهرها حين يتحدث عنها وقد بالغ في هذا حيث قال : (ونظير ذلك لفظ الإنسان يتناول الجسد والروح ثم الأحكام تتناول هذا تارة وهذا </w:t>
      </w:r>
      <w:r>
        <w:rPr>
          <w:rFonts w:hint="cs"/>
          <w:b w:val="0"/>
          <w:color w:val="E36C0A" w:themeColor="accent6" w:themeShade="BF"/>
          <w:sz w:val="24"/>
          <w:szCs w:val="24"/>
          <w:rtl/>
        </w:rPr>
        <w:lastRenderedPageBreak/>
        <w:t xml:space="preserve">تارة لتلازمها، فكذلك القرية إذا عذب أهلها خربت وإذا خربت كان عذابا لأهلها فما يصيب أحدهما من الشر ينال الآخر كما ينال الجسد والروح ما يصيب أحدهما) فهل يا ترى يذهب الإمام ابن تيمية إلى القول بأن الخراب الواقع على القرية هو عقاب لها من حيث أنها قرية ومنازل  ؟ "  أهـ المجاز ص 816- 817 ، قلت كان الأولى بابن تيمية في هذا النص أن يقول : فكذلك القرية إذا عذب أهلها عذبت وإذا خربت خرب جسد كل فرد من أهلها! وقد سبق له في كتاب الإيمان أن قال :  " فقيل لهم : لفظ القرية والمدينة والنهر والميزاب وأمثال هذه الأمور التي فيها الحال وكلاهما داخل في  الاسم ثم قد يعود الحكم على الحالّ وهو السكان وتارة على المحل وهو المكان وكذلك في النهر يقال حفرت النهر وهو المحل وجرى النهر وهو الماء ووضعت الميزاب وهو المحل وجرى الميزاب وهو الماء"  أهـ الإيمان 108 ، كل هذا كما قيل في الدليل الأول يثبت أن العرب كما قلنا نطقت بالحقيقة وبالمجاز واستعملت هذا وذاك من أساليبها وها هو يثبت في كلامه اعتبار العلاقة بين المعنى الأصلي والمعنى المجازي المنقول إليه عندما شبه القرية وسكانها بجسد الإنسان وروحه وهو يعترف بالقرائن الدالة على إرادة المعنى المجازي والصارفة عن المعنى الحقيقي فماذا يبقى لكي يترك صلفه ويقر بالمجاز لفظا ومعنى كباقي الأمة ؟ هل لأنه في هذه الحالة لن يبقى له شيئاً يشتهر به ويتميز به ويجمع حوله الدهماء والجهلة أتباع كل ناعق ؟ أم أن أغلب العقائد المكفرة التي ناصرها وروجها بناها على إنكار المجاز في اللغة عامة وفي القرآن الكريم خصوصا ؟ واتخذ ذلك ستاراً ويحمي به هذه العقائد والأفكار مع أن الأفراد الذين سبقوه إلى إنكار المجاز لم يعتنقوا هذه العقائد والأفكار ولو تخلى عن إنكاره للمجاز فسينهار بناؤه كله  على رأسه  ؟! نعود إلى كلام إمامنا الشافعي يشير بلفظ (السياق) إلى القرينة اللفظية الموجودة في الكلام ثم ذكر رضي الله عنه النوع الآخر للقرينة وهي القرينة الحالية المعنوية فيقول تحت عنوان (الصنف الذي يدل لفظه على باطنه دون ظاهره) :  " قال الله تبارك وتعالى وهو يحكي قول أخوة يوسف لأبيهم { ما شهدنا إلا بما علمنا وما كنا للغيب حافظين واسأل القرية التي كنا فيها والعير التي أقبلنا فيها وإنا لصادقون}  (الآيتان 81، 82 من سورة يوسف) فهذه الآية في مثل معنى الآية التي قبلها لا تختلف عند أهل العلم باللسان أنهم إنما يخاطبون أباهم بمساءلة أهل القرية وأهل العير، لأن القرية والعير لا ينبئان عن صدقهم"  الرسالة ص 64 ، والقرينة الحالية المعنوية هنا كما يقول الإمام (لأن القرية والعير لا ينبئان عن صدقهم) فهورضي الله عنه يؤول لفظ القرية بأهلها ولفظ العير بأهلها أيضاً ولا يبقي اللفظ على ظاهره كما يفعل ابن تيمية ، ونحن نسأل لو قال قائل (ذهبت إلى قرية كذا) أو (ذهبت إلى العير) بدون أية قرينة أو إضافة أليس المتبادر إلى ذهن السامع أنه ذهب إلى القرية التي هي مكان وأبنية وأن الآخر ذهب إلى العير التي هي الجمال (الحيوانات) المعروفة ؟ فكلام إمامنا الشافعي والأمة كلها معه – يبين أن هذا هو المفهوم من اللفظ حيث إنه لا توجد قرينة تنفي هذا المفهوم أما على مذهب ابن تيمية فيجوز أنه ذهب إلى القرية التي هي مكان وأبنية ويجوز أنه ذهب إلى أهلها حتى وإن كانوا خارجها!، ومن ذهب إلى العير يجوز أنه ذهب إلى الحيوانات المعروفة ويجوز أنه ذهب إلى أصحابها في منازلهم بعيداً عن الحيوانات! وهل الإمام الشافعي القرشي الذي هو بإجماع أهل العلم حجة في اللغة العربية، والمولود سنة مائة وخمسين من الهجرة وأدرك أتباع التابعين كالإمام مالك رضي الله عنه فبينه وبين الصحابة جيلين فقط ونشأ في مكة المكرمة وسط قريش أفصح العرب وتعلم لغة العرب من مصادرها النقية، أقول هل هذا الإمام الفذ لا يعرف أساليب العرب في التعبير ولا يدرك ما اكتشفه أعجوبة زمانه ابن تيمة في المائة الثامنة من أن الألفاظ السابقة ونظائرها حقائق على ظاهرها في جميع الاستعمالات ؟ وكذا أبو عبيدة معمر بن المثني ومن قبله أبو زيد القرشي وأبو عمر بن العلاء وأبو حنيفة الذي عاصر أربعة من الصحابة وصاحباه وغيرهم مما يكاد أن يكون إجماعا من الأمة في ذلك العصر، بل هو كذلك بالفعل فلم يكن الشافعي رضي الله عنه معبراً عن رأيه هو بل عن فكر الأمة كلها فهل كل هؤلاء أخطأوا ونقلوا لنا العربية بصورة غير صحيحة  ؟! </w:t>
      </w:r>
      <w:r>
        <w:rPr>
          <w:rFonts w:hint="cs"/>
          <w:b w:val="0"/>
          <w:bCs/>
          <w:color w:val="E36C0A" w:themeColor="accent6" w:themeShade="BF"/>
          <w:sz w:val="24"/>
          <w:szCs w:val="24"/>
          <w:rtl/>
        </w:rPr>
        <w:t xml:space="preserve"> [[ بواعث ابن تيمية لإنكار المجاز ]] : ( أولاً ) مناصرته لعقيدة التجسيم تعالى الله عما يقول : </w:t>
      </w:r>
      <w:r>
        <w:rPr>
          <w:rFonts w:hint="cs"/>
          <w:b w:val="0"/>
          <w:color w:val="E36C0A" w:themeColor="accent6" w:themeShade="BF"/>
          <w:sz w:val="24"/>
          <w:szCs w:val="24"/>
          <w:rtl/>
        </w:rPr>
        <w:t xml:space="preserve">فهو بإنكاره المجاز يريد أن يقول : إنه لا يقصد التجسيم ولا يريده ولكن ما حيلته والنصوص تفيد ذلك ؟ ثم يخرج من ذلك إلى أن جمهور الأمة المنزهين لله سبحانه ملاحدة أتباع ابن سينا وأرسطو ولا يؤمنون بالقرآن ولا بالسنة ! ( </w:t>
      </w:r>
      <w:r>
        <w:rPr>
          <w:rFonts w:hint="cs"/>
          <w:b w:val="0"/>
          <w:bCs/>
          <w:color w:val="E36C0A" w:themeColor="accent6" w:themeShade="BF"/>
          <w:sz w:val="24"/>
          <w:szCs w:val="24"/>
          <w:rtl/>
        </w:rPr>
        <w:t xml:space="preserve">ثانياً ) : زعمه قيام الحوادث بالذات الإلهية المقدسة تعالى الله عما يقول ، </w:t>
      </w:r>
      <w:r>
        <w:rPr>
          <w:rFonts w:hint="cs"/>
          <w:b w:val="0"/>
          <w:color w:val="E36C0A" w:themeColor="accent6" w:themeShade="BF"/>
          <w:sz w:val="24"/>
          <w:szCs w:val="24"/>
          <w:rtl/>
        </w:rPr>
        <w:t xml:space="preserve">وهذا كسابقه فهو ينكر المجاز المفضي إلى صحة التأويل الذي ينزه الله عن النقص ، ( </w:t>
      </w:r>
      <w:r>
        <w:rPr>
          <w:rFonts w:hint="cs"/>
          <w:b w:val="0"/>
          <w:bCs/>
          <w:color w:val="E36C0A" w:themeColor="accent6" w:themeShade="BF"/>
          <w:sz w:val="24"/>
          <w:szCs w:val="24"/>
          <w:rtl/>
        </w:rPr>
        <w:t xml:space="preserve">ثالثاً ) : زعمه القدم النوعي للعالم : </w:t>
      </w:r>
      <w:r>
        <w:rPr>
          <w:rFonts w:hint="cs"/>
          <w:b w:val="0"/>
          <w:color w:val="E36C0A" w:themeColor="accent6" w:themeShade="BF"/>
          <w:sz w:val="24"/>
          <w:szCs w:val="24"/>
          <w:rtl/>
        </w:rPr>
        <w:t xml:space="preserve">فبإنكاره المجاز يصوِّر جمهور الأمة المنكرين لعقيدة قدم العالم بأنهم ينكرون أن الله خالقٌ ! وقد سبق تفصيل ذلك ، ( </w:t>
      </w:r>
      <w:r>
        <w:rPr>
          <w:rFonts w:hint="cs"/>
          <w:b w:val="0"/>
          <w:bCs/>
          <w:color w:val="E36C0A" w:themeColor="accent6" w:themeShade="BF"/>
          <w:sz w:val="24"/>
          <w:szCs w:val="24"/>
          <w:rtl/>
        </w:rPr>
        <w:t>رابعاً ) : تفرقته بين حياة الرسول صلى الله عليه وسلم ووفاته في صحة التوسل به :</w:t>
      </w:r>
      <w:r>
        <w:rPr>
          <w:rFonts w:hint="cs"/>
          <w:b w:val="0"/>
          <w:color w:val="E36C0A" w:themeColor="accent6" w:themeShade="BF"/>
          <w:sz w:val="24"/>
          <w:szCs w:val="24"/>
          <w:rtl/>
        </w:rPr>
        <w:t xml:space="preserve"> كما سبق في (قدم العالم) فإن اشتقاق الأسماء من الصفات التي ستوجد في المستقبل أو تحققت في الماضي – كوصفه صلى الله عليه وسلم بـ (الرسول) – يكون على صورة المجاز ، فابن تيمية بنفيه المجاز ينفي رسالتهصلى الله عليه وسلم بعد الوفاة وما يترتب </w:t>
      </w:r>
      <w:r>
        <w:rPr>
          <w:rFonts w:hint="cs"/>
          <w:b w:val="0"/>
          <w:color w:val="E36C0A" w:themeColor="accent6" w:themeShade="BF"/>
          <w:sz w:val="24"/>
          <w:szCs w:val="24"/>
          <w:rtl/>
        </w:rPr>
        <w:lastRenderedPageBreak/>
        <w:t xml:space="preserve">على رسالته من جاهه ومكانته صلى الله عليه وسلم عند ربه بينما يثبت ابن تيمة ذلك له صلى الله عليه وسلم في حياته كما سيأتي في كلام المصنف ، ( </w:t>
      </w:r>
      <w:r>
        <w:rPr>
          <w:rFonts w:hint="cs"/>
          <w:b w:val="0"/>
          <w:bCs/>
          <w:color w:val="E36C0A" w:themeColor="accent6" w:themeShade="BF"/>
          <w:sz w:val="24"/>
          <w:szCs w:val="24"/>
          <w:rtl/>
        </w:rPr>
        <w:t>خامساً ) : إنكاره عصمة الأنبياء :</w:t>
      </w:r>
      <w:r>
        <w:rPr>
          <w:rFonts w:hint="cs"/>
          <w:b w:val="0"/>
          <w:color w:val="E36C0A" w:themeColor="accent6" w:themeShade="BF"/>
          <w:sz w:val="24"/>
          <w:szCs w:val="24"/>
          <w:rtl/>
        </w:rPr>
        <w:t xml:space="preserve"> ينكر ابن تيمية عصمة الأنبياء سواء قبل النبوة أو بعدها من الخطأ أو الذنوب والمعاصي بما فيها الكفر والشرك بل فقط يعترف بأنهم يسارعون في التوبة ولا يستمرون في الذنب حتى العصمة في إبلاغ الرسالة تحفظ عليها وجعلها مشروطة بجواز وقوع الخطأ في إبلاغ الوحي عن الله مع عدم الاستقرار في ذلك الخطأ، وضرب مثــالا لذلك حـديث الغرانيق-  الذي طعن فيه محققوا العلماء- زاعما أنه منقول نقلا ثابتاً لا يمكن القدح فيه ، لذا عارض ابن تيمية بشدة واستنكار وحدّة كل تأويل للنصوص التي يفيد ظاهرها وقوع الذنب أو الخطيئة من الأنبياء عليهم السلام قال ابن تيمية :  "  والرادُّون لذلك تأولوا ذلك بمثل تأويلات الجهمية والقدرية والدهرية لنصوص الأسماء والصفات ونصوص القدر ونصوص المعاد وهي من جنس تأويلات القرامطة والباطنية التي يعلم بالاضطرار أنها باطلة وأنها من باب تحريف الكلم عن مواضعه  "  إلخ انظر مجموع الفتاوى 2/284 وانظر الباب الثالث من كتاب (ابن تيمية ليس سلفيا) ، ومن هنا كان نفيه الجازم لمسألة وقوع المجاز في اللغة أو في القرآن أو السنة وصولا إلى نفي تأويل هذه النصوص وإدانة الأنبياء عليهم السلام الذين هم صفوة الخلق ووسيلتنا إلى معرفة الله سبحانه وتعالى ، [ </w:t>
      </w:r>
      <w:r>
        <w:rPr>
          <w:rFonts w:hint="cs"/>
          <w:b w:val="0"/>
          <w:bCs/>
          <w:color w:val="E36C0A" w:themeColor="accent6" w:themeShade="BF"/>
          <w:sz w:val="24"/>
          <w:szCs w:val="24"/>
          <w:rtl/>
        </w:rPr>
        <w:t xml:space="preserve">هل كان ابن تيمية يعتقد صحة كلامه في بطلان المجاز  ؟ ] : </w:t>
      </w:r>
      <w:r>
        <w:rPr>
          <w:rFonts w:hint="cs"/>
          <w:b w:val="0"/>
          <w:color w:val="E36C0A" w:themeColor="accent6" w:themeShade="BF"/>
          <w:sz w:val="24"/>
          <w:szCs w:val="24"/>
          <w:rtl/>
        </w:rPr>
        <w:t xml:space="preserve">يلاحظ أن ابن تيمية مر بثلاث فترات كان له فيها موقف مختلف في موضوع المجاز ، </w:t>
      </w:r>
      <w:r>
        <w:rPr>
          <w:rFonts w:hint="cs"/>
          <w:b w:val="0"/>
          <w:bCs/>
          <w:color w:val="E36C0A" w:themeColor="accent6" w:themeShade="BF"/>
          <w:sz w:val="24"/>
          <w:szCs w:val="24"/>
          <w:rtl/>
        </w:rPr>
        <w:t>الفترة الأولى : في نشأة حياته العلمية :</w:t>
      </w:r>
      <w:r>
        <w:rPr>
          <w:rFonts w:hint="cs"/>
          <w:b w:val="0"/>
          <w:color w:val="E36C0A" w:themeColor="accent6" w:themeShade="BF"/>
          <w:sz w:val="24"/>
          <w:szCs w:val="24"/>
          <w:rtl/>
        </w:rPr>
        <w:t xml:space="preserve"> وألف فيها (رفع الملام عن الأئمة الأعلام) الذي أطراه وأثنى عليه كمال الدين بن الزملكاني، واستخدم المجاز في الدفاع عن أئمة المذاهب في موضعين أشار إليهما د المطعني، ويبدو أنه ألف فيها أيضاً رسالة (الحقيقة والمجاز في صفات الله) ردا على سؤال لشيخ سماه (شمس الدين) ونشرها محمد عبد الرازق حمزة، عقب الفتوى الحموية مباشرة وفيها يقر بالمجاز بدون تحفظ ، </w:t>
      </w:r>
      <w:r>
        <w:rPr>
          <w:rFonts w:hint="cs"/>
          <w:b w:val="0"/>
          <w:bCs/>
          <w:color w:val="E36C0A" w:themeColor="accent6" w:themeShade="BF"/>
          <w:sz w:val="24"/>
          <w:szCs w:val="24"/>
          <w:rtl/>
        </w:rPr>
        <w:t>الفترة الثانية : وهي التي بدأ فيها مشاغباته في موضوعات العقيدة،</w:t>
      </w:r>
      <w:r>
        <w:rPr>
          <w:rFonts w:hint="cs"/>
          <w:b w:val="0"/>
          <w:color w:val="E36C0A" w:themeColor="accent6" w:themeShade="BF"/>
          <w:sz w:val="24"/>
          <w:szCs w:val="24"/>
          <w:rtl/>
        </w:rPr>
        <w:t xml:space="preserve"> وألف فيها الفتوى الحموية وبدأ يتحفظ فيها في الكلام على المجاز وإن كان ظاهر كلامه الإقرار به في اللغة ومنع تطبيقه في مسائل صفات الله لما رأى تصادم آرائه في العقيدة مع إباحته للمجاز وفي خلال هذه الفترة تصاعدت خلافاته مع علماء عصره وجدرت المناظرات التي كان أولها بسبب الفتوى الحموية وأفحمه العلماء في كل مرة ، </w:t>
      </w:r>
      <w:r>
        <w:rPr>
          <w:rFonts w:hint="cs"/>
          <w:b w:val="0"/>
          <w:bCs/>
          <w:color w:val="E36C0A" w:themeColor="accent6" w:themeShade="BF"/>
          <w:sz w:val="24"/>
          <w:szCs w:val="24"/>
          <w:rtl/>
        </w:rPr>
        <w:t>الفترة الثالثة :</w:t>
      </w:r>
      <w:r>
        <w:rPr>
          <w:rFonts w:hint="cs"/>
          <w:b w:val="0"/>
          <w:color w:val="E36C0A" w:themeColor="accent6" w:themeShade="BF"/>
          <w:sz w:val="24"/>
          <w:szCs w:val="24"/>
          <w:rtl/>
        </w:rPr>
        <w:t xml:space="preserve"> وهنا فزع إلى إظهار إنكاره للمجاز وتلفيق الأسباب لهذا الإنكار حتى لو كان إنكار الضرورات العقلية التي لا يجحدها عاقل لو اتهم بالجنون، ولكي ينقل خلافه مع العلماء المناظرين له من مجال النصوص الشرعية التي تضعه في موقف، إما الاعتراف بالخطأ أو الاعتراف بكفره – إلى مجال الخلافات اللغوية وهو في نفسه يعلم أن المجاز حق بلا ريب ويظهر ذلك من سقطات كلامه حتى أثناء هجومه على المجاز في كتاب (الإيمان) و (الفتاوى) مما يؤكد أن إنكاره للمجاز واعـترافه به بل واستعماله- في تفســير النصـوص وتأويلها- بالمعنى وباللفـظ الصريح قد ترافقا في نفس الفترة الزمنية، وعلى نفس طريقته سار تلميذه ابن قيم الجوزية بعد وفاة ابن تيمية إذا ناقش موضوعات الصفات والنصوص التي يوهم ظاهرها التشبيه تراه يسرع في إنكار المجاز وإبطاله بكل ما أوتي من قوة حتى يؤكد فكرة التشبيه والتجسيم فإذا ناقش أفكاراً أخرى تحتاج جزماً إلى التأويل فيجنح إلى المجاز فهما قد جحدا بالمجاز، واستيقنت صحته نفساهما ، وهذا ينفي أي احتمال لسوء الفهم في العقائد التي خالفا فيها جمهور الأمة أو إن شئت قلت إجماع الأمة بل هي مخالفة مع سبق الإصرار والترصد، وليس إنكار المجاز إلا ستاراً للدفاع عن عقائدهم الباطلة ، أورد الدكتور المطعني في كتابه تحت عنوان : (التأويل المجازي في أعمال ابن تيمية) حوالي سبعة عشر مثالا تغطى كل أنواع المجاز ومنها خمسة نماذج في صفات الله عز وجل منها تأويل (الرؤية والسمع) انظر ص 834 ، </w:t>
      </w:r>
      <w:r>
        <w:rPr>
          <w:rFonts w:hint="cs"/>
          <w:b w:val="0"/>
          <w:color w:val="E36C0A" w:themeColor="accent6" w:themeShade="BF"/>
          <w:spacing w:val="-6"/>
          <w:sz w:val="24"/>
          <w:szCs w:val="24"/>
          <w:rtl/>
        </w:rPr>
        <w:t xml:space="preserve">ثم ذكر ورود المجاز صريحاً في أعمال ابن تيمية فأورد عشرة أمثلة ذكر فيها المجاز نصا واعترف به ، </w:t>
      </w:r>
      <w:r>
        <w:rPr>
          <w:rFonts w:hint="cs"/>
          <w:b w:val="0"/>
          <w:bCs/>
          <w:color w:val="E36C0A" w:themeColor="accent6" w:themeShade="BF"/>
          <w:sz w:val="24"/>
          <w:szCs w:val="24"/>
          <w:rtl/>
        </w:rPr>
        <w:t>إذا كان كذلك فمن هو سلف ابن تيمية في إنكار المجاز</w:t>
      </w:r>
      <w:r>
        <w:rPr>
          <w:rFonts w:hint="cs"/>
          <w:b w:val="0"/>
          <w:color w:val="E36C0A" w:themeColor="accent6" w:themeShade="BF"/>
          <w:sz w:val="24"/>
          <w:szCs w:val="24"/>
          <w:rtl/>
        </w:rPr>
        <w:t xml:space="preserve"> ؟  لا يقال إن سلفه في ذلك هو داود الظاهري أو غيره من علماء الأمة الذين لم يقصدوا سوى تحرير المسائل اللغوية أو الشرعية ولم يعتنقوا عقائد وأراء رتبت سلفا وأحضر لها إنكار المجاز كغطاء فقط بل من سبق إلى هذا السلوك المشين هم اليهود فهم الذين فسروا نصوص التوراة من قبل تحريفها على ظواهرها جنوحا إلى نسبة النقائص إلى الذات الإلهية المقدسة، بل وحاولوا ذلك في آيات القرآن الكريم على عهد النبي صلى الله عليه وسلم ، لما نزلت الآية الكريمة  { من ذا الذي يقرض الله قرضا حسنا فيضاعفه له أضعافاً كثيرة والله يقبض ويبسط وإليه ترجعون } } الآية 255 من سورة البقرة { ذهب سيدنا أبو بكر إلى فنحاص وهو من كبار أحبار اليهود فدعاه للإيمان وقال  " اتق الله وآمن وصدق وأقرض الله قرضا حسنا "  فقال فنحاص  " يا أبا بكر تزعم أن ربنا فقير يستقرضنا أموالنا وما يستقرض إلا الفقير من الغنيّ إن كان ما تقول حقا فإن الله إذا فقير "  فأنزل الله تعالى { لقد سمع الله قول الذين قالوا إن الله فقير ونحن أغنياء ، سكنتب ما قالوا  } إلى آخر الآية 181 من سورة آل عمران، روى ابن جرير الطبري هذا الخبر من طرق عند تفسيره للآية 181 من سورة آل عمران </w:t>
      </w:r>
      <w:r>
        <w:rPr>
          <w:rFonts w:hint="cs"/>
          <w:b w:val="0"/>
          <w:color w:val="E36C0A" w:themeColor="accent6" w:themeShade="BF"/>
          <w:sz w:val="24"/>
          <w:szCs w:val="24"/>
          <w:rtl/>
        </w:rPr>
        <w:lastRenderedPageBreak/>
        <w:t xml:space="preserve">وكذا غيره فهو ثابت بمجموع طرقه ، فهذا اليهودي الذي ولد وعاش بين قبائل العرب لا يجهل أساليبهم في التعبير لكنه تمسك بظواهر النصوص مدعيا الجهل باللغة حتى يبيح لنفسه الخطأ في الذات الإلهية متهما القرآن وأهله بذلك كيف وقد استدل ابن تيمية نفسه- في الفتوى الحموية </w:t>
      </w:r>
      <w:r>
        <w:rPr>
          <w:b w:val="0"/>
          <w:color w:val="E36C0A" w:themeColor="accent6" w:themeShade="BF"/>
          <w:sz w:val="24"/>
          <w:szCs w:val="24"/>
        </w:rPr>
        <w:t>–</w:t>
      </w:r>
      <w:r>
        <w:rPr>
          <w:rFonts w:hint="cs"/>
          <w:b w:val="0"/>
          <w:color w:val="E36C0A" w:themeColor="accent6" w:themeShade="BF"/>
          <w:sz w:val="24"/>
          <w:szCs w:val="24"/>
          <w:rtl/>
        </w:rPr>
        <w:t xml:space="preserve"> على فكرة التشبيه والتجسيم باعتناق طائفتين لهذه العقيدة زاعما أن القرآن لم يعارضهما في ذلك بل عارض الأولى (مشركي العرب) في إنكارهم المعاد فقط وعارض الثانية (اليهود) في تحريفهم للتوراة وليس فيما عابه عليهم -حسب زعمه- التجسيم والتشبيه وبذلك يكون التجسيم والتشبيه هما عقيدة الرسول وهو ما أتى به القرآن ، ثم ختم عبارته بلفتة خطيرة صرح بها نصاً وهو أن ما يتفق القرآن والتوراة على ذكره وإقراره أصح وأشد ثبوتا وتأكيداً مما انفرد به القرآن وحده ! وهذا تصريح واضح بأن ما أتى به القرآن عنده لا يصل إلى درجة الثبوت القطعي اليقيني الكامل وإلا لما زاد ثبوته بانضمام التوراة أو غيرها له! ولا حول ولا قوة إلا بالله العلي العظيم وإليك نص كلامه  " وأهل السنة يقولون لهؤلاء : ونحن نعلم بالاضطرار أن الرسل جاءت بإثبات الصفات، ونصوص الصفات في الكتب الإلهية أكثر وأعظم من نصوص المعاد ويقولون لهم : معلوم أن مشركي العرب وغيرهم كانوا ينكرون المعاد وقد أنكروه على الرسول وناظروه عليه بخلاف الصفات، فإنه لم يكن العرب تنكرها، فعلم أن إقرار العقول بالصفات أعظم من إقرارها بالمعاد، وأن إنكار المعاد أعظم من إنكار الصفات، فكيف يجوز مع هذا أن يكون ما أخبر به من الصفات ليس كما أخبر به، وما أخبر به من المعاد هو على ما أخبر به ؟ (وأيضاً) فقد علم أنه صلى الله عليه وسلم قد ذم أهل الكتاب على ما حرفوه وبدلوه، ومعلوم أن التوراة مملوءة من ذكر الصفات، فلو كان هذا مما بُدّل وحرّف لكان إنكار ذلك عليهم أولى، فكيف ؟، وكانوا إذا ذكروا بين يديه الصفات ضحك تعجباً وتصديقاً لها، ولم يعبهم قط بما تعيب النفاة لأهل الإثبات على لفظ التجسيم والتشبيه ونحو ذلك،  بل عابهم بقولهم { يد الله مغلولة } سورة المائدة : 64 ، وقولهم : { إن الله فقير ونحن أغنياء } سورة آل عمران : 181 ، وقولهم : إنه استراح لما خلق السموات والأرض فقال تعالى : { لقد خلقنا السموات والأرض وما بينهما في ستة أيام وما مسنا من لغوب } سورة ق : 38 ، والتوراة مملوءة من الصفات المطابقة  " صفات المذكورة في القرآن والحديث وليس فيها تصريح بالمعاد كما في القرآن فإذا جاز أن تتأول الصفات التي وافق عليها الكتابان فتأويل المعاد الذي انفرد به أحدهما أولى، والثاني مما يعلم بالاضطرار من دين الرسول بأنه باطل فالأول أولى بالبطلان "  أهـ الفتوى الحموية ص 38،39 ويتضح بذلك أن إنكار المجاز كما قلنا لم يكن إلا ستاراً يخفي وراءه عقائده التي ساير فيها أساتذته من اليهود كما سايرهم في أسلوب المغالطة والسلوكيات وسبق الإشارة إلى ذلك ]</w:t>
      </w:r>
      <w:r>
        <w:rPr>
          <w:rFonts w:hint="cs"/>
          <w:b w:val="0"/>
          <w:rtl/>
        </w:rPr>
        <w:t xml:space="preserve"> ، وتضمن هذا المصنف مع صغره شيئين عظيمين : تكذيب الله عزوجل في قوله هو الأول فجعل معه قديما ، وتكذيب النبي في قوله كان الله ولا شيء معه</w:t>
      </w:r>
      <w:r>
        <w:rPr>
          <w:rFonts w:hint="cs"/>
          <w:b w:val="0"/>
          <w:bCs/>
          <w:rtl/>
        </w:rPr>
        <w:t xml:space="preserve"> ،</w:t>
      </w:r>
    </w:p>
    <w:p w:rsidR="008106D6" w:rsidRDefault="008106D6" w:rsidP="008106D6">
      <w:pPr>
        <w:spacing w:after="240"/>
        <w:jc w:val="both"/>
        <w:rPr>
          <w:b w:val="0"/>
          <w:bCs/>
          <w:rtl/>
        </w:rPr>
      </w:pPr>
      <w:r>
        <w:rPr>
          <w:rFonts w:hint="cs"/>
          <w:b w:val="0"/>
          <w:bCs/>
          <w:rtl/>
        </w:rPr>
        <w:t xml:space="preserve">[ ج- خطورة كتابه : حوادث لا أول لها ] : </w:t>
      </w:r>
      <w:r>
        <w:rPr>
          <w:rFonts w:hint="cs"/>
          <w:b w:val="0"/>
          <w:rtl/>
        </w:rPr>
        <w:t xml:space="preserve">تكذيب الله عز وجل في قوله : { هو الأول } فجعل معه قديماً ، </w:t>
      </w:r>
      <w:r>
        <w:rPr>
          <w:rFonts w:hint="cs"/>
          <w:b w:val="0"/>
          <w:color w:val="E36C0A" w:themeColor="accent6" w:themeShade="BF"/>
          <w:sz w:val="24"/>
          <w:szCs w:val="24"/>
          <w:rtl/>
        </w:rPr>
        <w:t>[ قال المحقق : يقول العلامة الألوسي في تفسيره :  "(هو الأول) السابق على جميع الموجودات فهو سبحانه قبل كل شيء حتى الزمان لأنه جل وعلا الموجد والمحدث للموجودات "  أهـ ص 27 ص165 يقول شيخ شيوخنا العلامة سلامة العزامي  " (هو الأول) ومعناه عند أهل اللسان الذي نزل به القرآن أن الأول هو لا سواه فلا شيء قبله ولا شيء معه وأنه هو الحق الموجود بلا ابتداء قبل أن يكون شيء من الأشياء وقد صح من حديث رسول الله صلى الله عليه وسلم ما هو صريح في هذا وهذا فمن دعائه صلى الله عليه وسلم (اللهم أنت الأول فلا شيء قبلك) "  أهـ البراهين الساطعة ص 203 ]</w:t>
      </w:r>
      <w:r>
        <w:rPr>
          <w:rFonts w:hint="cs"/>
          <w:b w:val="0"/>
          <w:color w:val="E36C0A" w:themeColor="accent6" w:themeShade="BF"/>
          <w:sz w:val="24"/>
          <w:rtl/>
        </w:rPr>
        <w:t xml:space="preserve"> ،</w:t>
      </w:r>
      <w:r>
        <w:rPr>
          <w:rFonts w:hint="cs"/>
          <w:b w:val="0"/>
          <w:rtl/>
        </w:rPr>
        <w:t xml:space="preserve"> وتكذيب النبي صلى الله عليه وسلم في قوله :</w:t>
      </w:r>
      <w:r>
        <w:rPr>
          <w:rFonts w:hint="cs"/>
          <w:b w:val="0"/>
          <w:vertAlign w:val="superscript"/>
          <w:rtl/>
        </w:rPr>
        <w:t xml:space="preserve"> </w:t>
      </w:r>
      <w:r>
        <w:rPr>
          <w:rFonts w:hint="cs"/>
          <w:b w:val="0"/>
          <w:rtl/>
        </w:rPr>
        <w:t xml:space="preserve">(( كان الله ولا شيء معه  )) </w:t>
      </w:r>
      <w:r>
        <w:rPr>
          <w:rFonts w:hint="cs"/>
          <w:b w:val="0"/>
          <w:color w:val="E36C0A" w:themeColor="accent6" w:themeShade="BF"/>
          <w:sz w:val="24"/>
          <w:szCs w:val="24"/>
          <w:rtl/>
        </w:rPr>
        <w:t xml:space="preserve">[  قال المحقق :  </w:t>
      </w:r>
      <w:r>
        <w:rPr>
          <w:rFonts w:hint="cs"/>
          <w:b w:val="0"/>
          <w:color w:val="E36C0A" w:themeColor="accent6" w:themeShade="BF"/>
          <w:spacing w:val="-2"/>
          <w:sz w:val="24"/>
          <w:szCs w:val="24"/>
          <w:rtl/>
        </w:rPr>
        <w:t>اعترف ابن تيمية في مجموع الفتاوى وفي الرسالة العرشية بصحة هذا الحديث بهذه الرواية وكذلك احتج به الإمام تقي الدين السبكي في السيف الصقيل وكذلك الإمام ابن حجر العسقلاني والبدر العيني وغيرهم وذكر الإمام العجلوني في كشف الخفاء أن هذه الرواية وردت عن بريدة في مصنف ابن أبي شيبة وعند ابن حبان والحاكم وبالرجوع إلى هذه المصادر لم يعثر عليها ]</w:t>
      </w:r>
      <w:r>
        <w:rPr>
          <w:rFonts w:hint="cs"/>
          <w:b w:val="0"/>
          <w:color w:val="E36C0A" w:themeColor="accent6" w:themeShade="BF"/>
          <w:spacing w:val="-2"/>
          <w:sz w:val="24"/>
          <w:rtl/>
        </w:rPr>
        <w:t xml:space="preserve"> </w:t>
      </w:r>
      <w:r>
        <w:rPr>
          <w:rFonts w:hint="cs"/>
          <w:b w:val="0"/>
          <w:rtl/>
        </w:rPr>
        <w:t xml:space="preserve">، وفي البخاري من رواية عمران بن حصين رضي الله عنه  : (( كان الله ولم يكن شيء قبله )) </w:t>
      </w:r>
      <w:r>
        <w:rPr>
          <w:rFonts w:hint="cs"/>
          <w:b w:val="0"/>
          <w:color w:val="E36C0A" w:themeColor="accent6" w:themeShade="BF"/>
          <w:sz w:val="24"/>
          <w:szCs w:val="24"/>
          <w:rtl/>
        </w:rPr>
        <w:t xml:space="preserve">[ قال المحقق :  وفي البخاري أيضاً من رواية عمران بن حصين رضي الله عنه (كان الله ولم يكن شيء غيره وكان عرشه على </w:t>
      </w:r>
      <w:r>
        <w:rPr>
          <w:rFonts w:hint="cs"/>
          <w:b w:val="0"/>
          <w:color w:val="E36C0A" w:themeColor="accent6" w:themeShade="BF"/>
          <w:sz w:val="24"/>
          <w:szCs w:val="24"/>
          <w:rtl/>
        </w:rPr>
        <w:lastRenderedPageBreak/>
        <w:t xml:space="preserve">الماء) في كتاب بدء الخلق أما الرواية (قبله) التي ذكرها المصنف فقد رواها البخاري في كتاب التوحيد قال الحافظ ابن حجر في فتح الباري عند رواية (قبله) :  " تقدم في بدء الخلق بلفظ (ولم يكن شيء غيره) وفي رواية أبي معاوية (كان الله قبل كل شيء، وهو بمعنى (كان الله ولا شيء مـعه)، وهي أصــرح في الــرد علـى من أثبت حوادث لا أول لها من رواية الباب وهي من مستشنع المسائل المنسوبة لابن تيمية، ووقفت في كلام له على هذا الحديث يرجح الرواية التي في هذا الباب على غيرها مع أن قضية الجمع تقتضي حمل هذه على التي في بدء الخلق لا العكس والجمع يقدم على الترجيح بالاتفاق "  وذكر أيضاً الحافظ ابن حجر في شرحه للحديث في كتاب بدء الخلق بعد أن ذكر رواية (قبله) :  " وفي رواية غير البخاري(ولم يكن شيء معه) والقصة متحدة فاقتضى ذلك أن الرواية وقعت بالمعنى- يقصد رواية (قبله) </w:t>
      </w:r>
      <w:r>
        <w:rPr>
          <w:color w:val="E36C0A" w:themeColor="accent6" w:themeShade="BF"/>
          <w:sz w:val="24"/>
          <w:szCs w:val="24"/>
        </w:rPr>
        <w:t>–</w:t>
      </w:r>
      <w:r>
        <w:rPr>
          <w:rFonts w:hint="cs"/>
          <w:b w:val="0"/>
          <w:color w:val="E36C0A" w:themeColor="accent6" w:themeShade="BF"/>
          <w:sz w:val="24"/>
          <w:szCs w:val="24"/>
          <w:rtl/>
        </w:rPr>
        <w:t xml:space="preserve"> ولعل راويها أخذها من قوله صلى الله عليه وسلم في دعائه في صلاة الليل كما تقدم من حديث ابن عباس(أنت الأول فليس قبلك شيء) ثم قال : "وفيه دلالة على أنه لم يكن شيء غيره لا الماء ولا العرش ولا غيرهما لأن كل ذلك غير الله تعالى"  أهـ ، ويتحدث الإمام البيهقي عن نفس هذا الحديث في كتابه  " الأسماء والصفات "  في باب (بدء الخلق) قال :  " وقوله( كان الله ولم يكن شيء غيره) يدل على أنه لم يكن شيء غيره لا الماء ولا العرش ولا غيرهما، فجميع ذلك غير الله تعالى وقوله (كان عرشه على الماء) يعني ثم خلق الماء وخلق العرش على الماء ثم كتب في الذكر كل شيء"  أهـ ص 275، 376 وأخرج البخاري أيضاً عن عمر بن الخطاب رضي الله عنه قال :  "قام فينا النبي صلى الله عليه وسلم مقاماً </w:t>
      </w:r>
      <w:r>
        <w:rPr>
          <w:rFonts w:hint="cs"/>
          <w:b w:val="0"/>
          <w:color w:val="E36C0A" w:themeColor="accent6" w:themeShade="BF"/>
          <w:spacing w:val="-6"/>
          <w:sz w:val="24"/>
          <w:szCs w:val="24"/>
          <w:rtl/>
        </w:rPr>
        <w:t>فأخبرنا عن بدء الخلق حتى</w:t>
      </w:r>
      <w:r>
        <w:rPr>
          <w:rFonts w:hint="cs"/>
          <w:b w:val="0"/>
          <w:color w:val="E36C0A" w:themeColor="accent6" w:themeShade="BF"/>
          <w:sz w:val="24"/>
          <w:szCs w:val="24"/>
          <w:rtl/>
        </w:rPr>
        <w:t xml:space="preserve"> دخل أهل الجنة منازلهم وأهل النار منازلهم حفظ ذلك من حفظه ونسيه من نسيه "  قال الحافظ ابن حجر في شرح الحديث :  " ودل ذلك على أنه أخبر في المجلس الواحد بجميع أحوال المخلوقات منذ ابتدئت إلى أن تفنى وإلى أن تبعث، فشمل ذلك الإخبار عن المبدأ والمعاد ثم ذكر شاهدا لحديث الباب من حديث أبي زيد الأنصاري أخرجه مسلم وأحمد قال : صلى بنا رسول الله صلى الله عليه وسلم صلاة الصبح فصعد المنبر فخطبنا حتى حضرت الظهر ثم نزل فصلى بنا الظهر ثم صعد المنبر فخطبنا ثم صلى العصر كذلك حتى غابت الشمس فحدثنا بما كان وما هو كائن فأعلمنا أحفظنا"  إلخ قال الحافظ وروى السدي في تفسيره بأسانيد متعددة أن الله لم يخلق شيئاً مما خلق قبل الماء"  أهـ والعديد من الأحاديث الصحيحة تتحدث عن بدء الخلق وتذكر ما هو أول المخلوقات يقول الشيخ سلامة العزامي بعد أن ناقش هذه الأحاديث :  " فأنت ترى أنه لا رائحة لهذا المذهب القائل بعدم أولية الحوادث لا في الكتاب ولا في السنة ولا في أقوال السلف ولا الخلف رضي الله عنهم، فكيف يدعي فيه أنه مذهب الصحابة والتابعين والسلف الصالحين ؟"  إلى أن قال  "</w:t>
      </w:r>
      <w:r>
        <w:rPr>
          <w:color w:val="E36C0A" w:themeColor="accent6" w:themeShade="BF"/>
          <w:sz w:val="24"/>
          <w:szCs w:val="24"/>
        </w:rPr>
        <w:t>…</w:t>
      </w:r>
      <w:r>
        <w:rPr>
          <w:rFonts w:hint="cs"/>
          <w:b w:val="0"/>
          <w:color w:val="E36C0A" w:themeColor="accent6" w:themeShade="BF"/>
          <w:sz w:val="24"/>
          <w:szCs w:val="24"/>
          <w:rtl/>
        </w:rPr>
        <w:t xml:space="preserve"> وليظهر لمن يروج عليه تلبيسه أنه على السنة ألصق هذا الرأي الباطل بالصحابة والتابعين بل بسيد المرسلين حيث </w:t>
      </w:r>
      <w:r>
        <w:rPr>
          <w:rFonts w:hint="cs"/>
          <w:b w:val="0"/>
          <w:color w:val="E36C0A" w:themeColor="accent6" w:themeShade="BF"/>
          <w:spacing w:val="-4"/>
          <w:sz w:val="24"/>
          <w:szCs w:val="24"/>
          <w:rtl/>
        </w:rPr>
        <w:t>رجح رواية (ولم يكن شيء قبله) على ما عداها، ورد ابن حجر ترجيحه عليه وبين أن هذا الترجيح</w:t>
      </w:r>
      <w:r>
        <w:rPr>
          <w:rFonts w:hint="cs"/>
          <w:b w:val="0"/>
          <w:color w:val="E36C0A" w:themeColor="accent6" w:themeShade="BF"/>
          <w:sz w:val="24"/>
          <w:szCs w:val="24"/>
          <w:rtl/>
        </w:rPr>
        <w:t xml:space="preserve"> مخالف للاتفاق كما أسلفنا لك قريباً ومن البين جداً أنه إنما اختارها ليوقع في النفوس أن الرسول عليه الصلاة والسلام ما نفي إلا تقدم الحوادث عليه تعالى ولم ينف مقارنتها له تعالى"  أهـ البراهين الساطعة ص 206، 207 أقول : بل قد صرح تلميذه ابن قيم الجوزية في القصيدة النونية له بالإيجاب كما قال الفلاسفة تماماً قال : ( وتخلف التأثير بعد تمام موجبه محال ليس في الإمكان  فــلأي شـــيء قد تأخــر فعـله مــع موجـب قد تم بالأركان ) ، إلى آخر ما قال أهـ القصيدة النونية ص53 ، يقول العلامة زاهد الكوثري في تعليقه على السيف الصقيل عند الرد علىالأبيات السابقة  :  "وأرجو أن يفهم القارئ هنا معنى لابد من اعتقادة وهو أن القائل بأن الله فاعل بالإيجاب في ناحية ودين الإسلام كله في ناحية وأي مسلم يستطيع أن يقول أن ربنا مرغم على فعل ما يفعله ؟"  أ هـ ص 72 ] </w:t>
      </w:r>
      <w:r>
        <w:rPr>
          <w:rFonts w:hint="cs"/>
          <w:b w:val="0"/>
          <w:rtl/>
        </w:rPr>
        <w:t xml:space="preserve">، وليس وراء ذلك زيغ وكفر فإن الدين ما قاله عز وجل وقاله رسوله صلى الله عليه وسلم  وقد قال تعالى : { هو الأول والآخر والظاهر والباطن وهو بكل شيء عليم } [ الحديد : 3 ] ، هو الأول قبل كل شيء بلا ابتداء ، كان ولم يكن شيء موجوداً ، والآخر بعد فناء كل شيء بلا انتهاء ، ويبقى هو ، والظاهر : أي الغالب على كل شيء ، والباطن : أي العالم بكل شيء هذا معنى قول ابن عباس رضي الله عنهما ، والأقوال في ذلك كثيرة ومنها قول أبي القاسم الجنيد </w:t>
      </w:r>
      <w:r>
        <w:rPr>
          <w:rFonts w:hint="cs"/>
          <w:b w:val="0"/>
          <w:color w:val="E36C0A" w:themeColor="accent6" w:themeShade="BF"/>
          <w:sz w:val="24"/>
          <w:szCs w:val="24"/>
          <w:rtl/>
        </w:rPr>
        <w:t xml:space="preserve">[  قال المحقق :  هو : أبو القاسم الجنيد بن محمد سيد الطائفة (الصوفية) وإمامهم أصله من نهاوند ومنشؤه ومولده بالعراق كان فقيها على مذهب أبي ثور، وكان يفتي في حلقته بحضرته وهو ابن عشرين سنة، صحب خاله السري السقطي والحارث المحاسبي ومحمد بن علي القصاب مات سنة سبع وتسعين ومائتين ، من أقواله :  " من لم يحفظ القرآن ولم يكتب الحديث لا يقتدي به في هذا الأمر (التصوف)" ،  "لا يسمى العبد عاقلا حتى لا يظهر على جوارحه شيء ذمه ربُّه"  </w:t>
      </w:r>
      <w:r>
        <w:rPr>
          <w:rFonts w:hint="cs"/>
          <w:b w:val="0"/>
          <w:color w:val="E36C0A" w:themeColor="accent6" w:themeShade="BF"/>
          <w:sz w:val="24"/>
          <w:szCs w:val="24"/>
          <w:rtl/>
        </w:rPr>
        <w:lastRenderedPageBreak/>
        <w:t>،  "صفاء القلوب على حسب صفاء الذكر وخلوصه من الشوائب" ،  "لا يصفو قلب لعمل الآخرة إلا إذا تجرد من حب الدنيا" ]</w:t>
      </w:r>
      <w:r>
        <w:rPr>
          <w:rFonts w:hint="cs"/>
          <w:b w:val="0"/>
          <w:color w:val="E36C0A" w:themeColor="accent6" w:themeShade="BF"/>
          <w:sz w:val="24"/>
          <w:rtl/>
        </w:rPr>
        <w:t xml:space="preserve"> </w:t>
      </w:r>
      <w:r>
        <w:rPr>
          <w:rFonts w:hint="cs"/>
          <w:b w:val="0"/>
          <w:rtl/>
        </w:rPr>
        <w:t xml:space="preserve">: نفى القدم عن كل أول بأوليته ، ونفى البقاء عن كل آخر بآخريته ، واضطر الخلق إلى الإقرار بربوبيته بظاهريته ، وحجب الأفهام عن إدراك كنهه وكيفيته بباطنيته ، وقال أيضاً : هو الأول بشرح القلوب ، والآخر بغفران الذنوب ، والظاهر بكشف الكروب ، والباطن بعلم الغيوب ، وقال السيد الجليل محمد بن الفضل </w:t>
      </w:r>
      <w:r>
        <w:rPr>
          <w:rFonts w:hint="cs"/>
          <w:b w:val="0"/>
          <w:color w:val="E36C0A" w:themeColor="accent6" w:themeShade="BF"/>
          <w:sz w:val="24"/>
          <w:szCs w:val="24"/>
          <w:rtl/>
        </w:rPr>
        <w:t xml:space="preserve">[  هو : السيد الجليل أبو عبد الله محمد بن الفضل البلخي، سكن سمرقند ومات بها سنة تسع عشرة وثلاثمائة سأله أبو عثمان الحيري : ما علامة الشقاوة فقال : " ثلاثة أشياء : يرزق العلم ويحرم العمل، ويرزق العمل ويحرم الإخلاص ويرزق صحبة الصالحين ولا يحترم لهم "  ، من أقواله :  " أعرف الناس بالله : أشدهم مجاهدة في أوامره وأتبعهم لسنة نبيهصلى الله عليه وسلم "  ،  " ست خصال يعرف بها الجاهل : الغضب في غير شيء، والكلام في غير نفع، والعظة في غير موضعها، وإفشاء السر، والثقة بكل أحد، ولا يعرف صديقه من عدوه "  ،  " أترك نفسك منزلة من لا حاجة له فيها ولابد له منها فإن من ملك نفسه عزّ ومن ملكته نفسه ذلَّ " ] </w:t>
      </w:r>
      <w:r>
        <w:rPr>
          <w:rFonts w:hint="cs"/>
          <w:b w:val="0"/>
          <w:rtl/>
        </w:rPr>
        <w:t>: أولاً بِبِرِّه وأخراً بعفوه وظاهراً بإحسانه وباطناً بستره</w:t>
      </w:r>
      <w:r>
        <w:rPr>
          <w:rFonts w:hint="cs"/>
          <w:b w:val="0"/>
          <w:vertAlign w:val="superscript"/>
          <w:rtl/>
        </w:rPr>
        <w:t xml:space="preserve"> </w:t>
      </w:r>
      <w:r>
        <w:rPr>
          <w:rFonts w:hint="cs"/>
          <w:b w:val="0"/>
          <w:rtl/>
        </w:rPr>
        <w:t>، ومن حق العبد أن يجعل له حظاً من هذا الخطاب فيزن ظاهره بأنواع الخدمة ويزين باطنه بأنوار الهيبة ويحقق جميع أفعاله وحركاته وسكناته وسائر طاعاته وقرباته بالصدق والإخلاص لقوله عز وجل { والله بكل شيء عليم } [ الآيات 282 من سورة البقرة، 35 و 64 من سورة النور، 16 من سورة الحجرات ، 11 من سورة التغابن ] ، وسأل عمر رضي الله عنه كعب الأحبار عن معنى هذه الآية فقال : إن علمه بالأول كعلمه بالآخر وعلمه بالظاهر كعلمه بالباطن وهو بكل شيء عليم</w:t>
      </w:r>
      <w:r>
        <w:rPr>
          <w:rFonts w:hint="cs"/>
          <w:b w:val="0"/>
          <w:vertAlign w:val="superscript"/>
          <w:rtl/>
        </w:rPr>
        <w:t xml:space="preserve"> </w:t>
      </w:r>
      <w:r>
        <w:rPr>
          <w:rFonts w:hint="cs"/>
          <w:b w:val="0"/>
          <w:rtl/>
        </w:rPr>
        <w:t xml:space="preserve"> ، </w:t>
      </w:r>
    </w:p>
    <w:p w:rsidR="008106D6" w:rsidRDefault="008106D6" w:rsidP="008106D6">
      <w:pPr>
        <w:spacing w:after="240"/>
        <w:jc w:val="center"/>
        <w:rPr>
          <w:b w:val="0"/>
          <w:bCs/>
          <w:rtl/>
        </w:rPr>
      </w:pPr>
      <w:r>
        <w:rPr>
          <w:rFonts w:hint="cs"/>
          <w:b w:val="0"/>
          <w:bCs/>
          <w:rtl/>
        </w:rPr>
        <w:t>****</w:t>
      </w:r>
    </w:p>
    <w:p w:rsidR="008106D6" w:rsidRDefault="008106D6" w:rsidP="008106D6">
      <w:pPr>
        <w:spacing w:after="240"/>
        <w:jc w:val="center"/>
        <w:rPr>
          <w:b w:val="0"/>
          <w:bCs/>
          <w:rtl/>
        </w:rPr>
      </w:pPr>
      <w:r>
        <w:rPr>
          <w:rFonts w:hint="cs"/>
          <w:b w:val="0"/>
          <w:bCs/>
          <w:rtl/>
        </w:rPr>
        <w:t>[ فصل : بعض إشاراته إلى الانتقاص من قدر رسول الله صلى الله عليه وسلم وأصحابه ]</w:t>
      </w:r>
    </w:p>
    <w:p w:rsidR="008106D6" w:rsidRDefault="008106D6" w:rsidP="008106D6">
      <w:pPr>
        <w:spacing w:after="240"/>
        <w:jc w:val="both"/>
        <w:rPr>
          <w:b w:val="0"/>
          <w:bCs/>
        </w:rPr>
      </w:pPr>
      <w:r>
        <w:rPr>
          <w:rFonts w:hint="cs"/>
          <w:b w:val="0"/>
          <w:bCs/>
          <w:rtl/>
        </w:rPr>
        <w:t xml:space="preserve">[ أ- طعنه في حديث متى وجبت لك النبوة ]  : ومما انتقد عليه : </w:t>
      </w:r>
      <w:r>
        <w:rPr>
          <w:rFonts w:hint="cs"/>
          <w:b w:val="0"/>
          <w:rtl/>
        </w:rPr>
        <w:t xml:space="preserve">تكذيبه النبي صلى الله عليه وسلم فيما أخبر به عن نبوته من حديث أبي هريرة رضي الله عنه قالوا : يا رسول الله متى وجبت لك النبوة : قال عليه الصلاة والسلام : وآدم بين الروح والجسد. وفي رواية : وإن آدم لمنجدل في طينته ، </w:t>
      </w:r>
      <w:r>
        <w:rPr>
          <w:rFonts w:hint="cs"/>
          <w:b w:val="0"/>
          <w:color w:val="E36C0A" w:themeColor="accent6" w:themeShade="BF"/>
          <w:sz w:val="24"/>
          <w:szCs w:val="24"/>
          <w:rtl/>
        </w:rPr>
        <w:t>[ قال المحقق :  روى الإمام أحمد والطبراني عن ميسرة الفجر قال : " قلت يا رسول الله متى كتبت نبيا ؟ قال : وآدم بين الروح والجسد "  قال الهيثمي : رجاله رجال الصحيح أهـ مجمع الزوائد 8/223 ، وعن العرباض بن سارية قال : قال رسول الله صلى الله عليه وسلم  :  " إني عند الله لخاتم النبيين وإن آدم لمنجدل في طينته</w:t>
      </w:r>
      <w:r>
        <w:rPr>
          <w:b w:val="0"/>
          <w:color w:val="E36C0A" w:themeColor="accent6" w:themeShade="BF"/>
          <w:sz w:val="24"/>
          <w:szCs w:val="24"/>
        </w:rPr>
        <w:t>…</w:t>
      </w:r>
      <w:r>
        <w:rPr>
          <w:rFonts w:hint="cs"/>
          <w:b w:val="0"/>
          <w:color w:val="E36C0A" w:themeColor="accent6" w:themeShade="BF"/>
          <w:sz w:val="24"/>
          <w:szCs w:val="24"/>
          <w:rtl/>
        </w:rPr>
        <w:t xml:space="preserve"> "  رواه أحمد بأسانيد والبزار والطبراني بنحوه قال الهيثمي : أحد أسانيد أحمد رجاله رجال الصحيح غير سعيد بن سويد وقد وثقه ابن حبان أهـ مجمع الزوائد 8/223 ، وحديث ميسرة الفجر رواه ابن بشران مطولا بزيادة تفصيل وبإسناد قوي كما قال الحافظ ابن حجر وسيأتي في التعليق على حديث توسل سيدنا آدم صلى الله عليه وسلم  ]</w:t>
      </w:r>
      <w:r>
        <w:rPr>
          <w:rFonts w:hint="cs"/>
          <w:b w:val="0"/>
          <w:rtl/>
        </w:rPr>
        <w:t>، وتكلم بكلام لبَّس فيه على العوام وغيرهم من سيء الأفهام حتى وقعوا في شر موقع يقصد بذلك</w:t>
      </w:r>
      <w:r>
        <w:rPr>
          <w:rFonts w:hint="cs"/>
          <w:b w:val="0"/>
          <w:vertAlign w:val="superscript"/>
          <w:rtl/>
        </w:rPr>
        <w:t xml:space="preserve"> </w:t>
      </w:r>
      <w:r>
        <w:rPr>
          <w:rFonts w:hint="cs"/>
          <w:b w:val="0"/>
          <w:rtl/>
        </w:rPr>
        <w:t xml:space="preserve">، الازدراء برسول الله صلى الله عليه وسلم والحط من قدره ورتبته ، وما فيه رِفْعَةٌ يسكت عنه ! يفهم ذلك منه كل عالم امتلأ قلبه بتعظيمه صلى الله عليه وسلم ، وتوقيره وبما خصه الله تعالى من مزايا المواهب </w:t>
      </w:r>
      <w:r>
        <w:rPr>
          <w:rFonts w:hint="cs"/>
          <w:b w:val="0"/>
          <w:rtl/>
        </w:rPr>
        <w:lastRenderedPageBreak/>
        <w:t>الإلهية</w:t>
      </w:r>
      <w:r>
        <w:rPr>
          <w:rFonts w:hint="cs"/>
          <w:b w:val="0"/>
          <w:vertAlign w:val="superscript"/>
          <w:rtl/>
        </w:rPr>
        <w:t xml:space="preserve"> </w:t>
      </w:r>
      <w:r>
        <w:rPr>
          <w:rFonts w:hint="cs"/>
          <w:b w:val="0"/>
          <w:rtl/>
        </w:rPr>
        <w:t xml:space="preserve"> التي لم ينلها غيره ، وهذا الخبيث حريص على حط رتبته والغض منه تارة يقع ذلك منه قريباً من التصريح وتارة بالإشارات القريبة وتارة بالإشارات البعيدة التي لا يدركها إلا أهلُها ، </w:t>
      </w:r>
      <w:r>
        <w:rPr>
          <w:rFonts w:hint="cs"/>
          <w:b w:val="0"/>
          <w:bCs/>
          <w:rtl/>
        </w:rPr>
        <w:t xml:space="preserve">[ ب- زعمه الإجماع على أفضلية مكة على المدينة ] : </w:t>
      </w:r>
      <w:r>
        <w:rPr>
          <w:rFonts w:hint="cs"/>
          <w:b w:val="0"/>
          <w:rtl/>
        </w:rPr>
        <w:t xml:space="preserve">فمن ذلك وقد سئل على ما زعم أيما أفضل مكة أو المدينة فأجاب : مكة أفضل بالإجماع. وكتبه أحمد بن تيمية الحنبلي. وعليها خطة وأنا أعرف خطه وفي هذا الجواب دسائس وفجور ورمز بعيد ، فمن الفجور نسبته إلى الإمام أحمد والإمام أحمد وأتباعه برءأ منه ومما هو عليه ، وهو لا يلتفت إليه إلا إذا كان له في ذكره غرض أما إذا لم يكن فلا يلوي على قوله ويسفهه حتى فيما ينقله ، ويكفره فيما يعتقده إذا كان على خلاف هواه ، ومن مواضع تسفيهه الإمام أحمد مسألة الطلاق. فإن الإمام أحمد قال : الذي أخبرنا بأن الطلاق واحدة أخبرنا بأن الطلاق الثلاث ثلاث وعلى ذلك جرى الأئمة من جميع المذهب. فإذا كان الإمام أحمد غير ثقة فلمن يوثق ، وقال أعنى ابن تيمية في الجواب عن المسألة المبسوطة : ( والإمام أحمد أعلم الناس في زمانه بالسنة) ، وبالغ في الثناء عليه ، فيالله العجب من هذا الأعمى البصيرة الذي لا يحس بتناقض كلامه كيف يجعل الإمام أحمد فيما له فيه غرض أعلم الناس بالسنة ويسفهه فيما لا غرض له فيه وهذا ونحوه مما يأتي في غير الإمام أحمد من أئمة الحديث ، يعرفك ما في قلبه من الخبث وعماوة بصيرته وأنه لا عليه فيما يقوله ، من فجوره وادعاء الإجماع على ما يقوله ويفتي به كهذه الفتوى مع شهرة الخلاف في المسألة حتى إنه مشهور في أشهر الكتب المتداولة بين الناس ، وهو الشفاء ، فإنه ذكر الخلاف بين مكة والمدينة وأن مالكاً وأكثر أهل المدينة قائلون بأن المدينة أفضل من مكة. وقال أهل مكة والكوفة : مكة أفضل ، ومحل الخلاف في غير الموضع الذي ضم سيد الأولين والآخرين صلى الله عليه وسلم وأما هو فالإجماع منعقد على أنه أفضل من مكة وسائر البقاع ، وممن حكى الإجماع القاضي عياض في الشفاء بعد أن حكى الخلاف في التفضيل بين مكة والمدينة فقال : ولا خلاف أن موضع قبره أفضل بقاع الأرض. وكذا ذكره الإمام هبة الله في كتابه توثيق عرى الإيمان </w:t>
      </w:r>
      <w:r>
        <w:rPr>
          <w:rFonts w:hint="cs"/>
          <w:b w:val="0"/>
          <w:color w:val="E36C0A" w:themeColor="accent6" w:themeShade="BF"/>
          <w:sz w:val="24"/>
          <w:szCs w:val="24"/>
          <w:rtl/>
        </w:rPr>
        <w:t>[  قال المحقق :  يقول العلامة المحدث محمد بن عبد الباقي الزرقاني في شرحه على الموطأ :  " وقد اختلف السلف أي البلدين أفضل فذهب الأكثر إلى تفضيل مكة وبه قال الشافعي وابن وهب ومطرف وابن حبيب واختاره ابن عبد البر وابن رشد وابن عرفة وذهب عمر وجماعة وأكثر أهل المدينة ومالك وأصحابه سوى من ذكر إلى تفضيل المدينة واختاره بعض الشافعية والأدلة كثيرة من الجانبين حتى قال الإمام ابن أبي جمرة بتساوي البلدين والسيوطي في (الحجج المبينة) :  " المختار الوقف عن التفضيل لتعارض الأدلة بل الذي تميل إليه النفس تفضيل المدينة "  ثم قال : وإذا تأمل ذو البصيرة لم يجد فضلا أعطيته مكة إلا وأعطيت المدينة نظيره وأعلى منه "  وجزم في خصائصه بأن المختار تفضيل المدينة ومحل الخلاف ما عدا البقعة التي ضمت أعضاءه صلى الله عليه وسلم فهي أفضل إجماعا من جميع بقاع الأرض والسماوات كما حكاه عياض وغيره ويليها الكعبة فهي أفضل من بقية المدينة اتفاقا كما قال الشريف السمهودي وإليه يومئ كلام عمر بن الخطاب "   أهـ من شرح الزرقاني على موطأ مالك 4/235ط دار الجيل في شرحه لحديث رقم (1719) كتاب الجامع) باب (جامع ما جاء في أمر المدينة) ]</w:t>
      </w:r>
      <w:r>
        <w:rPr>
          <w:rFonts w:hint="cs"/>
          <w:b w:val="0"/>
          <w:color w:val="E36C0A" w:themeColor="accent6" w:themeShade="BF"/>
          <w:rtl/>
        </w:rPr>
        <w:t xml:space="preserve"> </w:t>
      </w:r>
      <w:r>
        <w:rPr>
          <w:rFonts w:hint="cs"/>
          <w:b w:val="0"/>
          <w:rtl/>
        </w:rPr>
        <w:t xml:space="preserve">، وذكر الإمام أبو زكريا يحيى النووي في شرح مسلم ذلك فقال : قال  القاضي عياض : أجمعوا على أن موضع قبره أفضل بقاع الأرض ، وأقره على ذلك ، فسكوته الخبيث عن مثل ذلك يدل على </w:t>
      </w:r>
      <w:r>
        <w:rPr>
          <w:rFonts w:hint="cs"/>
          <w:b w:val="0"/>
          <w:rtl/>
        </w:rPr>
        <w:lastRenderedPageBreak/>
        <w:t xml:space="preserve">خبث في باطنه في حق سيد الأولين والآخرين صلى الله عليه وسلم ، </w:t>
      </w:r>
      <w:r>
        <w:rPr>
          <w:rFonts w:hint="cs"/>
          <w:b w:val="0"/>
          <w:bCs/>
          <w:rtl/>
        </w:rPr>
        <w:t xml:space="preserve">[ ج- إشارته إلى عدم الاعتداد بقول عمر رضي الله عنه ] : </w:t>
      </w:r>
      <w:r>
        <w:rPr>
          <w:rFonts w:hint="cs"/>
          <w:b w:val="0"/>
          <w:rtl/>
        </w:rPr>
        <w:t xml:space="preserve">وفي هذه الفتوى رمز إلى عدم الاعتداد بقول عمر رضي الله عنه فإنه رضي الله عنه من القائلين بأن المدينة أفضل من مكة ، </w:t>
      </w:r>
      <w:r>
        <w:rPr>
          <w:rFonts w:hint="cs"/>
          <w:b w:val="0"/>
          <w:color w:val="E36C0A" w:themeColor="accent6" w:themeShade="BF"/>
          <w:sz w:val="24"/>
          <w:szCs w:val="24"/>
          <w:rtl/>
        </w:rPr>
        <w:t xml:space="preserve">[  قال المحقق :  روى الإمام مالك في (الموطأ) في كتاب : الجامع- باب (621) جامع ما جاء في أمر المدينة حديث رقم (1719) :  " عَنْ يَحْيَى بْنِ سَعيدِ عْن عَبْدِ الرَّحْمَنِ بْنِ الْقَاسِمِ أَنْ أَسْلَمَ مَوْلَى عُمَرَ ابْن الْخَطَّاب أَخْبَرَهُ أَنَّهُ زَارَ عَبْدَ الله بْنَ عَيَّاش الْمَخُزوميِّ فَرَأَي عنْدَهُ نَبِيذَا وَهُوَ بطَريق مَكَّةَ فَقَالَ لَهُ أَسْلَمُ إنَّ هذَا الشَّرَابَ يُحِبُّهُ بْنُ الْخَطَّابِ فَحَمَلَ عَبْدُ الله بْنُ عَيَّاش قَدَحًا عَظِيماً فَجَاءَ بِهِ إلَى عُمَرَ ابْنِ الْخَطَّابِ فَوَضعَهُ في يَدَيْهَ فَقَرَّبَهُ عُمَرُ إلَى فِيهِ ثُمَّ رَفَعَ رَأْسَهُ فَقَالَ عمرُ إنَّ هذَا لشَرابٌ طَيِّبٌ فَشَرِبَ منْهُ ثُمَّ نَاوَلَهُ رَجُلاً عَنْ يَمِيِنِه فَلَمَّا أَدْبَرَ عَبْدُ الله نَادَاهُ عُمَرُ بْنُ الْخَطَّابِ فَقَالَ أَنْتَ الْقَائِلُ لَمَكْةُ خَيْرٌ مِنَ الْمَدِينَةِ فَقَالَ عَبْدُ فَقُلْتُ هِيَ حَرَمُ الله وَأَمْنُهُ وَفِيهَا بَيْتُهُ فَقَالَ عُمَرُ لاَ أَقُولُ في بَيْتِ الله وَلاَ في حَرِمِه شَيْئاً ثُمَّ قَالَ عُمَرُ أَاَنْتَ الْقَائلُ لَمكَّةُ خَيْرٌ مِنَ المْدَيِنَة قَالَ فَقُلْتُ هِيَ حَرَمُ الله وَأَمْنُهُ وَفِيهَا بَيْتُهُ فَقَالَ عُمَرُ لاَ أَقُولُ في حَرَمٍ الله وَلاَ في بَيْتِهِ شَيْئاً ثُمَّ انْصَرَف "   أهـ ، وهذا إسناد صحيح يقول الإمام الزرقاني في شرحه للحديث :  " (فلما أدبر) ولى (عبد الله ناداه) دعاه (عمر بن الخطاب فقال أأنت) بهمزتين أولاهما للاستفهام (القائل لمكة) بلام التأكيد (خير) أفضل  (من المدينة فقال عبد الله فقلت هي حرم الله وأمنه وفيها بيته) الكعبة وما أضيف لله خير مما أضيف إلى رسوله (فقال عمر لا أقول في بيت الله ولا في حرمه شيئا) يعني إن هذا ليس من </w:t>
      </w:r>
      <w:r>
        <w:rPr>
          <w:rFonts w:hint="cs"/>
          <w:b w:val="0"/>
          <w:color w:val="E36C0A" w:themeColor="accent6" w:themeShade="BF"/>
          <w:spacing w:val="-2"/>
          <w:sz w:val="24"/>
          <w:szCs w:val="24"/>
          <w:rtl/>
        </w:rPr>
        <w:t xml:space="preserve">محل الخلاف ولم أسألك عنه إنما سألتك عن البلدين (ثم قال عمر) ثانيا لينظر هل تغير اجتهاده إلى </w:t>
      </w:r>
      <w:r>
        <w:rPr>
          <w:rFonts w:hint="cs"/>
          <w:b w:val="0"/>
          <w:color w:val="E36C0A" w:themeColor="accent6" w:themeShade="BF"/>
          <w:sz w:val="24"/>
          <w:szCs w:val="24"/>
          <w:rtl/>
        </w:rPr>
        <w:t xml:space="preserve">موافقة عمر في تفضيل المدينة (أأنت القائل لمكة خير من المدينة قال) عبد الله (فقلت هي حرم  الله وأمنه وفيها بيته) الكعبة (فقال عمر لا أقول في حرم الله ولا في بيته شيئاً ثم انصرف) عبد الله ولم يتغير اجتهاد واحد منهما لموافقة الآخر "  أهـ ، وإذا كان هذا الرأي- تفضيل المدينة على مكة – ثابت ومشهور عن سيدنا عمر رضي الله عنه ، فقول ابن تيمية : إن مكة أفضل بالإجماع، لا يعني إلا أن سيدنا عمر لا يعتدّ به في موضوع الإجماع وذلك طعن في تقواه وورعه أو في علمه وفقهه في رأي ابن تيمية ! ] </w:t>
      </w:r>
      <w:r>
        <w:rPr>
          <w:rFonts w:hint="cs"/>
          <w:b w:val="0"/>
          <w:color w:val="E36C0A" w:themeColor="accent6" w:themeShade="BF"/>
          <w:sz w:val="24"/>
          <w:rtl/>
        </w:rPr>
        <w:t xml:space="preserve">، </w:t>
      </w:r>
      <w:r>
        <w:rPr>
          <w:rFonts w:hint="cs"/>
          <w:b w:val="0"/>
          <w:rtl/>
        </w:rPr>
        <w:t xml:space="preserve"> ويدل على ما قلته من الرمز تخطئته في الطلاق وعدم الاعتداد بذلك ، </w:t>
      </w:r>
      <w:r>
        <w:rPr>
          <w:rFonts w:hint="cs"/>
          <w:b w:val="0"/>
          <w:bCs/>
          <w:rtl/>
        </w:rPr>
        <w:t xml:space="preserve">[ د- إشارته إلى الطعن في الصديق رضي الله عنه وزعمه شرك من قال ( الله ورسوله ) والرد على ذلك ] : </w:t>
      </w:r>
      <w:r>
        <w:rPr>
          <w:rFonts w:hint="cs"/>
          <w:b w:val="0"/>
          <w:rtl/>
        </w:rPr>
        <w:t xml:space="preserve">كما رمز إلى تكفير الصديق رضي الله عنه في قوله في بعض تصانيفه : من قال الله ورسوله في أمر يلحقه فإنه يكون مشركاً ، فإن الصديق رضي الله عنه لما قال النبي صلى الله عليه وسلم : (( ما أبقيت لأهلك ؟ ))  قال : (( أبقيت لهم الله ورسوله )) </w:t>
      </w:r>
      <w:r>
        <w:rPr>
          <w:rFonts w:hint="cs"/>
          <w:b w:val="0"/>
          <w:color w:val="E36C0A" w:themeColor="accent6" w:themeShade="BF"/>
          <w:sz w:val="24"/>
          <w:szCs w:val="24"/>
          <w:rtl/>
        </w:rPr>
        <w:t xml:space="preserve">[  قال المحقق :  سنن الترمذي كتاب المناقب باب (16 في مناقب أبي بكر وعمر رضي الله عنهما كليهما قال الترمذي : هذا حديث حسن صحيح ] </w:t>
      </w:r>
      <w:r>
        <w:rPr>
          <w:rFonts w:hint="cs"/>
          <w:b w:val="0"/>
          <w:color w:val="E36C0A" w:themeColor="accent6" w:themeShade="BF"/>
          <w:sz w:val="24"/>
          <w:rtl/>
        </w:rPr>
        <w:t>،</w:t>
      </w:r>
      <w:r>
        <w:rPr>
          <w:rFonts w:hint="cs"/>
          <w:b w:val="0"/>
          <w:rtl/>
        </w:rPr>
        <w:t xml:space="preserve"> ويؤيد ما قلته ما هو مشهور في كتبه وعند أتباعه لا ينبغي أن ينسب إلى غير الله تعالى ضر ولا نفع ، ولا أنه يغني وهذا من الدسائس أيضاً فإنه يلبِّس به على كثير من الناس لا سيما الضعفاء في العلم وأصحاب الأذهان الجامدة فهي كلمة حق أريد بها باطل وقد قال الله تعالى في كتابه العزيز : { وما نقموا إلا أن أغناهم الله ورسوله من فضله } [ التوبة : 74 ] ، وقال تعالى : { وقالوا حسبنا الله سيؤتنا الله من فضله ورسوله } [ التوبة : 59 ] ، وغير ذلك ، فهذا نص القرآن العظيم على مثل هذا القول الذي  يقولون إنه شرك ففي قولهم قدح في القرآن وفي رسول الله صلى الله عليه وسلم لإقراره الصديق رضي الله عنه على هذا القول الذي هو شرك ، وهذا منهم كفر بيقين لأنه واجب وحتم لازم على كل أحد أن يؤمن بالقرآن وبما جاء به سيد الأولين والآخرين صلى الله عليه وسلم عن رب العالمين من غير شك ولا ارتياب قال الله تعالى : { ومن لم يؤمن بالله ورسوله فإنا أعتدنا للكافرين سعيراً } [ </w:t>
      </w:r>
      <w:r>
        <w:rPr>
          <w:rFonts w:hint="cs"/>
          <w:b w:val="0"/>
          <w:rtl/>
        </w:rPr>
        <w:lastRenderedPageBreak/>
        <w:t xml:space="preserve">الفتح : 13 ] ، وقال تعالى { وأطيعوا الله وأطيعوا الرسول} [ الآية 92 ، من سورة المائدة ، والآية 12 من سورة التغابن ] ، وقال { فآمنوا بالله ورسوله } [الآية 158 ، من سورة الأعراف، والآية 8، من سورة التغابن ونظير ذلك أيضاً قوله تعالى { آمنوا بالله ورسوله } الآية 136، من سورة النساء. والآية 7، من سورة الحديد ] ، جمع بينهما بواو العطف للشركة ، ولا يجوز هذا في حق غيره عليه الصلاة والسلام ، ولما خطب عليه الصلاة والسلام أم سلمة رضي الله عنها فاعتذرت إليه بأعذار منها (وأنا موتم مرمل في أربعة من الولد) فقال لها من جملة قوله : (( وأما ولدك فهم ولد أخي أبي سلمة ، وهم على الله وعلى رسوله )) </w:t>
      </w:r>
      <w:r>
        <w:rPr>
          <w:rFonts w:hint="cs"/>
          <w:b w:val="0"/>
          <w:color w:val="E36C0A" w:themeColor="accent6" w:themeShade="BF"/>
          <w:sz w:val="24"/>
          <w:szCs w:val="24"/>
          <w:rtl/>
        </w:rPr>
        <w:t xml:space="preserve">[ قال المحقق :  للحديث روايات عدة وبألفاظ متقاربة منها ما أخرجه الإمام أحمد في مسنده 6/307 حديث رقم (26675) من طريق حبيب بن أبي ثابت بإسناد حسن لغيره وفيه :  " </w:t>
      </w:r>
      <w:r>
        <w:rPr>
          <w:b w:val="0"/>
          <w:color w:val="E36C0A" w:themeColor="accent6" w:themeShade="BF"/>
          <w:sz w:val="24"/>
          <w:szCs w:val="24"/>
        </w:rPr>
        <w:t>…</w:t>
      </w:r>
      <w:r>
        <w:rPr>
          <w:rFonts w:hint="cs"/>
          <w:b w:val="0"/>
          <w:color w:val="E36C0A" w:themeColor="accent6" w:themeShade="BF"/>
          <w:sz w:val="24"/>
          <w:szCs w:val="24"/>
          <w:rtl/>
        </w:rPr>
        <w:t xml:space="preserve"> وأما العيال فإلى الله ورسوله </w:t>
      </w:r>
      <w:r>
        <w:rPr>
          <w:b w:val="0"/>
          <w:color w:val="E36C0A" w:themeColor="accent6" w:themeShade="BF"/>
          <w:sz w:val="24"/>
          <w:szCs w:val="24"/>
        </w:rPr>
        <w:t>…</w:t>
      </w:r>
      <w:r>
        <w:rPr>
          <w:rFonts w:hint="cs"/>
          <w:b w:val="0"/>
          <w:color w:val="E36C0A" w:themeColor="accent6" w:themeShade="BF"/>
          <w:sz w:val="24"/>
          <w:szCs w:val="24"/>
          <w:rtl/>
        </w:rPr>
        <w:t xml:space="preserve"> "  وأخرجه البيهقي في (دلائل النبوة) من هذا الطريق وروى الإمام أحمد في مسنده متابعة أخرى 6/320 حديث رقم (26777) من طريق عبد العزيز ابن بنت أم سلمة وفيها  " </w:t>
      </w:r>
      <w:r>
        <w:rPr>
          <w:b w:val="0"/>
          <w:color w:val="E36C0A" w:themeColor="accent6" w:themeShade="BF"/>
          <w:sz w:val="24"/>
          <w:szCs w:val="24"/>
        </w:rPr>
        <w:t>…</w:t>
      </w:r>
      <w:r>
        <w:rPr>
          <w:rFonts w:hint="cs"/>
          <w:b w:val="0"/>
          <w:color w:val="E36C0A" w:themeColor="accent6" w:themeShade="BF"/>
          <w:sz w:val="24"/>
          <w:szCs w:val="24"/>
          <w:rtl/>
        </w:rPr>
        <w:t xml:space="preserve"> هم إلى الله وإلى رسوله </w:t>
      </w:r>
      <w:r>
        <w:rPr>
          <w:b w:val="0"/>
          <w:color w:val="E36C0A" w:themeColor="accent6" w:themeShade="BF"/>
          <w:sz w:val="24"/>
          <w:szCs w:val="24"/>
        </w:rPr>
        <w:t>…</w:t>
      </w:r>
      <w:r>
        <w:rPr>
          <w:rFonts w:hint="cs"/>
          <w:b w:val="0"/>
          <w:color w:val="E36C0A" w:themeColor="accent6" w:themeShade="BF"/>
          <w:sz w:val="24"/>
          <w:szCs w:val="24"/>
          <w:rtl/>
        </w:rPr>
        <w:t xml:space="preserve"> "  وأخرى بنفس الإسناد :  " </w:t>
      </w:r>
      <w:r>
        <w:rPr>
          <w:b w:val="0"/>
          <w:color w:val="E36C0A" w:themeColor="accent6" w:themeShade="BF"/>
          <w:sz w:val="24"/>
          <w:szCs w:val="24"/>
        </w:rPr>
        <w:t>…</w:t>
      </w:r>
      <w:r>
        <w:rPr>
          <w:rFonts w:hint="cs"/>
          <w:b w:val="0"/>
          <w:color w:val="E36C0A" w:themeColor="accent6" w:themeShade="BF"/>
          <w:sz w:val="24"/>
          <w:szCs w:val="24"/>
          <w:rtl/>
        </w:rPr>
        <w:t xml:space="preserve"> هم إلى الله ورسوله "  6/321 حديث رقم (26778) ] </w:t>
      </w:r>
      <w:r>
        <w:rPr>
          <w:rFonts w:hint="cs"/>
          <w:b w:val="0"/>
          <w:rtl/>
        </w:rPr>
        <w:t xml:space="preserve">، وقال تعالى : { إنما وليكم الله ورسوله } [ المائدة : 55 ] ، </w:t>
      </w:r>
    </w:p>
    <w:p w:rsidR="008106D6" w:rsidRDefault="008106D6" w:rsidP="008106D6">
      <w:pPr>
        <w:spacing w:after="240"/>
        <w:jc w:val="center"/>
        <w:rPr>
          <w:b w:val="0"/>
          <w:rtl/>
        </w:rPr>
      </w:pPr>
      <w:r>
        <w:rPr>
          <w:rFonts w:hint="cs"/>
          <w:b w:val="0"/>
          <w:rtl/>
        </w:rPr>
        <w:t>******</w:t>
      </w:r>
    </w:p>
    <w:p w:rsidR="008106D6" w:rsidRDefault="008106D6" w:rsidP="008106D6">
      <w:pPr>
        <w:spacing w:after="240"/>
        <w:jc w:val="both"/>
        <w:rPr>
          <w:b w:val="0"/>
          <w:rtl/>
        </w:rPr>
      </w:pPr>
      <w:r>
        <w:rPr>
          <w:rFonts w:hint="cs"/>
          <w:b w:val="0"/>
          <w:bCs/>
          <w:rtl/>
        </w:rPr>
        <w:t xml:space="preserve">[ رد ابن تيمة على الرافضي ورمز ابن رجب إلى اعتقاد ابن تيمية تناسخ الأرواح ] : </w:t>
      </w:r>
      <w:r>
        <w:rPr>
          <w:rFonts w:hint="cs"/>
          <w:b w:val="0"/>
          <w:rtl/>
        </w:rPr>
        <w:t xml:space="preserve">واعلم أن ما ذكرته من الرمز إلى الصديق والفاروق رضي الله عنهما </w:t>
      </w:r>
      <w:r>
        <w:rPr>
          <w:rFonts w:hint="cs"/>
          <w:b w:val="0"/>
          <w:spacing w:val="-20"/>
          <w:rtl/>
        </w:rPr>
        <w:t xml:space="preserve">وأن </w:t>
      </w:r>
      <w:r>
        <w:rPr>
          <w:rFonts w:hint="cs"/>
          <w:b w:val="0"/>
          <w:rtl/>
        </w:rPr>
        <w:t>فيه إشعاراً بأنه رافضي هو كذلك ، وفي الرد على الرافضي له</w:t>
      </w:r>
      <w:r>
        <w:rPr>
          <w:rFonts w:hint="cs"/>
          <w:b w:val="0"/>
          <w:vertAlign w:val="superscript"/>
          <w:rtl/>
        </w:rPr>
        <w:t xml:space="preserve"> </w:t>
      </w:r>
      <w:r>
        <w:rPr>
          <w:rFonts w:hint="cs"/>
          <w:b w:val="0"/>
          <w:rtl/>
        </w:rPr>
        <w:t xml:space="preserve">أنه رافضي </w:t>
      </w:r>
      <w:r>
        <w:rPr>
          <w:rFonts w:hint="cs"/>
          <w:b w:val="0"/>
          <w:color w:val="E36C0A" w:themeColor="accent6" w:themeShade="BF"/>
          <w:sz w:val="24"/>
          <w:szCs w:val="24"/>
          <w:rtl/>
        </w:rPr>
        <w:t xml:space="preserve">[  قال المحقق :  يشير إلى كتاب (منهاج السنة النبوية) الذي ألفه ابن تيمية في الرد على ابن المطهر الحلِّى من علماء الشيعة ويقول ابن حجر عن هذا في لسان الميزان :  " طالعت الرد المذكور فوجدته كما قال السبكي في الاستيفاء لكن وجدته كثير التحامل إلى الغاية في رد الأحاديث التي يوردها ابن المطهِّر وإن كان ذلك من الموضوعات والواهيات، لكنه ردّ في ردِّه كثيراً من الأحاديث الجياد "  وقال :  " وكم له من مبالغة لتوهين كلام الرافضي قادته أحياناً إلى تنقيص على رضي الله عنه "  انظر ترجمة </w:t>
      </w:r>
      <w:r>
        <w:rPr>
          <w:rFonts w:hint="cs"/>
          <w:b w:val="0"/>
          <w:color w:val="E36C0A" w:themeColor="accent6" w:themeShade="BF"/>
          <w:spacing w:val="-6"/>
          <w:sz w:val="24"/>
          <w:szCs w:val="24"/>
          <w:rtl/>
        </w:rPr>
        <w:t>الحسين بن يوسف بن المطهّر الحلي في لسان الميزان ( قلت ) : بل وصل به الأمر إلى تشبيه غضب السيدة</w:t>
      </w:r>
      <w:r>
        <w:rPr>
          <w:rFonts w:hint="cs"/>
          <w:b w:val="0"/>
          <w:color w:val="E36C0A" w:themeColor="accent6" w:themeShade="BF"/>
          <w:sz w:val="24"/>
          <w:szCs w:val="24"/>
          <w:rtl/>
        </w:rPr>
        <w:t xml:space="preserve"> فاطمة بنت رسول الله صلى الله عليه وسلم - عندما منعها أبو بكر ميراثها في فدك- بأنه من جنس فعل المنافقين الذين إذا أعطوا منها رضوا وإذا لم يعطوا إذا هم يسخطون، عامله الله بما يستحق ويشير المؤلف رحمه الله إلى احتمال </w:t>
      </w:r>
      <w:r>
        <w:rPr>
          <w:b w:val="0"/>
          <w:color w:val="E36C0A" w:themeColor="accent6" w:themeShade="BF"/>
          <w:sz w:val="24"/>
          <w:szCs w:val="24"/>
        </w:rPr>
        <w:t>–</w:t>
      </w:r>
      <w:r>
        <w:rPr>
          <w:rFonts w:hint="cs"/>
          <w:b w:val="0"/>
          <w:color w:val="E36C0A" w:themeColor="accent6" w:themeShade="BF"/>
          <w:sz w:val="24"/>
          <w:szCs w:val="24"/>
          <w:rtl/>
        </w:rPr>
        <w:t xml:space="preserve">وإن كان بعيداً- أن يكون ابن تيمية رافضيا يخفي عقيدته لعدة أمارات : 1- بغضه الشديد لأبي بكر الصديق ولعمر رضي الله عنهما حتى كان يقول : وكم لعمر من بليات في الإسلام وأي بليّات! 2- موافقته لرأي الشيعة في بعض الآراء الفقهية مثل الطلاق وتسفيهه آراء أهل السنة فيه بل كان يزعم أنها من ابتداع عمر بن الخطاب في الدين ، 3- لما ذكر ابن المطهِّر في كتابه أن أهل السنة مشبهة ومجسمة ويقولون بحلول الحوادث في الذات الإلهية ويبغضون أهل البيت، بذل ابن </w:t>
      </w:r>
      <w:r>
        <w:rPr>
          <w:rFonts w:hint="cs"/>
          <w:b w:val="0"/>
          <w:color w:val="E36C0A" w:themeColor="accent6" w:themeShade="BF"/>
          <w:spacing w:val="-6"/>
          <w:sz w:val="24"/>
          <w:szCs w:val="24"/>
          <w:rtl/>
        </w:rPr>
        <w:t>تيمية كل جهده في (منهاج السنة)</w:t>
      </w:r>
      <w:r>
        <w:rPr>
          <w:rFonts w:hint="cs"/>
          <w:b w:val="0"/>
          <w:color w:val="E36C0A" w:themeColor="accent6" w:themeShade="BF"/>
          <w:sz w:val="24"/>
          <w:szCs w:val="24"/>
          <w:rtl/>
        </w:rPr>
        <w:t xml:space="preserve"> لإثبات أن التشبيه والتجسيم </w:t>
      </w:r>
      <w:r>
        <w:rPr>
          <w:b w:val="0"/>
          <w:color w:val="E36C0A" w:themeColor="accent6" w:themeShade="BF"/>
          <w:sz w:val="24"/>
          <w:szCs w:val="24"/>
        </w:rPr>
        <w:t>…</w:t>
      </w:r>
      <w:r>
        <w:rPr>
          <w:rFonts w:hint="cs"/>
          <w:b w:val="0"/>
          <w:color w:val="E36C0A" w:themeColor="accent6" w:themeShade="BF"/>
          <w:sz w:val="24"/>
          <w:szCs w:val="24"/>
          <w:rtl/>
        </w:rPr>
        <w:t xml:space="preserve"> إلخ حق ولم يبرئ أهل  السنة من هذه التهم فكأنه هو وابن المطهِّر تعاونا في </w:t>
      </w:r>
      <w:r>
        <w:rPr>
          <w:rFonts w:hint="cs"/>
          <w:b w:val="0"/>
          <w:color w:val="E36C0A" w:themeColor="accent6" w:themeShade="BF"/>
          <w:spacing w:val="-20"/>
          <w:sz w:val="24"/>
          <w:szCs w:val="24"/>
          <w:rtl/>
        </w:rPr>
        <w:t xml:space="preserve">إلصاق </w:t>
      </w:r>
      <w:r>
        <w:rPr>
          <w:rFonts w:hint="cs"/>
          <w:b w:val="0"/>
          <w:color w:val="E36C0A" w:themeColor="accent6" w:themeShade="BF"/>
          <w:sz w:val="24"/>
          <w:szCs w:val="24"/>
          <w:rtl/>
        </w:rPr>
        <w:t>هذه التهم بأهل السّنة! ]</w:t>
      </w:r>
      <w:r>
        <w:rPr>
          <w:rFonts w:hint="cs"/>
          <w:b w:val="0"/>
          <w:color w:val="E36C0A" w:themeColor="accent6" w:themeShade="BF"/>
          <w:sz w:val="24"/>
          <w:rtl/>
        </w:rPr>
        <w:t xml:space="preserve"> ، </w:t>
      </w:r>
      <w:r>
        <w:rPr>
          <w:rFonts w:hint="cs"/>
          <w:b w:val="0"/>
          <w:rtl/>
        </w:rPr>
        <w:t xml:space="preserve">وهذا نبه عليه الشيخ زين الدين القرشي </w:t>
      </w:r>
      <w:r>
        <w:rPr>
          <w:rFonts w:hint="cs"/>
          <w:b w:val="0"/>
          <w:color w:val="E36C0A" w:themeColor="accent6" w:themeShade="BF"/>
          <w:sz w:val="24"/>
          <w:szCs w:val="24"/>
          <w:rtl/>
        </w:rPr>
        <w:t xml:space="preserve">[ قال المحقق : هو الإمام الحافظ الفقيه الواعظ المفسر زين الدين عمر بن مسلم بن سعيد أبو حفص القرشي الدمشقي الشافعي المذهب ، ولد سنة 724هـ أخذ عن الشيخ علاء الدين حجي، وأخذ علم الأصول عن بهاء الدين الإخميمي، واشتغل في الحديث قال الحافظ شهاب الدين ابن حجي برع في علم التفسير وأما علم الحديث فكان حافظاً للمتون عارفا بالرجال وكان سمع الكثير من شيوخنا وله مشاركة في العربية أهـ وكان مشهوراً بقوة الحفظ ودوامه، كثير الإنكار على أرباب الشبه شجاعاً مقداماً كثير المساعدة لطلبة العلم يقول الحق على من كان من غير مداراة في الحق ولا محاباة ، توفي معتقلا في قلعة دمشق سنة 792هـ ] </w:t>
      </w:r>
      <w:r>
        <w:rPr>
          <w:rFonts w:hint="cs"/>
          <w:b w:val="0"/>
          <w:rtl/>
        </w:rPr>
        <w:t xml:space="preserve">، والشيخ زين الدين ابن رجب </w:t>
      </w:r>
      <w:r>
        <w:rPr>
          <w:rFonts w:hint="cs"/>
          <w:b w:val="0"/>
          <w:rtl/>
        </w:rPr>
        <w:lastRenderedPageBreak/>
        <w:t xml:space="preserve">الحنبلي </w:t>
      </w:r>
      <w:r>
        <w:rPr>
          <w:rFonts w:hint="cs"/>
          <w:b w:val="0"/>
          <w:color w:val="E36C0A" w:themeColor="accent6" w:themeShade="BF"/>
          <w:sz w:val="24"/>
          <w:szCs w:val="24"/>
          <w:rtl/>
        </w:rPr>
        <w:t>[ قال المحقق :  هو الإمام الحافظ الفقيه الواعظ زين الدين عبد الرحمن بن أحمد بن رجب البغدادي ثم الدمشقي الحنبلي صنف (شرح الترمذي) و(شرح علل الترمذي) و(طبقات الحنابلة) وغير ذلك ، قالوا : كان لا يعرف شيئاً من أمور الناس ولا يتردد إلى ذوي الولايات ، توفي في رجب سنة 795 ه ]</w:t>
      </w:r>
      <w:r>
        <w:rPr>
          <w:rFonts w:hint="cs"/>
          <w:b w:val="0"/>
          <w:rtl/>
        </w:rPr>
        <w:t xml:space="preserve"> ، نعم وقفت على مصنف لطيف له ولم يتمه وفيه ما يدل على ما قالاه وفي هذا الكتاب رمز إلى أنه من القائلين بتناسخ الأرواح</w:t>
      </w:r>
      <w:r>
        <w:rPr>
          <w:rFonts w:hint="cs"/>
          <w:b w:val="0"/>
          <w:vertAlign w:val="superscript"/>
          <w:rtl/>
        </w:rPr>
        <w:t xml:space="preserve"> </w:t>
      </w:r>
      <w:r>
        <w:rPr>
          <w:rFonts w:hint="cs"/>
          <w:b w:val="0"/>
          <w:rtl/>
        </w:rPr>
        <w:t xml:space="preserve"> </w:t>
      </w:r>
      <w:r>
        <w:rPr>
          <w:rFonts w:hint="cs"/>
          <w:b w:val="0"/>
          <w:color w:val="E36C0A" w:themeColor="accent6" w:themeShade="BF"/>
          <w:sz w:val="24"/>
          <w:szCs w:val="24"/>
          <w:rtl/>
        </w:rPr>
        <w:t xml:space="preserve">[  قال المحقق :  ربما يكون قد تأثر ببعض أهل الكتاب ففي إنجيل مرقس أن عيسى عليه السلام قال للحواريين :  " من أنا في نظر الأميين من بني إسرائيل ؟ فأجابوه بأن فريقا منهم يقول إن في جسدك روح إلياس وفريقا يقول : روح نبي من الأنبياء القدماء، وفريقا يقول : روح يحيى بن زكريا"  (مرقس 8 : 27-30) أو يكون قد تأثر بالروافض كما يفهم من سياق كلام المؤلف، يقول العلامة السيد/ مرتضى الزبيدي في كتابه (إتحاف السادة المتقين) 2/292ط العلمية :  "  وصار جماعة من غلاة الروافض وغيرهم إلى التزام التناسخ، وقالوا إنما حسن ذلك من حيث استحقته بجرائم سابقة اقترفتها في غير هذه القوالب، فنقلت إلى هذه القوالب عقوبة لها ومن أصولهم أنها مدركة عالمة بما هي فيه من العقــوبة على الزلات "  أهـ وقد سبق هؤلاء جميعاً في الزعم بتناسخ الأرواح أتباع الديانة الهندوسية فإنها جزء من عقائدهم الأساسية وربما كان منشأ هذه الملاحظة على ابن تيمية زعمه هو وتلميذه ابن القيم أن هذه الأجساد الدنيوية للبشر تفنى إلى غير رجعة وأن إعادة المعدوم مستحيلة – هذا ظاهر كلام ابن القيم في النونية- وأنها غير معقولة بل البعث عندهما لا يتضمن جمع المتفرق من كل جسد بل هو إنشاء جديد تماما لأجساد أخرى تماما تحلها أرواح البشر هذا هو الثابت من كلامهما وقد يكون الإمام ابن رجب الحنبلي قد اطلع على نصوص أخرى بالإضافة إلى هذا  وجاء في السيف الصقيل : ( استنكار الناظم إعادة المعدوم </w:t>
      </w:r>
      <w:r>
        <w:rPr>
          <w:b w:val="0"/>
          <w:color w:val="E36C0A" w:themeColor="accent6" w:themeShade="BF"/>
          <w:sz w:val="24"/>
          <w:szCs w:val="24"/>
        </w:rPr>
        <w:t>…</w:t>
      </w:r>
      <w:r>
        <w:rPr>
          <w:rFonts w:hint="cs"/>
          <w:b w:val="0"/>
          <w:color w:val="E36C0A" w:themeColor="accent6" w:themeShade="BF"/>
          <w:sz w:val="24"/>
          <w:szCs w:val="24"/>
          <w:rtl/>
        </w:rPr>
        <w:t xml:space="preserve"> إلخ ) يشير بالناظم إلى ابن قيم الجوزية ، قال : " وقضى الله بأن يجعل خلقه عدما ويقلبه وجوداً ويعيد ذا المعدوم هذا المعاد وذلك المبدأ لذى جهم وقد نسبوه للقرآن هذا الذي قاد ابن سينا والألى قالوا مقالته إلى الكفرأن لم تقبل الأذهان ذا، وتوهموا أن الرسول صلى الله عليه وسلم عناه بالإيمان، هذا كتاب الله أنى قاله أو عبده أو صحبه أو تابعه، بل صرح الوحي بأنه مغير الأكوان وتحدث الأرض وتشهد أفيشهد العدم "   هذا كلام ابن القيم في القصيدة النونية ، يقول الإمام السبكي : أجمع المسلمون على أن الله قادر على أن يعدم الخلق ثم يعيده وعلى أن إنكار ذلك كفر وجمهور المسلمين على أن الواقع ذلك لقوله تعالى {كل من عليها فإن } و { كل شيء هالك إلا وجهه } وقيل إن الأجسام تتفرق ثم تعاد وقوله  {أفيشهد العدم } أنحن قلنا تشهد وهي عدم إنما تشهد بعد الإعادة فانظر كلام هذا الجاهل وقوله {لم تقبل الأذهان ذا } إن كان ينكر إمكانه  {وكونه مقدوراً لله } فهو كافر وإن لم ينكر إلا وقوعه فهو مذهب ضعيف ثم قال  "هذا الذي جاء الكتاب وسنة الهادي به، ما قال إن الله يعدم خلقه طرا كقول الجاهل الحيران "  أقول قد قال تعالى { كما بدأنا أول خلق نعيده } ولو كانت الإعادة جمع الأجزاء بعد تفريقها أو الإتيان بغيرها لم تنطبق على  الآية فإن الآية تقتضي أن جميع ما بدأ به الخلق يعيده وإنما يكون كذلك إذ أعدمه ثم أعاده بعينه، والله قادر على ذلك وقال تعالى {وهو أهون عليه } وإنما كان أهون بالنسبة إلى الشاهد لأن الإعادة في الشاهد فعل على مثال وهو أهون من الابتداء لأنه فعل على غير مثال مع اشتراكهما في الإخراج من العدم إلى الوجود وعند هذا المتخلف ما أخرج المعاد من العدم إلى الوجود بل من صفة إلى صفة يتعالى الله عن قوله </w:t>
      </w:r>
      <w:r>
        <w:rPr>
          <w:rFonts w:hint="cs"/>
          <w:b w:val="0"/>
          <w:bCs/>
          <w:color w:val="E36C0A" w:themeColor="accent6" w:themeShade="BF"/>
          <w:sz w:val="24"/>
          <w:szCs w:val="24"/>
          <w:rtl/>
        </w:rPr>
        <w:t>فهذا القول منه بما دل عليه من أن الإبراز من العدم إلى الوجود في الإعادة غير مقدور، كفر إلا إذا تأول على الوقوع مع الموافقة على الإمكان وليس ظاهر الكلام ففي قبول قوله إذا ادعاه نظر لأن هذا يتكرر وتكرير هذه الأمور يشبه الزندقة</w:t>
      </w:r>
      <w:r>
        <w:rPr>
          <w:rFonts w:hint="cs"/>
          <w:b w:val="0"/>
          <w:color w:val="E36C0A" w:themeColor="accent6" w:themeShade="BF"/>
          <w:sz w:val="24"/>
          <w:szCs w:val="24"/>
          <w:rtl/>
        </w:rPr>
        <w:t xml:space="preserve">"  أهـ من السيف الصقيل للإمام تقي الدين السبكي طبعة زهران ص 31- 32 وأِشار العلامة الإمام محمد زاهد الكوثري إلى أن ابن تيمية وتلميذه ابن القيم لا يقولولان بإعادة المعدوم بل ولا جمع المتفرق من الأجساد أي أن البعث يوم القيامة سيكون بإحلال أرواح الخلائق في أجساد جديدة لا علاقة لها بأجسادهم في الدنيا، وليت شعري هل هناك من فرق بين كلامهم هذا وما فعله أمية بن خلف لعنه الله- عندما أتى إلى النبي صلى الله عليه وسلم وفي يده عظم رميم وهو يفته ويذروه في الهواء وهو يقول : يا محمد أتزعم أن الله يبعث هذا ؟ قال صلى الله عليه وسلم  :  " نعم يميتك الله تعالى ثم يبعثك ثم يحشرك إلى النار "  ونزلت الآيات من آخر يس وروى أيضاً أن العاص بن وائل أخذ عظما من البطحاء فته بيده ثم قال لرسول الله تعالى عليه وعلى آله وسلم : أيحيى الله هذا بعدما أري ؟ فقال صلى الله عليه وسلم :  " نعم يميتك الله ثم يحييك ثم يدخلك جهنم "  فهؤلاء أئمة الكفر لم ينكروا خلق أجساد جديدة بل أنكروا إعادة المعدوم ووجه آخر ذكره شيخنا د إبراهيم عبد الرحمن : لو كان البعث هو مجرد أجساد جديدة لا علاقة لها بالأجساد </w:t>
      </w:r>
      <w:r>
        <w:rPr>
          <w:rFonts w:hint="cs"/>
          <w:b w:val="0"/>
          <w:color w:val="E36C0A" w:themeColor="accent6" w:themeShade="BF"/>
          <w:sz w:val="24"/>
          <w:szCs w:val="24"/>
          <w:rtl/>
        </w:rPr>
        <w:lastRenderedPageBreak/>
        <w:t xml:space="preserve">المعدومة فكيف تشهد الأعضاء المذكورة في القرآن على صاحبها بأنها كانت تفعل كذا وكذا ؟ وهل يقبل الله تعالى شهادة الأعضاء والجوارح على أصحابها وهي شهادة زور في هذه الحالة ؟ وللعلم فإن ابن القيم أفرد فصلا كاملا في القصيدة النونية لهذا الموضوع ، [ </w:t>
      </w:r>
      <w:r>
        <w:rPr>
          <w:rFonts w:hint="cs"/>
          <w:b w:val="0"/>
          <w:bCs/>
          <w:color w:val="E36C0A" w:themeColor="accent6" w:themeShade="BF"/>
          <w:sz w:val="24"/>
          <w:szCs w:val="24"/>
          <w:rtl/>
        </w:rPr>
        <w:t xml:space="preserve">ملحوظة ] : </w:t>
      </w:r>
      <w:r>
        <w:rPr>
          <w:rFonts w:hint="cs"/>
          <w:b w:val="0"/>
          <w:color w:val="E36C0A" w:themeColor="accent6" w:themeShade="BF"/>
          <w:sz w:val="24"/>
          <w:szCs w:val="24"/>
          <w:rtl/>
        </w:rPr>
        <w:t>سبقت الإشارة في مقدمة الكتاب إلى ما ذكره الحافظ ابن طولون من أن كثيرين قد سمعوا ترديد أتباع ابن تيمية لهذا الرأي الخطير- تناسخ الأرواح- سراً ونقلوه للحصني مما دعاه لتصنيف هذا الكتاب، بالإضافة إلى تبني ابن القيم وشيخه كما أسلفنا لآراء تمهد لذلك وتعتبر مدخلاً له ، وبالجملة فقد ثبت أن من عقائد ابن تيمية وخواص تلاميذه، أشياء لا يتداولونها إلا مع من يثقون به كعقيدتهم في جلوس النبي صلى الله عليه وسلم مع رب العزة- تعالى عما يقولون- على العرش يوم القيامة، ولكن ليس تحت أيدينا نص صريح لهم في موضوع التناسخ ]</w:t>
      </w:r>
      <w:r>
        <w:rPr>
          <w:rFonts w:hint="cs"/>
          <w:b w:val="0"/>
          <w:color w:val="E36C0A" w:themeColor="accent6" w:themeShade="BF"/>
          <w:sz w:val="24"/>
          <w:rtl/>
        </w:rPr>
        <w:t xml:space="preserve"> </w:t>
      </w:r>
      <w:r>
        <w:rPr>
          <w:rFonts w:hint="cs"/>
          <w:b w:val="0"/>
          <w:rtl/>
        </w:rPr>
        <w:t xml:space="preserve">، وبعض أتباعه الذين هم رؤوس في التبعية يقع منه ما يدل على ذلك والله أعلم ، ومن الأمور الخبيثة التي وقفت عليها في فتاويه ما فيه أن بعض المكاسين مثاب في وظيفة المكس ، بل أبلغ من ذلك وأقبض عنان الكلام فيه لما أخشى مما يترتب على التصريح من أهل المكس وتجرئهم عليه ، وقرر ما قاله بتقرير مقبول في شق وأهمل الآخر ، فلما وقفت على ذلك قب بدني وهجت على الكلام في ذلك ، وكان شخص من الحنابلة يدعى بعلاء الدين بن اللحام البعلبكي وكان عندهم عظيماً </w:t>
      </w:r>
      <w:r>
        <w:rPr>
          <w:rFonts w:hint="cs"/>
          <w:b w:val="0"/>
          <w:color w:val="E36C0A" w:themeColor="accent6" w:themeShade="BF"/>
          <w:sz w:val="24"/>
          <w:szCs w:val="24"/>
          <w:rtl/>
        </w:rPr>
        <w:t xml:space="preserve">[  قال المحقق :  هو : علي بن محمد بن علي بن عباس بن فتيان البعليّ ثم الدمشقي ويعرف بـ (ابن اللَّحَّام) وهي حرفة أبيه برع في مذهبه ودرَّس وأفتى وصار شيخ الحنابلة بالشام مع ابن مفلح وهو الذي جمع اختيارات وفتاوى ابن تيمية ورتبَّها وحرَّرها قدم القاهرة بعد الكائنة العظمى بدمشق فسكنها توفى سنة 803 هـ بعد أن جاوز الخمسين ، وذلك أن نصوص التوراة والإنجيل لا تذكر حياة للموتى قبل يوم القيامة ولا تثبت لهم عذابا في القبر للأشقياء أو نعيما سواه للشهداء أو لغيرهم كما أثبت القرآن وقد ذهب بعضهم إلى فناء الأرواح بالموت ، يقول د أحمد حجازي السقا في كتابه (حياة القبور) :  " بينا أن الراسخين في العلم من أهل الكتاب لا يصرحون بعذاب في القبر وذلك لأن النصوص المحكمة في كتبهم تنفيه نفيا باتاً ومنها (وكما وضع للناس : أن يموتوا مرة ثم بعد ذلك الدينونة) ومنها : (نسمة حياة) ومنها : { تنزع أرواحها فتموت وإلى ترابها تعود، ترسل روحك فتخلق وتجدد وجه الأرض } (مزمور 104 : 29- 30) "  أهـ ص 113 ، ويقول في ص 164 :  " ولا تصرح التوراة ولا يصرح الإنجيل بحياة للشهداء في القبور ليتمتع الشهداء بالنعيم وذلك واضح من مزمور 6، 30، 88، 115 ، { إذ وجودهم في القبور سبات وهم لن يسبِّحوا الله فيها } مزمور 13 ودانيال 12 "  أهـ ، فهؤلاء المنافقون يحاولون إلصاق هذه النقائص التي وجدوها في كتبهم المحرَّفة برسول الله صلى الله عليه وسلم  وانظر (حياة القبور) للدكتور أحمد حجازي السقا صفحات 53، 113، 120، 122، 164 ، وقد تابع ابن تيمية- أو على أقل تقدير تأثر بشدة – باليهود في  : 1- التشبية والتجسيم ،  2- زعمه قيام الحوادث بالذات الإلهية ،  3- زعمه فناء النار ،  4- التفرقة بين حياة النبي ووفاته ،  5- زعمه عدم عصمة الأنبياء ] </w:t>
      </w:r>
      <w:r>
        <w:rPr>
          <w:rFonts w:hint="cs"/>
          <w:b w:val="0"/>
          <w:rtl/>
        </w:rPr>
        <w:t>، وصنف في مذهب الإمام فأتيته وهو في حلقته في الجامع الأموي ، وهم يقرءون عليه في بعض مصنفاته ، فسألته عن شيء يتعلق بمسألة تقرأ عليه في كتابه فما أجاب ، ثم أخرى فما أجاب ، ثم ( قلت ) : ما هذه المسألة التي ذكرها الشيخ تقي الدين بن تيمية في المكس. فقال وشرع يقرر ما قرره ابن تيمية. فأخذت الشق الآخر وقررته فسكت ، ولم يحر جواباً ، فقلت : يلزم أحد شيئين : إما بطلان ما قاله ، أو تكفيره ، فقال : هذه المسألة ما هي في فتاويه وأنا اختصرتها ، فهذه قاعدة من قواعدهم يبحثون مع الخصم فإن ظفروا به فلا كلام وإن ظفر بهم قالوا هذه ما هي في كلامه. فهم خلف إمامهم في المكر والخديعة والكذب</w:t>
      </w:r>
      <w:r>
        <w:rPr>
          <w:rFonts w:hint="cs"/>
          <w:b w:val="0"/>
          <w:vertAlign w:val="superscript"/>
          <w:rtl/>
        </w:rPr>
        <w:t xml:space="preserve"> </w:t>
      </w:r>
      <w:r>
        <w:rPr>
          <w:rFonts w:hint="cs"/>
          <w:b w:val="0"/>
          <w:rtl/>
        </w:rPr>
        <w:t xml:space="preserve">وقد خاب من افترى ، والله أعلم ، </w:t>
      </w:r>
      <w:r>
        <w:rPr>
          <w:rFonts w:hint="cs"/>
          <w:b w:val="0"/>
          <w:bCs/>
          <w:rtl/>
        </w:rPr>
        <w:t xml:space="preserve">[ و- تفرقة ابن تيمية في احترام النبي صلى الله عليه وسلم بين حياته ووفاته ونقد الأئمة له ] : </w:t>
      </w:r>
      <w:r>
        <w:rPr>
          <w:rFonts w:hint="cs"/>
          <w:b w:val="0"/>
          <w:rtl/>
        </w:rPr>
        <w:t xml:space="preserve">ومن الأمور المنتقدة عليه : وهو من أقبح القبائح وأشر الأقوال وأخبثها مسألة التفرقة التي أحدثها غلاة المنافقين من اليهود </w:t>
      </w:r>
      <w:r>
        <w:rPr>
          <w:rFonts w:hint="cs"/>
          <w:b w:val="0"/>
          <w:color w:val="E36C0A" w:themeColor="accent6" w:themeShade="BF"/>
          <w:sz w:val="24"/>
          <w:szCs w:val="24"/>
          <w:rtl/>
        </w:rPr>
        <w:t xml:space="preserve">[  </w:t>
      </w:r>
      <w:r>
        <w:rPr>
          <w:rFonts w:hint="cs"/>
          <w:b w:val="0"/>
          <w:color w:val="E36C0A" w:themeColor="accent6" w:themeShade="BF"/>
          <w:sz w:val="24"/>
          <w:szCs w:val="24"/>
          <w:rtl/>
        </w:rPr>
        <w:lastRenderedPageBreak/>
        <w:t xml:space="preserve">قال المحقق - باختصار يسير - : وذلك أن نصوص التوراة والإنجيل لا تذكر حياة للموتى قبل يوم القيامة ولا تثبت لهم عذابا في القبر للأشقياء أو نعيما سواه للشهداء أو لغيرهم كما أثبت القرآن وقد ذهب بعضهم إلى فناء الأرواح بالموت ، يقول د. أحمد حجازي السقا في كتابه (حياة القبور): </w:t>
      </w:r>
      <w:r>
        <w:rPr>
          <w:color w:val="E36C0A" w:themeColor="accent6" w:themeShade="BF"/>
          <w:sz w:val="24"/>
          <w:szCs w:val="24"/>
        </w:rPr>
        <w:t>»</w:t>
      </w:r>
      <w:r>
        <w:rPr>
          <w:rFonts w:hint="cs"/>
          <w:b w:val="0"/>
          <w:color w:val="E36C0A" w:themeColor="accent6" w:themeShade="BF"/>
          <w:sz w:val="24"/>
          <w:szCs w:val="24"/>
          <w:rtl/>
        </w:rPr>
        <w:t xml:space="preserve"> بينا أن أهل الكتاب لا يصرحون بعذاب في القبر وذلك لأن النصوص في كتبهم تنفيه نفيا باتاً ، وقد تابع ابن تيمية- أو على أقل تقدير تأثر بشدة – باليهود في : 1- التشبيه والتجسيم ، 2- زعمه قيام الحوادث بالذات الإلهية ، 3- زعمه فناء النار ، 4- التفرقة بين حياة النبي ووفاته ،  5- زعمه عدم عصمة الأنبياء ] </w:t>
      </w:r>
      <w:r>
        <w:rPr>
          <w:rFonts w:hint="cs"/>
          <w:b w:val="0"/>
          <w:rtl/>
        </w:rPr>
        <w:t xml:space="preserve">، وغضُّوا من النبي صلى الله عليه وسلم ، واستمر عليها أتباعهم الذين يظهرون الإسلام وقلوبهم منطوية على بغض النبي صلى الله عليه وسلم ولم يقدروا أن يتوصلوا إلى الغض منه إلا بذلك ، وقد ذكر المسألة الأئمة الأعلام فأذكر بعض كلامهم منه ثم أعود إلى تتميمه مستدلا بأمور سمعية وغيرها تفيد جلالته وعظمته وحياته في قبره صلى الله عليه وسلم وبقاء حرمته على ما كان عليه في حياته ويقطع الواقف عليها أو على بعضها بأن القائلين بالتفرقة من أغالي أهل الزيغ والزندقة ، وأن ابن تيمية كما قاله بعض الأئمة الأعلام - الذي كان يوصف بأنه بحر في العلم - يقول عنه أنه زنديق مطلق ، </w:t>
      </w:r>
      <w:r>
        <w:rPr>
          <w:rFonts w:hint="cs"/>
          <w:b w:val="0"/>
          <w:color w:val="E36C0A" w:themeColor="accent6" w:themeShade="BF"/>
          <w:sz w:val="24"/>
          <w:szCs w:val="24"/>
          <w:rtl/>
        </w:rPr>
        <w:t>[  قال المحقق :  أظن أنه يشير إلى الشيخ الإمام محمد بن عمر بن مكي بن عبد الصمد صدر الدين بن المرحِّل يقول عنه ابن السبكي في طبقات الشافعية :  " كان إماما كبيراً بارعاً في المذهب والأصلين يضرب المثل باسمه فارساً في البحث نظاراً مفرط الذكاء عجيب الحافظة كثير الاشتغال وله مع ابن تيمية المناظرات الحسنة وبها حصل عليه التعصب من أتباع ابن تيمية وقيل فيه ما هو بعيد عنه وكثر القائل فارتاب العاقل ، كان الوالد رحمه الله يعظم الشيخ صدر الدين ويحبه ويثني عليه بالعلم وحسن العقيدة ومعرفة الكلام على مذهب الأشعري  وذكره القاضي شهاب الدين بن فضل الله في تاريخه فقال :  " إمام له نسب في قريش أعرق وحسب في بني عبد شمس مثل الشمس أشرق وعلم لو أن البحر شطا شبهه لأغرق وفهم لو أن الفجر سطع نظيره لأحرق  "   أهـ طبقات الشافعية الكبرى 9/254 ، يقول ابن حجر عنه في الدرر الكامنة :  "  وكان لا يقوم بمناظرة ابن تيمية أحد سواه حتى إنهما تناظرا يوما بالكلاسة فاستشهد ابن تيمية بعض الحاضرين فأنشد الصدر في الحال : ( إن انتصارك بالإخوان من عجب    وهل رأى الناس منصوراً بمنكسر ؟ ) ، شرع في شرح الأحكام لعبد الحق فكتب منه ثلاث مجلدات دالات على تبحره في الحديث والفقه والأصول وكان تقي الدين السبكي يعظمه ويثني عليه ويسميه فاضل عصره "  أهـ 4/234 ط دار الكتب الحديثة ، يلاحظ أن الخوارج المنتسبين زورا إلى مذهب الإمام أحمد من أشد الناس كذبا وتلفيقا للتهم لتشويه خصومهم والذي لا يستطيعون نعته بالجهل وعدم المعرفة يسلكون معه سبيلا آخر باتهامه بعظائم الذنوب تنفيراً للناس من متابعته أو النظر في كلامه أو إعفاء لأنفسهم من مهمة الرد على حجج الحق التي يبديها ، فنراهم يحاولون اتهام الإمام الكبير والعلم الشهير سيف الدين الآمدي بترك الصلاة لأن جريمته أنه سمع منهم في أول حياته ثم هداه الله وشرح صدره للحق فغادر مذهبهم وتبرأ من عقائدهم وهذا ابن المرحل يتهمونه بأنه سكير عربيد ويقدمون من أراذلهم الواحد تلو الآخر ليشهد على ذلك محاولين إزاحته من طريقهم وقد حاولوا ذلك بإصرار مع تاج الدين السبكي أيضاً  ]</w:t>
      </w:r>
      <w:r>
        <w:rPr>
          <w:rFonts w:hint="cs"/>
          <w:b w:val="0"/>
          <w:color w:val="E36C0A" w:themeColor="accent6" w:themeShade="BF"/>
          <w:sz w:val="24"/>
          <w:rtl/>
        </w:rPr>
        <w:t xml:space="preserve"> ، </w:t>
      </w:r>
      <w:r>
        <w:rPr>
          <w:rFonts w:hint="cs"/>
          <w:b w:val="0"/>
          <w:rtl/>
        </w:rPr>
        <w:t xml:space="preserve">وسبب قوله ذلك أنه تتبع كلامه  فلم يقف له على اعتقاد ، حتى أنه في مواضع عديدة يكفر فرقة ويضللها ، وفي موضع آخر يعتقد ما قالته أو بعضه ، مع أن كتبه مشحونة بالتشبيه والتجسيم والإشارة إلى الازدراء بالنبي صلى الله عليه وسلم والشيخين وتكفير عبد الله بن عباس رضي الله عنه وأنه من الملحدين وجعل عبد الله بن عمر رضي الله عنهما من المجرمين وأنه ضال ومبتدع ذكر ذلك في كتاب له سماه ( الصراط المستقيم والرد على أهل الجحيم) وقد وقفت في كلامه على المواضع التي كفر فيها الأئمة الأربعة ، وكان بعض أتباعه يقول أنه أخرج زيف الأئمة الأربعة يريد بذلك إضلال هذه الأمة لأنها تابعة لهذه الأئمة في جميع الأقطار والأمصار وليس وراء هذا زندقة ، ولنرجع إلى </w:t>
      </w:r>
      <w:r>
        <w:rPr>
          <w:rFonts w:hint="cs"/>
          <w:b w:val="0"/>
          <w:rtl/>
        </w:rPr>
        <w:lastRenderedPageBreak/>
        <w:t xml:space="preserve">قول بعض الأئمة ومنهم : الإمام العلامة شيخ شيوخ وقته أبو الحسن على القونوي. قال بعد ذكره أشياء لا أطول بذكرها : وفيها دلالة على أن التوسل بالنبي صلى الله عليه وسلم في الحاجات بعد وفاته كالتوسل به في حال حياته ، ثم قال : وهذا وأمثاله يرد على هؤلاء المبتدعة الذين نبغوا في زماننا ومنعوا التوسل برسول الله صلى الله عليه وسلم وقد جمع بعضهم كلاماً يتضمن نفي علمه صلى الله عليه وسلم بعد الوفاة ، ونقل طائفة منهم التفرقة بين حال حياته وحال وفاته فقال : ((  والتفريق بين الحياة والوفاة كان ثابتاً عند الصحابة فلهذا استسقى أمير المؤمنين عمر بالعباس ولولا هذا التفريق الواضح عندهم لما عدل عمر - مع جلالته وكونه خليفة راشداً وكان يشاور أيضاً - عن قبر رسول الله إلى غيره  )) ، </w:t>
      </w:r>
      <w:r>
        <w:rPr>
          <w:rFonts w:hint="cs"/>
          <w:b w:val="0"/>
          <w:spacing w:val="-6"/>
          <w:rtl/>
        </w:rPr>
        <w:t>ثم قال - أي القونوي -  : هذا لفظ المبتدع الجاهل الذي قامت البينة عليه بأشياء من هذا القبيل وعُزِّر على ذلك التعزير البالغ بالضرب المبرح والحبس وغير ذلك في شهور</w:t>
      </w:r>
      <w:r>
        <w:rPr>
          <w:rFonts w:hint="cs"/>
          <w:b w:val="0"/>
          <w:rtl/>
        </w:rPr>
        <w:t xml:space="preserve"> سنة خمس وعشرين وسبعمائة بالقاهرة وهذا الكلام من التفرقة بين الحالتين </w:t>
      </w:r>
      <w:r>
        <w:rPr>
          <w:rFonts w:hint="cs"/>
          <w:b w:val="0"/>
          <w:spacing w:val="-6"/>
          <w:rtl/>
        </w:rPr>
        <w:t>والاستناد فيه إلى استسقاء عمر بالعبا</w:t>
      </w:r>
      <w:r>
        <w:rPr>
          <w:rFonts w:hint="cs"/>
          <w:b w:val="0"/>
          <w:spacing w:val="-12"/>
          <w:rtl/>
        </w:rPr>
        <w:t xml:space="preserve">س ليس له </w:t>
      </w:r>
      <w:r>
        <w:rPr>
          <w:rFonts w:hint="cs"/>
          <w:b w:val="0"/>
          <w:spacing w:val="-6"/>
          <w:rtl/>
        </w:rPr>
        <w:t>وإنما</w:t>
      </w:r>
      <w:r>
        <w:rPr>
          <w:rFonts w:hint="cs"/>
          <w:b w:val="0"/>
          <w:spacing w:val="-14"/>
          <w:rtl/>
        </w:rPr>
        <w:t xml:space="preserve"> هو لشيخه </w:t>
      </w:r>
      <w:r>
        <w:rPr>
          <w:rFonts w:hint="cs"/>
          <w:b w:val="0"/>
          <w:spacing w:val="-6"/>
          <w:rtl/>
        </w:rPr>
        <w:t>فإنه لما أظهر القول</w:t>
      </w:r>
      <w:r>
        <w:rPr>
          <w:rFonts w:hint="cs"/>
          <w:b w:val="0"/>
          <w:rtl/>
        </w:rPr>
        <w:t xml:space="preserve"> بنفي التوسل برسول الله صلى الله عليه وسلم أورد عليه حديث الاستسقاء ففزع إلى التفرقة المذكور</w:t>
      </w:r>
      <w:r>
        <w:rPr>
          <w:rFonts w:hint="cs"/>
          <w:b w:val="0"/>
          <w:spacing w:val="-4"/>
          <w:rtl/>
        </w:rPr>
        <w:t xml:space="preserve">ة ولا متشبث له </w:t>
      </w:r>
      <w:r>
        <w:rPr>
          <w:rFonts w:hint="cs"/>
          <w:b w:val="0"/>
          <w:rtl/>
        </w:rPr>
        <w:t>في الحديث المذكور فإن عمر رضي الله عنه لما قصد أن يقدم العباس ويباشر الدعاء بنفسه وهذا لا يتصور حصوله من غير الحي ، وأما التوسل برسول صلى الله عليه وسلم فلا نسلم أن عمر رضي الله عنه تركه بعد موته وتقديمه العباس ليدعو للناس لا ينفي جواز التوسل به مع ذلك ، ثم قال : وهذا القول الشنيع والرأي السخيف الذي أخذ به هؤلاء المبتدعة من التحاقه صلى الله عليه وسلم بعد موته  بالعدم - حاشاه من ذلك - يلزمه أن لا يقال أنه  رسول الله صلى الله عليه وسلم اليوم وهو قول بعض الضلاّل ، قال أبو محمد بن حزم في كتابه الملل والنحل : حدثت فرقة مبتدعة تزعم أنّ محمد بن عبد الله ابن عبد المطلب صلى الله عليه وسلم ليس هو اليوم رسول الله لكن كان رسول الله صلى الله عليه وسلم ، ثم قال ((  وهذه مقالة خبيثة مخالفة لله عز وجل</w:t>
      </w:r>
      <w:r>
        <w:rPr>
          <w:rFonts w:hint="cs"/>
          <w:b w:val="0"/>
          <w:vertAlign w:val="superscript"/>
          <w:rtl/>
        </w:rPr>
        <w:t xml:space="preserve"> </w:t>
      </w:r>
      <w:r>
        <w:rPr>
          <w:rFonts w:hint="cs"/>
          <w:b w:val="0"/>
          <w:rtl/>
        </w:rPr>
        <w:t xml:space="preserve">ولرسوله صلى الله عليه وسلم ولما عليه أهل الإسلام منذ كان أهل الإسلام إلى يوم القيامة ، قال : وإنما حملهم على الرأي الخبيث قولهم الآخر الخبيث أن الروح عرض والعرض يفنى أبداً و يحدث ولا يبقى وقتين ، قال : فروح رسول الله صلى الله عليه وسلم عند هؤلاء بطل ولا روح له الآن عند الله ، وأما جسده ففي قبره تراب فبطلت نبوته ورسالته بموته عندهم ، فنعوذ بالله من هذا القول فإنه كفر صراح لا تردد فيه ، ويكفى في بطلان هذا القول الفاحش الفظيع أنه مخالف لما أمر الله تعالى به ورسوله صلى الله عليه وسلم واتفق عليه أهل الإسلام من الأذان في الجوامع والصوامع وأبواب المساجد جهاراً في شرق الأرض وغربها كل يوم خمس مرات بأعلى أصواتهم قد قرنه الله تعالى بذكره أشهد أن لا إله إلا الله وأشهد أن محمداً رسول الله ، وكان يجب على قولهم أن يقال وأشهد أن محمداً كان رسول الله ، وكذلك كان يجب أن يقال بين ثاني الشهادتين في الإسلام ، </w:t>
      </w:r>
      <w:r>
        <w:rPr>
          <w:rFonts w:hint="cs"/>
          <w:b w:val="0"/>
          <w:rtl/>
        </w:rPr>
        <w:lastRenderedPageBreak/>
        <w:t>وقد قال تعالى : { ورسلاً قد قصصناهم عليك من قبل ورسلاً لم نقصصهم عليك }</w:t>
      </w:r>
      <w:r>
        <w:rPr>
          <w:rFonts w:hint="cs"/>
          <w:b w:val="0"/>
          <w:vertAlign w:val="superscript"/>
          <w:rtl/>
        </w:rPr>
        <w:t xml:space="preserve"> </w:t>
      </w:r>
      <w:r>
        <w:rPr>
          <w:rFonts w:hint="cs"/>
          <w:b w:val="0"/>
          <w:rtl/>
        </w:rPr>
        <w:t xml:space="preserve">[ النساء : 164 ] ، وقال تعالى : { يوم يجمع الله الرسل } [ المائدة : 109 ] ، وقال تعالى : { وجيء بالنبيين والشهداء } </w:t>
      </w:r>
      <w:r>
        <w:rPr>
          <w:rFonts w:hint="cs"/>
          <w:b w:val="0"/>
          <w:rtl/>
          <w:lang w:bidi="ar-KW"/>
        </w:rPr>
        <w:t>[ الزمر : 69 ] ، ف</w:t>
      </w:r>
      <w:r>
        <w:rPr>
          <w:rFonts w:hint="cs"/>
          <w:b w:val="0"/>
          <w:rtl/>
        </w:rPr>
        <w:t xml:space="preserve">سماهم الله عز وجل بعد موتهم في القيامة رسلاً ونبيين والأصل الحقيقة. وكذلك أجمع المسلمون وجاء به النص أن كل مُصَلِّ فرضاً أو نفلاً يقول في تشهده السلام عليك أيها النبي ورحمة الله وبركاته ، ولو كان بعد موته في حكم العدم لما صحت هذه المخاطبة هذا معنى كلام ابن حزم ، ثم قال : إن ابن حزم أورد على نفسه إيرادات وأجاب عنها. قلت - أي الحصني - : وقد حذفتها أنا لأجل الإطالة ولا تسع عقول العوام ، وكثيرٍ ممن أشير إليه بالعلم أن يدركها ويدرك الجواب ، </w:t>
      </w:r>
      <w:r>
        <w:rPr>
          <w:rFonts w:hint="cs"/>
          <w:b w:val="0"/>
          <w:spacing w:val="-6"/>
          <w:rtl/>
        </w:rPr>
        <w:t>ثم قال - أي القونوي -  : وإنما أطلت النفس في هذه المسألة وإن كانت في غاية الوضوح</w:t>
      </w:r>
      <w:r>
        <w:rPr>
          <w:rFonts w:hint="cs"/>
          <w:b w:val="0"/>
          <w:rtl/>
        </w:rPr>
        <w:t xml:space="preserve"> لقرب العهد بهذيان من أظهر الخلاف فيها وأفسد به عقائد خلق كثير من العوام فلذلك استطردت في هذا المقام بما يتعلق بهذه المسألة هذا المقدار اليسير من الكلام وللمقال فيها مجال واسع لكن إشباع القول في ذلك خارج عما نحن بصدده في هذا الكتاب والله تعالى أعلم ، وهذا الكتاب الذي أشار إليه ومنه نقلت يقال له ( شرح التعرف لمذهب أهل التصوف) </w:t>
      </w:r>
      <w:r>
        <w:rPr>
          <w:rFonts w:hint="cs"/>
          <w:b w:val="0"/>
          <w:color w:val="E36C0A" w:themeColor="accent6" w:themeShade="BF"/>
          <w:sz w:val="24"/>
          <w:szCs w:val="24"/>
          <w:rtl/>
        </w:rPr>
        <w:t xml:space="preserve">[ قال المحقق : انظر الورقات 142 حتى 145 من المخطوط وهو من محفوظات دار الكتب المصرية ] </w:t>
      </w:r>
      <w:r>
        <w:rPr>
          <w:rFonts w:hint="cs"/>
          <w:b w:val="0"/>
          <w:rtl/>
        </w:rPr>
        <w:t xml:space="preserve">، واعلم أرشدنا الله تعالى وإياك أيها الموفق المنزه المعظم سيد الأولين والآخرين صلى الله عليه وسلم ولوزيريه الذين بهما تَمَّ الدين ولسائر الصحابة رضي الله عنهم والتابعين لهم بإحسان إلى يوم الدين. أن في هذا الذي ذكره هذه الأئمة كفاية لمن له أدنى فهم ودراية ، إلاَّ أني وعدت بذكر شيء وخلف الوعد صعب شديد. فأنا أذكر نبذة يسيرة وأرجو من الله عز وجل حصول البركة فيها. وقد ذكرت في كتاب (تنبيه السالك على مظان المهالك) جملة كثيرة تتعلق بذلك وبغيره ، وسقت فيها فتواه المطولة والجواب عما قاله ، ذكرته في فصل الحج والله أعلم ، ثُمَّ من الأمور المهمة معرفة الإنسان حاله في التوفيق والخذلان فمن الخذلان عدم إيمان الإنسان بالآيات والنذر كما قال تعالى : { وما تغني الآيات والنذر عن قوم لا يؤمنون } [ يونس : 101 ] ، قيل المعنى لا تصل العقول الخالية عن التوفيق إلى سبيل النجاة وما يغنى ضياء العقل مع الخذلان إنما ينفع نور العقل مؤيداً بنور التوفيق ، وعناية الأزل وإلا فإنه متخبط بإدراكه بعقله فإذا وعيت ما قلته ووقفت على بعض ما أذكره من الأدلة ولم تجد قلبك مؤمناً بها فاعلم أنك من أهل الخذلان ومرقوم في حزب الشيطان وتابع لأهل البدع عصاة الرحمن ، قال كعب الأحبار : تجد الرجل يستكثر من أنواع البر ويحتاط في صنائع المعروف ويكابد سهر الليل وشدة ظمأ الهواجر وهو مع ذلك لا يساوي عند الله عز وجل جيفة حمار ، يشير إلى أهل البدع ، وأجمع أئمة الإسلام على أنه يجب التباعد عن أهل البدع والتبري منهم وأن لا يمكن سمعه من ذي هوى ، لما صالح عمر رضي الله عنه أهل بيت المقدس وقدم عليه كعب الأحبار وأسلم فرح به عمر رضي الله عنه وبإسلامه قال له عمر </w:t>
      </w:r>
      <w:r>
        <w:rPr>
          <w:rFonts w:hint="cs"/>
          <w:b w:val="0"/>
          <w:rtl/>
        </w:rPr>
        <w:lastRenderedPageBreak/>
        <w:t xml:space="preserve">رضي الله عنه : هل لك أن تسير معي إلى المدينة وتزور قبر النبي صلى الله عليه وسلم وتتمتع بزيارته قال : نعم ، يا أمير المؤمنين أفعل ذلك ، فهذا صريح في الندب إلى زيارة قبره عليه الصلاة والسلام وشد الرحل وإعمال المطي إليه والكلام على هذا يأتي إن شاء الله تعالى ، </w:t>
      </w:r>
    </w:p>
    <w:p w:rsidR="008106D6" w:rsidRDefault="008106D6" w:rsidP="008106D6">
      <w:pPr>
        <w:spacing w:after="240"/>
        <w:jc w:val="center"/>
        <w:rPr>
          <w:b w:val="0"/>
          <w:rtl/>
        </w:rPr>
      </w:pPr>
      <w:r>
        <w:rPr>
          <w:rFonts w:hint="cs"/>
          <w:b w:val="0"/>
          <w:rtl/>
        </w:rPr>
        <w:t>***</w:t>
      </w:r>
    </w:p>
    <w:p w:rsidR="008106D6" w:rsidRDefault="008106D6" w:rsidP="008106D6">
      <w:pPr>
        <w:spacing w:after="240"/>
        <w:jc w:val="both"/>
        <w:rPr>
          <w:b w:val="0"/>
          <w:rtl/>
        </w:rPr>
      </w:pPr>
      <w:r>
        <w:rPr>
          <w:rFonts w:hint="cs"/>
          <w:b w:val="0"/>
          <w:bCs/>
          <w:rtl/>
        </w:rPr>
        <w:t xml:space="preserve">[ فصل : فتوى ابن تيمية في تكفير من استغاث برسول الله صلى الله عليه وسلم أو توسّل إلى الله به والرد عليها ] : </w:t>
      </w:r>
      <w:r>
        <w:rPr>
          <w:rFonts w:hint="cs"/>
          <w:b w:val="0"/>
          <w:rtl/>
        </w:rPr>
        <w:t xml:space="preserve">والغرض  الآن بيان زندقة من قال أن روحه عليه الصلاة والسلام فنيت وأن جسده صار تراباً وبيان زيغ ابن تيمية وحزبه في جواب الفتوى الذي زعم أنه سئل عنها فقال في جوابه : الحمد لله رب العالمين من استغاث بميث أو غائب من البشر بحيث يدعوه في الشدائد والكربات ويطلب منه قضاء الحاجات فيقول : يا سيدي الشيخ فلان أنا في حسبك أو في جوارك أو يقول عند هجوم العدو عليه : يا سيدي فلان يستوحيه أو يستغيث به أو يقول نحو ذلك عند مرضه وفقره وغير ذلك من حاجاته فإنَّ هذا ظالم ضال مشرك ، وفي بعض النسخ : كافر عاص لله تعالى باتفاق المسلمين ، فإنهم متفقون على أن الميت لا يسأل ولا يدعى ولا يطلب منه شيء سواء كان  شيخاً أو نبياً أو غير ذلك ، </w:t>
      </w:r>
      <w:r>
        <w:rPr>
          <w:rFonts w:hint="cs"/>
          <w:b w:val="0"/>
          <w:color w:val="E36C0A" w:themeColor="accent6" w:themeShade="BF"/>
          <w:sz w:val="24"/>
          <w:szCs w:val="24"/>
          <w:rtl/>
        </w:rPr>
        <w:t xml:space="preserve">[ قال المحقق :  متى وأين اتفق المسلمون على ما يدعيه هذا الرجل ؟ والأحاديث والآثار التي سيذكرها المصنف رضي الله عنه تدحض هذه الدعوى، ثم لماذا التفرقة بين الحي والميت من البشر إذا كان الفاعل الحقيقي هو الله سبحانه في الحالتين وما يفعله المسئول- النبي أو الولي حيا كان أو ميتا- هو مجرد التسبب إما بفعله الذي يجريه الله على يديه أو بدعائه الذي يقبله الله سبحانه ويجيبه إلى طلبه وكل مسلم مُقِرُّ بذلك من واقع شهادته أن لا إله إلا الله ، يقول العلامة الشيخ يوسف الدجوي رحمه الله :  " إن الأرواح بعــد الموت باقية فاهمة مدركة، بل نقلنا عن إمامهم ابن القيم أن للروح بعد مفارقة الجسد أعمالا تعملها في هذا العالم لم يكن يمكنها أن تعملها حال اتصالها بالبدن ، إلى آخر ما نقلناه عنه وهو معقول جدًا فإن الأرواح لم تستمد قوتها من الأشباح حتى تذهب قواها وخصائصها بمفارقتها بل الأشباح هي التي تستمد حياتها وأفاعيلها من الأرواح، فما هذا الاشتباه الذي أدى إلى قلب الحقائق ومصادمة المعقول والمنقول ؟ على أن تخصيص الجواز بالحي دون الميت أقرب إلى إيقاع الناس في الشرك، فإنه يوهم أن للحي فعلا يستقل به دون الميت فأين هذا من قولنا : إن الفعل في الحقيقة لله لا للحي ولا للميت ؟! ومن أمعن النظر في كلامهم لم يفهم منه إلا مذهب المعتزلة في الأحياء ومذهب الذين يئسوا من أصحاب القبور في الأموات ، وعلى كل حال فالغفلة عن الفاعل الحقيقي، وتخيل أن الفاعل غيره أظهر في الأحياء منه في الأموات "   أهـ المقصود منه انظر (مقالات وفتاوي الشيخ يوسف الدجوي) 1/148-149 من مطبوعات مجمع البحوث الإسلامية ط سنة 1401هـ- 1981م ، فإذا كان المؤمن يوقن أن الفاعل على الحقيقة هو الله سبحانه وحده وأن الطلب الحقيقي منه فقط وأن الأنبياء والصالحين أسباب كجملة الأسباب التي يخلق الله عندها الفعل فربط القلب بمحبتهم والتعلق بهم هو تقرب إلى الله بمحبة من أحبه الله وتعظيم من عظمه الله ، ألا ترى أن رسول الله صلى الله عليه وسلم في الحديث الصحيح لما سُئِل : من الأولياء ؟ أجاب :  " الذين إذا رؤوا ذكر الله "  رواه النسائي- في الكبرى- وغيره وأثبت ذلك علماء النفس المعاصرون بالأدلة الحسية الملموسة بما لا يدع مجالا للشك أو الارتياب- نظرية رد الفعل الشرطي- فالرابطة هي : تعلق قلب المؤمن بقلب شيخه أو الولي أو النبي على وجه المحبة واستحضار صورته كأنه بين يديه ، وهي مؤدية إلى طرد الوساوس والخواطر عن القلب ، مما يجعله طبقا للتوجيه النبوي الكريم في الحديث السابق محلا لتنزل رحمة الله وصدق التوجه إليه سبحانه عقبها مباشرة وها هم المسلمون قد أجمعوا في الصلاة على قولهم في التشهد (السلام عليك أيها النبي ورحمة الله وبركاته)، </w:t>
      </w:r>
      <w:r>
        <w:rPr>
          <w:rFonts w:hint="cs"/>
          <w:b w:val="0"/>
          <w:color w:val="E36C0A" w:themeColor="accent6" w:themeShade="BF"/>
          <w:sz w:val="24"/>
          <w:szCs w:val="24"/>
          <w:rtl/>
        </w:rPr>
        <w:lastRenderedPageBreak/>
        <w:t xml:space="preserve">كما روى الطبري أن المسلمين في معركة اليمامة كان شعارهم (وامحمداه)، وكذا فعلت السيدة زينب بعد معركة كربلاء واستشهاد الحسين وغيره من آل بيت النبوة عليهم السلام ، فأين الشرك في هذا ؟ وهل يقـــول بذلك إلا من اعتقــد أن تخيل الذات الإلهية المقـــدسة وتصـورها أمر ممكن أو واجب- بعد حمل آيات المتشابه على ظاهرها- كما نص على ذلك الإمام الدوسري في (الرحمة الهابطة) وعليه فالقائل بذلك يرغب أن تكون الرابطة المشروحة آنفا هي بين العبد وربِّه كما صرح به أحد أتباع ابن تيمية مع أن الرابطة مدخل مؤدي إلى التوجه إلى الله وليست بديلا عن هذا التوجه بأي حال! (انظر نور الهداية والعرفان) ، وما قاله ابن تيميه وأتباعه مبني على جهل أو تجاهل لأحكام عالم الأرواح وخصائصها سواء من ناحية الإدراك والمعرفة أو من ناحية الانجذاب والائتلاف وكذا التنافر والاختلاف ، وقد أخبرنا سيد الخلق صلى الله عليه وسلم أن أرواح قتلى بدر من المشركين تدرك وتسمع ما يقوله فما بالكم بأرواح الشهداء- فضلا عن الأنبياء والأولياء- التي خصها الله بوصف الحياة  ؟! كما أخبرنا أن  " الأرواح جنود مجندة ما تعارف منها ائتلف وما تنافر منها اختلف "  وكذا  "إن أرواح المؤمنين لتلتقي على مسيرة يوم وما رأى أحدهم صاحبه "  يقول العلامة الشيخ محمد أسعد صاحب زادة عقب هذا الحديث :  " وهل ذلك غير المحبة القلبية والمعية الروحانية المعبر عنها بالرابطة التي هي مشتركة بين الأنبياء والأولياء أمواتا كانوا أو أحياء </w:t>
      </w:r>
      <w:r>
        <w:rPr>
          <w:b w:val="0"/>
          <w:color w:val="E36C0A" w:themeColor="accent6" w:themeShade="BF"/>
          <w:sz w:val="24"/>
          <w:szCs w:val="24"/>
        </w:rPr>
        <w:t>…</w:t>
      </w:r>
      <w:r>
        <w:rPr>
          <w:rFonts w:hint="cs"/>
          <w:b w:val="0"/>
          <w:color w:val="E36C0A" w:themeColor="accent6" w:themeShade="BF"/>
          <w:sz w:val="24"/>
          <w:szCs w:val="24"/>
          <w:rtl/>
        </w:rPr>
        <w:t xml:space="preserve"> "  أهـ انظر (نور الهداية والعرفان) ص 30 ، وقد أثبت العلم الحديث هذه الظواهر ومنها ما أسماه العلماء ظاهرة (التلباثي) أي التخاطر عن بعد بل إنهم أثبتوها بالتجارب المادية حتى على الحيوانات ، </w:t>
      </w:r>
      <w:r>
        <w:rPr>
          <w:rFonts w:hint="cs"/>
          <w:b w:val="0"/>
          <w:color w:val="E36C0A" w:themeColor="accent6" w:themeShade="BF"/>
          <w:spacing w:val="-6"/>
          <w:sz w:val="24"/>
          <w:szCs w:val="24"/>
          <w:rtl/>
        </w:rPr>
        <w:t xml:space="preserve">يقول الإمام المفسر شهاب الدين الألوسي في كتابه (الفيض الوارد على روض مرثية مولانا خالد) : </w:t>
      </w:r>
      <w:r>
        <w:rPr>
          <w:rFonts w:hint="cs"/>
          <w:b w:val="0"/>
          <w:color w:val="E36C0A" w:themeColor="accent6" w:themeShade="BF"/>
          <w:sz w:val="24"/>
          <w:szCs w:val="24"/>
          <w:rtl/>
        </w:rPr>
        <w:t xml:space="preserve">وأما خاطر الشيخ فهو إمداد صاحب الشيخ يصل إلى قلب المريد الطالب مشتملا على كشف معضل وحل مشكل في وقت استكشاف المريد باستمداد من ضمير الشيخ، وذلك داخل تحت الخاطر الحقاني لأن قلب الشيخ بمثابة باب مفتوح إلى عالم الغيب وكل لحظة يصل إمداد فيض الحق سبحانه وتعالى على قلب المريد بواسطة الشيخ ثم قال بعد كلام :  " ولنفي الخواطر أسباب كثيرة منها إحضار صورة الشيخ على الوجه الذي سموه بالرابطة، قيل هذا من أعظم الأسباب  "  أهـ ص 110، 111 ط المطبعة الكنستلية بمصر سنة 1278هـ ، قال صاحب (نور الهداية والعرفان) : وقال القطب الأعظم والغوث الأفخم سيدي إبراهيم الدسوقي قدس الله سره : (يا أولادي إن صح عهدكم معي فأنا قريب منكم فإن أخذتم عهدي وعملتم بوصيتي وسمعتم كلامي فلـــو كان أحدكم بالمشرق وأنا بالمغرب وورد عليكم من المشكلات شيء تستخيرون به ربكم، فوجهوا وجهكم إلى وأطبقوا أعين حسكم وافتحوا عين قلبكم فإنكم تروني جهارا وتستشيروني في جميع أموركم فمهما قلته لكم فاقبلوه وامتثلوه وليس هذا خاصًا بي، هو لكل شيخ صدقتم في محبته قد يعلم ذلك شيخكم وقد لا يعلمه، هكذا جرت سنة الله تعالى مع أوليائه) أهـ ، نقله الشيخ حسين الدوسري في (الرحمة الهابطة) وأقره الشعراني في الطبقات الكبرى "  أهـ ص38 ، ومن أراد التوسع فعليه بالآتي : </w:t>
      </w:r>
      <w:r>
        <w:rPr>
          <w:rFonts w:hint="cs"/>
          <w:b w:val="0"/>
          <w:color w:val="E36C0A" w:themeColor="accent6" w:themeShade="BF"/>
          <w:spacing w:val="-6"/>
          <w:sz w:val="24"/>
          <w:szCs w:val="24"/>
          <w:rtl/>
        </w:rPr>
        <w:t>1- مقالة (محق التقول في مسألة التوسل)</w:t>
      </w:r>
      <w:r>
        <w:rPr>
          <w:rFonts w:hint="cs"/>
          <w:b w:val="0"/>
          <w:color w:val="E36C0A" w:themeColor="accent6" w:themeShade="BF"/>
          <w:sz w:val="24"/>
          <w:szCs w:val="24"/>
          <w:rtl/>
        </w:rPr>
        <w:t xml:space="preserve"> للإمام الكوثري رضي الله عنه في كتاب (مقالات الكوثري) ، </w:t>
      </w:r>
      <w:r>
        <w:rPr>
          <w:rFonts w:hint="cs"/>
          <w:b w:val="0"/>
          <w:color w:val="E36C0A" w:themeColor="accent6" w:themeShade="BF"/>
          <w:spacing w:val="-6"/>
          <w:sz w:val="24"/>
          <w:szCs w:val="24"/>
          <w:rtl/>
        </w:rPr>
        <w:t xml:space="preserve">2- مقالات العلامة الشيخ يوسف الدجوي في كتاب مقالات وفتاوي الشيخ يوسف الدجوي ، </w:t>
      </w:r>
      <w:r>
        <w:rPr>
          <w:rFonts w:hint="cs"/>
          <w:b w:val="0"/>
          <w:color w:val="E36C0A" w:themeColor="accent6" w:themeShade="BF"/>
          <w:sz w:val="24"/>
          <w:szCs w:val="24"/>
          <w:rtl/>
        </w:rPr>
        <w:t>3- رسالتين في حكم التوسل بالأنبياء والأولياء لحضرة صاحب الفضيلة العلامة الشيخ محمد حسنين مخلوف وكيل الجامع الأزهر ، 4- المقالات الوفية في الرد على الوهابية للأستاذ حسن خزبك ، 5- كلمة وجيزة في تصرف الأولياء للعلامة الشيخ يوسف الدجوي ، 6- الرد المحكم المتين على كتاب القول المبين للعلامة المحدث السيد عبد الله الغماري ، 7- إتحاف الأذكياء بجواز التوسل بالأنبياء والأولياء للعلامة المحدث السيد عبد الله الغماري ، 8- رفع المنارة بتخريج أحاديث التوسل والزيارة للشيخ محمود سعيد ممدوح ، 9- الإغاثة بأدلة الاستغاثة للسيد حسن السقاف وغير ذلك كثير ] ،</w:t>
      </w:r>
      <w:r>
        <w:rPr>
          <w:rFonts w:hint="cs"/>
          <w:b w:val="0"/>
          <w:color w:val="E36C0A" w:themeColor="accent6" w:themeShade="BF"/>
          <w:sz w:val="24"/>
          <w:rtl/>
        </w:rPr>
        <w:t xml:space="preserve"> </w:t>
      </w:r>
      <w:r>
        <w:rPr>
          <w:rFonts w:hint="cs"/>
          <w:b w:val="0"/>
          <w:rtl/>
        </w:rPr>
        <w:t xml:space="preserve">ثم أكد ما قاله بقصة عمر والعباس رضي الله عنهما في الاستسقاء تبعاً لشيخه الجاري خلف سلالة اليهود ، وأنت أرشدك الله تعالى وبصرك إذا تأملت ما قاله من هذا الجواب اقشعر جلدك وقضيت العجب مما فيه من الخبائث والفجور وادعاء اتفاق المسلمين وما فيه من الرمز إلى تكفير الأنبياء وتضليلهم وغيرهم ، والتلبيس على الأغبياء بقصة عمر رضي الله عنه ، </w:t>
      </w:r>
      <w:r>
        <w:rPr>
          <w:rFonts w:hint="cs"/>
          <w:b w:val="0"/>
          <w:bCs/>
          <w:rtl/>
        </w:rPr>
        <w:t>وليت شعري من أي الدلالات أن من توجه إلى قبر سيد الأولين والآخرين صلى الله عليه وسلم وتوسل به في  حاجة الاستسقاء أو غيرها يصير بذلك ظالماً ضالاً مشركاً كافراً ؟ !</w:t>
      </w:r>
      <w:r>
        <w:rPr>
          <w:rFonts w:hint="cs"/>
          <w:b w:val="0"/>
          <w:rtl/>
        </w:rPr>
        <w:t xml:space="preserve">، هذا شيء تقشعر منه الأبدان ، ولم يسمع أحداً فاه بل ولا رمز إليه في زمن من الأزمان. ولا في بلد من البلدان قبل زنديق حران. قاتله </w:t>
      </w:r>
      <w:r>
        <w:rPr>
          <w:rFonts w:hint="cs"/>
          <w:b w:val="0"/>
          <w:rtl/>
        </w:rPr>
        <w:lastRenderedPageBreak/>
        <w:t xml:space="preserve">الله عز وجل وقد فعل ، </w:t>
      </w:r>
      <w:r>
        <w:rPr>
          <w:rFonts w:hint="cs"/>
          <w:b w:val="0"/>
          <w:color w:val="E36C0A" w:themeColor="accent6" w:themeShade="BF"/>
          <w:sz w:val="24"/>
          <w:szCs w:val="24"/>
          <w:rtl/>
        </w:rPr>
        <w:t xml:space="preserve">[  قال المحقق : بل في كلام ابن تيمية السابق أن الميت لا يسأل ولا يدعي </w:t>
      </w:r>
      <w:r>
        <w:rPr>
          <w:color w:val="E36C0A" w:themeColor="accent6" w:themeShade="BF"/>
          <w:sz w:val="24"/>
          <w:szCs w:val="24"/>
        </w:rPr>
        <w:t>–</w:t>
      </w:r>
      <w:r>
        <w:rPr>
          <w:rFonts w:hint="cs"/>
          <w:b w:val="0"/>
          <w:color w:val="E36C0A" w:themeColor="accent6" w:themeShade="BF"/>
          <w:sz w:val="24"/>
          <w:szCs w:val="24"/>
          <w:rtl/>
        </w:rPr>
        <w:t xml:space="preserve"> أي : لا ينُادَى -  سواء كان شيخا أو نبيا أو غيره ، نقول : أخرج أبو يعلى الموصلي في مسنده حديث رقم (6584) عن أبي هريرة   رضي الله عنه قال : سمعت رسول الله صلى الله عليه وسلم يقول : والذي نفس أبي القاسم بيده لينزلن عيسى بن مريم إماما مقسطا، وحكماً عدلاً، فليكسرن الصليب وليقتلن الخنزير وليصلحن ذات البين وليذهبن الشحناء وليعرضن عليه المال فلا يقبله </w:t>
      </w:r>
      <w:r>
        <w:rPr>
          <w:rFonts w:hint="cs"/>
          <w:b w:val="0"/>
          <w:bCs/>
          <w:color w:val="E36C0A" w:themeColor="accent6" w:themeShade="BF"/>
          <w:sz w:val="24"/>
          <w:szCs w:val="24"/>
          <w:rtl/>
        </w:rPr>
        <w:t>ثم لئن قام على قبري فقال : يا محمد لأجبته</w:t>
      </w:r>
      <w:r>
        <w:rPr>
          <w:rFonts w:hint="cs"/>
          <w:b w:val="0"/>
          <w:color w:val="E36C0A" w:themeColor="accent6" w:themeShade="BF"/>
          <w:sz w:val="24"/>
          <w:szCs w:val="24"/>
          <w:rtl/>
        </w:rPr>
        <w:t xml:space="preserve"> " ، ذكره اليهثمي في مجمع الزوائد (8/211) وقال :  " </w:t>
      </w:r>
      <w:r>
        <w:rPr>
          <w:color w:val="E36C0A" w:themeColor="accent6" w:themeShade="BF"/>
          <w:sz w:val="24"/>
          <w:szCs w:val="24"/>
        </w:rPr>
        <w:t>…</w:t>
      </w:r>
      <w:r>
        <w:rPr>
          <w:rFonts w:hint="cs"/>
          <w:b w:val="0"/>
          <w:color w:val="E36C0A" w:themeColor="accent6" w:themeShade="BF"/>
          <w:sz w:val="24"/>
          <w:szCs w:val="24"/>
          <w:rtl/>
        </w:rPr>
        <w:t xml:space="preserve"> رجاله رجال الصحيح "  ، وأخرجه الحاكم في المستدرك ج2 ص 651ط العلمية حديث رقم (4162) وفيه :  "  </w:t>
      </w:r>
      <w:r>
        <w:rPr>
          <w:rFonts w:hint="cs"/>
          <w:b w:val="0"/>
          <w:bCs/>
          <w:color w:val="E36C0A" w:themeColor="accent6" w:themeShade="BF"/>
          <w:sz w:val="24"/>
          <w:szCs w:val="24"/>
          <w:rtl/>
        </w:rPr>
        <w:t>وليأتين قبري حتى يسلم على ولأردن عليه</w:t>
      </w:r>
      <w:r>
        <w:rPr>
          <w:rFonts w:hint="cs"/>
          <w:b w:val="0"/>
          <w:color w:val="E36C0A" w:themeColor="accent6" w:themeShade="BF"/>
          <w:sz w:val="24"/>
          <w:szCs w:val="24"/>
          <w:rtl/>
        </w:rPr>
        <w:t xml:space="preserve"> "  قال الحاكم : هذا حديث صحيح الإسناد ولم يخرجاه بهذه السياقة وأقره الذهبي على ذلك وقال : صحيح ، وفي الحديث دلالتان : الأولى : فضيلة زيارة قبر رسول الله صلى الله عليه وسلم ، الثانية : جواز النداء الذي ينكره الضال المبتدع وانظر المزيد من تخريج الحديث في (رفع المنارة) للشيخ محمود سعيد ص 357 </w:t>
      </w:r>
      <w:r>
        <w:rPr>
          <w:color w:val="E36C0A" w:themeColor="accent6" w:themeShade="BF"/>
          <w:sz w:val="24"/>
          <w:szCs w:val="24"/>
        </w:rPr>
        <w:t>–</w:t>
      </w:r>
      <w:r>
        <w:rPr>
          <w:rFonts w:hint="cs"/>
          <w:b w:val="0"/>
          <w:color w:val="E36C0A" w:themeColor="accent6" w:themeShade="BF"/>
          <w:sz w:val="24"/>
          <w:szCs w:val="24"/>
          <w:rtl/>
        </w:rPr>
        <w:t xml:space="preserve"> 360 ط الثانية ] ، </w:t>
      </w:r>
    </w:p>
    <w:p w:rsidR="008106D6" w:rsidRDefault="008106D6" w:rsidP="008106D6">
      <w:pPr>
        <w:spacing w:after="240"/>
        <w:jc w:val="both"/>
        <w:rPr>
          <w:b w:val="0"/>
          <w:rtl/>
        </w:rPr>
      </w:pPr>
      <w:r>
        <w:rPr>
          <w:rFonts w:hint="cs"/>
          <w:b w:val="0"/>
          <w:bCs/>
          <w:rtl/>
        </w:rPr>
        <w:t xml:space="preserve">[ أ- حرمة النبي صلى الله عليه وسلم ورفعة قدره عند الله ] : </w:t>
      </w:r>
      <w:r>
        <w:rPr>
          <w:rFonts w:hint="cs"/>
          <w:b w:val="0"/>
          <w:rtl/>
        </w:rPr>
        <w:t>جعل الزنديق الجاهل الجامد قصة عمر رضي الله عنه دعامة ليتوصل بها إلى خبث طويته في الازدراء بسيد الأولين والآخرين وأكرم السابقين واللاحقين وحط رتبته بعد وفاته عن رتبته في حياته وأن جاهه وحرمته ورسالته وغير ذلك زال بموته. وذلك منه كفر بيقين ، وزندقة محققة. فإنه عليه الصلاة والسلام حرمته وقدره ومنزلته ورتبته عند ربه تعالى ما زالت ولم تزل وهو سيد ولد آدم وأكرمهم على الله عز وجل على الدوام ، ومن تأمل القرآن العظيم وجده مشحوناً بذلك ، وقد ذكرت جملة من ذلك في مولده عليه الصلاة والسلام وأشير هنا إلى نبذة يسيرة من ذلك ليتحقق السامع لها خبث هذا الزنديق وما انطوي عليه باطنه من الخبث بإبداله هذه الأنواع من التعظيم بالازدراء وما فاه به من الفجور والافتراء كما ترى : ( سل عن  فضـــائله  الزمــــان  لتخـبرا فنظـير مجدك لا أراه لا يُرى  ، فلقد جمعت  منـاقــباً ما  استجمـعت ما استعجمت فتفسرا</w:t>
      </w:r>
      <w:r>
        <w:rPr>
          <w:rFonts w:hint="cs"/>
          <w:b w:val="0"/>
          <w:vertAlign w:val="superscript"/>
          <w:rtl/>
        </w:rPr>
        <w:t xml:space="preserve">  </w:t>
      </w:r>
      <w:r>
        <w:rPr>
          <w:rFonts w:hint="cs"/>
          <w:b w:val="0"/>
          <w:rtl/>
        </w:rPr>
        <w:t>، ما بين مجـدك والمحـاول  نيـــله إلا كـما بـين  الثــــريـا  والثرى ) ، (فمن ذلك) أنه سبحانه وتعالى تولى عصمته بنفسه فقال تعالى : { والله يعصمك من الناس } [ المائدة : 67 ] ،حفظه عز وجل في ظاهره وباطنه ، حفظه في ظاهره من أن ينالوا ما هموا به ورد كيدهم في نحورهم ، وحفظه في باطنه من الناس من أن يكون منه إليهم التفات أو يكون له بهم اشتغال. صان سره عن موارد السكون إليهم وعن نزغات الشيطان وفلتات النفس ،  ومنها قوله تعالى : { لا تجعلوا دعاء الرسول بينكم كدعاء بعضكم بعضاً</w:t>
      </w:r>
      <w:r>
        <w:rPr>
          <w:rFonts w:hint="cs"/>
          <w:b w:val="0"/>
          <w:vertAlign w:val="superscript"/>
          <w:rtl/>
        </w:rPr>
        <w:t xml:space="preserve"> </w:t>
      </w:r>
      <w:r>
        <w:rPr>
          <w:rFonts w:hint="cs"/>
          <w:b w:val="0"/>
          <w:rtl/>
        </w:rPr>
        <w:t xml:space="preserve">} [ النور : 63 ] ، قيل : معناه : لا تدعوه باسمه كما يدعو بعضكم بعضاً يا محمد ، يا عبد الله ولكن فخموه وعظموه وشرفوه وقولوا : يا نبي الله. يا رسول الله. مع لين وتواضع قاله مجاهد وقتادة ، وقيل : معناه : احذروا دعاء الرسول عليكم فإن دعاءه مستجاب لا يرد وليس كدعاء غيره قاله ابن عباس رضي الله عنهما ، وقيل : معناه : من ضيع حرمة الرسول صلى الله عليه وسلم فقد ضيع حرمة الله عز وجل ومن ضيع حرمة الله تعالى فقد دخل في ديوان الأشقياء : وحرمة الرسول صلى الله عليه وسلم من حرمة الله تعالى بل من ضيع حرمة الأولياء فقد عرض نفسه </w:t>
      </w:r>
      <w:r>
        <w:rPr>
          <w:rFonts w:hint="cs"/>
          <w:b w:val="0"/>
          <w:rtl/>
        </w:rPr>
        <w:lastRenderedPageBreak/>
        <w:t>للهلكة ، ومنها قوله تعالى : { إنا أرسلناك شاهداً } أي عليهم بالتوحيد { ومبشراً } أي لهم بالتأييد والمغفرة { ونذيراً } أي محذراً إياهم الزيغ والضلالات { لتؤمنوا بالله ورسوله وتعزروه وتوقروه } [ الفتح : 8 ، 9 ] ، أي تعظموه تعظيماً يليق به وبمرتبته ، قال الأئمة : لم يؤمن بالرسول من لم يعزه ويعز أوامره ويوقره ويوقر أصحابه رضي الله عنهم ، ومنها قوله تعالى : { فالذين آمنوا به } أي بمحمد صلى الله عليه وسلم { وعزروه } أي وقروه { ونصروه } بذلوا أنفسهم في نصرته وأموالهم { واتبعوا النور الذي أنزل معه } وهو القرآن { أولئك هم المفلحون} [ الأعراف : 157 ] ، أي الفائزون ، حصر الفلاح فيهم ، فهذه الآيات موجبة لتوقيره وتعظيمه وتبجيله وتعريف قدره صلى الله عليه وسلم عند ربه تعالى ، ومنها قوله تعالى : { من يطع الرسول فقد أطاع الله }[ المائدة : 80 ] ، قال عمر رضي الله عنه - بعد وفاة رسول الله صلى الله عليه وسلم أثناء كلام طويل - : بأبي أنت وأمي يا رسول الله لقد بلغ من فضيلتك عند الله أن جعل الله عز وجل طاعتك طاعته ، وقال جعفر الصادق : معناه من عرفك بالنبوة والرسالة فقد عرفني بالربوبية والإلهية</w:t>
      </w:r>
      <w:r>
        <w:rPr>
          <w:rFonts w:hint="cs"/>
          <w:b w:val="0"/>
          <w:vertAlign w:val="superscript"/>
          <w:rtl/>
        </w:rPr>
        <w:t xml:space="preserve"> </w:t>
      </w:r>
      <w:r>
        <w:rPr>
          <w:rFonts w:hint="cs"/>
          <w:b w:val="0"/>
          <w:rtl/>
        </w:rPr>
        <w:t xml:space="preserve">، وقيل بطاعتك يصل العبد إلى الحق وبمخالفتك يقطع عنه ، وقيل غير ذلك. ومن أحسنها : من ألزم نفسه طاعته وصحح الاقتداء به ، أوصله إلى مقامات الأنبياء والصديقين والشهداء ألا ترى إلى قوله تعالى : { ومن يطع الله والرسول فأولئك مع الذين أنعم الله عليهم من النبيين والصدقين والشهداء } [ النساء : 69 ] ، الآية ، ومنها وهو أبلغ مما تقدم قوله تعالى : { إن الذين يبايعونك } أي يا محمد { إنما يبايعون الله } [ الفتح : 10 ] ، نفى سبحانه وتعالى الواسطة في المبايعة ، وقد تنبه لذلك أرباب المعاني والقلوب العارفون بمراتبه عليه الصلاة والسلام وما وهبه الله تعالى من سني الأوصاف التي لا تليق بغيره ولا يقدر على حملها إلا هو قالوا : أن البشرية في نبيه صلى الله عليه وسلم عارية وإضافة دون الحقيقة ) وهو كلام حكيم منور القلب ، وقال بعضهم : لم يظهر الحق سبحانه وتعالى مقام (( الجمع )) على أحد بالتصريح [ إلا ] على أخص نَسَمة وأشرفها وهو المصطفى فقال { إن الذين يبايعونك إنما يبايعون الله } [ الفتح : 10 ] ، </w:t>
      </w:r>
      <w:r>
        <w:rPr>
          <w:rFonts w:hint="cs"/>
          <w:b w:val="0"/>
          <w:color w:val="E36C0A" w:themeColor="accent6" w:themeShade="BF"/>
          <w:sz w:val="24"/>
          <w:szCs w:val="24"/>
          <w:rtl/>
        </w:rPr>
        <w:t>[ قال المحقق : يقول الإمام شهاب الدين السهروردي في (عوارف المعارف) :  " والجمع : اتصال لا يشاهد صاحبه إلا الحق</w:t>
      </w:r>
      <w:r>
        <w:rPr>
          <w:b w:val="0"/>
          <w:color w:val="E36C0A" w:themeColor="accent6" w:themeShade="BF"/>
          <w:sz w:val="24"/>
          <w:szCs w:val="24"/>
        </w:rPr>
        <w:t>…</w:t>
      </w:r>
      <w:r>
        <w:rPr>
          <w:rFonts w:hint="cs"/>
          <w:b w:val="0"/>
          <w:color w:val="E36C0A" w:themeColor="accent6" w:themeShade="BF"/>
          <w:sz w:val="24"/>
          <w:szCs w:val="24"/>
          <w:rtl/>
        </w:rPr>
        <w:t xml:space="preserve"> ويقولون : فلان في عين الجمع، يعنون استيلاء مراقبة الحق على باطنه "  أهـ المقصود منه ص 524-525ط دار الكتاب العربي ، ويقول الإمام أبو القاسم القشيري في تفسيره (لطائف الإشارات) عند تفسير الآية الكريمة { إن الذين يبايعونك </w:t>
      </w:r>
      <w:r>
        <w:rPr>
          <w:b w:val="0"/>
          <w:color w:val="E36C0A" w:themeColor="accent6" w:themeShade="BF"/>
          <w:sz w:val="24"/>
          <w:szCs w:val="24"/>
        </w:rPr>
        <w:t>…</w:t>
      </w:r>
      <w:r>
        <w:rPr>
          <w:rFonts w:hint="cs"/>
          <w:b w:val="0"/>
          <w:color w:val="E36C0A" w:themeColor="accent6" w:themeShade="BF"/>
          <w:sz w:val="24"/>
          <w:szCs w:val="24"/>
          <w:rtl/>
        </w:rPr>
        <w:t xml:space="preserve"> } الآية :  " </w:t>
      </w:r>
      <w:r>
        <w:rPr>
          <w:b w:val="0"/>
          <w:color w:val="E36C0A" w:themeColor="accent6" w:themeShade="BF"/>
          <w:sz w:val="24"/>
          <w:szCs w:val="24"/>
        </w:rPr>
        <w:t>…</w:t>
      </w:r>
      <w:r>
        <w:rPr>
          <w:rFonts w:hint="cs"/>
          <w:b w:val="0"/>
          <w:color w:val="E36C0A" w:themeColor="accent6" w:themeShade="BF"/>
          <w:sz w:val="24"/>
          <w:szCs w:val="24"/>
          <w:rtl/>
        </w:rPr>
        <w:t xml:space="preserve"> وفي هذه الآية تصريح بعين الجمع كما قال (وما رميت إذ رميت ولكن الله رمى ) "  أهـ (3/422) ط الهيئة المصرية العامة للكتاب  ] ،</w:t>
      </w:r>
      <w:r>
        <w:rPr>
          <w:rFonts w:hint="cs"/>
          <w:b w:val="0"/>
          <w:color w:val="E36C0A" w:themeColor="accent6" w:themeShade="BF"/>
          <w:sz w:val="24"/>
          <w:rtl/>
        </w:rPr>
        <w:t xml:space="preserve"> </w:t>
      </w:r>
      <w:r>
        <w:rPr>
          <w:rFonts w:hint="cs"/>
          <w:b w:val="0"/>
          <w:rtl/>
        </w:rPr>
        <w:t xml:space="preserve">ومنها : قوله تعالى : { ورفعنا لك ذكرك } [ الشرح : 4 ] ، قال ابن عباس رضي الله عنهما المراد الأذان والإقامة والتشهد والخطبة على المنابر ، فلو أن عبداً عبد الله وصدقه في كل شيء ولم يشهد أن محمداً رسول الله لم يسمع منه ولم ينتفع بشيء وكان كافراً ، وفي حديث أبي سعيد الخدري رضي الله عنه أن النبي صلى الله عليه وسلم سأل جبريل عليه السلام عن هذه الآية فقال : (( قال الله عز وجل : إذا ذكرتُ ذُكِرَ معي )) </w:t>
      </w:r>
      <w:r>
        <w:rPr>
          <w:rFonts w:hint="cs"/>
          <w:b w:val="0"/>
          <w:color w:val="E36C0A" w:themeColor="accent6" w:themeShade="BF"/>
          <w:sz w:val="24"/>
          <w:szCs w:val="24"/>
          <w:rtl/>
        </w:rPr>
        <w:t xml:space="preserve">[  قال المحقق : حديث حسن رواه </w:t>
      </w:r>
      <w:r>
        <w:rPr>
          <w:rFonts w:hint="cs"/>
          <w:b w:val="0"/>
          <w:color w:val="E36C0A" w:themeColor="accent6" w:themeShade="BF"/>
          <w:sz w:val="24"/>
          <w:szCs w:val="24"/>
          <w:rtl/>
        </w:rPr>
        <w:lastRenderedPageBreak/>
        <w:t xml:space="preserve">الطبري في تفسيره وابن أبي حاتم وأبو يعلى في مسنده وابن حبان في صحيحه والضياء في المختارة وصححه السيوطي في (الجامع الصغير) يقول الحافظ المناوي في (التيسير) :  " </w:t>
      </w:r>
      <w:r>
        <w:rPr>
          <w:color w:val="E36C0A" w:themeColor="accent6" w:themeShade="BF"/>
          <w:sz w:val="24"/>
          <w:szCs w:val="24"/>
        </w:rPr>
        <w:t>…</w:t>
      </w:r>
      <w:r>
        <w:rPr>
          <w:rFonts w:hint="cs"/>
          <w:b w:val="0"/>
          <w:color w:val="E36C0A" w:themeColor="accent6" w:themeShade="BF"/>
          <w:sz w:val="24"/>
          <w:szCs w:val="24"/>
          <w:rtl/>
        </w:rPr>
        <w:t xml:space="preserve"> كلهم عن أبي سعيد الخدري ورواه عنه الطبراني أيضاً، وحسنه الهيثمي "  أهـ ، ونص الحديث كما هو عند ابن حبان :  " عن أبي سعيد أن رسول الله صلى الله عليه وسلم قال :  " أتاني جبريل فقال : إن ربِّي وربَّك يقول لك : كيف رفعت ذكرك ؟ قال : الله أعلم قال : إذا ذكرتُ ذكرتَ معي " ] </w:t>
      </w:r>
      <w:r>
        <w:rPr>
          <w:rFonts w:hint="cs"/>
          <w:b w:val="0"/>
          <w:rtl/>
        </w:rPr>
        <w:t xml:space="preserve">، وقال قتادة رضي الله عنه رفع الله تعالى ذكره في الدنيا والآخرة ، وقيل  : رفع ذكره بأخذ ميثاقه على النبيين وإلزامهم الإيمان به والإقرار به ، وقيل : ورفعنا لك ذكرك ليعرف المذنبون وأصحاب الحوائج قدر رتبتك لديّ ليتوسلوا بك إليّ فلا أرد أحداً عن مسألته فأعطيه إياها إما عاجلاً وإما آجلا ولا أخيب من توسل بك وإن كان كافراً ألا ترى إلى قوله تعالى : { وكانوا من قبل يستفتحون على الذين كفروا} [ البقرة : 89 ] ، وسيأتي الكلام على هذه الآية ، وقيل غير ذلك ، ولما هاجر النبي صلى الله عليه وسلم إلى المدينة قيل بكت مكة لفقده بدموع الحرقة على الخد وقالت : وا أسفاه على من أنزل عليه { لا أقسم بهذا البلد وأنت حل بهذا البلد} [ البلد : 1 ، 2 ] ، فمن جعل  { لا } زائداً فالمعنى أقسم بهذا البلد وهو مكة. لحلولك فيه ، ومن جعل { لا } أصلية فالمعنى (لا أقسم بهذا البلد) وأنت حال فيه ، بل أقسم بك وبحياتك ، وهذا يدل على علو قدره عند ربه ورفعته التي لم يفز بها غيره ، وفي حديث عائشة رضي الله عنها أن جبريل عليه السلام قال : قلبت مشارق الأرض ومغاربها فلم أر رجلاً أفضل من محمد صلى الله عليه وسلم ، وقال ابن عباس رضي الله عنهما من رواية أبي الجوزاء رضي الله عنه : ما خلق الله ولا ذرأ ولا برأ نفساً أكرم على الله من محمد صلى الله عليه وسلم ولا رأيت الله عز وجل أقسم بحياة أحد إلا بحياته فقال : { لعمرك إنهم لفي سكرتهم يعمهون } [ الحجر : 72 ] ، والعمه في البصيرة والعمى في البصر ، وفي رواية عطاء عن ابن عباس رضي الله عنهما : المعنى : وعيشك يا محمد إنهم لفي سكرتهم يعمهون ، وقال بعضهم : أقسم بحياة محمد لأن حياته كانت به وهو في قبضة الحق وبساط القرب وشرف الانبساط ومقام الاتفاق الذي  لا يقوم به غيره. فبحياتك يكون القسم فإن الكل زاغوا وما زغت وسألوا وما سألت حتى بدأناك ونزلناك منزلة ما نالها غيرك ، ولا ينالها أحداً سواك ، وقيل المعنى : وحياتك التي خصصت بها من بين الخلق فيُحيَوا بالأرواح وحييت بنا ، ولهذا تتمة مهمة ذكرتها في المولد يتعين الوقوف عليها ، وقيل : </w:t>
      </w:r>
      <w:r>
        <w:rPr>
          <w:rFonts w:hint="cs"/>
          <w:b w:val="0"/>
          <w:bCs/>
          <w:rtl/>
        </w:rPr>
        <w:t>أقسم الله عز وجل في الأزل بحياته ليظهر شرفه وعلو قدره ودنو منزلته عنده ، ليتوسل المتوسلون به إليه قبل بروزه إلى الوجود وفي حياته وبعد وفاته وفي عرصات القيامة ،</w:t>
      </w:r>
      <w:r>
        <w:rPr>
          <w:rFonts w:hint="cs"/>
          <w:b w:val="0"/>
          <w:rtl/>
        </w:rPr>
        <w:t xml:space="preserve"> ولهذا وغيره لم يزل أهل الإيمان به يتوسلون به في حياته وبعد وفاته من غير نكير ، </w:t>
      </w:r>
    </w:p>
    <w:p w:rsidR="008106D6" w:rsidRDefault="008106D6" w:rsidP="008106D6">
      <w:pPr>
        <w:spacing w:after="240"/>
        <w:jc w:val="both"/>
        <w:rPr>
          <w:b w:val="0"/>
          <w:bCs/>
          <w:rtl/>
        </w:rPr>
      </w:pPr>
      <w:r>
        <w:rPr>
          <w:rFonts w:hint="cs"/>
          <w:b w:val="0"/>
          <w:bCs/>
          <w:rtl/>
        </w:rPr>
        <w:t xml:space="preserve">[ ب- توسل أهل الكتاب بالنبي صلى الله عليه وسلم قبل وجوده ] : </w:t>
      </w:r>
      <w:r>
        <w:rPr>
          <w:rFonts w:hint="cs"/>
          <w:b w:val="0"/>
          <w:rtl/>
        </w:rPr>
        <w:t xml:space="preserve">وكان أهل الكتاب لهم علم من ذلك فكانوا يتوسلون به قبل وجوده فيستجاب لهم كما قال تعالى : { وكانوا من قبل يستفتحون على الذين كفروا } </w:t>
      </w:r>
      <w:r>
        <w:rPr>
          <w:rFonts w:hint="cs"/>
          <w:b w:val="0"/>
          <w:rtl/>
        </w:rPr>
        <w:lastRenderedPageBreak/>
        <w:t xml:space="preserve">، قال ابن عباس رضي الله عنهما : كانت أهل خيبر تقاتل غطفان ، كلما التقوا هزمت غطفان يهود ، فعاذت يهود بهذا الدعاء : اللهم إنا نسألك بحق النبي الذي وعدتنا أن تخرجه لنا آخر الزمان إلاَّ نصرتنا عليهم فكانوا إذا التقوا ودعوا بهذا الدعاء فتهزم يهود غطفان ـ ويهود غير منصرف للعلمية والتأنيث علم على قبيلة - </w:t>
      </w:r>
      <w:r>
        <w:rPr>
          <w:rFonts w:hint="cs"/>
          <w:b w:val="0"/>
          <w:color w:val="E36C0A" w:themeColor="accent6" w:themeShade="BF"/>
          <w:sz w:val="24"/>
          <w:rtl/>
        </w:rPr>
        <w:t>هي أمة موسى عليه وعلى نبينا الصلاة والسلام -</w:t>
      </w:r>
      <w:r>
        <w:rPr>
          <w:rFonts w:hint="cs"/>
          <w:b w:val="0"/>
          <w:rtl/>
        </w:rPr>
        <w:t xml:space="preserve"> فلما بعث النبي صلى الله عليه وسلم كفروا به فأنزل الله عز وجل { وكانوا من قبل يستفتحون على الذين كفروا } أي يدعون بك يا محمد إلى قوله : { فلعنة الله على الكافرين }</w:t>
      </w:r>
      <w:r>
        <w:rPr>
          <w:rStyle w:val="a4"/>
          <w:b w:val="0"/>
          <w:rtl/>
        </w:rPr>
        <w:t xml:space="preserve"> </w:t>
      </w:r>
      <w:r>
        <w:rPr>
          <w:rFonts w:hint="cs"/>
          <w:b w:val="0"/>
          <w:color w:val="E36C0A" w:themeColor="accent6" w:themeShade="BF"/>
          <w:sz w:val="24"/>
          <w:szCs w:val="24"/>
          <w:rtl/>
        </w:rPr>
        <w:t xml:space="preserve">[ قال المحقق : الآية 89 ، من سورة البقرة ، وهذا الأثر رواه الحاكم في (المستدرك) والبيهقي في (الدلائل) من طريق عبد الملك بن هارون بن عنترة عن أبيه عن جده عن سعيد بن جبير عن ابن عباس رضي الله عنهما قال العلامة المحدث السيد/ عبد الله الغماري :  "هذا إسناد ضعيف لضعف عبد الملك بن هارون لكن للأثر طرق، فأخرج أبو نعيم في (الدلائل) من طريق عطاء والضحاك عن ابن عباس قال : كانت يهود بني قريظة والنضير من قبل أن يبعث محمد صلى الله عليه وسلم يستفتحون الله يدعون على الذين كفروا يقولون (اللهم إنا نستنصرك بحق النبي الأمي إلا نصرتنا) فينصرون، فلما جاءهم ما عرفوا </w:t>
      </w:r>
      <w:r>
        <w:rPr>
          <w:color w:val="E36C0A" w:themeColor="accent6" w:themeShade="BF"/>
          <w:sz w:val="24"/>
          <w:szCs w:val="24"/>
        </w:rPr>
        <w:t>–</w:t>
      </w:r>
      <w:r>
        <w:rPr>
          <w:rFonts w:hint="cs"/>
          <w:b w:val="0"/>
          <w:color w:val="E36C0A" w:themeColor="accent6" w:themeShade="BF"/>
          <w:sz w:val="24"/>
          <w:szCs w:val="24"/>
          <w:rtl/>
        </w:rPr>
        <w:t xml:space="preserve"> يريد محمداً صلى الله عليه وسلم - ولم يشكوا فيه كفروا به </w:t>
      </w:r>
      <w:r>
        <w:rPr>
          <w:color w:val="E36C0A" w:themeColor="accent6" w:themeShade="BF"/>
          <w:sz w:val="24"/>
          <w:szCs w:val="24"/>
        </w:rPr>
        <w:t>…</w:t>
      </w:r>
      <w:r>
        <w:rPr>
          <w:rFonts w:hint="cs"/>
          <w:b w:val="0"/>
          <w:color w:val="E36C0A" w:themeColor="accent6" w:themeShade="BF"/>
          <w:sz w:val="24"/>
          <w:szCs w:val="24"/>
          <w:rtl/>
        </w:rPr>
        <w:t xml:space="preserve"> "  إلى أن قال :  " ووجه الدلالة عن هذا الأثر ظاهر فإن الله تعالى أقرهم على توسلهم بالنبي صلى الله عليه وسلم ولم يذمهم عليه وإنما ذمهم على جحودهم وكفرهم به بعد ما شاهدوا من بركة التوسل به ما لا ينكره إلا من كان مثلهم أعمى القلب والبصيرة عافانا الله من ذلك بحق نبيه"  أهـ الرد المحكم المتين ص 194 </w:t>
      </w:r>
      <w:r>
        <w:rPr>
          <w:color w:val="E36C0A" w:themeColor="accent6" w:themeShade="BF"/>
          <w:sz w:val="24"/>
          <w:szCs w:val="24"/>
        </w:rPr>
        <w:t>–</w:t>
      </w:r>
      <w:r>
        <w:rPr>
          <w:rFonts w:hint="cs"/>
          <w:b w:val="0"/>
          <w:color w:val="E36C0A" w:themeColor="accent6" w:themeShade="BF"/>
          <w:sz w:val="24"/>
          <w:szCs w:val="24"/>
          <w:rtl/>
        </w:rPr>
        <w:t xml:space="preserve"> 195 ، وقد اعتمد كثيرون من أئمة المفسرين هذا الأثر تفسيراً لقوله تعالى في سورة البقرة { ولما جاءهم كتاب من عند الله مصدق لما معهم وكانوا من قبل يستفتحون على الذين كفروا } الآية وهو ما أشار إليه الإمام الحصني ومن هؤلاء المفسرين الإمام النيسابوري، الزمخشري في الكشاف، الخازن والبغوي والنسفي والألوسي فراجع كتبهم في التفسير ، روى الطبراني عن أمية بن عبد الله بن خالد بن أسيد قال : (كان النبي صلى الله عليه وآله وسلم يستفتح بصعاليك المسلمين) قال الحافظ المنذري : (رواته رواة الصحيح وهو مرسل) أهـ وإرسال هذا الحديث لا يضر فالحديث المرسل حجة عند أبي حنيفة ومالك وأحمد بن حنبل وغيرهم انظر (الرد المحكم المتين) ص 193، 194، فإذا جاز لنا أن نستفتح بصعاليك المسلمين أفلا نستفتح إذن بخير خلق الله صلى الله عليه وسلم  ؟ وقد كتب العلامة الشيخ محمود سعيد ممدوح بحثا علميا قيما ناقش فيه أهم أحاديث التوسل وزيارة قبر النبي صلى الله عليه وسلم وهو مطبوع بعنوان (رفع المنارة لتخريج أحاديث التوسل والزيارة) ]</w:t>
      </w:r>
      <w:r>
        <w:rPr>
          <w:rFonts w:hint="cs"/>
          <w:b w:val="0"/>
          <w:color w:val="E36C0A" w:themeColor="accent6" w:themeShade="BF"/>
          <w:rtl/>
        </w:rPr>
        <w:t xml:space="preserve"> </w:t>
      </w:r>
      <w:r>
        <w:rPr>
          <w:rFonts w:hint="cs"/>
          <w:b w:val="0"/>
          <w:rtl/>
        </w:rPr>
        <w:t xml:space="preserve">، وإذا كان عز وجل يستجيب لأعدائه بالتوسل إليه مع علمه عز وجل بأنهم يكفرون به ويؤذونه ولا يتبعون النور الذي أنزل معه قبل وجوده وبروزه إلى الوجود فما الظن بمن يؤمنون به ويعزرونه ويوقرونه ويكرمونه ويتبعون النور الذي أنزل معه وهو القرآن العظيم مع بروزه إلى الوجود وإرساله رحمة للعالمين وإذا كان رحمة للعالمين فكيف لا يتوسل به ويتشفع به ، ومن أنكر التوسل به والتشفع به بعد موته وأن حرمته زالت بموته فقد أعلم الناس ونادى على نفسه أنه أسوأ حالاً من اليهود الذين كانوا يتوسلون به قبل بروزه إلى الوجود وأن في قلبه نزعة هي أخبث النزعات ، </w:t>
      </w:r>
    </w:p>
    <w:p w:rsidR="008106D6" w:rsidRDefault="008106D6" w:rsidP="008106D6">
      <w:pPr>
        <w:spacing w:after="240"/>
        <w:jc w:val="both"/>
        <w:rPr>
          <w:b w:val="0"/>
          <w:bCs/>
          <w:rtl/>
        </w:rPr>
      </w:pPr>
      <w:r>
        <w:rPr>
          <w:rFonts w:hint="cs"/>
          <w:b w:val="0"/>
          <w:bCs/>
          <w:rtl/>
        </w:rPr>
        <w:t xml:space="preserve">[ ج- توسل آدم عليه السلام بالنبي صلى الله عليه وسلم ] : </w:t>
      </w:r>
      <w:r>
        <w:rPr>
          <w:rFonts w:hint="cs"/>
          <w:b w:val="0"/>
          <w:rtl/>
        </w:rPr>
        <w:t xml:space="preserve">وهذا آدم عليه السلام توسل به كما هو مشهور ورواه غير واحد من الأئمة منهم الحاكم في مستدركه على الصحيحين من حديث عمر رضي الله عنه قال قال رسول الله صلى الله عليه وسلم  : (( لما اقترف آدم الخطيئة قال يا رب بحق محمد لمَّا غفرت لي. فقال الله : يا آدم وكيف عرفت محمداً ولم أخلقه ، قال : يا رب لأنك لما خلقتني بيدك ونفخت فيَّ من روحك رفعت رأسي </w:t>
      </w:r>
      <w:r>
        <w:rPr>
          <w:rFonts w:hint="cs"/>
          <w:b w:val="0"/>
          <w:rtl/>
        </w:rPr>
        <w:lastRenderedPageBreak/>
        <w:t>فرأيت على قوائم العرش مكتوباً لا إله إلا الله محمد رسول الله فعرفت أنك لم تضف إلى اسمك إلا أحب الخلق إليك. فقال : يا آدم إنه لأحب الخلق إليَّ وإذ سألتني بحقه قد غفرت لك. ولولا محمد لما خلقتك  )) ، قال الحاكم صحيح الإسناد ورواه الطبراني وزاد (وهو آخر الأنبياء من ذريتك)</w:t>
      </w:r>
      <w:r>
        <w:rPr>
          <w:rStyle w:val="a4"/>
          <w:b w:val="0"/>
          <w:rtl/>
        </w:rPr>
        <w:t xml:space="preserve"> </w:t>
      </w:r>
      <w:r>
        <w:rPr>
          <w:rFonts w:hint="cs"/>
          <w:b w:val="0"/>
          <w:color w:val="E36C0A" w:themeColor="accent6" w:themeShade="BF"/>
          <w:sz w:val="24"/>
          <w:szCs w:val="24"/>
          <w:rtl/>
        </w:rPr>
        <w:t xml:space="preserve">[ قال المحقق : ذكر الحافظ السيد عبد الله الغماري في كتابه (إتحاف الأذكياء بجواز التوسل بالأنبياء والأولياء) حديث توسل آدم كما رواه الحاكم في المستدرك عن عمر بن الخطاب رضي الله عنه ثم ذكر زيادة الطبراني (وهو آخر الأنبياء من ذريتك) ثم قال :  "قال الحاكم : صحيح، ورد عليه الذهبي فقال : بل موضوع والحق أن الحديث ليس بصحيح ولا موضوع، بل هو ضعيف فقط كما صرح به البيهقي في دلائل النبوة، وقد نقلت عبارته ورددت كلام الذهبي من ستة وجوه وذكرت ما يشهد للحديث في كتابي (الرد المحكم المتين) ووجدت له شاهداً يرتقي به إلى درجة الحسن فروى ابن بشران بإسناد قوي كما قال الحافظ </w:t>
      </w:r>
      <w:r>
        <w:rPr>
          <w:b w:val="0"/>
          <w:color w:val="E36C0A" w:themeColor="accent6" w:themeShade="BF"/>
          <w:sz w:val="24"/>
          <w:szCs w:val="24"/>
        </w:rPr>
        <w:t>–</w:t>
      </w:r>
      <w:r>
        <w:rPr>
          <w:rFonts w:hint="cs"/>
          <w:b w:val="0"/>
          <w:color w:val="E36C0A" w:themeColor="accent6" w:themeShade="BF"/>
          <w:sz w:val="24"/>
          <w:szCs w:val="24"/>
          <w:rtl/>
        </w:rPr>
        <w:t xml:space="preserve"> يقصد ابن حجر العسقلاني </w:t>
      </w:r>
      <w:r>
        <w:rPr>
          <w:b w:val="0"/>
          <w:color w:val="E36C0A" w:themeColor="accent6" w:themeShade="BF"/>
          <w:sz w:val="24"/>
          <w:szCs w:val="24"/>
        </w:rPr>
        <w:t>–</w:t>
      </w:r>
      <w:r>
        <w:rPr>
          <w:rFonts w:hint="cs"/>
          <w:b w:val="0"/>
          <w:color w:val="E36C0A" w:themeColor="accent6" w:themeShade="BF"/>
          <w:sz w:val="24"/>
          <w:szCs w:val="24"/>
          <w:rtl/>
        </w:rPr>
        <w:t xml:space="preserve"> عن ميسرة الفجر قال : قلت يا رسول الله متى كنت نبياً ؟ قال : (لما خلق الله الأرض واستوى إلى السماء فسواهن سبع سموات وخلق العرش كتب على ساق العرش محمد رسول الله خاتم الأنبياء وخلق الله الجنة التي أسكنها آدم وحواء فكتب اسمى على الأبواب والأوراق والقباب والخيام وآدم بين الروح والجسد، فلما أحياه الله تعال نظر إلى العرش فرأى اسمى فأخبره الله أنه سيد ولدك، فلما غرهما الشيطان تابا واستشفعا باسمي إليه)"  أهـ ص 21،22 وهذا الشاهد الذي </w:t>
      </w:r>
      <w:r>
        <w:rPr>
          <w:rFonts w:hint="cs"/>
          <w:b w:val="0"/>
          <w:color w:val="E36C0A" w:themeColor="accent6" w:themeShade="BF"/>
          <w:spacing w:val="-20"/>
          <w:sz w:val="24"/>
          <w:szCs w:val="24"/>
          <w:rtl/>
        </w:rPr>
        <w:t>ذكـره</w:t>
      </w:r>
      <w:r>
        <w:rPr>
          <w:rFonts w:hint="cs"/>
          <w:b w:val="0"/>
          <w:color w:val="E36C0A" w:themeColor="accent6" w:themeShade="BF"/>
          <w:sz w:val="24"/>
          <w:szCs w:val="24"/>
          <w:rtl/>
        </w:rPr>
        <w:t xml:space="preserve"> الحافظ عبد الله الغماري رواه ابن الجوزي في كتاب (الوفا بفضائل المصطفى) كما هو موضح في كتاب (الرد المحكم المتين) وقد ناقش فيه الحافظ عبد الله الغماري طرق هذا الحديث وشواهده مناقشة مستفيضة من ص 122 حتى ص 141 ثم قال رحمة الله :  " وبذلك يكون حديث توسل آدم حسنا لغيره فيحتج به بلا نزاع "  أ هـ ص 140 ، وحديث توسل آدم عليه السلام هو الحديث رقم (13) في (رفع المنارة) انظر تحقيقه مع شواهده ص (242) ] ،</w:t>
      </w:r>
      <w:r>
        <w:rPr>
          <w:rFonts w:hint="cs"/>
          <w:b w:val="0"/>
          <w:color w:val="E36C0A" w:themeColor="accent6" w:themeShade="BF"/>
          <w:sz w:val="24"/>
          <w:rtl/>
        </w:rPr>
        <w:t xml:space="preserve"> </w:t>
      </w:r>
      <w:r>
        <w:rPr>
          <w:rFonts w:hint="cs"/>
          <w:b w:val="0"/>
          <w:rtl/>
        </w:rPr>
        <w:t xml:space="preserve">ورواه الحاكم أيضاً من حديث ابن عباس رضي الله عنهما بزيادة بلفظ : أوحى الله إلى عيسى يا عيسى آمن بمحمد وَمُرْ من أدركه من أمتك أن يؤمنوا به فلولا محمد ما خلقت آدم ، ولولا محمد ما خلقت الجنة والنار. ولقد خلقت العرش على الماء فاضطرب فكتبت عليه لا إله إلا الله محمد رسول الله فسكن ، قال الحاكم في مستدركه هذا صحيح الإسناد ولم يخرجاه يعني البخاري ومسلم ، فهذا الإمام الحافظ قد كفانا المؤنة وصحح الحديث وقد رواه غير واحد من الحفاظ وأئمة الحديث بألفاظ منهم أبو محمد مكي وأبو الليث السمرقندي وغيرهما أن آدم عليه السلام عند اقترافه قال : اللهم بحق محمد عليك اغفر لي خطيئتي ، ويروى فقيل فقال الله تعالى : من أين عرفت محمداً قال : رأيت في كل موضع من الجنة مكتوباً لا إله إلا الله محمد رسول الله. ويروى : محمد عبدي ورسولي. فعلمت أنه أكرم خلقك عليك ، فتاب الله عليه وغفر له ، وفي رواية الحافظ الآجري : فقال آدم : لما خلقتني رفعت رأسي إلى عرشك فإذا فيه مكتوب لا إله إلا الله محمد رسول الله فعلمت أنه ليس أحد أعظم قدراً عندك ممن جعلت اسمه مع اسمك. فأوحى الله تعالى إليه : وعزتي وجلالي إنه لآخر النبيين من ذريتك ولولاه ما خلقتك. قال وكان آدم عليه السلام يكنى أبا محمد </w:t>
      </w:r>
      <w:r>
        <w:rPr>
          <w:rFonts w:hint="cs"/>
          <w:b w:val="0"/>
          <w:color w:val="E36C0A" w:themeColor="accent6" w:themeShade="BF"/>
          <w:sz w:val="24"/>
          <w:szCs w:val="24"/>
          <w:rtl/>
        </w:rPr>
        <w:t>[قال المحقق : مجموع الروايات يقوي بعضه بعضاً ]</w:t>
      </w:r>
      <w:r>
        <w:rPr>
          <w:rFonts w:hint="cs"/>
          <w:b w:val="0"/>
          <w:color w:val="E36C0A" w:themeColor="accent6" w:themeShade="BF"/>
          <w:rtl/>
        </w:rPr>
        <w:t xml:space="preserve"> </w:t>
      </w:r>
      <w:r>
        <w:rPr>
          <w:rFonts w:hint="cs"/>
          <w:b w:val="0"/>
          <w:rtl/>
        </w:rPr>
        <w:t>، بـدا مجـده  من  قبل  نشأة  آدم     فأسماؤه في العرش من قبل تكتب ، وعن ابن عباس رضي الله عنهما في قوله تعالى : { وكان تحته كنز لهما } ، قال : لوح من ذهب فيه مكتوب (عجباً لمن أيقن بالقدر كيف ينصب ، عجبا لمن أيقن بالنار كيف يضحك ، عجباً لمن رأى الدنيا وتقلبها بأهلها كيف يطمئن إليها ، أنا الله لا إله إلا أنا محمد عبدي ورسولي)</w:t>
      </w:r>
      <w:r>
        <w:rPr>
          <w:rFonts w:hint="cs"/>
          <w:vertAlign w:val="superscript"/>
        </w:rPr>
        <w:t xml:space="preserve"> </w:t>
      </w:r>
      <w:r>
        <w:rPr>
          <w:rFonts w:hint="cs"/>
          <w:b w:val="0"/>
          <w:color w:val="E36C0A" w:themeColor="accent6" w:themeShade="BF"/>
          <w:sz w:val="24"/>
          <w:szCs w:val="24"/>
          <w:rtl/>
        </w:rPr>
        <w:t xml:space="preserve">[ قال المحقق : روى هذا الأثر ابن جرير من طرق ورواه أيضاً البزار في مسنده عن أبي </w:t>
      </w:r>
      <w:r>
        <w:rPr>
          <w:rFonts w:hint="cs"/>
          <w:b w:val="0"/>
          <w:color w:val="E36C0A" w:themeColor="accent6" w:themeShade="BF"/>
          <w:sz w:val="24"/>
          <w:szCs w:val="24"/>
          <w:rtl/>
        </w:rPr>
        <w:lastRenderedPageBreak/>
        <w:t>ذر مرفوعاً قال :  "إن الكنز الذي ذكر الله في كتابه لوح من ذهب مصمت، عجبت لمن أيقن بالقدر لم نصب ؟ وعجبت لمن ذكر النار لم ضحك ؟ وعجبت لمن ذكر الموت لم غفل ؟ لا إله إلا الله محمد رسول الله صلى الله عليه وسلم "  لا نعلمه يروي عن أبي ذر إلا بهذا الإسناد قال الشيخ : الحارث وبشر لا أعرفهما أهـ مختصر زوائد مسند البزار للحافظ ابن حجر والحديث ثابت بمجموع طرقه ]</w:t>
      </w:r>
      <w:r>
        <w:rPr>
          <w:rFonts w:hint="cs"/>
          <w:b w:val="0"/>
          <w:rtl/>
        </w:rPr>
        <w:t xml:space="preserve"> ، وعن ابن عباس رضي الله عنهما أيضاً قال على باب الجنة مكتوب إني أنا الله لا إله أنا محمد رسول الله لا أعذب من قالها ، وذكر السميطاري أنه شاهد في بعض بلاد خرسان مولوداً ولد وعلى أحد جَنْبيه مكتوب لا إله إلا الله محمد رسول الله وذلك بقلم القدرة ، وذكر الإخباريون أن ببلاد الهند وَرْداً أحمر مكتوب عليه بالأبيض لا إله إلا الله محمد رسول الله ، وفي بعض البوادي حيوان مكتوب على شقه الأيمن لا إله إلا الله وعلى شقه الأيسر محمد رسول الله. وذلك بقلم القدرة وهو مرئي ظاهر يراه كل من له بصر ، وذكر غير ذلك ، فسيد الأولين والآخرين عظيم عند ربه نَوَّه بذكره في الأزل وفي الكون العلوي والسفلي ليعلم أنه الفاضل الكامل وأنه أعظم الوسائل ، </w:t>
      </w:r>
    </w:p>
    <w:p w:rsidR="008106D6" w:rsidRDefault="008106D6" w:rsidP="008106D6">
      <w:pPr>
        <w:spacing w:after="240"/>
        <w:jc w:val="both"/>
        <w:rPr>
          <w:b w:val="0"/>
          <w:bCs/>
          <w:rtl/>
        </w:rPr>
      </w:pPr>
      <w:r>
        <w:rPr>
          <w:rFonts w:hint="cs"/>
          <w:b w:val="0"/>
          <w:bCs/>
          <w:rtl/>
        </w:rPr>
        <w:t xml:space="preserve">[ د- تأكيد الإمام مالك لتوسل أبينا آدم بنبينا صلى الله عليه وسلم وحثه المنصور على التوسل به وتعظيمه ] : </w:t>
      </w:r>
      <w:r>
        <w:rPr>
          <w:rFonts w:hint="cs"/>
          <w:b w:val="0"/>
          <w:rtl/>
        </w:rPr>
        <w:t xml:space="preserve">قال أبو حميد ناظر أبو جعفر أمير المؤمنين مالكاً رحمة الله تعالى في مسجد رسول الله صلى الله عليه وسلم فقال له مالك رضي الله عنه : لا ترفع صوتك في هذا المسجد فإن الله عز وجل أدب أقواماً فقال : { لا ترفعوا أصواتكم فوق صوت النبي } الآية ومدح قوماً فقال { إن الذين يغضون أصواتهم عند رسول الله } الآية وذم قوماً فقال : { إن الذين ينادونك من وراء الحجرات أكثرهم لا يعقلون } ، وإن حرمته ميتاً كحرمته حياً. فاستكان لها أبو جعفر فقال : يا أبا عبد الله أستقبل القبلة وأدعو أم أستقبل رسول الله صلى الله عليه وسلم فقال : وَلَمِ تصرف وجهك عنه وهو وسيلتك ووسيلة أبيك آدم إلى يوم القيامة بل استقبله واستشفع به فيشفعك الله عز وجل قال الله تعالى : { ولو أنهم إذ ظلموا أنفسهم جاءوك فاستغفروا الله واستغفر لهم الرسول لوجدوا الله توابا رحيماً } </w:t>
      </w:r>
      <w:r>
        <w:rPr>
          <w:rFonts w:hint="cs"/>
          <w:b w:val="0"/>
          <w:color w:val="E36C0A" w:themeColor="accent6" w:themeShade="BF"/>
          <w:sz w:val="24"/>
          <w:szCs w:val="24"/>
          <w:rtl/>
        </w:rPr>
        <w:t xml:space="preserve">[قال المحقق : الآية 64، من سورة النساء ، قال العلامة الزرقاني في (شرح المواهب) عن هذه القصة :  "الحكاية المذكورة رواها أبو الحسن على بن فهر في كتابه فضائل مالك بإسناد لا بأس به بل قيل إنه صحيح "  أهـ (نصرة الإمام السبكي) ص 61 وقال العلامة ابن حجر في (الجوهر المنظم) عن هذه القصة أيضاً :  "وقد جاءت بالسند الصحيح الذي لا مطعن فيه "  أهـ انظر (نصرة الإمام السبكي) ص 195 وقد ذكر الإمام تقي الدين السبكي هذه القصة في كتابه (شفاء السقام) نقلا عن القاضي عياض ثم قال :  "وقد ذكر القاضي عياض إسنادها وهو إسناد جيد "  أهـ ص 129 ويقول الإمام محمد زاهد الكوثري عن هذه القصة في رسالته (محق التقول في مسألة التوسل) :  "وأما قول مالك لأبي جعفر المذكور فهو ما أخرجه القاضي عياض في (الشفا بتعريف حقوق المصطفى) بسند جيد "  أهـ انظر مقالات الكوثري ص 392 وذهب الحافظ السيد عبد الله الغماري إلى أن في إسناد هذه القصة  ضعف لكنه لا يسقطها عن درجة الاحتجاج فقال في كتابه (الرد المحكم المتين) :  "فهذه الحكاية عن الإمام مالك صريحة في جواز التوسل بل استحبابه وهي وإن كانت ضعيفة الإسناد وادعاء ابن تيمية كذبها مردود عليه ولا كرامة </w:t>
      </w:r>
      <w:r>
        <w:rPr>
          <w:b w:val="0"/>
          <w:color w:val="E36C0A" w:themeColor="accent6" w:themeShade="BF"/>
          <w:sz w:val="24"/>
          <w:szCs w:val="24"/>
        </w:rPr>
        <w:t>–</w:t>
      </w:r>
      <w:r>
        <w:rPr>
          <w:rFonts w:hint="cs"/>
          <w:b w:val="0"/>
          <w:color w:val="E36C0A" w:themeColor="accent6" w:themeShade="BF"/>
          <w:sz w:val="24"/>
          <w:szCs w:val="24"/>
          <w:rtl/>
        </w:rPr>
        <w:t xml:space="preserve"> فقد تلقاها أهل المذهب بالقبول وعملوا بمقتضاها وناهيك بالقاضي عياض حيث استدل بها ولم يعقبها بما يخالفها ولهذا لا يحفظ عن أحد من المالكية قول بمنع التوسل بالنبي صلى الله عليه وسلم أو كراهته بل كلهم متفقون على جوازه واستحبابه "   أهـ ص 95 وقد قال حفظه الله في موضع آخر من كتابه المذكور معلقا على </w:t>
      </w:r>
      <w:r>
        <w:rPr>
          <w:rFonts w:hint="cs"/>
          <w:b w:val="0"/>
          <w:color w:val="E36C0A" w:themeColor="accent6" w:themeShade="BF"/>
          <w:sz w:val="24"/>
          <w:szCs w:val="24"/>
          <w:rtl/>
        </w:rPr>
        <w:lastRenderedPageBreak/>
        <w:t xml:space="preserve">ضعف أسانيد بعض أحاديث الأحكام :  " وقولهم الحديث الضعيف لا يعمل به في الأحكام ليس على إطلاقه كما يفهمه غالب الناس أو كلهم لأنك  إذا نظرت في أحاديث الأحكام التي أخذ بها الأئمة مجتمعين ومنفردين وجدت فيها من الضعيف ما لعله يبلغ نصفها أو يزيد "  إلى أن قال  " بل مما أصَّله مالك وأبو حنيفة الاحتجاج بالمرسل ومن أصول الإمام أحمد وتلميذه أبي داود الاحتجاج بالحديث الضعيف وتقديمه على الرأي والقياس وقدمه أبو حنيفة أيضاً كما نقله ابن حزم عنه "  أهـ ص 193 وقد نقل الإمام زاهد الكوثري في مقالاته ما ذكره السخاوي في خاتمة (القول البديع) قال :  "وقد سمعت شيخنا </w:t>
      </w:r>
      <w:r>
        <w:rPr>
          <w:b w:val="0"/>
          <w:color w:val="E36C0A" w:themeColor="accent6" w:themeShade="BF"/>
          <w:sz w:val="24"/>
          <w:szCs w:val="24"/>
        </w:rPr>
        <w:t>–</w:t>
      </w:r>
      <w:r>
        <w:rPr>
          <w:rFonts w:hint="cs"/>
          <w:b w:val="0"/>
          <w:color w:val="E36C0A" w:themeColor="accent6" w:themeShade="BF"/>
          <w:sz w:val="24"/>
          <w:szCs w:val="24"/>
          <w:rtl/>
        </w:rPr>
        <w:t xml:space="preserve"> يعني ابن حجر </w:t>
      </w:r>
      <w:r>
        <w:rPr>
          <w:b w:val="0"/>
          <w:color w:val="E36C0A" w:themeColor="accent6" w:themeShade="BF"/>
          <w:sz w:val="24"/>
          <w:szCs w:val="24"/>
        </w:rPr>
        <w:t>–</w:t>
      </w:r>
      <w:r>
        <w:rPr>
          <w:rFonts w:hint="cs"/>
          <w:b w:val="0"/>
          <w:color w:val="E36C0A" w:themeColor="accent6" w:themeShade="BF"/>
          <w:sz w:val="24"/>
          <w:szCs w:val="24"/>
          <w:rtl/>
        </w:rPr>
        <w:t xml:space="preserve"> مراراً يقول وكتبه لي بخطه : (إن شرائط العمل بالضعيف ثلاثة : الأول متفق عليه وهو أن يكون الضعف غير شديد فيخرج من انفرد من الكذابين والمتهمين بالكذب ومن فحش غلطه والثاني أن يكون مندرجا تحت أصل عام فيخرج ما يخترع بحيث لا يكون له أصل أصلا والثالث أن لا يعتقد عند العمل به ثبوته لئلا ينسب إلى النبي صلى الله عليه وسلم ما لم يقله) قال : (والأخيران عن ابن عبد السلام وعن صاحبه ابن دقيق العيد، والأول نقل العلائي  الاتفاق عليه) أهـ مقالات الكوثري ص 44، 45 ، وما احتواه هذا الخبر من استقبال رسول الله صلى الله عليه وسلم أثناء الدعاء هو الثابت الصحيح عن مالك والذي رواه عنه ابن وهب </w:t>
      </w:r>
      <w:r>
        <w:rPr>
          <w:b w:val="0"/>
          <w:color w:val="E36C0A" w:themeColor="accent6" w:themeShade="BF"/>
          <w:sz w:val="24"/>
          <w:szCs w:val="24"/>
        </w:rPr>
        <w:t>–</w:t>
      </w:r>
      <w:r>
        <w:rPr>
          <w:rFonts w:hint="cs"/>
          <w:b w:val="0"/>
          <w:color w:val="E36C0A" w:themeColor="accent6" w:themeShade="BF"/>
          <w:sz w:val="24"/>
          <w:szCs w:val="24"/>
          <w:rtl/>
        </w:rPr>
        <w:t xml:space="preserve"> أجل أصحابه- وكذا أشهب وأئمة مذهبه وهم أدرى بمذهب إمامهم فيما عدا رواية ضعيفة في كتاب (المبسوط) لإسماعيل القاضي المالكي تفيد أنه يستقبل القبلة أثناء الدعاء، بل وهو كذلك الصحيح المعتمد من مذاهب الأئمة أبي حنيفة والشافعي وأحمد بن حنبل والحاصل أن هذا الخبر ليس فيه ما يدل على الاستغراب أو الاستنكار فضلا عن ادعاء بطلانه ووضعه ولا توجد هنا أية أمارة على وضع هذا الخبر أو كذبه كما زعم ابن تيمية ]</w:t>
      </w:r>
      <w:r>
        <w:rPr>
          <w:rFonts w:hint="cs"/>
          <w:b w:val="0"/>
          <w:color w:val="E36C0A" w:themeColor="accent6" w:themeShade="BF"/>
          <w:rtl/>
        </w:rPr>
        <w:t xml:space="preserve"> </w:t>
      </w:r>
      <w:r>
        <w:rPr>
          <w:rFonts w:hint="cs"/>
          <w:b w:val="0"/>
          <w:rtl/>
        </w:rPr>
        <w:t xml:space="preserve">، وهذه القصة معروفة مشهورة ذكرها غير واحد من المتقدمين والمتأخرين بأسانيد جيدة ومنهم القاضي عياض في أشهر كتبه وهو الشفاء المشهور بالحسن والاتقان في سائر البلدان ومنهم الإمام العلامة هبة الله في كتابه توثيق عرى الإيمان ، وقد اشتملت هذه القصة على تعظيمه بعد وفاته وأنه حي والتوسل به وحسن الأدب في حقه كما في حياته وأن في الآية الحث على المجئ إليه ليستغفر له وليس في الآية تعرض لزمن حياته دون الوفاة وكذا فهم العلماء ـ مالك وغيره كما يأتي إن شاء الله تعالى ـ العموم واستحبوا لمن زار قبره المكرم أن يتلو هذه الآية ويستغفر ويتوسل به ويطلب الشفاعة منه ، ولم نعلم أن أحد طعن في قصة مالك إلا هذا الفاجر فإنه لما كان فيها هذه الفضائل طعن فيها وقال إنها مكذوبة </w:t>
      </w:r>
      <w:r>
        <w:rPr>
          <w:rFonts w:hint="cs"/>
          <w:b w:val="0"/>
          <w:color w:val="E36C0A" w:themeColor="accent6" w:themeShade="BF"/>
          <w:sz w:val="24"/>
          <w:szCs w:val="24"/>
          <w:rtl/>
        </w:rPr>
        <w:t xml:space="preserve">[ قال المحقق : زعم ابن تيمية بأن هذه القصة مكذوبة لمجرد مخالفتها لهواه فقال :  "ولم يقل أحد من الأئمة أنه يستقبل القبر عند الدعاء إلا في حكاية مكذوبة تروى عن مالك ومذهبه بخلافها "  وقد رد عليه الإمام تقي الدين السبكي رداً وافياً في كتاب (شفاء السقام) انظر الفصل الثاني من الكتاب وكذا الشيخ إبراهيم السمنودي في كتاب (نصرة الإمام السبكي) انظر ص 33،61،196 ونقلا كلام الأئمة الأربعة وغيرهم والذي يبطل مزاعم ابن تيمية ، لكن شمس الدين ابن عبد الهادي تلميذ ابن تيمية حاول أن يؤيد دعوى شيخه بأن حاول الطعن في سند هذه القصة وادعى أن الذي رواها عن مالك وهو محمد بن حميد كذاب وحشد كل ما وصل إليه من طعون فيه وقد رد عليه الشيخ محمد زاهد الكوثري فقال :  "ومحمد بن حميد هذا  روى عنه أبو داود والترمذي وابن ماجة وأحمد بن حنبل ويحيى بن معين قال إبن أبي خيثمة : سئل عنه ابن معين فقال : ثقة لا بأس به رازي كيس وقال أحمد  : لا يزال بالري علم ما دام محمد بن حميد، وممن أثنى عليه : الصاغاني والذهلي، وقال الخليلي في الإرشاد : كان حافظاً عالماً بهذا الشأن رضيه أحمد ويحيى وقال البخاري  : فيه نظر وليس مثله يتهم في مثل هذا الخبر وقد مات سنة 248 عن سن عالية وكان عمره عند وفاة مالك لا يقل عن نحو خمس عشرة سنة وهم يقبلون رواية ابن خمس في مسند إمامهم </w:t>
      </w:r>
      <w:r>
        <w:rPr>
          <w:b w:val="0"/>
          <w:color w:val="E36C0A" w:themeColor="accent6" w:themeShade="BF"/>
          <w:sz w:val="24"/>
          <w:szCs w:val="24"/>
        </w:rPr>
        <w:t>…</w:t>
      </w:r>
      <w:r>
        <w:rPr>
          <w:b w:val="0"/>
          <w:color w:val="E36C0A" w:themeColor="accent6" w:themeShade="BF"/>
          <w:sz w:val="24"/>
          <w:szCs w:val="24"/>
          <w:rtl/>
        </w:rPr>
        <w:t xml:space="preserve"> </w:t>
      </w:r>
      <w:r>
        <w:rPr>
          <w:rFonts w:hint="cs"/>
          <w:b w:val="0"/>
          <w:color w:val="E36C0A" w:themeColor="accent6" w:themeShade="BF"/>
          <w:sz w:val="24"/>
          <w:szCs w:val="24"/>
          <w:rtl/>
        </w:rPr>
        <w:t xml:space="preserve">"  ، إلى أن قال  " </w:t>
      </w:r>
      <w:r>
        <w:rPr>
          <w:b w:val="0"/>
          <w:color w:val="E36C0A" w:themeColor="accent6" w:themeShade="BF"/>
          <w:sz w:val="24"/>
          <w:szCs w:val="24"/>
        </w:rPr>
        <w:t>…</w:t>
      </w:r>
      <w:r>
        <w:rPr>
          <w:rFonts w:hint="cs"/>
          <w:b w:val="0"/>
          <w:color w:val="E36C0A" w:themeColor="accent6" w:themeShade="BF"/>
          <w:sz w:val="24"/>
          <w:szCs w:val="24"/>
          <w:rtl/>
        </w:rPr>
        <w:t xml:space="preserve"> وابن عبد الهادي يأبى قبول هذا الخبر  لأنه يمس شذوذ شيخه ليس إلا، أراد ابن المنتاب - أحد رواة الخبر في السند المذكور- بسوق هذا الخبر الرد على ما في مبسوط شيخه إسماعيل القاضي المالكي المخالف لما رواه ابن وهب عن مالك وإسماعيل من أهل العراق وأهل مصر والمدينة أعلم بمسائل مالك منهم، على أن إسماعيل لم يسند ما ذكره إلى مالك بل أرسله إرسالاً "  أهـ مقالات الكوثري ، ومن الملاحظ أن الحافظ ابن حجر في تقريب التهذيب لم يعتمد اتهام البعض لمحمد بن حميد الراوي بالكذب ولكنه وصفه بالضعف فقط يقول الشيخ إبراهيم السمنودي :  "قد صرح أئمة فن الحديث كما قدمناه بأنه ليس كل ما رواه مجهول أو </w:t>
      </w:r>
      <w:r>
        <w:rPr>
          <w:rFonts w:hint="cs"/>
          <w:b w:val="0"/>
          <w:color w:val="E36C0A" w:themeColor="accent6" w:themeShade="BF"/>
          <w:sz w:val="24"/>
          <w:szCs w:val="24"/>
          <w:rtl/>
        </w:rPr>
        <w:lastRenderedPageBreak/>
        <w:t>ضعيف أو متهم غير صحيح ولا واهيا ولا منكراً وأنه ليس لنا ترك حديث كل من تكلم الناس فيه بمجرد الكلام فربما يكون قد توبع عليه وظهرت شواهده وكان له أصل، وإنما لنا ترك ما انفرد به وخالف فيه الثقات ولم يظهر له شواهد لأنا لو فتحنا باب الترك لحديث كل راو تكلم بعض الناس فيه بمجرد الكلام لذهب معظم الشريعة كما قاله العارف الشعراني في ميزانه الكبرى ، فإذا كان هذا في الأحاديث  فكيف بالسير كهذه الحكاية التي لها شواهد كثيرة واضحة لموافقتها لما ذهب إليه الجمهور ومنهم الشافعي وأبو حنيفة وأحمد ومالك نفسه فيما رواه عنه ابن وهب وابن المواز وجزم به الحافظ أبو الحسن القابسى وأبو بكر بن عبد الرحمن وغيرهم من أئمة مذهب مالك ونص عليه العلامة خليل في مناسكه كما مر بسط ذلك "  أهـ نصرة الإمام السبكي ص 197 ] ،</w:t>
      </w:r>
      <w:r>
        <w:rPr>
          <w:rFonts w:hint="cs"/>
          <w:b w:val="0"/>
          <w:color w:val="E36C0A" w:themeColor="accent6" w:themeShade="BF"/>
          <w:rtl/>
        </w:rPr>
        <w:t xml:space="preserve"> </w:t>
      </w:r>
      <w:r>
        <w:rPr>
          <w:rFonts w:hint="cs"/>
          <w:b w:val="0"/>
          <w:rtl/>
        </w:rPr>
        <w:t xml:space="preserve">قاتله الله فإن هذا شأنه : إذا وجد شيئاً لا مساس فيه لما ابتدعه قال به وقبله ولم يطعن وإذا وجد شيئاً على خلاف بدعته طعن فيه وإن اتفق على صحته ولا يذكر شيئاً على خلاف هواه وإن اتفق على صحته لا سيما إذا كان آية أو خبراً عن رسول الله صلى الله عليه وسلم ولو أمكنه أن يطعن في الآية لفعل إلا أنه تعرض لتخصيصها وهو دعوى مجردة وعلى خلاف ما فهمه العلماء من العموم ووقع العمل عليه ، فمن ادعى التخصيص بغير دليل سمعي ظاهر الدلالة قطعنا بخطئه واتهمناه واستدللنا بذلك على استنقاصه سيد الأولين والآخرين الكامل المكمل. وهو كفر بإجماع أهل التوحيد ، </w:t>
      </w:r>
      <w:r>
        <w:rPr>
          <w:rFonts w:hint="cs"/>
          <w:b w:val="0"/>
          <w:bCs/>
          <w:color w:val="E36C0A" w:themeColor="accent6" w:themeShade="BF"/>
          <w:sz w:val="24"/>
          <w:szCs w:val="24"/>
          <w:rtl/>
        </w:rPr>
        <w:t xml:space="preserve">[ </w:t>
      </w:r>
      <w:r>
        <w:rPr>
          <w:rFonts w:hint="cs"/>
          <w:b w:val="0"/>
          <w:color w:val="E36C0A" w:themeColor="accent6" w:themeShade="BF"/>
          <w:sz w:val="24"/>
          <w:szCs w:val="24"/>
          <w:rtl/>
        </w:rPr>
        <w:t xml:space="preserve">قال المحقق : يقول الحافظ السيد عبد الله بن محمد بن الصديق الغماري في كتابه (الرد المحكم المتين) :  "قال الله تعالى {ولو أنهم إذ ظلموا أنفسهم جاءوك فاستغفروا الله واستغفر لهم الرسول لوجدوا الله تواباً رحيماً } فهذه الآية عامة تشمل حالة الحياة وحالة الوفاة وتخصيصها بأحدهما يحتاج إلى دليل، وهو مفقود هنا فإن قيل من أين أتى العموم للآية حتى يكون تخصيصها بحالة الحياة دعوى تحتاج إلى دليل ؟ قلنا من وقوع الفعل في سياق الشرط والقاعدة المقررة في الأصول أن الفعل إذا وقع في سياق الشرط كان عاماً لأن الفعل في معنى النكرة لتضمنه مصدراً مُنَكَّراً والنكرة الواقعة في سياق النفي أو الشرط تكون للعموم وضعاً "  أهـ ص 45،46 وعن ذلك يقول الإمام تقي الدين السبكي في (شفاء السقام) :  " والآية وإن وردت في أقوام معينين في حالة الحياة فتعم بعموم العلة كل من وجد فيه ذلك الوصف في الحياة وبعد الموت ولذلك فَهِم العلماء من الآية العموم في الحالتين واستحبوا لمن أتى إلى قبره  صلى الله عليه وسلم أن يتلو هذه الآية ويستغفر الله تعالى وحكاية العتبي في ذلك مشهورة وقد حكاها المصنفون في المناسك من جميع المذاهب والمؤرخون وكلهم استحسنوها ورأوها من آداب الزائر وما ينبغي له أن يفعله"  أهـ الباب الخامس ويقول الشيخ إبراهيم السمنودي معلقا على كلام الإمام السبكي :  "وهذا يدل قطعاً على أنهم فهموا منها العموم الذي ذكره الإمام السبكي فساغ نسبة ذلك </w:t>
      </w:r>
      <w:r>
        <w:rPr>
          <w:b w:val="0"/>
          <w:color w:val="E36C0A" w:themeColor="accent6" w:themeShade="BF"/>
          <w:sz w:val="24"/>
          <w:szCs w:val="24"/>
        </w:rPr>
        <w:t>–</w:t>
      </w:r>
      <w:r>
        <w:rPr>
          <w:rFonts w:hint="cs"/>
          <w:b w:val="0"/>
          <w:color w:val="E36C0A" w:themeColor="accent6" w:themeShade="BF"/>
          <w:sz w:val="24"/>
          <w:szCs w:val="24"/>
          <w:rtl/>
        </w:rPr>
        <w:t xml:space="preserve"> أي فهم العموم في الآية </w:t>
      </w:r>
      <w:r>
        <w:rPr>
          <w:b w:val="0"/>
          <w:color w:val="E36C0A" w:themeColor="accent6" w:themeShade="BF"/>
          <w:sz w:val="24"/>
          <w:szCs w:val="24"/>
        </w:rPr>
        <w:t>–</w:t>
      </w:r>
      <w:r>
        <w:rPr>
          <w:rFonts w:hint="cs"/>
          <w:b w:val="0"/>
          <w:color w:val="E36C0A" w:themeColor="accent6" w:themeShade="BF"/>
          <w:sz w:val="24"/>
          <w:szCs w:val="24"/>
          <w:rtl/>
        </w:rPr>
        <w:t xml:space="preserve"> إليهم "  أهـ نصرة الإمام السبكي ص 244 ] ،</w:t>
      </w:r>
      <w:r>
        <w:rPr>
          <w:rFonts w:hint="cs"/>
          <w:b w:val="0"/>
          <w:color w:val="E36C0A" w:themeColor="accent6" w:themeShade="BF"/>
          <w:sz w:val="24"/>
          <w:rtl/>
        </w:rPr>
        <w:t xml:space="preserve"> </w:t>
      </w:r>
    </w:p>
    <w:p w:rsidR="008106D6" w:rsidRDefault="008106D6" w:rsidP="008106D6">
      <w:pPr>
        <w:spacing w:after="240"/>
        <w:jc w:val="center"/>
        <w:rPr>
          <w:b w:val="0"/>
          <w:bCs/>
          <w:rtl/>
        </w:rPr>
      </w:pPr>
      <w:r>
        <w:rPr>
          <w:rFonts w:hint="cs"/>
          <w:b w:val="0"/>
          <w:bCs/>
          <w:rtl/>
        </w:rPr>
        <w:t>[ هـ- صنيع الأمة في التوسل بسيد الخلق صلى الله عليه وسلم ]</w:t>
      </w:r>
    </w:p>
    <w:p w:rsidR="008106D6" w:rsidRDefault="008106D6" w:rsidP="008106D6">
      <w:pPr>
        <w:spacing w:after="240"/>
        <w:jc w:val="both"/>
        <w:rPr>
          <w:b w:val="0"/>
          <w:bCs/>
          <w:rtl/>
        </w:rPr>
      </w:pPr>
      <w:r>
        <w:rPr>
          <w:rFonts w:hint="cs"/>
          <w:b w:val="0"/>
          <w:bCs/>
          <w:rtl/>
        </w:rPr>
        <w:t xml:space="preserve">[ 1- قصة الأعرابي ] : </w:t>
      </w:r>
      <w:r>
        <w:rPr>
          <w:rFonts w:hint="cs"/>
          <w:b w:val="0"/>
          <w:rtl/>
        </w:rPr>
        <w:t xml:space="preserve">وذكر القرطبي في تفسيره عن علي رضي الله عنه أنه قال قدم علينا أعرابي بعد ما دفنا رسول الله صلى الله عليه وسلم بثلاث أيام فرمى بنفسه على قبر رسول الله صلى الله عليه وسلم وحثا على رأسه من ترابه ثم قال :  قلت يا رسول الله فسمعنا قولك ووعيت عن الله عز وجل فوعينا عنك وكان فيما أنزل عليك { ولو أنهم إذ ظلموا أنفسهم جاؤك … } الآية وقد ظلمت نفسي وجئتك تستغفر لي. فنودي من القبر قد غفر لك ، وهذه القصة غير قصة العتبي ، </w:t>
      </w:r>
    </w:p>
    <w:p w:rsidR="008106D6" w:rsidRDefault="008106D6" w:rsidP="008106D6">
      <w:pPr>
        <w:spacing w:after="240"/>
        <w:jc w:val="both"/>
        <w:rPr>
          <w:b w:val="0"/>
          <w:rtl/>
        </w:rPr>
      </w:pPr>
      <w:r>
        <w:rPr>
          <w:rFonts w:hint="cs"/>
          <w:b w:val="0"/>
          <w:bCs/>
          <w:rtl/>
        </w:rPr>
        <w:lastRenderedPageBreak/>
        <w:t xml:space="preserve">[ 2- قصة العتبي ] : </w:t>
      </w:r>
      <w:r>
        <w:rPr>
          <w:rFonts w:hint="cs"/>
          <w:b w:val="0"/>
          <w:rtl/>
        </w:rPr>
        <w:t xml:space="preserve">وقصة العتبي مشهورة في غاية الشهرة وقد ذكرها الأئمة في كتبهم قديماً وحديثاً. وكنية العتبي أبو عبد الرحمن واسمه محمد بن عبد الله بن عمرو وكان من أفصح الناس وصاحب أخبار وصاحب رواية للآثار وحدث عن أبيه وعن ابن عيينة ، وقد ذكر قصته خلائق منهم ابن عساكر في تاريخه وذكرها الحافظ أبو الفرج بن الجوزي في كتابه ( مثير العزم الساكن ) وذكرها غيرهما بالأسانيد ، وممن ذكرها الإمام العلامة المتفق على علمه ودينه وزهده أبو زكريا يحيى بن شرف النووي قدس الله روحه ونور ضريحه. قال في زيارة قبر النبي صلى الله عليه وسلم : إنها من أعظم القربات وأفضل المساعي والطلبات ، وإذا انتهى إلى قبره وقف قبالة وجهه ويتشفع به إلى ربه ومن أحسن ما يقوله ما حكاه أصحابنا عن العتبي مستحسنين له قال العتبي كنت جالساً عند قبر رسول الله صلى الله عليه وسلم فجاء أعرابي فقال : السلام عليك يا رسول الله سمعت الله تعالى يقول : { ولو أنهم إذ ظلموا أنفسهم جاؤك فاستغفروا الله واستغفر لهم الرسول لو جدوا الله تواباً رحيماً } وقد جئتك مستغفراً من ذنبي مستشفعاً بك إلى ربي ثم أنشأ يقول : ( يا خير من دفنت بالقاع أعظمه  .. فطاب من طيبهن القاع والأكم ، نفسي الفداء  لقبر أنت  ساكنه  ..  فيه العفاف وفيه الجود  والكرم ) ، قال فرأيت النبي صلى الله عليه وسلم في النوم فقال يا عتبي إلحق الأعرابي فبشره بأن الله قد غفر له ، وفي رواية غيره : إلحق الأعرابي وبشره بأن الله قد غفر له بشفاعتي قال فاستيقظت فخرجت فلم أجده ، فأفاد النووي قدس الله تعالى روحه أن أصحاب الشافعي استحسنوا ذلك وحكوه عن غيرهم وأفاد شمول الآية للحياة والممات وأنه يستشفع به إلى ربه وساق ذلك مساق ما هو متفق عليه ولم يتعرض لذلك أحد بالإنكار في سائر الأعصار وزدت أنا هذين البيتين لعلي يلحقني نصيب من شفاعته وهما : ( وفيه كل خصال الحمد قد جمعت     فلذ به فهو من تُدعى له الذمم ، وهو الذي يرتجى في كل  معضلة      وفي  المعاد  إذا  زلت  بنا  القدم ) ، </w:t>
      </w:r>
    </w:p>
    <w:p w:rsidR="008106D6" w:rsidRDefault="008106D6" w:rsidP="008106D6">
      <w:pPr>
        <w:spacing w:after="240"/>
        <w:jc w:val="both"/>
        <w:rPr>
          <w:b w:val="0"/>
          <w:bCs/>
          <w:rtl/>
        </w:rPr>
      </w:pPr>
      <w:r>
        <w:rPr>
          <w:rFonts w:hint="cs"/>
          <w:b w:val="0"/>
          <w:bCs/>
          <w:rtl/>
        </w:rPr>
        <w:t xml:space="preserve">[ 3- قصة الراهبين مع أبي عبد الله الفرحي ] : </w:t>
      </w:r>
      <w:r>
        <w:rPr>
          <w:rFonts w:hint="cs"/>
          <w:b w:val="0"/>
          <w:rtl/>
        </w:rPr>
        <w:t xml:space="preserve">وقال السيد الجليل  قطاع المفاوز على قدم التوكل أبو عبد الله الفرحي قدس الله تعالى روحه ونور ضريحه : خرجت مرة أريد الزيارة من طريق المفاوز فوقعت في التيه ـ فكنت فيه أياما حتى أشرفت على الموت ، فبينا أنا كذلك إذ رأيت راهبين يسيران كأنهما خرجا من مكان قريب يريدان ديراً لهما بالقرب. فملت إليهما فقلت : أين تريدان ؟ فقالا : لا ندري ، قلت : من أين أتيتما ؟ قالا : لا ندري ، ( قلت ) : فتدريان أين أنتما ؟ قالا : نعم نحن في ملكه وبين يديه ، قال : فأقبلت على نفسي أقول لها راهبان يتحققان بالتوكل دونك ثم قلت لهما : أتأذنان في الصحبة ، فقالا : ذاك إليك قال فسرنا فلما أمسينا قاما إلى صلاتهما وقمت إلى صلاة المغرب فتيممت وصليت فنظرا إليَّ وقد تيممت فضحكا مني فلما فرغا من صلاتهما بحث أحدهما بيده فإذا بالماء قد ظهر وإذا بطعام موضوع ، قال : فبقيت أتعجب من ذلك. فقالا لي : ادن وكل </w:t>
      </w:r>
      <w:r>
        <w:rPr>
          <w:rFonts w:hint="cs"/>
          <w:b w:val="0"/>
          <w:rtl/>
        </w:rPr>
        <w:lastRenderedPageBreak/>
        <w:t xml:space="preserve">واشرب. قال : فأكلنا وتوضأت. وقاما فلم يزالا في صلاتهما ، وأنا في صلاتي حتى أصبحنا ، فصليت الفجر ثم قاما يسيران فساروا إلى الليل ، فلما أمسينا تقدم الآخر فصلى بصاحبه ، ثم دعا بدعوات ، ثم بحث الأرض بيده فنبع الماء وظهر الطعام. فقالا لي : ادن وكل اشرب. قال : فأكلنا وشربنا وتوضأت للصلاة ثم نضب الماء وغار حتى لم يبق له أثر ، فلما كانت الليلة الثالثة قالا لي : يا مسلم الليلة نوبتك ، قال : فاستحييت من قولهما وداخلني من ذلك هَمٌّ شديد ، قال : فقلت في نفسي اللهم إني أعلم أن ذنوبي لم تدع لي عندك جاها ولكني أسألك وأتوسل إليك بنبيك المكرم عندك لا تفضحني عندهما ولا تشمت بنبيك محمد صلى الله عليه وسلم ، قال : فإذا بعين خرارة وطعام كثير. قال : فأكلنا وشربنا ، ولم نزل على حالنا حتى بلغت النوبة الثانية إليَّ قال : فدعوت بمثل ما دعوت أولاً وتوسلت بالنبي صلى الله عليه وسلم فإذا بطعام اثنين وشراب اثنين دون ما كان ، قال : فتقاصرت إليَّ نفسي وقصرت عن الأكل وأريتهما أني آكل فسكتا عني قال : وسرنا حتى بلغت النوبة الثالثة إليَّ قال : فدعوت بمثل ما دعوت وتوسلت بالنبي صلى الله عليه وسلم وأقوى حالي في أمري صدق توسلي به صلى الله عليه وسلم لعلمي بأنه وسيلة من قبلي فإذا بطعام اثنين والماء مثل ذلك فغمني ذلك ، قال فغلبتني عيناي من الهَمّ خوف الشماتة بديننا فإذا بقائل يقول لي أدرناك بالإيثار الذي خصصنا به محمداً صلى الله عليه وسلم من دون الأنبياء وهي علامته وكرامة أمته من بعده يوم القيامة. قال : فلما بلغت النوبة الرابعة إلى قالا لي : يا مسلم ما هذا إنا نرى في طعامك وشرابك نقصاً فلم ذلك. فقلت لهما : أو لم تعلما أن هذا خلق خص الله عز وجل به نبيه محمداً صلى الله عليه وسلم من بين الأنبياء وخص أمته به من بعده ، إن الله عز وجل يريدني بالإيثار وقد آثرتكما استناناً بنبيه المكرم فقالا : صدقت. ثم قالا : نشهد أن لا إله الله ونشهد أن محمداً عبده ورسوله. أرسله بالهدى ودين الحق. صدقت في قولك ، هذا خلق محمد في كتب الله المنزلة أن الله عز وجل خص محمداً وأمته بذلك ، قال وحسن إسلامهما ، قال : ثم قلت لهما : في الجمعة والجماعة ، فقالا : ذلك واجب ، ( قلت ) : نعم فاسألا الله تعالى وادعيا أن يخرجنا من هذا التيه إلى أقرب الأماكن فدعيا ، فبينا نحن نسير إذا نحن ببيوت قد أشرفنا عليها فإذا هي بيت المقدس ، قال فدخلنا المسجد وأقمنا أياما ، ثم تجدد لي سفر ففارقتهما وقد ملئ قلبي فرحاً بإسلامهما وبصحة توسلي بالنبي صلى الله عليه وسلم وأنه غياث الصادقين في محبته السالكين خلفه في صدقه مع ربه وصحة الاعتماد عليه ، فانظر أرشدك الله كيف بصدق التوسل به جرى ما جرى من حصول الكرامات من نبع الماء وحصول الطعام والاهتداء لهما فلله عز وجل المنة على ما أكرمنا به وعلى ما وهب لأولياءه من آثار معجزاته ، </w:t>
      </w:r>
    </w:p>
    <w:p w:rsidR="008106D6" w:rsidRDefault="008106D6" w:rsidP="008106D6">
      <w:pPr>
        <w:spacing w:after="240"/>
        <w:jc w:val="both"/>
        <w:rPr>
          <w:b w:val="0"/>
          <w:bCs/>
          <w:rtl/>
        </w:rPr>
      </w:pPr>
      <w:r>
        <w:rPr>
          <w:rFonts w:hint="cs"/>
          <w:b w:val="0"/>
          <w:bCs/>
          <w:rtl/>
        </w:rPr>
        <w:lastRenderedPageBreak/>
        <w:t xml:space="preserve">[ 4- قصة المكثر من الصلاة على النبي صلى الله عليه وسلم ] : </w:t>
      </w:r>
      <w:r>
        <w:rPr>
          <w:rFonts w:hint="cs"/>
          <w:b w:val="0"/>
          <w:rtl/>
        </w:rPr>
        <w:t>وقال سفيان الثوري : بينا أنا أطوف بالبيت وإذا أنا برجل لا يرفع قدماً ولا يضع أخرى إلا وهو يصلي على النبي صلى الله عليه وسلم . ف( قلت ) : يا هذا إنك تركت التسبيح والتهليل وأقبلت على الصلاة على النبي صلى الله عليه وسلم ، فهل عندك من هذا شيء فقال لي : من أنت ؟ ( قلت ) : سفيان الثوري. فقال : لولا أنك غريب في أهل زمانك لما أخبرتك عن حالي ولما أطلعتك على سرى ، ثم قال : خرجت أنا ووالدي حاجين إلى بيت الله الحرام وإلى زيارة سيد الأنام حتى إذا كنا ببعض المنازل مرض والدي فعالجته فمات فلما مات اسود وجهه فقلت : إنا لله وإنّا إليه راجعون ثم غطيت وجهه فغلبتني عيناي من الهَمّ ، فنمت. فإذا أنا برجل لم أر أجمل منه ولا أنظف ثوباً ولا أطيب رائحة منه فدنا من والدي وكشف عن وجهه وأمَرَّ يده عليه فعاد وجهه أبيض ثم ذهب ، فتعلقت بثوبه وقلت له : يا عبد الله مَنَّ أنت الذي مَن الله عز وجل عليّ وعلى والدي بك في دار الغربة لكشف هذه الكربة. فقال : أو ما تعرفني أنا محمد بن عبد الله صاحب القرآن ، أما إنّ والدك كان مسرفاً على نفسه ولكنه كان يكثر الصلاة عليّ. فلما نزل به ما نزل استغاث بي وأنا غياث من أكثر الصلاة عليّ ، قال : فانتبهت فإذا وجه والدي قد ابيض ، فانظر أرشدك الله عز وجل لإجلاله وتعظيمه في حياته وبعد وفاته كيف أغاث من استغاث به حتى في البرزخ فهو عليه الصلاة والسلام كما قيل فيه :</w:t>
      </w:r>
      <w:r>
        <w:rPr>
          <w:rFonts w:hint="cs"/>
          <w:b w:val="0"/>
          <w:rtl/>
          <w:lang w:bidi="ar-KW"/>
        </w:rPr>
        <w:t xml:space="preserve"> (  </w:t>
      </w:r>
      <w:r>
        <w:rPr>
          <w:rFonts w:hint="cs"/>
          <w:b w:val="0"/>
          <w:rtl/>
        </w:rPr>
        <w:t>غيـاث لملهـوف  وغيـث  لآمـل</w:t>
      </w:r>
      <w:r>
        <w:rPr>
          <w:rFonts w:hint="cs"/>
          <w:b w:val="0"/>
          <w:rtl/>
          <w:lang w:bidi="ar-KW"/>
        </w:rPr>
        <w:t xml:space="preserve"> ... </w:t>
      </w:r>
      <w:r>
        <w:rPr>
          <w:rFonts w:hint="cs"/>
          <w:b w:val="0"/>
          <w:rtl/>
        </w:rPr>
        <w:t>وعين لظمآن  وعـون لـذى جـهد</w:t>
      </w:r>
      <w:r>
        <w:rPr>
          <w:rFonts w:hint="cs"/>
          <w:b w:val="0"/>
          <w:rtl/>
          <w:lang w:bidi="ar-KW"/>
        </w:rPr>
        <w:t xml:space="preserve"> ... </w:t>
      </w:r>
      <w:r>
        <w:rPr>
          <w:rFonts w:hint="cs"/>
          <w:b w:val="0"/>
          <w:rtl/>
        </w:rPr>
        <w:t>له فـوق إيـوان  الزمـان مراتـب</w:t>
      </w:r>
      <w:r>
        <w:rPr>
          <w:rFonts w:hint="cs"/>
          <w:b w:val="0"/>
          <w:rtl/>
          <w:lang w:bidi="ar-KW"/>
        </w:rPr>
        <w:t xml:space="preserve"> ... </w:t>
      </w:r>
      <w:r>
        <w:rPr>
          <w:rFonts w:hint="cs"/>
          <w:b w:val="0"/>
          <w:rtl/>
        </w:rPr>
        <w:t>يقصـر عنها الأنبيـاء أولوا المجــد</w:t>
      </w:r>
      <w:r>
        <w:rPr>
          <w:rFonts w:hint="cs"/>
          <w:b w:val="0"/>
          <w:rtl/>
          <w:lang w:bidi="ar-KW"/>
        </w:rPr>
        <w:t xml:space="preserve"> ... </w:t>
      </w:r>
      <w:r>
        <w:rPr>
          <w:rFonts w:hint="cs"/>
          <w:b w:val="0"/>
          <w:rtl/>
        </w:rPr>
        <w:t>فموسى وعيسى والخليل  ونوحهم</w:t>
      </w:r>
      <w:r>
        <w:rPr>
          <w:rFonts w:hint="cs"/>
          <w:b w:val="0"/>
          <w:rtl/>
          <w:lang w:bidi="ar-KW"/>
        </w:rPr>
        <w:t xml:space="preserve"> ... </w:t>
      </w:r>
      <w:r>
        <w:rPr>
          <w:rFonts w:hint="cs"/>
          <w:b w:val="0"/>
          <w:rtl/>
        </w:rPr>
        <w:t>يقولون طه منتهى السؤل والقصد</w:t>
      </w:r>
      <w:r>
        <w:rPr>
          <w:rFonts w:hint="cs"/>
          <w:b w:val="0"/>
          <w:rtl/>
          <w:lang w:bidi="ar-KW"/>
        </w:rPr>
        <w:t xml:space="preserve"> ... </w:t>
      </w:r>
      <w:r>
        <w:rPr>
          <w:rFonts w:hint="cs"/>
          <w:b w:val="0"/>
          <w:rtl/>
        </w:rPr>
        <w:t>حوى قصبـات السبق من قـبل آدم</w:t>
      </w:r>
      <w:r>
        <w:rPr>
          <w:rFonts w:hint="cs"/>
          <w:b w:val="0"/>
          <w:rtl/>
          <w:lang w:bidi="ar-KW"/>
        </w:rPr>
        <w:t xml:space="preserve"> ... </w:t>
      </w:r>
      <w:r>
        <w:rPr>
          <w:rFonts w:hint="cs"/>
          <w:b w:val="0"/>
          <w:rtl/>
        </w:rPr>
        <w:t>وكهـلا  وأيام الطفـولة  في  المهـد</w:t>
      </w:r>
      <w:r>
        <w:rPr>
          <w:rFonts w:hint="cs"/>
          <w:b w:val="0"/>
          <w:rtl/>
          <w:lang w:bidi="ar-KW"/>
        </w:rPr>
        <w:t xml:space="preserve"> ... </w:t>
      </w:r>
      <w:r>
        <w:rPr>
          <w:rFonts w:hint="cs"/>
          <w:b w:val="0"/>
          <w:rtl/>
        </w:rPr>
        <w:t>به طيبة طابـت ولا غرو قد حوت</w:t>
      </w:r>
      <w:r>
        <w:rPr>
          <w:rFonts w:hint="cs"/>
          <w:b w:val="0"/>
          <w:rtl/>
          <w:lang w:bidi="ar-KW"/>
        </w:rPr>
        <w:t xml:space="preserve"> ... </w:t>
      </w:r>
      <w:r>
        <w:rPr>
          <w:rFonts w:hint="cs"/>
          <w:b w:val="0"/>
          <w:rtl/>
        </w:rPr>
        <w:t xml:space="preserve">طبيب قلوب الخلق </w:t>
      </w:r>
      <w:r>
        <w:rPr>
          <w:rFonts w:hint="cs"/>
          <w:b w:val="0"/>
          <w:spacing w:val="-20"/>
          <w:rtl/>
        </w:rPr>
        <w:t>من مرض</w:t>
      </w:r>
      <w:r>
        <w:rPr>
          <w:rFonts w:hint="cs"/>
          <w:b w:val="0"/>
          <w:rtl/>
        </w:rPr>
        <w:t xml:space="preserve"> </w:t>
      </w:r>
      <w:r>
        <w:rPr>
          <w:rFonts w:hint="cs"/>
          <w:b w:val="0"/>
          <w:spacing w:val="-20"/>
          <w:rtl/>
        </w:rPr>
        <w:t>الجحد</w:t>
      </w:r>
      <w:r>
        <w:rPr>
          <w:rFonts w:hint="cs"/>
          <w:b w:val="0"/>
          <w:rtl/>
          <w:lang w:bidi="ar-KW"/>
        </w:rPr>
        <w:t xml:space="preserve"> ... </w:t>
      </w:r>
      <w:r>
        <w:rPr>
          <w:rFonts w:hint="cs"/>
          <w:b w:val="0"/>
          <w:rtl/>
        </w:rPr>
        <w:t>فلـولاه ما اشتاقت  قلـوب  نفيسة</w:t>
      </w:r>
      <w:r>
        <w:rPr>
          <w:rFonts w:hint="cs"/>
          <w:b w:val="0"/>
          <w:rtl/>
          <w:lang w:bidi="ar-KW"/>
        </w:rPr>
        <w:t xml:space="preserve"> ... </w:t>
      </w:r>
      <w:r>
        <w:rPr>
          <w:rFonts w:hint="cs"/>
          <w:b w:val="0"/>
          <w:rtl/>
        </w:rPr>
        <w:t xml:space="preserve">إلى </w:t>
      </w:r>
      <w:r>
        <w:rPr>
          <w:rFonts w:hint="cs"/>
          <w:b w:val="0"/>
          <w:spacing w:val="-20"/>
          <w:rtl/>
        </w:rPr>
        <w:t>الشيح من</w:t>
      </w:r>
      <w:r>
        <w:rPr>
          <w:rFonts w:hint="cs"/>
          <w:b w:val="0"/>
          <w:rtl/>
        </w:rPr>
        <w:t xml:space="preserve"> أرض الحجاز ولا </w:t>
      </w:r>
      <w:r>
        <w:rPr>
          <w:rFonts w:hint="cs"/>
          <w:b w:val="0"/>
          <w:spacing w:val="-20"/>
          <w:rtl/>
        </w:rPr>
        <w:t>الرند</w:t>
      </w:r>
      <w:r>
        <w:rPr>
          <w:rFonts w:hint="cs"/>
          <w:b w:val="0"/>
          <w:rtl/>
          <w:lang w:bidi="ar-KW"/>
        </w:rPr>
        <w:t xml:space="preserve"> ... </w:t>
      </w:r>
      <w:r>
        <w:rPr>
          <w:rFonts w:hint="cs"/>
          <w:b w:val="0"/>
          <w:rtl/>
        </w:rPr>
        <w:t>ولا ذكرت سلـع ونعمـان والنقـا</w:t>
      </w:r>
      <w:r>
        <w:rPr>
          <w:rFonts w:hint="cs"/>
          <w:b w:val="0"/>
          <w:rtl/>
          <w:lang w:bidi="ar-KW"/>
        </w:rPr>
        <w:t xml:space="preserve"> ... </w:t>
      </w:r>
      <w:r>
        <w:rPr>
          <w:rFonts w:hint="cs"/>
          <w:b w:val="0"/>
          <w:rtl/>
        </w:rPr>
        <w:t>ولا استعذبت من شدة  الوجد للوجد</w:t>
      </w:r>
      <w:r>
        <w:rPr>
          <w:rFonts w:hint="cs"/>
          <w:b w:val="0"/>
          <w:rtl/>
          <w:lang w:bidi="ar-KW"/>
        </w:rPr>
        <w:t xml:space="preserve"> ) ، </w:t>
      </w:r>
      <w:r>
        <w:rPr>
          <w:rFonts w:hint="cs"/>
          <w:b w:val="0"/>
          <w:rtl/>
        </w:rPr>
        <w:t xml:space="preserve">فسبحان من قربه وَبَجَّله وعظمه ومنحه وتَوَّجَه خِلَع الفضائل وجعله أعظم ما يتوجه به إليه وأعظم الوسائل ، </w:t>
      </w:r>
    </w:p>
    <w:p w:rsidR="008106D6" w:rsidRDefault="008106D6" w:rsidP="008106D6">
      <w:pPr>
        <w:spacing w:after="240"/>
        <w:jc w:val="both"/>
        <w:rPr>
          <w:b w:val="0"/>
          <w:bCs/>
          <w:rtl/>
        </w:rPr>
      </w:pPr>
      <w:r>
        <w:rPr>
          <w:rFonts w:hint="cs"/>
          <w:b w:val="0"/>
          <w:bCs/>
          <w:rtl/>
        </w:rPr>
        <w:t xml:space="preserve">[ و- إرشاد النبي صلى الله عليه وسلم أمته للتوسل إلى الله به : حديث الضرير واستمرار الصحابة على ذلك بعد وفاته صلى الله عليه وسلم ] : </w:t>
      </w:r>
      <w:r>
        <w:rPr>
          <w:rFonts w:hint="cs"/>
          <w:b w:val="0"/>
          <w:rtl/>
        </w:rPr>
        <w:t xml:space="preserve">روى الترمذي من حديث عثمان بن حنيف رضي الله عنه أن رجلا ضرير البصر أتى إلى النبي صلى الله عليه وسلم فقال : ادع لي أن يعافيني الله. فقال : إن شئت دعوت ، وإن شئت صبرت فهو خير لك. قال : فادعه ، فأمره رسول الله صلى الله عليه وسلم أن يتوضأ فيحسن الوضوء ويدعو بهذا الدعاء : اللهم إني أسألك وأتوجه إليك بنبيك محمد نبي الرحمة ، يا محمد إني توجهت بك إلى ربي في </w:t>
      </w:r>
      <w:r>
        <w:rPr>
          <w:rFonts w:hint="cs"/>
          <w:b w:val="0"/>
          <w:rtl/>
        </w:rPr>
        <w:lastRenderedPageBreak/>
        <w:t xml:space="preserve">حاجتي هذه لتقضى. اللهم شفعه فيَّ ، قال الترمذي حديث حسن صحيح ورواه النسائي بنحوه ورواه البيهقي وزاد محمد بن يونس في روايته : فقام وقد أبصر. وفي رواية شعبة : ففعل فبرئ وفي رواية : يا محمد. إني توجهت بك إلى ربي فتجلي عن بصري ، اللهم شفعه فيّ وشفعني في نفسي ، قال عثمان رضي الله عنه : فوالله ما انصرفنا ولا أطال الحديث حتى دخل الرجل وكأنه لم يكن به ضر ، فهذا حديث صحيح صريح في التوسل والاستجابة وليس فيه أنه فعل ذلك في حضرة النبي صلى الله عليه وسلم ولا فيه التقييد بزمن حياته ولا أنه خاص بذلك الرجل بل إطلاقه عليه الصلاة والسلام يدل على أن هذا التوسل مستمر بعد وفاته شفقة عليهم لأنه بهم رءوف رحيم ولاحتياجهم إلى ذلك في حاجاتهم ، </w:t>
      </w:r>
      <w:r>
        <w:rPr>
          <w:rFonts w:hint="cs"/>
          <w:b w:val="0"/>
          <w:color w:val="E36C0A" w:themeColor="accent6" w:themeShade="BF"/>
          <w:sz w:val="24"/>
          <w:szCs w:val="24"/>
          <w:rtl/>
        </w:rPr>
        <w:t xml:space="preserve">[ قال المحقق : يقول الحافظ السيد عبد الله بن الصديق الغماري في كتابه (إتحاف الأذكياء) :  "وللحديث روايات وألفاظ منها عند ابن أبي خيثمة بإسناد صحيح  أن النبي  صلى الله عليه وسلم لما علم الضرير المذكور قال له (وإن كانت حاجة فافعل مثل ذلك) وهذا إذن بالتوسل في سائر الأحوال، ثم إن الروايــات كلها متفقة على أن الذي دعا هــو الرجل الضرير لا النبي صلى الله عليه وآله وسلم ولهذا ترجم له البيهقي في دلائل النبوة بقوله : (باب ما جاء في تعليمه الضرير ما كان فيه شفاؤه حين لم يصبر وما ظهر في ذلك من آثار النبوة) أهـ ، ثم إن الحديث صحيح صححه الترمذي وابن خزيمة والطبراني والحاكم والبيهقي والمنذري والنووي والذهبي وابن حجر والهيثمي والسيوطي بل لا خلاف بين المحدثين في صحته" أهـ ص25 ونقل الحافظ الغماري في كتابه (الرد المحكم المتين) إقرار ابن تيمية أيضاً بصحة هذا الحديث انظر تحقيق طرقه بالكتاب ص141 حتى169 وقد ذكر رحمه الله رواية الترمذي ثم قال : "قال الترمذي : (حديث حسن صحيح غريب لا نعرفه إلا من هذا الوجه من حديث أبي جعفر وهو غير الخطمى) ( قلت ) : كذا في نسختي المطبوعة بالهند من جامع الترمذي ولعل زيادة لفظ (غير) سهو من الترمذي رحمه الله وإلا فأبو جعفر هو الخطمي كما صرح به ابن أبي خيثمة والطبراني وغيرهما وسيأتي كلامهم وقال ابن تيمية ما نصه : (هكذا وقع في الترمذي، وسائر العلماء قالوا هو أبو جعفر الخطمي وهو الصواب وأيضاً فالترمذي ومن معه لم يستوعبوا لفظه كما استوعبه سائر العلماء بل رووه إلى قوله : (اللهم فشفعه في) أهـ بلفظه"  أهـ الرد المحكم المتين ص 143، 144 وقد ذكر الإمام الكوثري في مقالاته أن هناك نسخاً لصحيح الترمذي ليس فيها كلمة (غير) وقال الحافظ عبد الله الغماري في كتابه (إتحاف الأذكياء) :  "وما قيل من أن أبا جعفر في سنده ليس هو الخطمي بل هو آخر مجهول، ليس بشيء، والصواب أن أبا جعفر هو الخطمي المدني كما جاء مصرحا به في روايات الطبراني والحاكم والبيهقي زاد الطبراني في المعجم الصغير أن اسمه عمير بن يزيد وأنه ثقة وليس من المعقول أن يجمع الحفاظ على تصحيح حديث في سنده مجهول خصوصاً الذهبي والمنذري والحافظ فمحاولة بعض العصريين تضعيف الحديث مقضي عليها بالفشل الكبير"  إلى أن قال :  " إن العلماء  فهموا الحديث على العموم كما هو الواجب في نصوص الشارع فأورده الترمذي في كتاب الدعوات من سننه والحاكم في الدعاء من مستدركه والبيهقي في كتاب الدعوات وهو مؤلف خاص، معتبرين له من جملة الأدعية المشروعة المأثورة، وأورده ابن ماجه في كتاب الصلاة من سننه وكذا فعل المنذري في الترغيب والترهيب والهيثمي في مجمع الزوائد معتبر الصلاة فيه والدعاء من جملة النوافل المطلوبة، وأورده النووي في أذكار الحاجة من كتاب الأذكار معتبراً له من جملة الأذكار التي تقال عند عروض حاجة وإرادة قضائها، وأورده غير هؤلاء كابن خزيمة في صحيحه المرتب على الكتب والأبواب وهذا اتفاق منهم على أن الحديث معمول به في سائر الأوقات والأزمان ولو كان خاصاً بذلك الضرير أو بحالة دون حالة أو بوقت دون وقت لم يكن لذكرهم له في كتب الأحكام وغيرها فائدة أو لنبهوا على أنه خاص ليس بعام كما فعلوا في غيره من الأحاديث التي تكون خاصة ببعض الحالات "  أهـ ص 25- 27 وقد زاد حفظه الله هذا الموضوع إيضاحاً في معرض ردِّه على المبتدع الألباني في كتابه (إرغام المبتدع الغبي) فقال :  " قلنا في حديث توسل الضرير كفاية وغناء، لأن النبي حين علّم الضرير ذلك التوسل دل على مشروعيته في جميع الحالات ولا يجوز أن يقال عنه : توسل مبتدع ولا يجوز تخصيصه بحال حياته صلى الله عليه وسلم ، ومن خصصه فهو المبتدع حقيقة لأنه عطل حديثا صحيحاً وأبطل العمل به وهو حرام والألباني عفا الله عنه جرئ على دعوى التخصيص والنسخ لمجرد خلاف رأيه وهواه فحديث الضرير لو كان خاصاً به لبينه النبي صلى الله عليه وسلم كما بين لأبي بردة أن الجذعة من المعز تجزئه في الأضحية ولا </w:t>
      </w:r>
      <w:r>
        <w:rPr>
          <w:rFonts w:hint="cs"/>
          <w:b w:val="0"/>
          <w:color w:val="E36C0A" w:themeColor="accent6" w:themeShade="BF"/>
          <w:sz w:val="24"/>
          <w:szCs w:val="24"/>
          <w:rtl/>
        </w:rPr>
        <w:lastRenderedPageBreak/>
        <w:t>تجزئ غيره كما في الصحيحين وتأخير البيان عن وقت الحاجة لا يجوز "  أهـ ثم ذكر الشبهة التي يثيرها المبتدعة ويستدلون بها على تخصيص الحديث فقال :  "قد يقال : الداعي إلى تخصيص الحديث بحال حياة النبي صلى الله عليه وسلم ما  فيه من ندائه، وهو عذر مقبول والجواب : إن هذا اعتذار مردود، لأنه تواتر عن النبي صلى الله عليه وسلم تعليم التشهد في  الصلاة وفيه السلام عليه بالخطاب ونداؤه (السلام عليك أيها  النبي) وبهذه الصيغة علمه على المنبر النبوي أبو بكر وعمر وابن الزبير ومعاوية واستقر عليه الإجماع كما يقول ابن حزم وابن تيمية ، والألباني لابتداعه خالف هذا كله وتمسك بقول ابن مسعود،  (فلما مات قلنا السلام على النبي) ومخالفة التواتر والإجماع هي عين الابتداع مع أنه صح عن النبي صلى الله عليه وسلم أن أعمالنا تعرض عليه وثبت أن لله ملائكة سياحين في الأرض يبلغونه سلام أمته، وثبت بالتواتر والإجماع أن النبي صلى الله عليه وسلم حي في قبره وأن جسده الشريف لا يبلى فكيف يمتنع مع هذا نداؤه في التوسل به ؟ وهل هو إلا مثل ندائه في التشهد! "  أهـ ص 19، 20 ، وهذا الحديث هو الحديث الثالث في كتاب (رفع المنارة) انظره ص 122 ]</w:t>
      </w:r>
      <w:r>
        <w:rPr>
          <w:rFonts w:hint="cs"/>
          <w:b w:val="0"/>
          <w:color w:val="E36C0A" w:themeColor="accent6" w:themeShade="BF"/>
          <w:sz w:val="24"/>
          <w:rtl/>
        </w:rPr>
        <w:t xml:space="preserve"> ، </w:t>
      </w:r>
      <w:r>
        <w:rPr>
          <w:rFonts w:hint="cs"/>
          <w:b w:val="0"/>
          <w:rtl/>
        </w:rPr>
        <w:t>ويدل على ذلك أن عثمان بن حنيف راوي الحديث هو وغيره فَهِمُوا التعميم ولهذا استعمله هو وغيره بعد وفاة النبي صلى الله عليه وسلم كما  رواه الطبراني في معجمه الكبير في ترجمة عثمان بن حنيف رضي الله عنه ذكره في أول الجزء الخمسين بسنده أن رجلاً كان يختلف إلى عثمان بن عفان رضي الله عنه في حاجة له فكان عثمان لا ينظر في حاجته فلقي الرجل عثمان بن حنيف رضي الله عنه وشكا إليه ذلك فقال له عثمان بن حنيف رضي الله عنه : ائت الميضأة فتوضأ ثم ائت المسجد فصل ركعتين ثم قل : اللهم أني أسألك وأتوجه إليك بنبينا محمد نبي الرحمة يا محمد إني أتوجه بك إلى ربي فتقضي حاجتي وتذكر حاجتك . ورُحْ حتى أروح معك فذهب الرجل وفعل ما قاله له عثمان بن حنيف رضي الله عنه ، ثم إن الرجل أتي إلى باب عثمان بن عفان رضي الله عنه فجاء البواب فأخذ بيده حتى أدخله إلى عثمان بن عفان رضي الله عنه فأجلسه معه على الطنفسة فقال : حاجتك فأعلمه بها فقضاها له. وقال : ما ذكرت حاجتك إلا الساعة. ثم قال عثمان بن عفان رضي الله عنه : ما كان لك من حاجة فاذكرها ، ثم إن الرجل خرج من عند عثمان بن عفان رضي الله عنه فلقي عثمان بن حنيف رضي الله عنه فقال له : جزاك الله تعالى خيراً</w:t>
      </w:r>
      <w:r>
        <w:rPr>
          <w:rFonts w:hint="cs"/>
          <w:b w:val="0"/>
          <w:vertAlign w:val="superscript"/>
          <w:rtl/>
        </w:rPr>
        <w:t xml:space="preserve"> </w:t>
      </w:r>
      <w:r>
        <w:rPr>
          <w:rFonts w:hint="cs"/>
          <w:b w:val="0"/>
          <w:rtl/>
        </w:rPr>
        <w:t>أما إنه ما كان ينظر في حاجتي ولا يتلفت إلي حتى كلمته فيَّ فقال عثمان بن حنيف رضي الله عنه ما كلمته فيك ولكن شهدت رسول الله صلى الله عليه وسلم أتاه ضرير فشكى إليه ذهاب بصره فقال له عليه الصلاة والسلام أو تصبر فقال يا رسول الله إنه ليس لي قائد وقد شق علي فقال له عليه الصلاة والسلام : ائت الميضأة فتوضأ ثم صل ركعتين ثم ادع بهذه الدعوات. قال عثمان بن حنيف : فوالله ما تفرقنا ولا طال الزمان حتى دخل علينا الرجل كأنه لم يكن به ضر قط ورواه البيهقي بإسناده من طريقين</w:t>
      </w:r>
      <w:r>
        <w:rPr>
          <w:rStyle w:val="a4"/>
          <w:b w:val="0"/>
          <w:rtl/>
        </w:rPr>
        <w:t xml:space="preserve"> </w:t>
      </w:r>
      <w:r>
        <w:rPr>
          <w:rFonts w:hint="cs"/>
          <w:b w:val="0"/>
          <w:color w:val="E36C0A" w:themeColor="accent6" w:themeShade="BF"/>
          <w:sz w:val="24"/>
          <w:szCs w:val="24"/>
          <w:rtl/>
        </w:rPr>
        <w:t xml:space="preserve">[ قال المحقق : يقول السيد عبد الله الغماري في كتابه (إتحاف الأذكياء) بعد أن ذكر رواية الطبراني والبيهقي لهذه القصة :  "وهذه القصة صحيحة صححها الطبراني ونقل تصحيحه الحافظ المنذري في الترغيب والحافظ الهيثمي في مجمع الزوائد وأقرّاه عليه "  أهـ ص 39 وقد حاول بعض أذناب ابن تيمية تضعيف هذه القصة متبعين أسلوب الغش والخيانة- كدأبهم دائماً – وتحريف النقول للطعن في سند هذه القصة بتضعيف أحد رجال هذا السند وهو : شبيب بن سعيد التميمي الحبطي من رجال البخاري روى عنه في الصحيح وفي الأدب المفرد فتصدى لهم السيد عبد الله الغماري وبين توثيق الأئمة له وأن كلام ابن عدى فيه إنما هو على نسخة الزهري عن شبيب فقط ولم يقصد جميع رواياته ثم رد على شبهتهم الثانية وهي أن بعض الرواة لم يذكر القصة فقال :  " ودعواه ضعف القصة بالاختلاف فيها حيث لم يذكرها بعض </w:t>
      </w:r>
      <w:r>
        <w:rPr>
          <w:rFonts w:hint="cs"/>
          <w:b w:val="0"/>
          <w:color w:val="E36C0A" w:themeColor="accent6" w:themeShade="BF"/>
          <w:sz w:val="24"/>
          <w:szCs w:val="24"/>
          <w:rtl/>
        </w:rPr>
        <w:lastRenderedPageBreak/>
        <w:t xml:space="preserve">الرواة عند ابن السني والحاكم لون آخر من التدليس، لأن من المعلوم عند أهل العلم أن بعض الرواة يروي الحديث وما يتصل به كاملاً وبعضهم يختصر منه بحسب الحاجة والبخاري يفعل هذا أيضاً  "  إلى أن نقل توثيق الحاكم لهذه الزيادة – القصة – ثم قال :  "وهو يؤكد ما تقرر عند علماء الحديث والأصول أن زيادة الثقة مقبولة وأن من حفظ حجة على من لم يحفظ </w:t>
      </w:r>
      <w:r>
        <w:rPr>
          <w:color w:val="E36C0A" w:themeColor="accent6" w:themeShade="BF"/>
          <w:sz w:val="24"/>
          <w:szCs w:val="24"/>
        </w:rPr>
        <w:t>…</w:t>
      </w:r>
      <w:r>
        <w:rPr>
          <w:rFonts w:hint="cs"/>
          <w:b w:val="0"/>
          <w:color w:val="E36C0A" w:themeColor="accent6" w:themeShade="BF"/>
          <w:sz w:val="24"/>
          <w:szCs w:val="24"/>
          <w:rtl/>
        </w:rPr>
        <w:t xml:space="preserve"> "  إلى أن قال تعليقا على القيمة العلمية لهذه القصة :  " تبين مما أوردناه وحققناه في كشف تدليس الألباني وغشه أن القصة : صحيحة جداً رغم محاولاته وتدليساته وهي تفيد جواز التوسل بالنبي صلى الله عليه وسلم بعد انتقاله، لأن الصحابي راوي الحديث فهم ذلك وفهم الراوي له قيمته العلمية وله وزنه في مجال الاستنباط وإنما قلنا إن القصة من فهم الصحابي على سبيل التنزل، والحقيقة أن ما فعله عثمان بن حنيف من إرشاده الرجل إلى التوسل كان تنفيذاً لما سمعه من النبي صلى الله عليه وسلم كما ثبت في حديث الضرير "  ثم ذكر رواية ابن أبي خيثمة في تاريخه بسنده  " (</w:t>
      </w:r>
      <w:r>
        <w:rPr>
          <w:color w:val="E36C0A" w:themeColor="accent6" w:themeShade="BF"/>
          <w:sz w:val="24"/>
          <w:szCs w:val="24"/>
        </w:rPr>
        <w:t>…</w:t>
      </w:r>
      <w:r>
        <w:rPr>
          <w:rFonts w:hint="cs"/>
          <w:b w:val="0"/>
          <w:color w:val="E36C0A" w:themeColor="accent6" w:themeShade="BF"/>
          <w:sz w:val="24"/>
          <w:szCs w:val="24"/>
          <w:rtl/>
        </w:rPr>
        <w:t xml:space="preserve"> وإن كانت حاجة فافعل مثل ذلك) إسناده صحيح، والجملة الأخيرة من الحديث تصرح بإذن النبي صلى الله عليه وسلم في التوسل به عند عروض حاجة تقتضيه "  أهـ من كتاب (إرغام المبتدع الغبي ) ص 15 – 17 ، انظر (رفع المنارة) الحديث الثالث ص 122 فما بعدها ] </w:t>
      </w:r>
      <w:r>
        <w:rPr>
          <w:rFonts w:hint="cs"/>
          <w:b w:val="0"/>
          <w:rtl/>
        </w:rPr>
        <w:t xml:space="preserve">، فهذا من أوضح الأدلة على الاحتجاج بالتوسل بالنبي صلى الله عليه وسلم بعد وفاته كحياته لفعل عثمان راوي الحديث ولفعل غيره في حياته وبعد وفاته وهم أعلم بالله عز وجل وبرسوله صلى الله عليه وسلم من غيرهم وإليهم ترجع الأمور في القضايا التي شاهدوها في زمنه وأخذوها عنه رضي الله عنهم ومن عدل عن ذلك فقد أفهم عن نفسه أن عنده ضغينة لهم وهذا من الواضحات الجليات التي لا ينكرها إلا صاحب دسيسة أعاذنا الله تعالى من ذلك ، </w:t>
      </w:r>
    </w:p>
    <w:p w:rsidR="008106D6" w:rsidRDefault="008106D6" w:rsidP="008106D6">
      <w:pPr>
        <w:spacing w:after="240"/>
        <w:jc w:val="both"/>
        <w:rPr>
          <w:b w:val="0"/>
          <w:bCs/>
          <w:rtl/>
        </w:rPr>
      </w:pPr>
      <w:r>
        <w:rPr>
          <w:rFonts w:hint="cs"/>
          <w:b w:val="0"/>
          <w:bCs/>
          <w:rtl/>
        </w:rPr>
        <w:t xml:space="preserve">[ ز- الحث على تعظيم النبي صلى الله عليه وسلم وتوقيره والصلاة عليه ] : </w:t>
      </w:r>
      <w:r>
        <w:rPr>
          <w:rFonts w:hint="cs"/>
          <w:b w:val="0"/>
          <w:rtl/>
        </w:rPr>
        <w:t xml:space="preserve">وقال القاضي عياض في أشهر كتبه المتداوله بين الناس وهو الشفاء : " الفصل الثاني في حرمته بعد وفاته ، وأما حرمة النبي صلى الله عليه وسلم بعد وفاته وتوقيره وتعظيمه فهو لازم كما كان في حياته وذلك عند ذكره عليه الصلاة والسلام وذكر حديثه وسنته وسماع اسمه وسيرته ومعاملة آله وتعظيم أهل بيته وصحابته واجب على كل مؤمن متى ذكر عنده أن يخضع ويخشع ويتوقر ويسكن من حركته فيأخذ في هيبته وإجلاله بما كان يأخذ بعينه لو كان بين يديه ويتأدب بما أدبنا الله عز وجل به ، وقال ابن حبيب إذا دخلت مسجد رسول الله فصل ركعتين بين الروضة والمنبر ثم اقصد القبر من وجاه القبلة وادن منه ثم سلم على رسول الله صلى الله عليه وسلم واثن عليه وعليك السكينة والوقار فإنه عليه الصلاة والسلام يُسَلِّم ويعلم وقوفك بين يديه ، وكذا قاله غيره من الأئمة قال الحافظ أبو الفرج بن الجوزي : ( أما زيارة قبره عليه الصلاة والسلام فأحضر قلبك لتعظيمه والهيبة وأحضر عظيم رتبته في قلبك واعلم أنه عالم بحضورك وتسليمك) ، وهذا الذي قالاه معروف مشهور لأن الصحابة رضي الله عنهم كانوا يغضون أصواتهم في مسجده تعظيماً له وتوقيراً ، وفي البخاري أن عمر رضي الله عنه قال لرجلين من أهل الطائف : ((  لو كنتما من أهل البلد لأوجعتكما ، ترفعان أصواتكما في مسجد رسول الله صلى الله عليه وسلم )) </w:t>
      </w:r>
      <w:r>
        <w:rPr>
          <w:rFonts w:hint="cs"/>
          <w:b w:val="0"/>
          <w:color w:val="E36C0A" w:themeColor="accent6" w:themeShade="BF"/>
          <w:sz w:val="24"/>
          <w:szCs w:val="24"/>
          <w:rtl/>
        </w:rPr>
        <w:t>[ قال المحقق : كتاب الصلاة – باب رفع الصوت في المساجد ]</w:t>
      </w:r>
      <w:r>
        <w:rPr>
          <w:rFonts w:hint="cs"/>
          <w:b w:val="0"/>
          <w:color w:val="E36C0A" w:themeColor="accent6" w:themeShade="BF"/>
          <w:rtl/>
        </w:rPr>
        <w:t xml:space="preserve"> </w:t>
      </w:r>
      <w:r>
        <w:rPr>
          <w:rFonts w:hint="cs"/>
          <w:b w:val="0"/>
          <w:rtl/>
        </w:rPr>
        <w:t xml:space="preserve">، وكانت عائشة رضي الله عنها إذا سمعت دق الوتد أو المسمار يضرب في بعض الدور المطنبة لمسجد رسول الله صلى الله عليه وسلم ترسل إليهم لا تؤذوا رسول الله صلى الله عليه وسلم ، وروي أن </w:t>
      </w:r>
      <w:r>
        <w:rPr>
          <w:rFonts w:hint="cs"/>
          <w:b w:val="0"/>
          <w:rtl/>
        </w:rPr>
        <w:lastRenderedPageBreak/>
        <w:t xml:space="preserve">علياً رضي الله عنه لما عمل مصراعي داره ما عملهما إلا بالمناصع توقيا لذلك </w:t>
      </w:r>
      <w:r>
        <w:rPr>
          <w:rFonts w:hint="cs"/>
          <w:b w:val="0"/>
          <w:color w:val="E36C0A" w:themeColor="accent6" w:themeShade="BF"/>
          <w:sz w:val="24"/>
          <w:szCs w:val="24"/>
          <w:rtl/>
        </w:rPr>
        <w:t>[ قال المحقق :  المناصع : موضع خارجة المدينة، وخبر الإمام علي والسيدة عائشة رضي الله عنهما رواه الحافظ أبن النجار بسنده من طريق الحافظ أبي نعيم انظر (الدرة الثمينة في تاريخ المدينة) للحافظ ابن النجار ص 205 ]</w:t>
      </w:r>
      <w:r>
        <w:rPr>
          <w:rFonts w:hint="cs"/>
          <w:b w:val="0"/>
          <w:color w:val="E36C0A" w:themeColor="accent6" w:themeShade="BF"/>
          <w:rtl/>
        </w:rPr>
        <w:t xml:space="preserve"> </w:t>
      </w:r>
      <w:r>
        <w:rPr>
          <w:rFonts w:hint="cs"/>
          <w:b w:val="0"/>
          <w:rtl/>
        </w:rPr>
        <w:t xml:space="preserve">، والآثار بمثل ذلك كثيرة جداً. وكذا الأخبار بعروض الصلاة عليه ، وكذا برد روحه الشريف العظيمة الكريمة على الله عز وجل وإذا ثبت ردها ثبتت حياته وإذا ثبتت حياته وجب القطع بصحة التوسل به ، في ابن ماجه من حديث أبي الدرداء رضي الله عنه أنه عليه الصلاة والسلام قال (أكثروا عليّ من الصلاة يوم الجمعة فإنها مشهودة تشهده الملائكة ، وإن أحداً لن يصلي علي إلا عرضت على صلاته حتى يفرغ منها). قال ( قلت ) : يا رسول الله وبعد الموت قال : (وبعد الموت فإن الله حرم على الأرض أن تأكل أجساد الأنبياء فنبي الله حيّ يرزق) </w:t>
      </w:r>
      <w:r>
        <w:rPr>
          <w:rFonts w:hint="cs"/>
          <w:b w:val="0"/>
          <w:color w:val="E36C0A" w:themeColor="accent6" w:themeShade="BF"/>
          <w:sz w:val="24"/>
          <w:szCs w:val="24"/>
          <w:rtl/>
        </w:rPr>
        <w:t>[ قال المحقق : سنن ابن ماجة : كتاب الجنائز- باب ذكر وفاته ودفنه صلى الله عليه وسلم حديث رقم (1637) وحسَّنه الحافظ السيوطي في الجامع الصغير، قال السيد عبد الله الغماري في كتابه(نهاية الآمال) :  "وهكذا رواه ابن وهب في جامعه قال الحافظ المنذري في (الترغيب والترهيب) : إسناده جيد وكذا قال العلامة السيد السمهودي في (وفاء الوفا) وقال الحافظ في (تهذيب التذهيب) : رجاله ثقات لكن أشار إلى انقطاع فيه، وكذا فعل تلميذه الحافظ السخاوي في (القول البديع) وصححه الحافظ البوصيري مع الإشارة إلى انقطاعه أيضاً وقال الحافظ ابن عبد الهادي المقدسي في (الصارم المنكي) (188) : وهذا الحديث وإن كان فيه شيء فهو شاهد لغيره وعاضد له أهـ قلت لا شيء فيه غير الانقطاع المشار إليه وأمره قريب، أما محاولته تضعيف السند بجهالة حال زيد بن أيمن فمردودة بتوثيق ابن حبان له وبتصحيحه الحفاظ المذكورين خصوصاً المنذري والعسقلاني"  أهـ ص 30، 31 ]</w:t>
      </w:r>
      <w:r>
        <w:rPr>
          <w:rFonts w:hint="cs"/>
          <w:b w:val="0"/>
          <w:color w:val="E36C0A" w:themeColor="accent6" w:themeShade="BF"/>
          <w:rtl/>
        </w:rPr>
        <w:t xml:space="preserve">  </w:t>
      </w:r>
      <w:r>
        <w:rPr>
          <w:rFonts w:hint="cs"/>
          <w:b w:val="0"/>
          <w:rtl/>
        </w:rPr>
        <w:t>، قال عليه الصلاة والسلام (إن لله ملائكة سياحين في الأرض يبلغوني عن أمتي السلام)</w:t>
      </w:r>
      <w:r>
        <w:rPr>
          <w:rFonts w:hint="cs"/>
          <w:b w:val="0"/>
          <w:vertAlign w:val="superscript"/>
          <w:rtl/>
        </w:rPr>
        <w:t xml:space="preserve"> </w:t>
      </w:r>
      <w:r>
        <w:rPr>
          <w:rFonts w:hint="cs"/>
          <w:b w:val="0"/>
          <w:rtl/>
        </w:rPr>
        <w:t xml:space="preserve">رواه النسائي وكذا الحاكم من حديث ابن مسعود رضي الله عنه وصححه ، </w:t>
      </w:r>
      <w:r>
        <w:rPr>
          <w:rFonts w:hint="cs"/>
          <w:b w:val="0"/>
          <w:color w:val="E36C0A" w:themeColor="accent6" w:themeShade="BF"/>
          <w:sz w:val="24"/>
          <w:szCs w:val="24"/>
          <w:rtl/>
        </w:rPr>
        <w:t>[ قال المحقق : وأقر الذهبي بصحته ورواه ابن حبان في صحيحه قال الهيثمي في مجمع الزوائد :  "رواه البزار ورجاله رجال الصحيح"  وصححه السيوطي في الجامع الصغير ، انظره في (رفع المنارة) ص 162 ]</w:t>
      </w:r>
      <w:r>
        <w:rPr>
          <w:rFonts w:hint="cs"/>
          <w:b w:val="0"/>
          <w:color w:val="E36C0A" w:themeColor="accent6" w:themeShade="BF"/>
          <w:sz w:val="24"/>
          <w:rtl/>
        </w:rPr>
        <w:t xml:space="preserve"> ، </w:t>
      </w:r>
      <w:r>
        <w:rPr>
          <w:rFonts w:hint="cs"/>
          <w:b w:val="0"/>
          <w:rtl/>
        </w:rPr>
        <w:t xml:space="preserve">وقال عليه الصلاة والسلام (ليس أحد يسلم على إلا رد الله على روحي حتى أرد عليه السلام) رواه أبو داود من حديث أبي هريرة </w:t>
      </w:r>
      <w:r>
        <w:rPr>
          <w:rFonts w:hint="cs"/>
        </w:rPr>
        <w:t xml:space="preserve"> </w:t>
      </w:r>
      <w:r>
        <w:rPr>
          <w:rFonts w:hint="cs"/>
          <w:b w:val="0"/>
          <w:rtl/>
        </w:rPr>
        <w:t xml:space="preserve">رضي الله عنه بإسناد جيد </w:t>
      </w:r>
      <w:r>
        <w:rPr>
          <w:rFonts w:hint="cs"/>
          <w:b w:val="0"/>
          <w:color w:val="E36C0A" w:themeColor="accent6" w:themeShade="BF"/>
          <w:sz w:val="24"/>
          <w:szCs w:val="24"/>
          <w:rtl/>
        </w:rPr>
        <w:t xml:space="preserve">[ قال المحقق : قال العلامة الخفاجي في (نسيم الرياض) :  "رواه أبو داود وأحمد والبيهقي وسنده حسن"  أهـ وذكر الإمام النووي في (الأذكار) و(رياض الصالحين) أنه صحيح، وكذلك الحافظ السخاوي في (المقاصد الحسنة) والزرقاني في تلخيصها، وقد ناقش الإمام تقي الدين السبكي سند هذا الحديث بالتفصيل في الباب الثاني من كتابه (شفاء السقام) وأثبت أنه صحيح ، وظاهر الحديث يفيد مفارقة الروح لبدنه الشريف في بعض الأوقات وهذا يخالف الأحاديث المتواترة في حياة الأنبياء والشهداء – وحياة الأنبياء أكمل – ونص القرآن في حياة الشهداء { ولا تحسبن الذين قتلوا </w:t>
      </w:r>
      <w:r>
        <w:rPr>
          <w:b w:val="0"/>
          <w:color w:val="E36C0A" w:themeColor="accent6" w:themeShade="BF"/>
          <w:sz w:val="24"/>
          <w:szCs w:val="24"/>
        </w:rPr>
        <w:t>…</w:t>
      </w:r>
      <w:r>
        <w:rPr>
          <w:rFonts w:hint="cs"/>
          <w:b w:val="0"/>
          <w:color w:val="E36C0A" w:themeColor="accent6" w:themeShade="BF"/>
          <w:sz w:val="24"/>
          <w:szCs w:val="24"/>
          <w:rtl/>
        </w:rPr>
        <w:t xml:space="preserve"> } الآية، ورسول الله صلى الله عليه وسلم نبي وشهيد وقد أجاب الإمام السيوطي عن هذا في رسالة (إنباء الأذكياء في حياة الأنبياء) فقال :  "أن قوله (ردّ الله) جملة حالية وقاعدة العربية أن جملة الحال إذا وقعت فعلا ماضياً قدِّرت فيها (قد) كقوله تعالى{ جاءوكم حصرت صدورهم} أي (وقد حصرت) وكذا هنا تقدر والجملة ماضية سابقة على السلام الواقع من كل أحد و(حتى) ليست للتعلل بل هو مجرد حرف عطف بمعنى الواو فصار تقدير الحديث : " ما من أحد يسلم على إلا قدر رد الله علي روحي قبل ذلك وأرد عليه "  وقال في نهاية الرسالة :  "ثم بعد ذلك رأيت الحديث المسئول عنه مخرجا في كتاب (حياة الأنبياء) للبيهقي بلفظ (إلا وقد ردّ الله على روحي) فصرح فيه بلفظ (وقد )فحمدت الله كثيراً "  أهـ ص 16، 30 وهي منشورة أيضاً في كتاب (الحاوي) للسيوطي ، انظره في (رفع المنارة) حديث (32) ص 355 ]</w:t>
      </w:r>
      <w:r>
        <w:rPr>
          <w:rFonts w:hint="cs"/>
          <w:b w:val="0"/>
          <w:color w:val="E36C0A" w:themeColor="accent6" w:themeShade="BF"/>
          <w:sz w:val="24"/>
          <w:rtl/>
        </w:rPr>
        <w:t xml:space="preserve"> </w:t>
      </w:r>
      <w:r>
        <w:rPr>
          <w:rFonts w:hint="cs"/>
          <w:b w:val="0"/>
          <w:rtl/>
        </w:rPr>
        <w:t xml:space="preserve">، قال البيهقي معنى قوله إلا رَدَّ الله عليه روحه : إلا وقد رد الله عليه روحه لأجل سلام من يسلم عليه واستمرت في جسده لأنه لا يبلى ولا تفتر صلاة المصلين عليه ولا سلام المسلمين عليه من الثقلين </w:t>
      </w:r>
      <w:r>
        <w:rPr>
          <w:rFonts w:hint="cs"/>
          <w:b w:val="0"/>
          <w:rtl/>
        </w:rPr>
        <w:lastRenderedPageBreak/>
        <w:t xml:space="preserve">وغيرهم ، </w:t>
      </w:r>
      <w:r>
        <w:rPr>
          <w:rFonts w:hint="cs"/>
          <w:b w:val="0"/>
          <w:spacing w:val="-6"/>
          <w:rtl/>
        </w:rPr>
        <w:t>وقال عليه الصلاة والسلام (لا تجعلوا قبرى عيدا وصلوا عليّ فإن صلاتكم</w:t>
      </w:r>
      <w:r>
        <w:rPr>
          <w:rFonts w:hint="cs"/>
          <w:b w:val="0"/>
          <w:rtl/>
        </w:rPr>
        <w:t xml:space="preserve"> تبلغني حيث ما كنتم) رواه أبو داود من حديث أبي هريرة رضي الله عنه بإسناد صحيح </w:t>
      </w:r>
      <w:r>
        <w:rPr>
          <w:rFonts w:hint="cs"/>
          <w:b w:val="0"/>
          <w:color w:val="E36C0A" w:themeColor="accent6" w:themeShade="BF"/>
          <w:sz w:val="24"/>
          <w:szCs w:val="24"/>
          <w:rtl/>
        </w:rPr>
        <w:t xml:space="preserve">[ قال المحقق : وقد اعترف ابن تيمية بصحة هذا الحديث وكذلك تلميذه ابن عبد الهادي في (الصارم المنكي) فقال : "هو حديث حسن جيد الإسناد وله شواهد كثيرة يرتقي بها إلى درجة الصحة "  أهـ ص414 ، وأما عبارة الحديث  " لا تجعلوا قبري عيداً "  فقد شرحها الإمام تقي الدين السبكي في (شفاء السقام) وقال :  " فقال الشيخ زكي الدين المنذري (يحتمل أن يكون المراد به الحث على كثرة زيارة قبره صلى الله عليه وسلم وأن لا يهمل  حتى لا يزار إلا في بعض الأوقات كالعيد الذي لا يأتي في العام إلا مرتين) وقال ( ويؤيد هذا التأويل ما جاء في الحديث نفسه : لا تجعلوا بيوتكم قبوراً أي لا تتركوا الصلاة في بيوتكم حتى تجعلوها كالقبور التي لا يصلي فيها) ( قلت ) : ويحتمل أن يكون المراد لا تتخذوا له وقتا مخصوصاً لا تكون الزيارة إلا فيه كما ترى كثيراً من المشاهد لزيارتها يوم معين كالعيد وزيارة قبره صلى الله عليه وسلم ليس لها يوم بعينه بل أي يوم كان ويحتمل أيضاً أن يراد أن يجعل كالعيد في العكوف عليه وإظهار الزينة والاجتماع وغير ذلك مما يعمل في الأعياد، بل لا يؤتى إلا للزيارة والسلام والدعاء ثم ينصرف عنه والله أعلم بمراد نبيه "  أهـ الباب الرابع ص 67 ] </w:t>
      </w:r>
      <w:r>
        <w:rPr>
          <w:rFonts w:hint="cs"/>
          <w:b w:val="0"/>
          <w:rtl/>
        </w:rPr>
        <w:t xml:space="preserve">، والأحاديث في ذلك كثيرة ، وقال كعب الأحبار : ما من فجر يطلع إلا نزل سبعون ألفاً من الملائكة حتى يحفوا بالقبر الشريف يضربون بأجنحتهم ويصلون على النبي صلى الله عليه وسلم حتى إذا أمسوا عرجوا وهبط مثلهم وصنعوا مثل ذلك حتى إذا انشقت الأرض خرج رسول صلى الله عليه وسلم في سبعين ألفاً من الملائكة يوقرونه </w:t>
      </w:r>
      <w:r>
        <w:rPr>
          <w:rFonts w:hint="cs"/>
          <w:b w:val="0"/>
          <w:sz w:val="24"/>
          <w:szCs w:val="24"/>
          <w:rtl/>
        </w:rPr>
        <w:t xml:space="preserve">[  </w:t>
      </w:r>
      <w:r>
        <w:rPr>
          <w:rFonts w:hint="cs"/>
          <w:b w:val="0"/>
          <w:color w:val="E36C0A" w:themeColor="accent6" w:themeShade="BF"/>
          <w:sz w:val="24"/>
          <w:szCs w:val="24"/>
          <w:rtl/>
        </w:rPr>
        <w:t>قال المحقق : رواه الدارمي في سننه : باب ( ما أكرم الله تعالى به نبيه بعد موته) حديث رقم (94) وأشار محققه الشيخ حسين سليم أسد إلى ضعف سند الدرامي ثم قال :  " ذكره السخاوي في (القول البديع) ص48 وقال : رواه إسماعيل القاضي وابن بشكوال والبيهقي الشعب والدرامي في باب (ما أكرم الله تعالى به نبيه بعد موته من جامعه وابن المبارك في الرقائق له "  ]</w:t>
      </w:r>
      <w:r>
        <w:rPr>
          <w:rFonts w:hint="cs"/>
          <w:b w:val="0"/>
          <w:rtl/>
        </w:rPr>
        <w:t xml:space="preserve"> ، وروى الحافظ أبو القاسم الأصبهاني صاحب الترغيب والترهيب بإسناده عن أنس رضي الله عنه قال قال رسول الله صلى الله عليه وسلم : (( من صلى عليّ في يوم جمعة وليلة جمعة مائة من الصلاة قضى الله له مائة حاجة سبعين من حوائج الآخرة وثلاثين من حوائج الدنيا ووكَّل بذلك ملكا يدخله علي قبري كما يدخل عليكم الهدايا ، إن علمي بذلك بعد موتي كعلمي بالحياة  )) </w:t>
      </w:r>
      <w:r>
        <w:rPr>
          <w:rFonts w:hint="cs"/>
          <w:b w:val="0"/>
          <w:color w:val="E36C0A" w:themeColor="accent6" w:themeShade="BF"/>
          <w:sz w:val="24"/>
          <w:szCs w:val="24"/>
          <w:rtl/>
        </w:rPr>
        <w:t>[ قال المحقق : ورواه عن أنس أيضاً الإمام البيهقي في كتابه (حياة الأنبياء) ورواية البيهقي بها زيادة في ألفاظ الحديث انظر (شفاء السقام) الفصل الأول من الباب التاسع، وأيضاً رواه ابن منده في فوائده  ]</w:t>
      </w:r>
      <w:r>
        <w:rPr>
          <w:rFonts w:hint="cs"/>
          <w:b w:val="0"/>
          <w:rtl/>
        </w:rPr>
        <w:t xml:space="preserve"> ، وقال السيد الجليل سليمان بن شحيم قدس الله تعالى روحه : رأيت النبي صلى الله عليه وسلم في المنام فقلت : يا رسول الله الذين يأتونك ويسلمون عليك تفقه سلامهم. قال : نعم وأرد عليهم ، </w:t>
      </w:r>
    </w:p>
    <w:p w:rsidR="008106D6" w:rsidRDefault="008106D6" w:rsidP="008106D6">
      <w:pPr>
        <w:spacing w:after="240"/>
        <w:jc w:val="both"/>
        <w:rPr>
          <w:b w:val="0"/>
          <w:rtl/>
        </w:rPr>
      </w:pPr>
      <w:r>
        <w:rPr>
          <w:rFonts w:hint="cs"/>
          <w:b w:val="0"/>
          <w:bCs/>
          <w:rtl/>
        </w:rPr>
        <w:t xml:space="preserve">[ ح- عودة إلى صنيع الأمة في التوسل به عليه السلام ] : </w:t>
      </w:r>
      <w:r>
        <w:rPr>
          <w:rFonts w:hint="cs"/>
          <w:b w:val="0"/>
          <w:rtl/>
        </w:rPr>
        <w:t xml:space="preserve">وقال بعض المشايخ رأيت رسول الله صلى الله عليه وسلم في النوم فقلت : استغفر لي فأعرض عني فقلت : يا رسول الله استغفر لي فأعرض عني. فقلت : يا رسول الله إن سفيان بن عيينة حدثنا عن محمد ابن المنكدر عن جابر : أنك لم تسأل شيئاً قط فقلت لا ، فأقبل عليّ وقال : غفر الله لك ، وكان موهوب بن عمر الجزري الشافعي إماما عالما فاضلا مفيدا يشارك في سائر العلوم مشاركة جيدة مع العقل والدين والإيثار لأهل الضرورات. وكان يتّجر فكثر ماله. فأراد الصاحب أن يتعرض له قال : فخفت منه خوفاً شديداً فلما كان في بعض الليالي رأيت النبي صلى الله عليه وسلم في المنام </w:t>
      </w:r>
      <w:r>
        <w:rPr>
          <w:rFonts w:hint="cs"/>
          <w:b w:val="0"/>
          <w:rtl/>
        </w:rPr>
        <w:lastRenderedPageBreak/>
        <w:t xml:space="preserve">ف( قلت ) : يا رسول الله إني خائف من الصاحب ، فقال : لا تخف منه وقل له بعلامة كذا وكذا لا تؤذني فرسول الله صلى الله عليه وسلم يشفع فِيّ ، قال فلما انتهبت صليت الصبح وركبت دابتي ووقفت للصاحب في الطريق وهو طالع إلى القلعة قال : فسلمت عليه وصحبته وقلت له : معي رسالة. فقال : ممن. ( قلت ) : من رسول الله صلى الله عليه وسلم. وقال : قل له بعلامة كذا وكذا. فقال : صدقت أنت وصدق رسول الله صلى الله عليه وسلم وأنا اليوم أتشفع بك إلى رسول الله صلى الله عليه وسلم فالمولى يرسم والمملوك يمتثل ، ومهما كان لك من الحوائج تعرفني بها أو لأحد أصحابك ، وطلب بعض أمراء الجور رجلا أراد منه شيئاً وهدده تهديداً شديداً وتواعده بالعقوبات ، فقال له الرجل : أنا أتشفع إليك بسيد الأولين والآخرين أن لا تتعرض لي بما لا يحل لك. فلم يلتفت إليه ولا إلى قوله. فلما أصبح الصباح طلب الأمير ذلك الرجل وأكرمه بعد أن فك عنه الطلب. فقيل للأمير في ذلك فقال : رأيت البارحة رسول الله صلى الله عليه وسلم فنهرني وهمّ بي وقال : يتشفع بي ولا تقبل. فوالله لا يتشفع به أحد إليّ إلا قبلت شفاعته ، فإني خفت على نفسي الهلكة ، وعن منصور بن عبد الله قال : سمعت ابن الجلاء يقول : دخلت مدينة الرسول صلى الله عليه وسلم وبي شيء من الفاقة فتقدمت إلى القبر فسلمت على النبي صلى الله عليه وسلم وعلى ضجيعيه أبي بكر رضي الله عنه وعمر رضي الله عنه. ثم ( قلت ) : يا رسول الله بي فاقة وأنا ضيفك الليلة ، ثم تنحيت ونمت بين القبر والمنبر وإذا أنا بالنبي صلى الله عليه وسلم جاءني ودفع إلىّ رغيف خبز فأكلت نصفه فانتبهت فإذا في يدي نصف الرغيف. ومن تتمة القصة أن قال ابن الجلاء أنه دام بعد ذلك أربعين سنة لم يحتج فيها إلى طعام الدنيا ولا إلى شرابها ببركة تلك الأكلة ، قال العلماء : الظاهر أن ما أتاه به النبي صلى الله عليه وسلم من طعام الجنة لأن من أكل من طعام الجنة استغنى عن طعام الدنيا ، قالوا وهذه رؤيا حق لما جاء في الحديث : (من رآني في المنام فقد رآني حقاً فإن الشيطان لا يتمثل بي ) </w:t>
      </w:r>
      <w:r>
        <w:rPr>
          <w:rFonts w:hint="cs"/>
          <w:b w:val="0"/>
          <w:color w:val="E36C0A" w:themeColor="accent6" w:themeShade="BF"/>
          <w:sz w:val="24"/>
          <w:szCs w:val="24"/>
          <w:rtl/>
        </w:rPr>
        <w:t>[ قال المحقق : حديث صحيح رواه البخاري والترمذي، وأحمد في مسنده عن أنس ]</w:t>
      </w:r>
      <w:r>
        <w:rPr>
          <w:rFonts w:hint="cs"/>
          <w:b w:val="0"/>
          <w:color w:val="E36C0A" w:themeColor="accent6" w:themeShade="BF"/>
          <w:rtl/>
        </w:rPr>
        <w:t xml:space="preserve"> </w:t>
      </w:r>
      <w:r>
        <w:rPr>
          <w:rFonts w:hint="cs"/>
          <w:b w:val="0"/>
          <w:rtl/>
        </w:rPr>
        <w:t xml:space="preserve">، ومثل هذا وقع للسيد الجليل أبي الخير الأقطع صاحب المقامات الباهرة والكرامات الظاهرة قال : دخلت مدينة النبي صلى الله عليه وسلم وأنا بفاقة فأقمت خمسة أيام ما ذقت ذواقاً. فتقدمت إلى القبر وسلمت على النبي صلى الله عليه وسلم وعلى أبي بكر وعمر رضي الله عنهما و( قلت ) : أنا ضيفك يا رسول الله وتنحيت ونمت خلف القبر فرأيت في المنام النبي صلى الله عليه وسلم وأبا بكر عن يمينه وعمر عن شماله وعلي بين يديه فحركني وقال : قم قد جاء الرسول الله صلى الله عليه وسلم قال : فقمت إليه وقبلت بين عينيه فدفع إلى رغيفاً فأكلت نصفه وانتبهت وإذا في يدي نصف رغيف ، قال العلماء : وإنما تبقى نصف الرغيف ليتحقق الأمر وتظهر كرامة أولياء الله عز وجل الذين سلكوا سبيله بصدق ، صلى الله عليه وسلم ورضي عنهم ، </w:t>
      </w:r>
      <w:r>
        <w:rPr>
          <w:rFonts w:hint="cs"/>
          <w:b w:val="0"/>
          <w:color w:val="E36C0A" w:themeColor="accent6" w:themeShade="BF"/>
          <w:sz w:val="24"/>
          <w:szCs w:val="24"/>
          <w:rtl/>
        </w:rPr>
        <w:t xml:space="preserve">[  قال المحقق : ذكر هذه القصة الحافظ السخاوي وعزاها إلى أبي عبد </w:t>
      </w:r>
      <w:r>
        <w:rPr>
          <w:rFonts w:hint="cs"/>
          <w:b w:val="0"/>
          <w:color w:val="E36C0A" w:themeColor="accent6" w:themeShade="BF"/>
          <w:sz w:val="24"/>
          <w:szCs w:val="24"/>
          <w:rtl/>
        </w:rPr>
        <w:lastRenderedPageBreak/>
        <w:t xml:space="preserve">الرحمن السلمي بإسناده إلى أبي الخير الأقطع، وذكرها بسنده الحافظ ابن النجار في (الدرة الثمينة في تاريخ المدينة) ص225 وأغلب الآثار التي ذكرها الإمام الحصني موجودة بالسند في هذا الكتاب وكذا كتاب (مصباح الظلام في المستغيثين بخير الأنام) للإمام ابن التلمساني، مخطوط أعان الله على إخراجه وأبو الخير الأقطع مغربي الأصل له كرامات وفراسة حادة كبير الشأن مات سنة نيف وأربعين وثلاثمائة ، انظر الرسالة القشيرية ] </w:t>
      </w:r>
      <w:r>
        <w:rPr>
          <w:rFonts w:hint="cs"/>
          <w:b w:val="0"/>
          <w:color w:val="E36C0A" w:themeColor="accent6" w:themeShade="BF"/>
          <w:sz w:val="24"/>
          <w:rtl/>
        </w:rPr>
        <w:t xml:space="preserve">، </w:t>
      </w:r>
      <w:r>
        <w:rPr>
          <w:rFonts w:hint="cs"/>
          <w:b w:val="0"/>
          <w:rtl/>
        </w:rPr>
        <w:t>وقال ابن أبي زرعة الصوفي سافرت مع أبي ومع ابن خفيف إلى مكة وأصابتنا فاقة شديدة فدخلنا مدينة النبي صلى الله عليه وسلم وبتنا طاوين وكنت دون البالغ فكنت أجيء إلى أبي غير دفعة وأقول : أنا جائع. فأتى والدي إلى الحضرة الشريفة وقال : يا رسول الله أنا ضيفك الليلة. وجلس على المراقبة ، فلما كان بعد ساعة رفع رأسه وكان يبكي ساعة ، ويضحك ساعة. فقال : رأيت رسول الله صلى الله عليه وسلم فوضع في يدي دراهم وفتح يده  فإذا فيها دراهم وبارك الله تعالى لنا فيها إلى أن رجعنا إلى شيراز فكنا ننفق منها ، وقال السيد الجليل أبو العباس أحمد الصوفي تهت في البادية ثلاثة أشهر وانسلخ جلدى فدخلت المدينة الشريفة وجئت. إلى النبي صلى الله عليه وسلم فسلمت عليه وعلى صاحبيه ثم نمت فرأيت النبي عليه الصلاة والسلام</w:t>
      </w:r>
      <w:r>
        <w:rPr>
          <w:rFonts w:hint="cs"/>
          <w:b w:val="0"/>
          <w:vertAlign w:val="superscript"/>
          <w:rtl/>
        </w:rPr>
        <w:t xml:space="preserve"> </w:t>
      </w:r>
      <w:r>
        <w:rPr>
          <w:rFonts w:hint="cs"/>
          <w:b w:val="0"/>
          <w:rtl/>
        </w:rPr>
        <w:t xml:space="preserve">في النوم فقال لي : يا أحمد جئت ( قلت ) : نعم. وأنا جائع وأنا في ضيافتك. فقال لي : افتح كفيك ففتحتهما فملأهما دراهم. فانتبهت وهما ملأ. فقمت فاشتريت لي خبز حواري وفالوذجاً فأكلت وقمت للوقت ودخلت البادية ، ومثل هذا كثير وهؤلاء رجال صدق يقطعون البوادي على قدم التوكل لا يعتمدون على غيره ولا يأنسون بسواه وتقع ألطاف وأمور عجيبة. وقد ذكرت جملة من ذلك في كتاب (تنبيه السالك) في فصل الكرامات فمن أراد أن يقف على الغرائب والعجائب فلينظر فيه وفيما وهب لهم من الكرامات على مقدار طبقاتهم ، وخرج بعض المشايخ يريد الزيارة في جماعة من الفقراء قال : فلما وصلنا إلى شعب النعام أدركنا العطش وبيننا وبين المدينة مراحل. قال فاستغثت بالنبي صلى الله عليه وسلم وصليت ونمت فرأيت النبي صلى الله عليه وسلم فقال : مرحبا بك وبجماعتك وضمني إلى صدره وقبلني. فقبلت يده الكريمة وقدمه وقلت له : يا سيدي يا رسول الله أنا خائف على أصحابنا من العطش فقال : لا تخف فإنا نُسَيّر لكم الماء وها نحن نعد لكم الضيافة ، ورأيته عليه الصلاة والسلام مشمر الأكمال فجاءنا السيل في تلك الليلة وملأنا ركابنا فلما قدمنا المدينة تلقانا أحد خدام النبي صلى الله عليه وسلم فقال لي : سلم على النبي صلى الله عليه وسلم وأشتهي أن اجتمع بك حتى أوفي لك بما أوصاني به النبي صلى الله عليه وسلم فلما سلمت على النبي جئت إليه فقال لغلامه جئني بالمائدة فجاء بها وعليها كل خير يراد فالتفت إليّ وقال : كُلْ هذا الذي أوصاني به النبي صلى الله عليه وسلم وقال لي : هذه ضيافتك يا فلان وسماني باسمي ، وما يبعد أن النبي صلى الله عليه وسلم سماه كما وقع لغيره من الخدام من تسمية أقوام قصدوا زيارته من أرض شاسعة كما أخبرني به الشيخ محمد فولاذ في المسجد الأقصى وكان من الأخيار وكثير التعبد والإيثار وحج ماشياً ما يزيد على ثلاثين حجة ، قال لي : إذا جاء أوان الحج هاج بي الشوق إلى تلك المعاهد الشريفة وإلى زيارة سيد الأولين </w:t>
      </w:r>
      <w:r>
        <w:rPr>
          <w:rFonts w:hint="cs"/>
          <w:b w:val="0"/>
          <w:rtl/>
        </w:rPr>
        <w:lastRenderedPageBreak/>
        <w:t xml:space="preserve">والآخرين فآخذ زادي على ظهري وسفن الماء وأسير مع الناس إلى جانب وأنا مشغول بحالي قال فاتفق أني تحادثت أنا وخادم الضريح وتذاكرنا مواهب الله عز وجل لسيدنا رسول الله صلى الله عليه وسلم فقال لي : يا شيخ محمد لي أخدم هذا الضريح ستين سنة فاتفق في يوم حار أني سمعت السرير يصرصر وسمعت صوته عليه الصلاة والسلام وهو يقول : وعليك السلام يا فلان بن فلان ويا فلان بن فلان وسمى ثمانية أنفس. قال الخادم : فقمت من ساعتي وجئت الضريح فإذا بشخص كاد أن يموت من الهزال جالس عند الضريح فسلمت عليه و( قلت ) : ما اسمك فقال : فلان بن فلان : لأحد الثمانية. فقلت له : وأين رفقتك فقال : عند باب الحرم قد عجزوا عن الوصول إلى عند الضريح قال : فعمدت إليهم فإذا ثلاثة من الذين سماهم رسول الله صلى الله عليه وسلم فقلت وأين بقيتكم فقالوا فارقناهم من وراء تلك  الأكمة قال : فأخذت ما أحملهم عليه وماءً وشيئاً من الأكل ومضيت فوجدت الأربعة قد قضوا قال فجهزتهم ثم رجعت إلى الأربعة فأخذتهم وأكرمتهم وسألتهم من أين وردهم فقالوا من بلاد شاسعة تعاقدنا وتعاهدنا على زيارة سيدنا رسول الله صلى الله عليه وسلم وأن لا نرجع عن ذلك ولو ذهبت أنفسنا فأما نحن فقد أعطانا الله عز وجل مرادنا وأما إخواننا الذين ماتوا عند الأكمة ، فنرجو أن الله عز وجل لا يخيب مسعاهم ، ووقع مثل هذا كثيراً جدا وقد دوّنه الأئمة كابن أبي الدنيا وغيره وعقدوا له باب الاستغاثة بالنبي صلى الله عليه وسلم وخرجوه بأسانيدهم على اختلاف الوقائع ، </w:t>
      </w:r>
    </w:p>
    <w:p w:rsidR="008106D6" w:rsidRDefault="008106D6" w:rsidP="008106D6">
      <w:pPr>
        <w:spacing w:after="240"/>
        <w:jc w:val="both"/>
        <w:rPr>
          <w:b w:val="0"/>
          <w:bCs/>
          <w:rtl/>
        </w:rPr>
      </w:pPr>
      <w:r>
        <w:rPr>
          <w:rFonts w:hint="cs"/>
          <w:b w:val="0"/>
          <w:bCs/>
          <w:rtl/>
        </w:rPr>
        <w:t xml:space="preserve">وفيهما ما يتعلق بالصديق والفاروق رضي الله عنهما : </w:t>
      </w:r>
      <w:r>
        <w:rPr>
          <w:rFonts w:hint="cs"/>
          <w:b w:val="0"/>
          <w:rtl/>
        </w:rPr>
        <w:t xml:space="preserve">وها أنذا أتعرض لنبذة يسيرة جداً من غير ذكر الأسانيد لأنه اللائق بهذه الورقات فمن أراد الكثرة فعليه بالنظر في كتب الأئمة فإنها مجلدات والمهمل لذكرها قد نادى على نفسه بخبث طويته في حق أصفياء الله عز وجل وأوليائه ، عائذاً الله من الزيغ والفتن ما ظهر منها وما بطن ، فمن ذلك : ما أخبر به أبو عبيد الحسين وأبو علي بن سعيد بن نبهان وكان من فضلاء بغداد ورؤسائهم وغيرهما قالوا أراد رجل الحج فأحضره الأمير مقلد ، فقال له : يا فلان تريد الحج ؟ قال : نعم. قال : إذا حججت وأتيت المدينة فاقرأ على النبي صلى الله عليه وسلم مني السلام وقل له لولا صاحباك لزرتك ، قال الرجل فحججت وأتيت المدينة ولم أقل الكلام عند القبر إجلالاً لرسول الله صلى الله عليه وسلم  فلما كان الليل نمت فرأيت رسول الله صلى الله عليه وسلم في منامي فقال لي يا فلان لم لم تؤد الرسالة من مقلد. فقلت يا رسول الله أجللتك أن أقول في صاحبيك ذلك فرفع رأسه إلى رجل قائم فقال له : خذ هذا الموسى واذبحه قال : ففعل. قال : فوافيت العراق فسمعت أن الأمير مقلد ذبح على فراشه. فلما قدمت المدينة سألت عنه فقيل : أنه ذبح على فراشه فذكرت للناس الرؤيا التي رأيتها ، فشاعت إلى أن بلغت الأمير فرواس بن المسيب فأحضرني وقال لي اشرح لي الحال فشرحت له فقال أتعرف الموسى ؟ ( قلت ) : نعم. فأحضر طبقاً مملوءاً مواسي والموسى في الجملة فقال لي </w:t>
      </w:r>
      <w:r>
        <w:rPr>
          <w:rFonts w:hint="cs"/>
          <w:b w:val="0"/>
          <w:rtl/>
        </w:rPr>
        <w:lastRenderedPageBreak/>
        <w:t xml:space="preserve">: أخرج الموسى فضربت بيدي وأخذت الموسى الذي رأيته بيد النبي صلى الله عليه وسلم وقد ناوله الرجل فقال : صدقت هذا الموسى وجدته عند رأسه وهو مذبوح ، ومن ذلك ما أخبر به على بن محمد قال سمعت رضوان السمان وكان من الأخيار وأهل السنة قال : كان لي جار في منزلي وفي سوقي وكان يشتم أبا بكر وعمر رضي الله عنهما قال : فكثر الكلام بيني وبينه فلما كان ذات يوم شتمهما وأنا حاضر فوقع بيني وبينه كلام حتى ناولته وناولني فانصرفت إلى منزلي وأنا مهموم حزين ألوم نفسي قال فنمت وتركت العشاء لشدة ما بي فرأيت النبي صلى الله عليه وسلم في منامي في ليلتي فقلت : يا رسول الله فلان جاري في منزلي وفي سوقي يسب أصحابك قال : من أصحابي ؟ قلت : أبا بكر وعمر رضي الله عنهما فقال لي : خذ هذه المدية واذبحه بها قال فأخذتها وأضجعته فذبحته ، فرأيت كأن يدي أصابها من دمه فألقيت المدية وأهويت بيدي إلى الأرض أمسحها فانتبهت وأنا أمسح يدي فأسمع الصراخ من نحو داره فقلت انظروا ما هذا الصراخ قالوا فلان مات فجأة ، فلما أصبحنا جئت أنظر إليه لعلمي أن رؤياه حق  فنظرت فإذا خط موضع الذبح ، ومن ذلك ما أخبر به يحيى بن عطاف المعدل بالموصل قال : حكى لي  شيخ دمشقي جاور بالحجاز سنين ، قال : جاورت بالمدينة الشريفة سنة مجدبة فخرجت إلى السوق لأشتري برباعي دقيقاً فأخذ الدقيقي مني الرباعي وقال : العن الشيخين حتى أبيعك الدقيق فامتنعت من ذلك فراجعني مرات وهو يضحك فضجرت وقلت لعن الله من لعنهما. فلطم عيني فرجعت إلى المسجد والدموع تسيل. قال : وكان لي صديق زاهداً عابداً جاور بالمدينة سنين فسألني عن حالي فذكرت له القصه ، فقام معي إلى التربة الشريفة وقال السلام عليك يا رسول الله. فلما جنَّ علي الليل نمت فلما أصبحت صادفت عيني أحسن مما كانت وكأنها لم يصبها ضر قط ثم لم يكن إلا ساعة وإذا رجل مبرقع قد دخل من باب المسجد يسأل عني فدُل عليّ فجاء وسلم علي وقال : ناشدتك الله إلا جعلتني في حل فأنا الرجل الذي لطمتك فقلت : لا ، أو تذكر لي قصتك فقال : نمت فرأيت رسول الله صلى الله عليه وسلم قد أقبل ومعه أبو بكر وعمر وعلي رضي الله عنهم فتقدمت وقلت السلام عليكم فقال علي رضي الله عنه : لا سلم الله عليك ولا رضي عنك أنا أمرتك أن تلعن الشيخين وجعل بإصبعيه كذا في عيني ففقأهما. فانتبهت وأنا تائب إلى الله تعالى وأسألك التجاوز عن جرمي فحين سمعت قوله قلت : اذهب فأنت في حل من قبلي قال أبو النصر وكان هذا الشيخ الدمشقي دينا صالحاً ناسكاً قدس الله تعالى روحه </w:t>
      </w:r>
      <w:r>
        <w:rPr>
          <w:rFonts w:hint="cs"/>
          <w:b w:val="0"/>
          <w:color w:val="E36C0A" w:themeColor="accent6" w:themeShade="BF"/>
          <w:sz w:val="24"/>
          <w:szCs w:val="24"/>
          <w:rtl/>
        </w:rPr>
        <w:t xml:space="preserve">[  قال المحقق : </w:t>
      </w:r>
      <w:r>
        <w:rPr>
          <w:rFonts w:hint="cs"/>
          <w:b w:val="0"/>
          <w:color w:val="E36C0A" w:themeColor="accent6" w:themeShade="BF"/>
          <w:spacing w:val="-6"/>
          <w:sz w:val="24"/>
          <w:szCs w:val="24"/>
          <w:rtl/>
        </w:rPr>
        <w:t>روى هذه القصة الحافظ السلفي نزيل الإسكندرية بإسناده إلى يحيى بن عطاف المعدل، وذكرها ابن القيم أيضاً في كتاب (الكبائر) وفي كتاب (السنة والبدعة) له في بيان بدعة الرفض ]</w:t>
      </w:r>
      <w:r>
        <w:rPr>
          <w:rFonts w:hint="cs"/>
          <w:b w:val="0"/>
          <w:color w:val="E36C0A" w:themeColor="accent6" w:themeShade="BF"/>
          <w:sz w:val="24"/>
          <w:szCs w:val="24"/>
          <w:rtl/>
        </w:rPr>
        <w:t xml:space="preserve"> </w:t>
      </w:r>
      <w:r>
        <w:rPr>
          <w:rFonts w:hint="cs"/>
          <w:b w:val="0"/>
          <w:rtl/>
        </w:rPr>
        <w:t xml:space="preserve">، كان علي رضي الله عنه يقول : أنا وأبو بكر وعمر كنفس واحدة من أحبنا جميعاً انتفع بمحبتنا ومن فرق بيننا في المحبة لقي الله تعالى يوم القيامة ولا حجة له ، وكان أيوب السختياني يقول : من أحب أبا بكر فقد أحب إمام الدين ، ومن أحب عمر فقد </w:t>
      </w:r>
      <w:r>
        <w:rPr>
          <w:rFonts w:hint="cs"/>
          <w:b w:val="0"/>
          <w:rtl/>
        </w:rPr>
        <w:lastRenderedPageBreak/>
        <w:t xml:space="preserve">أوضح السبيل. ومن أحب عثمان فقد استنار بنور الله تعالى ، ومن أحب علياً فقد استسمك بالعروة الوثقي لا انفصام لها. ومن أحسن الثناء على أصحاب محمد فقد بريء من النفاق. ومن انتقص أحداً منهم فهو مبتدع مخالف للسنة والسلف الصالح وأخاف أن لا يصعد له عمل إلى السماء حتى يحبهم جميعاً ويكون قلبه سليماً. على هذا الاعتقاد درج السلف وبذلك اقتدى العلماء خلفاً بعد خلف ، ومن ذلك ما أخبر به أبو محمد بن عبد الله بن محمد الفقيه الحنبلي قال اجتمع جماعة في الطريق قاصدين مكة في عروض السنة وكان أحدهم كثير الصلاة والتعبد ، فمات فأهمهم دفنه فنظروا إلى بيت شعر في الصحراء فقصدوه فإذا في البيت عجوز ، وفيه قدوم ، فسألوها أن تدفعه إليهم. فقالت : تعاهدوني الله عز وجل أنكم تردونه إليّ فأعطوها ما أرادت. ثم أخذوا القدوم فحفروا به قبراً وواروا الرجل ونسوا القدوم في القبر ، فذكروا العهود فدعتهم الضرورة إلى أن نبشوه ، فإذا القدوم قد صار غلا من يد الرجل إلى عنقه ، فردوا عليه التراب فأخبروا العجوز الخبر فقالت : لا إله إلا الله رأيت رسول الله صلى الله عليه وسلم في منامي فقال احتفظي بهذا القدوم فإنه غل لرجل يسب أبا بكر وعمر رضي الله عنهما ، وأخبر العباس السبتي قال : قال لي أحد المشايخ المعمرين : كنت بجامع عمرو بن العاص ونحن في صلاة أراها صلاة الصبح فسمعت ضجيجا بصحن الجامع. فلما فرغنا من الصلاة اجتمع الناس فرأو رجلاً مذبوحاً فقال رجل من الحاضرين : أنا ذبحته فإني سمعته يسب أبا بكر وعمر رضي الله عنهما فحمل إلى السلطان فسأله عن القصة فقال : أنا ذبحته. فأمر السلطان بالرجل أن يحبس وبالمقتول أن يدفن فحفروا له موضعاً فوجدواً ثعباناً. ثم حفروا له موضعاً آخر فوجدوا فيه ثعباناً فأخبروا السلطان بذلك فقال : احفروا له قبراً ثالثاً فحفروا. فإذا فيه ثعبان. فقال : ادفنوه وسرح القاتل ، </w:t>
      </w:r>
      <w:r>
        <w:rPr>
          <w:rFonts w:hint="cs"/>
          <w:b w:val="0"/>
          <w:bCs/>
          <w:rtl/>
        </w:rPr>
        <w:t xml:space="preserve">( قلت ) : وبلغني أنه لما دفن ابن تيمية قال شخص بعد ثلاثة أيام : قد اضطرب القول في هذا الرجل والله لأنظرن ما صنع الله تعالى به ، قال : فحفر قبره فوجده على صدره ثعبانٌ عظيمٌ هاله منظره. فكان الرجل يحذر الناس من اعتقاده ويعلمهم بما رأى والله أعلم ، </w:t>
      </w:r>
      <w:r>
        <w:rPr>
          <w:rFonts w:hint="cs"/>
          <w:b w:val="0"/>
          <w:rtl/>
        </w:rPr>
        <w:t xml:space="preserve">وذكر ابن أبي الدنيا في كتابه مجابي الدعوة بسنده إلى مؤذن عك قال جزت أنا وعمي إلى بكران وكان رجل يسب أبا بكر وعمر رضي الله عنهما فنهيناه فلم ينته فقلنا : اعتزلنا. فاعتزلنا فلما دنا خروجنا قلنا لو صحبناه حتى نرجع إلى الكوفة فلقينا غلام له فقلنا له قل لمولاك يعود إلينا ، فقال : إن مولاي قد حدث له أمر عظيم قد مسخت يداه يدي خنزير ، قال فأتيناه فقلنا له : ارجع إلينا ، قال إنه حدث فِيَّ أمر عظيم وأخرج ذراعيه فإذا هما ذراعي خنزير. قال : فصحبنا حتى أتينا قرية من قرى السواد كثيرة الخنازير فلما رآها صاح صيحة فمسخ خنزيراً. وخفي علينا فجئنا بغلامه ومتاعه إلى الكوفة وشاع أمره أعاذنا الله تعالى من ذلك ، واعلم أن من الشيعة طائفة تقول أن خير الناس بعد رسول الله صلى الله عليه وسلم علي رضي الله عنه وأن أبا بكر وعمر رضي الله عنهما ارتدا بعد </w:t>
      </w:r>
      <w:r>
        <w:rPr>
          <w:rFonts w:hint="cs"/>
          <w:b w:val="0"/>
          <w:rtl/>
        </w:rPr>
        <w:lastRenderedPageBreak/>
        <w:t xml:space="preserve">إسلامهما وقاتلا الناس ، ثم اعلم أن مما يتعلق بأمور الشيعة من هذا النوع وغيره كثير ، والمراد أن الاستغاثة بالنبي صلى الله عليه وسلم واللواذ بقبره مع الاستعانة به كثير على اختلاف الحاجات ، وقد عقد الأئمة لذلك بابا وقالوا : باب استعانة من لاذ بقبره وشكى إليه فقره وضره فكشف عنه ذلك ، فمن ذلك ما أخبر به يوسف بن علي : قال : ركبتني ديون فقصدت الخروج من المدينة الشريفة ثم جئت إلى قبر رسول الله صلى الله عليه وسلم فاستغثت به في وفاء ديني فنمت فرأيت النبي صلى الله عليه وسلم فأشار علي بالجلوس فاستيقظت فقيض الله تعالى لي من وفى ديني ، وقال بعضهم بلغنا أن أبا الغيث يقرأ القرآن في المصحف من غير تعلم سبق منه للكتابة وكنت أنكر ذلك قال : فدخلت مكة فوجدته يقرأ القرآن في المصحف قراءة محمودة. فسألته عن سبب ذلك : فقال : كنت في مدينة النبي صلى الله عليه وسلم أبيت في المسجد وأخلو به فتشفعت إلى الله عز وجل بالنبي صلى الله عليه وسلم أن يسهل عليّ القرآن في المصحف قال وجلست فأخذتني سِنَةٌ فرأيت النبي صلى الله عليه وسلم وهو يقول قد أجاب الله تعالى دعاءك فافتح المصحف واقرأ القرآن قال فلما أصبح الصباح فتحت المصحف وشرعت أقرأ القرآن فكنت أقرأ في المصحف فربما يتصحف عليّ الآية فأنام فأرى من يقول لي الآية التي تصحفت عليك كذا وكذا ، وذكر ابن عساكر في تاريخه أن أبا القاسم بن ثابت البغدادي رأى رجلا بمدينة النبي صلى الله عليه وسلم أذن الصبح عند قبر رسول الله صلى الله عليه وسلم فقال فيه : الصلاة خير من النوم فجاءه خادم من خدم المسجد فلطمه حين سمع ذلك منه فبكى واستغاث بالنبي صلى الله عليه وسلم وقال : يا رسول الله في حضرتك يفعل بي هذا الفعل. قال : فضربه الفالج في الحال وحمل إلى داره فمكث ثلاثة أيام ثم مات ، وقال أبو العباس أحمد المقري الضرير التونسي جعت بالمدينة ثلاثة أيام فجئت إلى القبر و( قلت ) : يا رسول الله جعت. ثم نمت ضعيفاً فركضتني جارية برجلها فقمت إليها فقالت : اعزم فقمت معها إلى دارها فقدمت لي خبز بر وتمراً وسمناً وقالت : كل أبا العباس فقد أمرني بهذا جدي صلى الله عليه وسلم. قال أبو العباس فرجعت إلى بلادي فرأيت النبي صلى الله عليه وسلم بمصر بعد رجوعي فقال : أوحشتنا يا أبا العباس ، وكنت أكثر قراءة القرآن عند ضريحه. قال الباجي كم قرأت  ختمة عنه قبره ؟ ( قلت ) : ألف ختمة ، وقال أبو العباس أحمد اللواتي كانت عندنا بمدينة فارس امرأة وكانت إذا أصابها أمر أو شيء يفزعها ، جعلت يديها على عينيها واستغاثت بالنبي صلى الله عليه وسلم فتغاث. فلما توفيت قال لي قريب لها : رأيتها في النوم فقلت لها يا عمة : رأيت الملكين الفتانين ؟ فقالت : نعم جاءآني فعندما رأيتهما جعلت يدي علي عيني وقلت يا محمد. فلما نزعت يدي عن وجهي فلم أرهما. وهذه القصة ذكرها بعض الأئمة وعزاها. وقال : إن الاستغاثة من بعيد به صلى الله عليه وسلم كالاستغاثة به عند قبره صلى الله عليه وسلم ، وساق عن أبي إسحاق الحسين قال : كنت بين مدينة </w:t>
      </w:r>
      <w:r>
        <w:rPr>
          <w:rFonts w:hint="cs"/>
          <w:b w:val="0"/>
          <w:rtl/>
        </w:rPr>
        <w:lastRenderedPageBreak/>
        <w:t xml:space="preserve">النبي صلى الله عليه وسلم والشام فضل لنا جمل. قال وكان قد بلغني عن الشيخ أحمد الرفاعي أنه قال : من كانت له حاجة فيستقبل عبادان نحو قبري ويمشي سبع خطوات ويستغيث فإن حاجته تقضى. قال : فلما استقبلت عبادان وقصدت الاستغاثة هتف بي هاتف : أما تستحي من رسول الله صلى الله عليه وسلم تستغيث بغيره قال : فتحولت نحو المدينة فقلت يا سيدي يا رسول الله أنا مستغيث بك قال فوالله ما استكملت ذلك إلا والجمّال يقول لي هذا الجمل قد وجدناه ، وسافر بعض الفقراء لقصد زيارة قبر النبي صلى الله عليه وسلم فتاه في الطريق فاستغاث بالنبي صلى الله عليه وسلم فظهرت له قبة العباس رضي الله عنه وبينه وبين الموضع المذكور يومان أو نحوهما ، وقال أبو الحجاج يوسف بن على قدس الله روحه : خرجت من مكة متوجها إلى المدينة على طريق المشاة فتهت في الطريق فاستغثت بالنبي صلى الله عليه وسلم فإذا بامرأة آتية من نحو المدينة وهي تشير إليّ أن أمشي على أثرها فلم أزل أمشي على أثرها إلى أن وصلت المدينة ، وقال : سمعت أبا عبد الله بن سالم يقول : رأيت في المنام كأني في بحر النيل وإذا بتمساح يريد أن يقفز عليّ فخفت منه وإذا بشخص وقع لي أنه النبي صلى الله عليه وسلم فقال لي : إذا كنت في شدة فقل : أنا مستغيث بك يا رسول الله. فكنت أفعل فأغاث فأراد بعض الإخوان السفر لزيارته صلى الله عليه وسلم وكان ضريراً فحكيت له الرؤيا وقلت له إذا كنت في شدة فقل : أنا مستغيث بك يا رسول الله. فسافر في تلك الأيام ، فجاء إلى رابغ وهي عزيزة الماء ، وكان له خادم قد ذهب في طلب الماء قال : فبقيت القربة في يدي وأنا في شدة من طلب الماء فذكرت ما قلت لي و( قلت ) : أنا مستجير بك يا رسول الله فبقيت أنا كذلك ، وإذا بصوت يقول : زم قربتك ، وسمعت خرير الماء في القربة إلى أن امتلأت ولم أعلم من أين أتى القائل ، وقال سمعت محمد السلاوي يقول : لما ودعت النبي صلى الله عليه وسلم ( قلت ) : يا حبيبي يا محمد يا سيد الكونين أنا أدخل الصحراء فإذا أخذتني شدة أدعو الله وأتوسل بك ، وجئت إلى أبي بكر وعمر رضي الله عنهما وقلت لهما كذلك قال فبقيت في البرية سبعة أيام ووقعت في جب وفيه ماء فبقيت فيه من أول النهار إلى بعد الظهر فلم يبق إلا الموت. قال : ففكرت ما كنت قلت عند النبي صلى الله عليه وسلم و( قلت ) : يا حبيبي يا محمد الذي كنت قلت لك وقلت كذلك لأبي بكر وعمر رضي الله عنهما. قال فكأني بمن حَوَّلَنِي وطلعت ببركة النبي صلى الله عليه وسلم وصاحبيه رضي الله عنهما ، وقال أخبرني رجل من مدينة طرابلس قال : كنا جائين من الإسكندرية في مركب فهاج البحر علينا وأشرفنا على التلف والهلاك فقمت إلى الناس ف( قلت ) : استغيثوا بالنبي صلى الله (141/ب) عليه وسلم فإنه غياث فقلنا الكل : الغياث يا رسول الله الغياث يا رسول الله : الغياث يا رسول الله العفو يا رسول الله العفو يا رسول الله ، جانين مذنبين استجرنا بك أجرنا يا محمد الحبيب يا حبيبنا يا شفيعنا يا ولينا. فنام رجل من أهل المركب مشهور بالخير </w:t>
      </w:r>
      <w:r>
        <w:rPr>
          <w:rFonts w:hint="cs"/>
          <w:b w:val="0"/>
          <w:rtl/>
        </w:rPr>
        <w:lastRenderedPageBreak/>
        <w:t xml:space="preserve">والصلاح فرأى النبى صلى الله عليه وسلم وأخذ بيده فقال : أنج وأبشروا بالسلامة فلما أفاق الرجل بشرنا برؤياه فلما أصبح رجع البحر كالزيت وكأنه عقد بيضة وجئنا إلى طرابلس سالمين ببركة سيدنا رسول الله صلى الله عليه وسلم ، وقال : سمعت أبا الحسن علي العسقلاني يقول : ركبنا في البحر نطلب جدة فهاج علينا البحر ورمينا ما معنا فيه وأشرفنا على التلف فجعلنا نستغيث بالنبي صلى الله عليه وسلم ونحن نقول : </w:t>
      </w:r>
      <w:r>
        <w:rPr>
          <w:rFonts w:hint="cs"/>
          <w:b w:val="0"/>
          <w:bCs/>
          <w:rtl/>
        </w:rPr>
        <w:t>وامحمداه يا محمداه</w:t>
      </w:r>
      <w:r>
        <w:rPr>
          <w:rFonts w:hint="cs"/>
          <w:b w:val="0"/>
          <w:rtl/>
        </w:rPr>
        <w:t xml:space="preserve"> وكان معنا رجل مغربي صالح قال لنا : ارفقوا يا حجاج إنكم سالمون ، رأيت النبي صلى الله عليه وسلم في المنام فقلت يا رسول الله أمتك يستغيثون بك. قال : فالتفت إلى أبي بكر الصديق رضي الله عنه وقال يا أبا بكر أنجدهم قال فكأن عيني ترى أبا بكر رضي الله عنه وقد خاض البحر وأدخل يده في مقدم الحلية ولم يزل يجذبها حتى دخل بها البر ، .. ولم نر بعد هذا إلا خيرًا ، ودخلنا البر سالمين والحمد لله</w:t>
      </w:r>
      <w:r>
        <w:rPr>
          <w:rFonts w:hint="cs"/>
          <w:b w:val="0"/>
          <w:vertAlign w:val="superscript"/>
          <w:rtl/>
        </w:rPr>
        <w:t xml:space="preserve"> </w:t>
      </w:r>
      <w:r>
        <w:rPr>
          <w:rFonts w:hint="cs"/>
          <w:b w:val="0"/>
          <w:rtl/>
        </w:rPr>
        <w:t xml:space="preserve">، </w:t>
      </w:r>
      <w:r>
        <w:rPr>
          <w:rFonts w:hint="cs"/>
          <w:b w:val="0"/>
          <w:color w:val="E36C0A" w:themeColor="accent6" w:themeShade="BF"/>
          <w:sz w:val="24"/>
          <w:szCs w:val="24"/>
          <w:rtl/>
        </w:rPr>
        <w:t>[ قال المحقق :  كان شعار الصحابة رضوان الله عليهم في معركة اليمامة (وامحمداه) ذكر ذلك الطبري في تاريخه ونقله ابن كثير في البداية والنهاية ولم يتهم أحدًا بالشرك أو البدعة !! ]</w:t>
      </w:r>
      <w:r>
        <w:rPr>
          <w:rFonts w:hint="cs"/>
          <w:b w:val="0"/>
          <w:color w:val="E36C0A" w:themeColor="accent6" w:themeShade="BF"/>
          <w:sz w:val="24"/>
          <w:rtl/>
        </w:rPr>
        <w:t xml:space="preserve"> ، </w:t>
      </w:r>
      <w:r>
        <w:rPr>
          <w:rFonts w:hint="cs"/>
          <w:b w:val="0"/>
          <w:rtl/>
        </w:rPr>
        <w:t xml:space="preserve">ولما قتل الحسين بن علي رضي الله عنهما يوم عاشوراء أول سنة إحدى وستين وهو يومئذ ابن أربع وخمسين سنة ونصف سنة ونصف شهر ووقع ما وقع من السبي وحمل النساء والصبيان فلما مروا بالقتلى صاحت زينب بنت علي رضي الله عنهما مستغيثة بالنبي صلى الله عليه وسلم  : يا محمداه يا محمداه هذا حسين بالعراء مزمل بالدماء مقطع الأعضاء يا محمداه فلما كان سنة ثلاث وأربعمائة أخذ أهل الكوفة جدريٌ عظيم ،  ثم عمي منهم ألف وخمسمائة كلهم من نسل من حضر قتل الحسين رضي الله عنه ، وهذا من أعجب ما سمع ، واعلم أرشدك الله عز وجل أن مثل هذه القضايا كثيرة جداً ، وقد ذكر جماعة من الأئمة من ذلك أمورًا عديدة عجيبة منهم البيهقي ومنهم أبو محمد عبد الحق ومنهم بعض الأئمة وذكر جملة مستكثرة في ذلك وعقد أبواباً في الاستغاثات بالنبي صلى الله عليه وسلم ، ومنها باباً في أصحاب العاهات وذكر منها جملة مستكثرة من ذلك على اختلاف أنواع العاهات كالعمى والصداع والزمانة ووجع البطن وغير ذلك وأنه عليه الصلاة والسلام يضع يده الشريفة على موضع العاهة فتزول ببركة يده الشريفة ويشفى وما كان به قلبه ، ثم إنه مع ذلك قال : ولو تتبعت هذا الفن لحفيت الأقلام وجفت المحابر وفنيت الطروس في تتبعه والدفاتر ، ثم قال : ولقد سألت بعض إخواننا المجتهدين وكان بمدينة النبي صلى الله عليه وسلم على التجريد فقلت هل استغثت بالنبي صلى الله عليه وسلم أو لجأت إليه في شيء قط مدة إقامتك في المدينة. فقال : كنت أستحي أن أسأله إذ كنت بحضرته صلى الله عليه وسلم ، ثم قال : سمعت الفقيه الإمام أبا إسحاق إبراهيم بن إسحاق المالكي يقول سمعت الفقيه برهان الدين بن الطيب المالكي يقول : قال لي من أثق به وكان بمدينة النبي صلى الله عليه وسلم وأنه أصابه الجوع فأتى قبر النبي صلى الله عليه وسلم فقال : يا رسول الله إني جائع وجلس بالقرب من حجرة النبي صلى الله عليه وسلم فأتاه رجل من </w:t>
      </w:r>
      <w:r>
        <w:rPr>
          <w:rFonts w:hint="cs"/>
          <w:b w:val="0"/>
          <w:rtl/>
        </w:rPr>
        <w:lastRenderedPageBreak/>
        <w:t xml:space="preserve">الأشراف فقال له قم فقال : إلى أين ؟ فقال : تأكل عندي شيئاً فقام معه إلى بيته فقدم إليه جفنة فيها ثريد ولحم ودهن فقال لي : كل فأكل حتى شبع وأراد الانصراف فقال له : كُل وازدد ، فلما أراد الانصراف قال له : يا أخي الواحد منكم يأتي من البلاد البعيدة ويقطع المفاوز والقفار ويترك الأهل والأوطان ويقطع البحار ويأتي إلى زيارة هذا النبي العظيم على ربه صلى الله عليه وسلم وتكون همته أن يطلب منه كسرة خبز يا أخي لو طلبت الجنة أو المغفرة أو الرضى أو مهما طلبته منه لنلته ببركة هذا النبي الكريم صلى الله عليه وسلم ، وهذا - وهو وعدم السؤال يكون للأكابر لما يشاهدون في الحضرة النبوية من الإجلالات والكرامات العلوية ، </w:t>
      </w:r>
    </w:p>
    <w:p w:rsidR="008106D6" w:rsidRDefault="008106D6" w:rsidP="008106D6">
      <w:pPr>
        <w:spacing w:after="240"/>
        <w:jc w:val="both"/>
        <w:rPr>
          <w:b w:val="0"/>
          <w:bCs/>
          <w:rtl/>
        </w:rPr>
      </w:pPr>
      <w:r>
        <w:rPr>
          <w:rFonts w:hint="cs"/>
          <w:b w:val="0"/>
          <w:bCs/>
          <w:rtl/>
        </w:rPr>
        <w:t xml:space="preserve">[ ط- بيان أن منع التوسل به عليه السلام ناشيء عن عدم تعظيمه ومقتضى فتوى ابن تيمية في حق أبينا آدم عليه السلام ] : </w:t>
      </w:r>
      <w:r>
        <w:rPr>
          <w:rFonts w:hint="cs"/>
          <w:b w:val="0"/>
          <w:rtl/>
        </w:rPr>
        <w:t xml:space="preserve">وأنت أرشدك الله عز وجل إلى الحق وأزاح عنك الباطل إذا استحضرت بعض ما تقدم وعطفت على قول هذا الزائغ أن المسلمين متفقون على أن الميت لا يسأل ولا يدعى ولا يطلب منه سواء كان نبيا أو شيخا أو غير ذلك قطعت بفجوره وببهتانه وأنه من أخبث الناس طوية وأنه لا اعتقاد له وهذه عادته بادعاء الاتفاق وبالإجماع المقطوع به كما سيأتي عند ذكر شد الرحال وإعمال المطي وفي غير ذلك ، </w:t>
      </w:r>
      <w:r>
        <w:rPr>
          <w:rFonts w:hint="cs"/>
          <w:b w:val="0"/>
          <w:bCs/>
          <w:rtl/>
        </w:rPr>
        <w:t xml:space="preserve">وقد تقدم توسل آدم عليه السلام بالنبي صلى الله عليه وسلم وأن الله عز وجل قبله بسبب التوسل وجعل هذا الزنديق آدم عليه السلام بتوسله بالنبي صلى الله عليه وسلم ظالما ضالا مشركا وليس وراء ذلك زندقة وكفر ، </w:t>
      </w:r>
      <w:r>
        <w:rPr>
          <w:rFonts w:hint="cs"/>
          <w:b w:val="0"/>
          <w:color w:val="E36C0A" w:themeColor="accent6" w:themeShade="BF"/>
          <w:sz w:val="24"/>
          <w:szCs w:val="24"/>
          <w:rtl/>
        </w:rPr>
        <w:t xml:space="preserve">[  قال المحقق : الذي دعا الإمام الحصني إلى هذا التفسير لموقف ابن تيمية أمران :  1- أن حديث توسل آدم مروي من طرق عديدة وبمجموعها يثبت الحديث بغير شك ولا يغيب هذا عن ذهن ابن تيمية وهو المتخصص في علوم الحديث حتى وإن أنكر صحته بلسانه كما هي عادته في كثير من الأمور ومنها المجاز ، بل ذكر هو نفسه في الفتاوي حديثين في توسل سيدنا آدم عليه السلام برسول الله الأول : حديث ميسرة الفجر قال : قلت يا رسول الله متى كنت نبيا ؟  "  إلى أن قال :  "فلما غرهما الشيطان تابا واستشفعا باسمي إليه "  -وإسناده قوى كما نص عليه الحافظ ابن حجر- ،  الحديث الثاني : حديث عمر بن الخطاب رضي الله عنه عن رسول الله صلى الله عليه وسلم قال :  " لما أصاب آدم الخطيئة رفع رأسه فقال : يا رب، بحق محمد إلا غفرت لي </w:t>
      </w:r>
      <w:r>
        <w:rPr>
          <w:color w:val="E36C0A" w:themeColor="accent6" w:themeShade="BF"/>
          <w:sz w:val="24"/>
          <w:szCs w:val="24"/>
        </w:rPr>
        <w:t>…</w:t>
      </w:r>
      <w:r>
        <w:rPr>
          <w:rFonts w:hint="cs"/>
          <w:b w:val="0"/>
          <w:color w:val="E36C0A" w:themeColor="accent6" w:themeShade="BF"/>
          <w:sz w:val="24"/>
          <w:szCs w:val="24"/>
          <w:rtl/>
        </w:rPr>
        <w:t xml:space="preserve"> "  الحديث ثم قال ابن تيمية :  " فهذا الحديث يؤيد الذي قبله وهما كالتفسير للأحاديث الصحيحة "  أهـ من الفتاوى جـ2 ص 150، وانظر كتاب (مفاهيم يجب أن تصحح) ص 47 ط دار الإنسان أي أن ابن تيمية مع زعمه أن التوسل شرك معترف بأن سيدنا آدم قد توسل بسيد الخلق صلى الله عليه وسلم !  2- أن ابن تيمية ينفي عصمة الأنبياء ويذكر أن العصمة الخاصة بالأنبياء عليهم السلام هي في إبلاغ الرسالة وفي منع الإقرار على الذنوب فقط، أما وقوع النبي في كبائر الذنوب بما فيها الشرك والكفر فأمر جائز عنده وقد دخل إلى الرأي الخبيث أيضاً من باب إنكار المجاز في اللغة وفي القرآن والسنة حتى يتسنى له التلاعب بنصوص الشريعة، ثم حاول ستر خسيسته بأن أكد أنهم لابد وأن يتوبوا من ذنوبهم تلك ثم قال :  "  فالتوبة النصوح التي يقبلها الله يرفع بها صاحبها إلى أعظم مما كان عليه كما قال بعض السلف : كان داود عليه السلام بعد التوبة خيرا منه قبل الخطيئة، وقال آخر : لو لم تكن التوبة أحب الأشياء إليه لما ابتلى بالذنب أكرم الخلق عليه "  مجموع الفتاوى 2/ 282 ، وقال في موضع آخر بعد أن بين أنهم عليهم السلام يسارعون في التوبة وأن بعضهم يؤخرها زمنا قليلا ثم قال :  " والتائب من الكفر والذنوب قد يكون أفضل ممن لم يقع في الكفر والذنوب "  مجموع الفتاوى 2/291 ، ونذكِّر أنه في هذا يغترف من الفكر اليهودي ومن التوراة المحرَّفة التي تنسب إلى الأنبياء الكفر والزنا والخمر والخداع والقتل  إلخ ] ،</w:t>
      </w:r>
      <w:r>
        <w:rPr>
          <w:rFonts w:hint="cs"/>
          <w:b w:val="0"/>
          <w:color w:val="E36C0A" w:themeColor="accent6" w:themeShade="BF"/>
          <w:sz w:val="24"/>
          <w:rtl/>
        </w:rPr>
        <w:t xml:space="preserve"> </w:t>
      </w:r>
    </w:p>
    <w:p w:rsidR="008106D6" w:rsidRDefault="008106D6" w:rsidP="008106D6">
      <w:pPr>
        <w:spacing w:after="240"/>
        <w:jc w:val="both"/>
        <w:rPr>
          <w:b w:val="0"/>
          <w:bCs/>
          <w:rtl/>
        </w:rPr>
      </w:pPr>
      <w:r>
        <w:rPr>
          <w:rFonts w:hint="cs"/>
          <w:b w:val="0"/>
          <w:bCs/>
          <w:rtl/>
        </w:rPr>
        <w:lastRenderedPageBreak/>
        <w:t xml:space="preserve">[ ي – توسل أهل المدينة به صلى الله عليه وسلم بعد وفاته في حياة الصحابة : حديث الكوّة- حديث مالك الدار ] : </w:t>
      </w:r>
      <w:r>
        <w:rPr>
          <w:rFonts w:hint="cs"/>
          <w:b w:val="0"/>
          <w:rtl/>
        </w:rPr>
        <w:t xml:space="preserve">وروي عن أبي الجوزاء قال : قحط أهل المدينة قحطاً شديداً فشكوا إلى عائشة رضي الله عنها ذلك فقالت امضوا إلى القبر واجعلوا منه كوة إلى السماء حتى لا يكون بينها وبين السماء شيء ففعلوا فمطروا حتى نبت العشب وسمنت الإبل حتى تفتقت من الشحم فسُمي عام الفتق </w:t>
      </w:r>
      <w:r>
        <w:rPr>
          <w:rFonts w:hint="cs"/>
          <w:b w:val="0"/>
          <w:color w:val="E36C0A" w:themeColor="accent6" w:themeShade="BF"/>
          <w:sz w:val="24"/>
          <w:szCs w:val="24"/>
          <w:rtl/>
        </w:rPr>
        <w:t>[ قال المحقق : حديث صحيح أخرجه الدارمي في سننه (1/43) وانظر تخريج الحديث في (رفع المنارة بتخريج أحاديث التوسل والزيارة) للشيخ محمود سعيد يقول ملا على قاري :  "قيل في سبب كشف قبره أنه صلى الله عليه وآله وسلم كان يستشفع به عند الجدب فتمطر السماء فأمرت عائشة رضي الله عنها بكشف قبره مبالغة في الاستشفاع به فلا يبقى بينه وبين السماء حجاب "  أهـ انظر (الرد المحكم المتين) ص 196 يقول السيد حسن السقاف :  "وهذا صريح في أن السيدة عائشة قد استغاثت بالنبي صلى الله عليه وسلم بعد موته وكذا جميع الصحابة الذين كانوا هناك وافقوها وفعلوا ما أرشدتهم إليه "  أهـ (الإغاثة) ص 25 انظر تخريج هذا الأثر في (رفع المنارة) ص 253 ]</w:t>
      </w:r>
      <w:r>
        <w:rPr>
          <w:rFonts w:hint="cs"/>
          <w:b w:val="0"/>
          <w:color w:val="E36C0A" w:themeColor="accent6" w:themeShade="BF"/>
          <w:rtl/>
        </w:rPr>
        <w:t xml:space="preserve"> </w:t>
      </w:r>
      <w:r>
        <w:rPr>
          <w:rFonts w:hint="cs"/>
          <w:b w:val="0"/>
          <w:rtl/>
        </w:rPr>
        <w:t xml:space="preserve">، وروى البيهقي بسنده إلى الأعمش عن أبي صالح قال أصاب الناس قحط في زمن عمر رضي الله عنه فجاء رجل إلى قبر النبي صلى الله عليه وسلم فقال : يا رسول الله استسق لأمتك فأتاه رسول الله صلى الله عليه وسلم في المنام فقال : ائت عمر فاقرأه مني السلام وأخبره أنهم مسقون وقل له عليك الكيس. قال فأتى الرجل عمر فأخبره فبكى عمر رضي الله عنه وقال : يا رب ما آلو إلا ما عجزت عنه ، فهذا رجل مبارك قد أتى قبره عليه الصلاة والسلام وطلب الاستسقاء منه عليه الصلاة والسلام وأخبر عمر رضي الله عنه بالرسالة منه عليه الصلاة والسلام فلو كان ذلك جهلا وضلالا وشركا لمنعه عمر رضي الله عنه الذي احتج الزائغ باستسقائه بالعباس وقد تقدم قصة عثمان بن حنيف وهي من الأمور المشهورة ، </w:t>
      </w:r>
      <w:r>
        <w:rPr>
          <w:rFonts w:hint="cs"/>
          <w:b w:val="0"/>
          <w:bCs/>
          <w:color w:val="E36C0A" w:themeColor="accent6" w:themeShade="BF"/>
          <w:sz w:val="24"/>
          <w:szCs w:val="24"/>
          <w:rtl/>
        </w:rPr>
        <w:t xml:space="preserve">[  </w:t>
      </w:r>
      <w:r>
        <w:rPr>
          <w:rFonts w:hint="cs"/>
          <w:b w:val="0"/>
          <w:color w:val="E36C0A" w:themeColor="accent6" w:themeShade="BF"/>
          <w:sz w:val="24"/>
          <w:szCs w:val="24"/>
          <w:rtl/>
        </w:rPr>
        <w:t xml:space="preserve">قال المحقق : أخرجه البيهقي في (دلائل النبوة) من طريق الأعمش عن أبي صالح السمان عن مالك الدار وكان خازن عمر قال :  " أصاب الناس قحط في زمن عمر رضي الله عنه فجاء إلى قبر النبي صلى الله عليه وسلم  "  الحديث ونقله الحافظ عبد الله الغماري في (الرد المحكم المتين) ثم قال :  "إسناد هذا الأثر صحيح ورأيت الحافظ – يقصد ابن حجر العسقلاني – عزاه </w:t>
      </w:r>
      <w:r>
        <w:rPr>
          <w:rFonts w:hint="cs"/>
          <w:b w:val="0"/>
          <w:color w:val="E36C0A" w:themeColor="accent6" w:themeShade="BF"/>
          <w:spacing w:val="-6"/>
          <w:sz w:val="24"/>
          <w:szCs w:val="24"/>
          <w:rtl/>
        </w:rPr>
        <w:t>في الفتح إلى ابن أبي شيبة من طريق أبي صالح عن مالك الدار باللفظ المذكور وقال : سنده صحيح، والرجل هو بلال بن الحرث المزني أحد الصحابة</w:t>
      </w:r>
      <w:r>
        <w:rPr>
          <w:rFonts w:hint="cs"/>
          <w:b w:val="0"/>
          <w:color w:val="E36C0A" w:themeColor="accent6" w:themeShade="BF"/>
          <w:sz w:val="24"/>
          <w:szCs w:val="24"/>
          <w:rtl/>
        </w:rPr>
        <w:t xml:space="preserve"> كما رواه سيف في الفتوح "  ثم قال السيد الغماري معلقا على كلام الحافظ بن حجر :  "وإن لم تصح رواية سيف فالرجل تابعي جزما ثم إن الحجة في إقرار عمر له حيث لم ينهه عما فعل "  أهـ ص 53 ذكر الحافظ ابن حجر هذا الأثر في (فتح الباري) (2/495) ونقله عنه السيد حسن بن على السقاف في كتابه (الإغاثة) ثم قال :   " ( قلت ) : ومالك الدار ثقة بالإجماع عدَّله ووثقه سيدنا عمر وسيدنا عثمان فولياه بيت المال والقسم ولا يوليان إلا ثقة ضابطاً عدلا كما نص الحافظ ابن حجر في الإصابة في ترجمته ونقل ذلك عن إمام المحدثين علي بن المديني، وكذا وثقه جميع الصحابة </w:t>
      </w:r>
      <w:r>
        <w:rPr>
          <w:rFonts w:hint="cs"/>
          <w:b w:val="0"/>
          <w:color w:val="E36C0A" w:themeColor="accent6" w:themeShade="BF"/>
          <w:spacing w:val="-6"/>
          <w:sz w:val="24"/>
          <w:szCs w:val="24"/>
          <w:rtl/>
        </w:rPr>
        <w:t>الذين كانوا في زمن عمر وعثمان رضي الله عن الجميع بل نصّ الحافظ أن لمالك إدراك فهو صحابي</w:t>
      </w:r>
      <w:r>
        <w:rPr>
          <w:rFonts w:hint="cs"/>
          <w:b w:val="0"/>
          <w:color w:val="E36C0A" w:themeColor="accent6" w:themeShade="BF"/>
          <w:sz w:val="24"/>
          <w:szCs w:val="24"/>
          <w:rtl/>
        </w:rPr>
        <w:t xml:space="preserve"> صغير وهذا يجعله ثقة اتفاقاً، ثم روى عنه أربعة من الثقات، ونص على أنه معروف : البخاري في تاريخه وساق هذه القصة، وابن سعد في طبقاته (5/12) وقد فصلت ذلك تفصيلا في الباهر وبينت </w:t>
      </w:r>
      <w:r>
        <w:rPr>
          <w:rFonts w:hint="cs"/>
          <w:b w:val="0"/>
          <w:color w:val="E36C0A" w:themeColor="accent6" w:themeShade="BF"/>
          <w:spacing w:val="-6"/>
          <w:sz w:val="24"/>
          <w:szCs w:val="24"/>
          <w:rtl/>
        </w:rPr>
        <w:t>أن تضعيف المعاصرين لمالك وقوله : (غير معروف العدالة) خطأ بل جهل وتدليس بالغ فهذا الحديث</w:t>
      </w:r>
      <w:r>
        <w:rPr>
          <w:rFonts w:hint="cs"/>
          <w:b w:val="0"/>
          <w:color w:val="E36C0A" w:themeColor="accent6" w:themeShade="BF"/>
          <w:sz w:val="24"/>
          <w:szCs w:val="24"/>
          <w:rtl/>
        </w:rPr>
        <w:t xml:space="preserve"> </w:t>
      </w:r>
      <w:r>
        <w:rPr>
          <w:rFonts w:hint="cs"/>
          <w:b w:val="0"/>
          <w:color w:val="E36C0A" w:themeColor="accent6" w:themeShade="BF"/>
          <w:spacing w:val="-6"/>
          <w:sz w:val="24"/>
          <w:szCs w:val="24"/>
          <w:rtl/>
        </w:rPr>
        <w:t>يثبت بلا شك ولا ريب إجماع من حضر من الصحابة في زمن سيدنا عمر مع سيدنا عمر رضي الله</w:t>
      </w:r>
      <w:r>
        <w:rPr>
          <w:rFonts w:hint="cs"/>
          <w:b w:val="0"/>
          <w:color w:val="E36C0A" w:themeColor="accent6" w:themeShade="BF"/>
          <w:sz w:val="24"/>
          <w:szCs w:val="24"/>
          <w:rtl/>
        </w:rPr>
        <w:t xml:space="preserve"> عنهم على جواز الاستغاثة بالنبي صلى الله عليه وسلم بعد موته ونحن مقتدون بالصحابة في ذلك "  أهـ ص 24 انظر (رفع المنارة) الأثر الثاني ص 262 ( قلت ) : بنى خوارج العصر الحاضر رفضهم لهذا الحديث الصحيح على زعمهم أن مالك الدار مجهول الحال (مستور) وذلك مردودُ عليهم لأمور : ( </w:t>
      </w:r>
      <w:r>
        <w:rPr>
          <w:rFonts w:hint="cs"/>
          <w:b w:val="0"/>
          <w:bCs/>
          <w:color w:val="E36C0A" w:themeColor="accent6" w:themeShade="BF"/>
          <w:sz w:val="24"/>
          <w:szCs w:val="24"/>
          <w:rtl/>
        </w:rPr>
        <w:t>الأول ) :</w:t>
      </w:r>
      <w:r>
        <w:rPr>
          <w:rFonts w:hint="cs"/>
          <w:b w:val="0"/>
          <w:color w:val="E36C0A" w:themeColor="accent6" w:themeShade="BF"/>
          <w:sz w:val="24"/>
          <w:szCs w:val="24"/>
          <w:rtl/>
        </w:rPr>
        <w:t xml:space="preserve"> صرح علماء أصول الفقه بأن التعديل كما يكون بالتزكية باللفظ والثناء على الراوي، يكون أيضاً بوجود الأمارات الدالة على وجود هذه التزكية والثناء وإن لم ينقل لفظها وهو </w:t>
      </w:r>
      <w:r>
        <w:rPr>
          <w:rFonts w:hint="cs"/>
          <w:b w:val="0"/>
          <w:bCs/>
          <w:color w:val="E36C0A" w:themeColor="accent6" w:themeShade="BF"/>
          <w:sz w:val="24"/>
          <w:szCs w:val="24"/>
          <w:rtl/>
        </w:rPr>
        <w:t>(التعديل الضمني)</w:t>
      </w:r>
      <w:r>
        <w:rPr>
          <w:rFonts w:hint="cs"/>
          <w:b w:val="0"/>
          <w:color w:val="E36C0A" w:themeColor="accent6" w:themeShade="BF"/>
          <w:sz w:val="24"/>
          <w:szCs w:val="24"/>
          <w:rtl/>
        </w:rPr>
        <w:t xml:space="preserve"> وضربوا لهذا بعض الأمثلة في كتب الأصول وقد استعمل أئمة علم الحديث والجرح والتعديل هذه القاعدة وها هو أمير المؤمنين في الحديث ابن حجر العسقلاني </w:t>
      </w:r>
      <w:r>
        <w:rPr>
          <w:rFonts w:hint="cs"/>
          <w:b w:val="0"/>
          <w:bCs/>
          <w:color w:val="E36C0A" w:themeColor="accent6" w:themeShade="BF"/>
          <w:sz w:val="24"/>
          <w:szCs w:val="24"/>
          <w:rtl/>
        </w:rPr>
        <w:t xml:space="preserve">يوثق هُنَيَّا مولى </w:t>
      </w:r>
      <w:r>
        <w:rPr>
          <w:rFonts w:hint="cs"/>
          <w:b w:val="0"/>
          <w:bCs/>
          <w:color w:val="E36C0A" w:themeColor="accent6" w:themeShade="BF"/>
          <w:sz w:val="24"/>
          <w:szCs w:val="24"/>
          <w:rtl/>
        </w:rPr>
        <w:lastRenderedPageBreak/>
        <w:t xml:space="preserve">عمر ويعدِّله لأن عمر رضي الله عنه استعمله على الحِمَى ، </w:t>
      </w:r>
      <w:r>
        <w:rPr>
          <w:rFonts w:hint="cs"/>
          <w:b w:val="0"/>
          <w:color w:val="E36C0A" w:themeColor="accent6" w:themeShade="BF"/>
          <w:sz w:val="24"/>
          <w:szCs w:val="24"/>
          <w:rtl/>
        </w:rPr>
        <w:t xml:space="preserve">انظر (فتح الباري) عند شرحه (كتاب الجهاد) – (180) باب إذا أسلم قوم في دار الحرب ولهم مال وأرضون فهي لهم ، حديث رقم (3059)  " </w:t>
      </w:r>
      <w:r>
        <w:rPr>
          <w:b w:val="0"/>
          <w:color w:val="E36C0A" w:themeColor="accent6" w:themeShade="BF"/>
          <w:sz w:val="24"/>
          <w:szCs w:val="24"/>
        </w:rPr>
        <w:t>…</w:t>
      </w:r>
      <w:r>
        <w:rPr>
          <w:rFonts w:hint="cs"/>
          <w:b w:val="0"/>
          <w:color w:val="E36C0A" w:themeColor="accent6" w:themeShade="BF"/>
          <w:sz w:val="24"/>
          <w:szCs w:val="24"/>
          <w:rtl/>
        </w:rPr>
        <w:t xml:space="preserve"> أن عمر بن الخطاب رضي الله عنه استعمل مولى له يدعى هُنَيَّا على الحِمَى فقال : يا هُنَىّ اضمم جناحك عن المسلمين </w:t>
      </w:r>
      <w:r>
        <w:rPr>
          <w:b w:val="0"/>
          <w:color w:val="E36C0A" w:themeColor="accent6" w:themeShade="BF"/>
          <w:sz w:val="24"/>
          <w:szCs w:val="24"/>
        </w:rPr>
        <w:t>…</w:t>
      </w:r>
      <w:r>
        <w:rPr>
          <w:rFonts w:hint="cs"/>
          <w:b w:val="0"/>
          <w:color w:val="E36C0A" w:themeColor="accent6" w:themeShade="BF"/>
          <w:sz w:val="24"/>
          <w:szCs w:val="24"/>
          <w:rtl/>
        </w:rPr>
        <w:t xml:space="preserve"> "  الحديث يقول الإمام ابن حجر في شرحه للحديث :  " وهذا المولى لم أَرَ من ذكره في الصحابة مع إدراكه، وقد وجدت له رواية عن أبي بكر وعمر وعمرو بن العاص روى عنه ابنه عمير وشيخ من الأنصار وغيرهما وشهد صفين مع معاوية ثم تحول إلى علىّ لما قتل عمار  </w:t>
      </w:r>
      <w:r>
        <w:rPr>
          <w:rFonts w:hint="cs"/>
          <w:b w:val="0"/>
          <w:bCs/>
          <w:color w:val="E36C0A" w:themeColor="accent6" w:themeShade="BF"/>
          <w:sz w:val="24"/>
          <w:szCs w:val="24"/>
          <w:rtl/>
        </w:rPr>
        <w:t xml:space="preserve">ولو لا أنه كان من الفضلاء النبهاء الموثوق بهم لما استعمله </w:t>
      </w:r>
      <w:r>
        <w:rPr>
          <w:rFonts w:hint="cs"/>
          <w:b w:val="0"/>
          <w:color w:val="E36C0A" w:themeColor="accent6" w:themeShade="BF"/>
          <w:sz w:val="24"/>
          <w:szCs w:val="24"/>
          <w:rtl/>
        </w:rPr>
        <w:t>"  أهـ فتح الباري جـ9 ص 192 ط دار الغد العربي ، ثم ترجم له في تقريب التهذيب فقال :  " هُنَي مولى عمر استعمله عمر على الحمى وهو ثقة من الثانية</w:t>
      </w:r>
      <w:r>
        <w:rPr>
          <w:b w:val="0"/>
          <w:color w:val="E36C0A" w:themeColor="accent6" w:themeShade="BF"/>
          <w:sz w:val="24"/>
          <w:szCs w:val="24"/>
        </w:rPr>
        <w:t>…</w:t>
      </w:r>
      <w:r>
        <w:rPr>
          <w:rFonts w:hint="cs"/>
          <w:b w:val="0"/>
          <w:color w:val="E36C0A" w:themeColor="accent6" w:themeShade="BF"/>
          <w:sz w:val="24"/>
          <w:szCs w:val="24"/>
          <w:rtl/>
        </w:rPr>
        <w:t xml:space="preserve"> "  ، </w:t>
      </w:r>
      <w:r>
        <w:rPr>
          <w:rFonts w:hint="cs"/>
          <w:b w:val="0"/>
          <w:bCs/>
          <w:color w:val="E36C0A" w:themeColor="accent6" w:themeShade="BF"/>
          <w:sz w:val="24"/>
          <w:szCs w:val="24"/>
          <w:rtl/>
        </w:rPr>
        <w:t>فعلة توثيق (هُنَىّ) هي نفسها علة توثيق مالك الدار في حديثتا هذا بل هي أوضح وأقوى في مالك الدار الذي ولاه عمر ثم عثمان رضي الله عنهما بيت المال والقسم بل نقول أنه تعديل وتوثيق أقوى من التعديل والتوثيق اللفظي الصريح! ( الثاني ) :</w:t>
      </w:r>
      <w:r>
        <w:rPr>
          <w:rFonts w:hint="cs"/>
          <w:b w:val="0"/>
          <w:color w:val="E36C0A" w:themeColor="accent6" w:themeShade="BF"/>
          <w:sz w:val="24"/>
          <w:szCs w:val="24"/>
          <w:rtl/>
        </w:rPr>
        <w:t xml:space="preserve"> ومع ذلك فقد وثقه الأئمة باللفظ الصريح، يقول الشيخ محمود سعيد في (رفع المنارة) :  "قلت وبالله التوفيق : مالك الدار ثقة، وفوق الثقة، متفق عليه، أثنى عليه جمع من التابعين ، ولنا في بيان ذلك مسالك : ( المسلك الأول ) : مالك الدار هو مالك بن عياض مولى عمر بن الخطاب، ذكره الحافظ في المخضرمين في (الإصابة) (3/484) وقال : له إدراك وسمع من أبي بكر الصديق، وروى عن الشيخين، ومعاذ، وأبي عبيدة، روى عنه أبو صالح السمان وابناه عون وعبد الله ابنا مالك، ثم ذكر بعد كلام </w:t>
      </w:r>
      <w:r>
        <w:rPr>
          <w:rFonts w:hint="cs"/>
          <w:b w:val="0"/>
          <w:bCs/>
          <w:color w:val="E36C0A" w:themeColor="accent6" w:themeShade="BF"/>
          <w:sz w:val="24"/>
          <w:szCs w:val="24"/>
          <w:rtl/>
        </w:rPr>
        <w:t xml:space="preserve">في الرواة عنه : عبد الرحمن بن سعيد بن يربوع الثقة ، </w:t>
      </w:r>
      <w:r>
        <w:rPr>
          <w:rFonts w:hint="cs"/>
          <w:b w:val="0"/>
          <w:color w:val="E36C0A" w:themeColor="accent6" w:themeShade="BF"/>
          <w:sz w:val="24"/>
          <w:szCs w:val="24"/>
          <w:rtl/>
        </w:rPr>
        <w:t xml:space="preserve">وذكره ابن سعد في الطبقة الأولى من التابعين في أهل المدينة (5/6)، وقال : </w:t>
      </w:r>
      <w:r>
        <w:rPr>
          <w:rFonts w:hint="cs"/>
          <w:b w:val="0"/>
          <w:bCs/>
          <w:color w:val="E36C0A" w:themeColor="accent6" w:themeShade="BF"/>
          <w:sz w:val="24"/>
          <w:szCs w:val="24"/>
          <w:rtl/>
        </w:rPr>
        <w:t>وكان معروفاً</w:t>
      </w:r>
      <w:r>
        <w:rPr>
          <w:rFonts w:hint="cs"/>
          <w:b w:val="0"/>
          <w:color w:val="E36C0A" w:themeColor="accent6" w:themeShade="BF"/>
          <w:sz w:val="24"/>
          <w:szCs w:val="24"/>
          <w:rtl/>
        </w:rPr>
        <w:t xml:space="preserve"> أهـ ، وقال أبو عبيدة كما في (الإصابة) (3/484) : </w:t>
      </w:r>
      <w:r>
        <w:rPr>
          <w:rFonts w:hint="cs"/>
          <w:b w:val="0"/>
          <w:bCs/>
          <w:color w:val="E36C0A" w:themeColor="accent6" w:themeShade="BF"/>
          <w:sz w:val="24"/>
          <w:szCs w:val="24"/>
          <w:rtl/>
        </w:rPr>
        <w:t xml:space="preserve">ولاه عمر وكلة عياله، فلما قدم عثمان ولاه القسم أهـ، </w:t>
      </w:r>
      <w:r>
        <w:rPr>
          <w:rFonts w:hint="cs"/>
          <w:b w:val="0"/>
          <w:color w:val="E36C0A" w:themeColor="accent6" w:themeShade="BF"/>
          <w:sz w:val="24"/>
          <w:szCs w:val="24"/>
          <w:rtl/>
        </w:rPr>
        <w:t xml:space="preserve">وفيها أيضاً قال إسماعيل القاضي عن علي بن المديني : كان </w:t>
      </w:r>
      <w:r>
        <w:rPr>
          <w:rFonts w:hint="cs"/>
          <w:b w:val="0"/>
          <w:bCs/>
          <w:color w:val="E36C0A" w:themeColor="accent6" w:themeShade="BF"/>
          <w:sz w:val="24"/>
          <w:szCs w:val="24"/>
          <w:rtl/>
        </w:rPr>
        <w:t>مالك الدار خازناً لعمر</w:t>
      </w:r>
      <w:r>
        <w:rPr>
          <w:rFonts w:hint="cs"/>
          <w:b w:val="0"/>
          <w:color w:val="E36C0A" w:themeColor="accent6" w:themeShade="BF"/>
          <w:sz w:val="24"/>
          <w:szCs w:val="24"/>
          <w:rtl/>
        </w:rPr>
        <w:t xml:space="preserve"> أهـ، وأجاد الحافظ أبو يعلى الخليلي فقال في الإرشاد (1/313) : مالك الدار مولى عمر بن الخطاب رضي الله تعالى عنه </w:t>
      </w:r>
      <w:r>
        <w:rPr>
          <w:rFonts w:hint="cs"/>
          <w:b w:val="0"/>
          <w:bCs/>
          <w:color w:val="E36C0A" w:themeColor="accent6" w:themeShade="BF"/>
          <w:sz w:val="24"/>
          <w:szCs w:val="24"/>
          <w:rtl/>
        </w:rPr>
        <w:t>تابعي قديم متفق عليه، أثنى عليه التابعون</w:t>
      </w:r>
      <w:r>
        <w:rPr>
          <w:rFonts w:hint="cs"/>
          <w:b w:val="0"/>
          <w:color w:val="E36C0A" w:themeColor="accent6" w:themeShade="BF"/>
          <w:sz w:val="24"/>
          <w:szCs w:val="24"/>
          <w:rtl/>
        </w:rPr>
        <w:t xml:space="preserve"> أهـ ، </w:t>
      </w:r>
      <w:r>
        <w:rPr>
          <w:rFonts w:hint="cs"/>
          <w:b w:val="0"/>
          <w:bCs/>
          <w:color w:val="E36C0A" w:themeColor="accent6" w:themeShade="BF"/>
          <w:sz w:val="24"/>
          <w:szCs w:val="24"/>
          <w:rtl/>
        </w:rPr>
        <w:t>ووثقه ابن حبان في (الثقات)</w:t>
      </w:r>
      <w:r>
        <w:rPr>
          <w:rFonts w:hint="cs"/>
          <w:b w:val="0"/>
          <w:color w:val="E36C0A" w:themeColor="accent6" w:themeShade="BF"/>
          <w:sz w:val="24"/>
          <w:szCs w:val="24"/>
          <w:rtl/>
        </w:rPr>
        <w:t xml:space="preserve"> (5/384) ، فأي ثناء يطلب بعد هذا في الرجل حتى يصحح حديثه ؟  وأي حجة تطلب في توثيق الرجل بعد ذلك ؟ فتوثيق جمع له وخاصة إذا كانوا معاصرين ومن التابعين الذين هم خير القرون بعد القرن الأول لا تجده إلا في أفذاذ الثقات ، فالرجل متفق على الاحتجاج به بلا مرية كما هو ظاهر كلام الخليلي ، ولفرط دينه وأمانته استعمله (عمر بن الخطاب وعثمان بن عفان) رضي الله عنهما "  ص265-266 وانظر باقي المسالك الأربعة في توثيق (مالك الدار) مع تخريج الحديث في (رفع المنارة) جزى الله صاحبه خيراً ، [ </w:t>
      </w:r>
      <w:r>
        <w:rPr>
          <w:rFonts w:hint="cs"/>
          <w:b w:val="0"/>
          <w:bCs/>
          <w:color w:val="E36C0A" w:themeColor="accent6" w:themeShade="BF"/>
          <w:sz w:val="24"/>
          <w:szCs w:val="24"/>
          <w:rtl/>
        </w:rPr>
        <w:t>ملحوظة ] :</w:t>
      </w:r>
      <w:r>
        <w:rPr>
          <w:rFonts w:hint="cs"/>
          <w:b w:val="0"/>
          <w:color w:val="E36C0A" w:themeColor="accent6" w:themeShade="BF"/>
          <w:sz w:val="24"/>
          <w:szCs w:val="24"/>
          <w:rtl/>
        </w:rPr>
        <w:t xml:space="preserve"> في (رفع المنارة) في السطر الأخير من المنقول : استعمله أبو بكر الصديق وعمر بن الخطاب وهو سبق قلم من المؤلف أو خطأ مطبعي كما يتضح من السياق ] ، </w:t>
      </w:r>
    </w:p>
    <w:p w:rsidR="008106D6" w:rsidRDefault="008106D6" w:rsidP="008106D6">
      <w:pPr>
        <w:spacing w:after="240"/>
        <w:jc w:val="both"/>
        <w:rPr>
          <w:b w:val="0"/>
          <w:rtl/>
        </w:rPr>
      </w:pPr>
      <w:r>
        <w:rPr>
          <w:rFonts w:hint="cs"/>
          <w:b w:val="0"/>
          <w:bCs/>
          <w:rtl/>
        </w:rPr>
        <w:t xml:space="preserve">[ ك – خبث طوية ابن تيمية وحطه من رتبة الأنبياء ] : </w:t>
      </w:r>
      <w:r>
        <w:rPr>
          <w:rFonts w:hint="cs"/>
          <w:b w:val="0"/>
          <w:rtl/>
        </w:rPr>
        <w:t xml:space="preserve">فسكوت هذا الزائغ القائل بمسألة الفرق تبعاً لسلالة اليهود عن هذه الأمور الواضحة الجلية المشهورة والعدول إلى الفجور من أقوى الأدلة على خبث طويته ، ومثل هذا لا يحل لأحد تقليده فيما يقوله ولا ينظر في كلامه إلا من يكون أهلا لمعرفة دسائس أهل البدع والزيغ وإلا هلك وأهلك فتنبه لذلك وخذ حذرك وإلا هلكت من حيث ظننت السلامة ، وقوله : (ولا يطلب منه شيء سواء كان نبياً أو شيخا أو غير ذلك) ، قال الأئمة الأعلام النقاد أصحاب الأذهان الجيدة هذا منه كفر لما فيه من حط رتبة الأنبياء عليهم الصلاة والسلام </w:t>
      </w:r>
      <w:r>
        <w:rPr>
          <w:rFonts w:hint="cs"/>
          <w:b w:val="0"/>
          <w:color w:val="E36C0A" w:themeColor="accent6" w:themeShade="BF"/>
          <w:sz w:val="24"/>
          <w:szCs w:val="24"/>
          <w:rtl/>
        </w:rPr>
        <w:t>[ قال المحقق : صرح في الفتوى الملحقة (الفتاوى السهمية )، أن القائل هو الإمام السبكي رضي الله عنه ]</w:t>
      </w:r>
      <w:r>
        <w:rPr>
          <w:rFonts w:hint="cs"/>
          <w:b w:val="0"/>
          <w:rtl/>
        </w:rPr>
        <w:t xml:space="preserve"> ، والإجماع على أن من عَض من نبي في شيء من الأشياء كفر وأيضاً ففيه ترفيع غير الأنبياء  إلى رتبة الأنبياء وإلحاقهم بهم وفيه إشارة بعيدة ترجع إلى اعتقاد الشيعة </w:t>
      </w:r>
      <w:r>
        <w:rPr>
          <w:rFonts w:hint="cs"/>
          <w:b w:val="0"/>
          <w:color w:val="E36C0A" w:themeColor="accent6" w:themeShade="BF"/>
          <w:sz w:val="24"/>
          <w:szCs w:val="24"/>
          <w:rtl/>
        </w:rPr>
        <w:t>[قال المحقق : في هامش المخطوطة : ليس هذا اعتقاد الشيعة وإنما هذا اعتقاد الفلاسفة ، هكذا رؤي على حاشية خط الشيخ أهـ والغالب أن هذا سبق قلم من المؤلف رضي الله عنه ]</w:t>
      </w:r>
      <w:r>
        <w:rPr>
          <w:rFonts w:hint="cs"/>
          <w:b w:val="0"/>
          <w:color w:val="E36C0A" w:themeColor="accent6" w:themeShade="BF"/>
          <w:rtl/>
        </w:rPr>
        <w:t xml:space="preserve"> </w:t>
      </w:r>
      <w:r>
        <w:rPr>
          <w:rFonts w:hint="cs"/>
          <w:b w:val="0"/>
          <w:rtl/>
        </w:rPr>
        <w:t xml:space="preserve">، وهو أن النبوة عندهم </w:t>
      </w:r>
      <w:r>
        <w:rPr>
          <w:rFonts w:hint="cs"/>
          <w:b w:val="0"/>
          <w:rtl/>
        </w:rPr>
        <w:lastRenderedPageBreak/>
        <w:t xml:space="preserve">تكتسب بالرياضات وتهذيب النفس وكتبهم مشحونة بهذا وهذا من فجورهم فإن النبوة إنما هي من الله عز وجل فمن نبأه الله عز وجل فهو النبي ومن أرسله فهو الرسول والله أعلم حيث يجعل رسالاته ، </w:t>
      </w:r>
    </w:p>
    <w:p w:rsidR="008106D6" w:rsidRDefault="008106D6" w:rsidP="008106D6">
      <w:pPr>
        <w:spacing w:after="240"/>
        <w:jc w:val="center"/>
        <w:rPr>
          <w:b w:val="0"/>
          <w:rtl/>
        </w:rPr>
      </w:pPr>
      <w:r>
        <w:rPr>
          <w:rFonts w:hint="cs"/>
          <w:b w:val="0"/>
          <w:rtl/>
        </w:rPr>
        <w:t>***</w:t>
      </w:r>
    </w:p>
    <w:p w:rsidR="008106D6" w:rsidRDefault="008106D6" w:rsidP="008106D6">
      <w:pPr>
        <w:spacing w:after="240"/>
        <w:jc w:val="center"/>
        <w:rPr>
          <w:b w:val="0"/>
          <w:bCs/>
          <w:rtl/>
        </w:rPr>
      </w:pPr>
      <w:r>
        <w:rPr>
          <w:rFonts w:hint="cs"/>
          <w:b w:val="0"/>
          <w:bCs/>
          <w:rtl/>
        </w:rPr>
        <w:t>[ فصل : فتوى ابن تيمية في تحريم السفر لزيارة قبر النبي صلى الله عليه وسلم أو قبور الأنبياء عليهم السلام ]</w:t>
      </w:r>
    </w:p>
    <w:p w:rsidR="008106D6" w:rsidRDefault="008106D6" w:rsidP="008106D6">
      <w:pPr>
        <w:spacing w:after="240"/>
        <w:jc w:val="both"/>
        <w:rPr>
          <w:b w:val="0"/>
          <w:bCs/>
        </w:rPr>
      </w:pPr>
      <w:r>
        <w:rPr>
          <w:rFonts w:hint="cs"/>
          <w:b w:val="0"/>
          <w:bCs/>
          <w:rtl/>
        </w:rPr>
        <w:t xml:space="preserve">[ أ- زعمه الإجماع على تحريم الزيارة ] : </w:t>
      </w:r>
      <w:r>
        <w:rPr>
          <w:rFonts w:hint="cs"/>
          <w:b w:val="0"/>
          <w:rtl/>
        </w:rPr>
        <w:t xml:space="preserve">ومن الأمور المنتقدة  عليه قوله : (( زيارة قبر النبي وقبور الأنبياء عليهم الصلاة والسلام معصية بالإجماع مقطوعاً بها  )) وهذا ثابت عنه أنه قاله ، وثبت ذلك على القاضي جلال الدين القزويني ، فانظر هذه العبارة ما أعظم الفجور فيها من كون ذلك معصية. ومن ادعى الإجماع وأن ذلك مقطوع به ، وهو الزائغ يطالب بما ادعاه من إجماع الصحابة رضي الله عنهم وكذا التابعين ومن بعدهم من أئمة المسلمين إلى حين ادعائه ذلك ، وما اعتقد أن أحداً يتجاسر على مثل ذلك مع أن الكتب المشهورة بل والمهجورة وعمل الناس في سائر الأعصار على الحث على زيارته من جميع الأقطار. فزيارته من أفضل المساعي وأنجح القرب إلى رب العالمين وهي سنة من سنن المرسلين ومجمع عليها عند الموحدين ولا يطعن فيها إلا من في قلبه مرض المنافقين ومن هو من أفراخ اليهود وأعداء الدين من المشركين الذين شرقوا بسيد الأولين والآخرين ، ولم تزل هذه الأمة المحمدية على شد الرحال إليه على ممر الأزمان من جميع الأقطار والبلدان. سواء في ذلك الزرافات والوحدان والعلماء والمشايخ والكهول والشباب حتى ظهر في طيز الزمان مبتدع من زنادقة حران لبّس على أتباع الدجال ، ومن شابههم من سيء الأذهان ، وزخرف لهم من القول غروراً ، كما صنع إمامه الشيطان فصدهم بتمويهه عن سبيل أهل الإيمان وأغواهم عن الصراط السوي إلى بنيات الطريق ومدرجة النيران فهم برؤيته في ظلمة الخطأ يعمهون وعلى منوال بدعته يهرعون ، وسأذكر لك ما تحقق به فجوره وبدعته وتضليل من مشى خلفه وهلكته وأبين ما أظهره من القول الباطل وما رمز إليه. وأوضحه </w:t>
      </w:r>
      <w:r>
        <w:rPr>
          <w:rFonts w:hint="cs"/>
          <w:b w:val="0"/>
          <w:spacing w:val="-20"/>
          <w:rtl/>
        </w:rPr>
        <w:t>لكل من سمعه</w:t>
      </w:r>
      <w:r>
        <w:rPr>
          <w:rFonts w:hint="cs"/>
          <w:b w:val="0"/>
          <w:rtl/>
        </w:rPr>
        <w:t xml:space="preserve"> ووقف </w:t>
      </w:r>
      <w:r>
        <w:rPr>
          <w:rFonts w:hint="cs"/>
          <w:b w:val="0"/>
          <w:spacing w:val="-20"/>
          <w:rtl/>
        </w:rPr>
        <w:t>عليه.</w:t>
      </w:r>
      <w:r>
        <w:rPr>
          <w:rFonts w:hint="cs"/>
          <w:b w:val="0"/>
          <w:rtl/>
        </w:rPr>
        <w:t xml:space="preserve"> ثم أردف </w:t>
      </w:r>
      <w:r>
        <w:rPr>
          <w:rFonts w:hint="cs"/>
          <w:b w:val="0"/>
          <w:spacing w:val="-20"/>
          <w:rtl/>
        </w:rPr>
        <w:t>ذلك</w:t>
      </w:r>
      <w:r>
        <w:rPr>
          <w:rFonts w:hint="cs"/>
          <w:b w:val="0"/>
          <w:rtl/>
        </w:rPr>
        <w:t xml:space="preserve"> بما </w:t>
      </w:r>
      <w:r>
        <w:rPr>
          <w:rFonts w:hint="cs"/>
          <w:b w:val="0"/>
          <w:spacing w:val="-20"/>
          <w:rtl/>
        </w:rPr>
        <w:t>يدل على</w:t>
      </w:r>
      <w:r>
        <w:rPr>
          <w:rFonts w:hint="cs"/>
          <w:b w:val="0"/>
          <w:rtl/>
        </w:rPr>
        <w:t xml:space="preserve"> المنهج </w:t>
      </w:r>
      <w:r>
        <w:rPr>
          <w:rFonts w:hint="cs"/>
          <w:b w:val="0"/>
          <w:spacing w:val="-20"/>
          <w:rtl/>
        </w:rPr>
        <w:t>من ذلك</w:t>
      </w:r>
      <w:r>
        <w:rPr>
          <w:rFonts w:hint="cs"/>
          <w:b w:val="0"/>
          <w:rtl/>
        </w:rPr>
        <w:t xml:space="preserve"> فلا </w:t>
      </w:r>
      <w:r>
        <w:rPr>
          <w:rFonts w:hint="cs"/>
          <w:b w:val="0"/>
          <w:spacing w:val="-20"/>
          <w:rtl/>
        </w:rPr>
        <w:t>يزيغ عنه بعد</w:t>
      </w:r>
      <w:r>
        <w:rPr>
          <w:rFonts w:hint="cs"/>
          <w:b w:val="0"/>
          <w:rtl/>
        </w:rPr>
        <w:t xml:space="preserve"> </w:t>
      </w:r>
      <w:r>
        <w:rPr>
          <w:rFonts w:hint="cs"/>
          <w:b w:val="0"/>
          <w:spacing w:val="-20"/>
          <w:rtl/>
        </w:rPr>
        <w:t>ذلك</w:t>
      </w:r>
      <w:r>
        <w:rPr>
          <w:rFonts w:hint="cs"/>
          <w:b w:val="0"/>
          <w:rtl/>
        </w:rPr>
        <w:t xml:space="preserve"> إلا هالك ، </w:t>
      </w:r>
      <w:r>
        <w:rPr>
          <w:rFonts w:hint="cs"/>
          <w:b w:val="0"/>
          <w:bCs/>
          <w:rtl/>
        </w:rPr>
        <w:t>قال القاضي عياض</w:t>
      </w:r>
      <w:r>
        <w:rPr>
          <w:rFonts w:hint="cs"/>
          <w:b w:val="0"/>
          <w:rtl/>
        </w:rPr>
        <w:t xml:space="preserve"> </w:t>
      </w:r>
      <w:r>
        <w:rPr>
          <w:rFonts w:hint="cs"/>
          <w:b w:val="0"/>
          <w:color w:val="E36C0A" w:themeColor="accent6" w:themeShade="BF"/>
          <w:sz w:val="24"/>
          <w:szCs w:val="24"/>
          <w:rtl/>
        </w:rPr>
        <w:t>[ قال المحقق : هو القاضي : عياض بن موسى بن عياض بن عمرو بن موسى بن عياض عالم المغرب العلامة أبو الفضل اليحصبي السبتي الحافظ والفقيه المالكي الكبير ، ولد سنة 476هـ، صنّف التصانيف التي سارت بها الركبان مثل (الشفاء)، (طبقات المالكية)، (شرح صحيح مسلم)، وغيرها وبعد صيته وكان إمام أهل الحديث في وقته وأعلم الناس بعلومه وبالنحو واللغة وكلام العرب وأيامهم وأنسابهم ، ولي قضاء سبتة ثم غرناطة توفى ليلة الجمعة سنة 544ه ]</w:t>
      </w:r>
      <w:r>
        <w:rPr>
          <w:rFonts w:hint="cs"/>
          <w:b w:val="0"/>
          <w:color w:val="E36C0A" w:themeColor="accent6" w:themeShade="BF"/>
          <w:sz w:val="24"/>
          <w:rtl/>
        </w:rPr>
        <w:t xml:space="preserve"> </w:t>
      </w:r>
      <w:r>
        <w:rPr>
          <w:rFonts w:hint="cs"/>
          <w:b w:val="0"/>
          <w:rtl/>
        </w:rPr>
        <w:t xml:space="preserve">في أشهر كتبه الذي شاع ذكره في سائر البلاد وقريء في المجامع والجوامع على رءوس الأشهاد : </w:t>
      </w:r>
      <w:r>
        <w:rPr>
          <w:rFonts w:hint="cs"/>
          <w:b w:val="0"/>
          <w:bCs/>
          <w:rtl/>
        </w:rPr>
        <w:t xml:space="preserve">[ فصل في حكم زيارة قبره عليه الصلاة </w:t>
      </w:r>
      <w:r>
        <w:rPr>
          <w:rFonts w:hint="cs"/>
          <w:b w:val="0"/>
          <w:bCs/>
          <w:rtl/>
        </w:rPr>
        <w:lastRenderedPageBreak/>
        <w:t>والسلام وفضل من زاره وكيف يسلم عليه ويدعو ]</w:t>
      </w:r>
      <w:r>
        <w:rPr>
          <w:rFonts w:hint="cs"/>
          <w:b w:val="0"/>
          <w:rtl/>
        </w:rPr>
        <w:t xml:space="preserve"> : وزيارة قبره سنة من سنن المرسلين مجمع عليها ومرغب فيها ، وروي عن ابن عمرو رضي الله عنهما ، قال : قال رسول الله صلى الله عليه وسلم : (( من زار قبري وجبت له شفاعتي  )) ، وعن أنس بن مالك رضي الله عنه قال : قال رسول الله صلى الله عليه وسلم : (( من زارني في المدينة محتسباً كان في جواري وكنت له شفيعاً يوم القيامة  )) ، وفي حديث آخر (( من زارني بعد موتي فكأنما زارني في حياتي  ))  هذا لفظه بحروفه ، </w:t>
      </w:r>
      <w:r>
        <w:rPr>
          <w:rFonts w:hint="cs"/>
          <w:b w:val="0"/>
          <w:bCs/>
          <w:rtl/>
        </w:rPr>
        <w:t>وكذا ذكره الإمام العلامة هبة الله</w:t>
      </w:r>
      <w:r>
        <w:rPr>
          <w:rFonts w:hint="cs"/>
          <w:b w:val="0"/>
          <w:rtl/>
        </w:rPr>
        <w:t xml:space="preserve"> </w:t>
      </w:r>
      <w:r>
        <w:rPr>
          <w:rFonts w:hint="cs"/>
          <w:b w:val="0"/>
          <w:color w:val="E36C0A" w:themeColor="accent6" w:themeShade="BF"/>
          <w:sz w:val="24"/>
          <w:szCs w:val="24"/>
          <w:rtl/>
        </w:rPr>
        <w:t>[ قال المحقق : هو : هبة الله بن عبد الرحيم بن إبراهيم بن هبة الله بن المسلم بن هبة الله الجهنّى قاضي القضاة شرف الدين بن البارزي، نسبة إلى (باب أبرز) إحدى محال بغداد قاضي حماة، ولد سنة 645هـ سمع من أبيه وجده وغيرهم وأجازه الشيخ عز الدين بن عبد السلام، والشيخ نجم الدين البادرائى والحافظ رشيد الدين العطار وأبو شامة وغيرهم انتهت إليه مشيخة المذهب الشافعي ببلاد الشام وكان إماما عارفا بالمذهب وفنون كثيرة ، له تصانيف عديدة في الفقه وغيره يقول عنه الذهبي :  " كان عديم النظر له خبرة تامة بمتون الأحاديث وانتهت إليه رياسة المذهب "   توفى سنة 738هـ  ]</w:t>
      </w:r>
      <w:r>
        <w:rPr>
          <w:rFonts w:hint="cs"/>
          <w:b w:val="0"/>
          <w:color w:val="E36C0A" w:themeColor="accent6" w:themeShade="BF"/>
          <w:sz w:val="24"/>
          <w:rtl/>
        </w:rPr>
        <w:t xml:space="preserve"> ، </w:t>
      </w:r>
      <w:r>
        <w:rPr>
          <w:rFonts w:hint="cs"/>
          <w:b w:val="0"/>
          <w:rtl/>
        </w:rPr>
        <w:t xml:space="preserve">في كتاب (توثيق عرى الإيمان) ، فهذا نقل الإجماع على خلاف ما نقله هذا الزائغ الفاجر المبالغ في فجوره وإعزائه إلى السلف ، </w:t>
      </w:r>
      <w:r>
        <w:rPr>
          <w:rFonts w:hint="cs"/>
          <w:b w:val="0"/>
          <w:spacing w:val="-6"/>
          <w:rtl/>
        </w:rPr>
        <w:t xml:space="preserve">وأما غير هذين الإمامين ممن نقل الندب إلى زيارته فخلق لا يحصون وسأذكر بعضهم ، </w:t>
      </w:r>
      <w:r>
        <w:rPr>
          <w:rFonts w:hint="cs"/>
          <w:b w:val="0"/>
          <w:rtl/>
        </w:rPr>
        <w:t>على أنه ذكر في فتوى مطولة ما يناقض ما ادعاه من الإجماع والقطع هنا وقد ذكرت المسألة في كتابي (تنبيه السالك)</w:t>
      </w:r>
      <w:r>
        <w:rPr>
          <w:rFonts w:hint="cs"/>
          <w:b w:val="0"/>
          <w:vertAlign w:val="superscript"/>
          <w:rtl/>
        </w:rPr>
        <w:t xml:space="preserve"> </w:t>
      </w:r>
      <w:r>
        <w:rPr>
          <w:rFonts w:hint="cs"/>
          <w:b w:val="0"/>
          <w:rtl/>
        </w:rPr>
        <w:t xml:space="preserve">، وذكرت صورة الفتوى وجوابه ، وهو جواب مطول ، وتعرضت لما فيه من الخلل وسوء الفهم وفجوره في النقل والإعزاء ، وها أنا أذكر هنا بعض الجواب ، وأبين ما فيه من الخطأ وعدم صحة الاحتجاج بما احتج به. كحديث لا تشد الرحال ، ولا أدقق في الجواب لأن قصدي بيان جهله ، وأنه لا حجة له في الحديث ، جرياً على القواعد التي عليها مدار الاستدلال صحة وبطلاناً ، وأذكر ما ذكره في أحاديث الزيارة ، وما ادعاه فيها من الفجور ، وما رمز إليه في تكفير الأئمة الذين رووها ، وأنه قال قولاً مفترى لم يسبقه إليه أحد ، ولا رمز ولا أشار إليه. وبالله التوفيق ، </w:t>
      </w:r>
    </w:p>
    <w:p w:rsidR="008106D6" w:rsidRDefault="008106D6" w:rsidP="008106D6">
      <w:pPr>
        <w:spacing w:after="240"/>
        <w:jc w:val="both"/>
        <w:rPr>
          <w:b w:val="0"/>
          <w:rtl/>
        </w:rPr>
      </w:pPr>
      <w:r>
        <w:rPr>
          <w:rFonts w:hint="cs"/>
          <w:b w:val="0"/>
          <w:bCs/>
          <w:rtl/>
        </w:rPr>
        <w:t xml:space="preserve">[ ب- طعنه في حديث ((  من زار قبري بعد مماتي فكأنما زارني في حياتي ))] : </w:t>
      </w:r>
      <w:r>
        <w:rPr>
          <w:rFonts w:hint="cs"/>
          <w:b w:val="0"/>
          <w:rtl/>
        </w:rPr>
        <w:t xml:space="preserve">فمما ذكره في الجواب بلفظ قوله : (وقد يحتج بعض من لا يعرف الحديث بالأحاديث المروية في زيارة قبر النبي صلى الله عليه وسلم. كقوله : (( من زار قبري بعد مماتي فكأنما زارني في حياتي  ))  رواه الدارقطني وابن ماجه </w:t>
      </w:r>
      <w:r>
        <w:rPr>
          <w:rFonts w:hint="cs"/>
          <w:b w:val="0"/>
          <w:color w:val="E36C0A" w:themeColor="accent6" w:themeShade="BF"/>
          <w:sz w:val="24"/>
          <w:szCs w:val="24"/>
          <w:rtl/>
        </w:rPr>
        <w:t xml:space="preserve">[ قال المحقق : لم يخرج ابن ماجه هذا الحديث كما ادعاه ابن تيمية وذكره الإمام تقي الدين السبكي في كتابه (شفاء السقام) من طريقين عن الدارقطني وابن عساكر وليس في إسناد هذا الحديث بأس سوى جهالة أحد الرواة كما بينه الإمام السبكي وهو بهذا </w:t>
      </w:r>
      <w:r>
        <w:rPr>
          <w:rFonts w:hint="cs"/>
          <w:b w:val="0"/>
          <w:color w:val="E36C0A" w:themeColor="accent6" w:themeShade="BF"/>
          <w:spacing w:val="-4"/>
          <w:sz w:val="24"/>
          <w:szCs w:val="24"/>
          <w:rtl/>
        </w:rPr>
        <w:t>يصلح في المتابعـات والشواهد مع</w:t>
      </w:r>
      <w:r>
        <w:rPr>
          <w:rFonts w:hint="cs"/>
          <w:b w:val="0"/>
          <w:color w:val="E36C0A" w:themeColor="accent6" w:themeShade="BF"/>
          <w:sz w:val="24"/>
          <w:szCs w:val="24"/>
          <w:rtl/>
        </w:rPr>
        <w:t xml:space="preserve"> غيره من أحاديث الزيارة إذ ليس في رواته متهم بالكذب يقول الشيخ إبراهيم السمنودي في (نصرة الإمام السبكي) نقلا عن (شرح المواهب للزرقاني :  "قال زين الدين المراغي : ينبغي لكل مسلم اعتقاد كون زيارته صلى الله عليه وسلم قُرْبة للأحاديث الواردة في ذلك إذ لا تقتصر عن درجة الحسن وإن كان في أفرادها مقال "  أهـ وعن أحاديث الزيارة يقول الحافظ الذهبي :  "ومن أجودها إسناداً حديث حاطب (من زارني بعد موتي فكأنما زارني في حياتي ) أخرجه ابن عساكر وغيره "  أهـ انظر (الدرر المنتثرة) للسيوطي انظر تخريجه في (رفع المنارة) ص 330حديث رقم21 ]</w:t>
      </w:r>
      <w:r>
        <w:rPr>
          <w:rFonts w:hint="cs"/>
          <w:b w:val="0"/>
          <w:color w:val="E36C0A" w:themeColor="accent6" w:themeShade="BF"/>
          <w:sz w:val="24"/>
          <w:rtl/>
        </w:rPr>
        <w:t xml:space="preserve"> </w:t>
      </w:r>
      <w:r>
        <w:rPr>
          <w:rFonts w:hint="cs"/>
          <w:b w:val="0"/>
          <w:rtl/>
        </w:rPr>
        <w:t xml:space="preserve">، فانظر أرشدك الله تعالى كيف جعل هذين </w:t>
      </w:r>
      <w:r>
        <w:rPr>
          <w:rFonts w:hint="cs"/>
          <w:b w:val="0"/>
          <w:rtl/>
        </w:rPr>
        <w:lastRenderedPageBreak/>
        <w:t>الإمامين ممن لا يعرف الحديث وهو من أقبح البهتان ، وقد احتج بهذا الحديث خلائق من أئمة الحديث غير هذين الإمامين منهم القاضي عياض وصاحب توثيق عرى الإيمان وأبو الفرج بن الجوزي في كتابه (مثير العزم الساكن إلى أشرف الأماكن)</w:t>
      </w:r>
      <w:r>
        <w:rPr>
          <w:rFonts w:hint="cs"/>
          <w:vertAlign w:val="superscript"/>
        </w:rPr>
        <w:t xml:space="preserve"> </w:t>
      </w:r>
      <w:r>
        <w:rPr>
          <w:rFonts w:hint="cs"/>
          <w:b w:val="0"/>
          <w:rtl/>
        </w:rPr>
        <w:t xml:space="preserve">: ذكره في الباب الذي عقده لزيارة قبر النبي صلى الله عليه وسلم ، ومنهم ابن قدامه ذكره في كتابه المغني (3/556) في فصل يستحب زيارة قبر النبي صلى الله عليه وسلم واستدل بحديث ابن عمر من طريق الدراقطني ومن طريق سعيد بن منصور وذكر أيضاً حديث أبي هريرة رضي الله عنه : ((  ما من أحد يسلم علي عند قبري  )) </w:t>
      </w:r>
      <w:r>
        <w:rPr>
          <w:rFonts w:hint="cs"/>
          <w:b w:val="0"/>
          <w:color w:val="E36C0A" w:themeColor="accent6" w:themeShade="BF"/>
          <w:sz w:val="24"/>
          <w:szCs w:val="24"/>
          <w:rtl/>
        </w:rPr>
        <w:t>[ قال المحقق : جزء من حديث رواه أبو داود وأحمد والبيهقي عن أبي هريرة أن رسول الله صلى الله عليه وسلم قال :  "ما من أحد يسلم على إلا ردَّ الله علي روحي حتى أرد عليه السلام "  وقد سبق ذكر هذا الحديث يقول الإمام تقي الدين السبكي في شفاء السقام :  "قد ذكره ابن قدامة من رواية أحمد ولفظه (ما من أحد يسلم على عند قبري) وهذه زيادة مقتضاها التخصيص  فإن ثبت فذاك وإن  لم يثبت فلا شك أن القريب من القبر يحصل له ذلك لأنه في منزلة المسلم بالتحية التي تستدعى الرد كما في حال الحياة فهو بحضوره عند القبر قاطع بنيل هذه الدرجة على مقتضى الحديث متعرض لخطاب النبي صلى الله عليه وسلم له بردَّ السلام عليه وفي المواجهة بالخطاب فضيلة زائدة على الرد على الغائب"  أهـ ص 35، 36 انظر (رفع المنارة) ص 355 حديث رقم 32 ] ،</w:t>
      </w:r>
      <w:r>
        <w:rPr>
          <w:rFonts w:hint="cs"/>
          <w:b w:val="0"/>
          <w:color w:val="E36C0A" w:themeColor="accent6" w:themeShade="BF"/>
          <w:sz w:val="24"/>
          <w:rtl/>
        </w:rPr>
        <w:t xml:space="preserve"> </w:t>
      </w:r>
    </w:p>
    <w:p w:rsidR="008106D6" w:rsidRDefault="008106D6" w:rsidP="008106D6">
      <w:pPr>
        <w:spacing w:after="240"/>
        <w:jc w:val="both"/>
        <w:rPr>
          <w:b w:val="0"/>
          <w:bCs/>
          <w:rtl/>
        </w:rPr>
      </w:pPr>
      <w:r>
        <w:rPr>
          <w:rFonts w:hint="cs"/>
          <w:b w:val="0"/>
          <w:bCs/>
          <w:rtl/>
        </w:rPr>
        <w:t xml:space="preserve">[ ح- طعنه في حديث (من حج ولم يزرني فقد جفاني) ] : </w:t>
      </w:r>
      <w:r>
        <w:rPr>
          <w:rFonts w:hint="cs"/>
          <w:b w:val="0"/>
          <w:rtl/>
        </w:rPr>
        <w:t xml:space="preserve">وقوله : (وأما ما يذكره بعض الناس من قوله (من حج ولم يزرني فقد جفاني )  فلم يرويه أحد من العلماء ، وهذا أيضاً من البهتان البيّن والجهل فقد روى هذا الحديث غير واحد من الأئمة بألفاظ متقاربة </w:t>
      </w:r>
      <w:r>
        <w:rPr>
          <w:rFonts w:hint="cs"/>
          <w:b w:val="0"/>
          <w:color w:val="E36C0A" w:themeColor="accent6" w:themeShade="BF"/>
          <w:sz w:val="24"/>
          <w:szCs w:val="24"/>
          <w:rtl/>
        </w:rPr>
        <w:t>[ قال المحقق : رواه ابن عدي في (الكامل) والدراقطني في (أحاديث مالك بن أنس الغراب التي ليست في الموطأ) بلفظ (من حج البيت ولم يزرني فقد جفاني) وذكره الإمام تقي الدين السبكي في (شفاء السقام) وبين خطأ ابن الجوزي في ذكره في الموضوعات ثم قال :  "فتحصل من هذا إبطال الحكم عليه بالوضع لكنه غريب كما قال الدراقطني وهو لأجل كلام ابن عدي صالح لأن يعتضد به غيره "  أهـ ص 24 قال السيد مرتضى الزبيدي في شرح الإحياء : تحت هذا الحديث  "قلت ورواه الديلمي أيضاً وعبد الواحد التميمي الحافظ في (جواهر الكلام في الحكم والأحكام من كلام سيد الأنام وقد ردّ الحافظ السيوطي على ابن الجوزي في إيراده له في الموضوعات وقال (لم- يصب يعني ابن الجوزي- في ذلك) "  أهـ وقال العلامة الحافظ ابن حجر الهيتمي في (الجوهر المنظم) :  "أن ابن عدي روى هذا الحديث بسند يحتج به "  أهـ وقال العلامة على قاري في (شرح لباب المناسك) :  "رواه ابن عدي بسند حسن "  أهـ انظر تفصيل ذلك في (نصرة الإمام السبكي) ص 93 – 100 انظر (رفع المنارة)  344حديث رقم 25 ]</w:t>
      </w:r>
      <w:r>
        <w:rPr>
          <w:rFonts w:hint="cs"/>
          <w:b w:val="0"/>
          <w:color w:val="E36C0A" w:themeColor="accent6" w:themeShade="BF"/>
          <w:sz w:val="24"/>
          <w:rtl/>
        </w:rPr>
        <w:t xml:space="preserve"> ، </w:t>
      </w:r>
      <w:r>
        <w:rPr>
          <w:rFonts w:hint="cs"/>
          <w:b w:val="0"/>
          <w:rtl/>
        </w:rPr>
        <w:t xml:space="preserve">منهم </w:t>
      </w:r>
      <w:r>
        <w:rPr>
          <w:rFonts w:hint="cs"/>
          <w:b w:val="0"/>
          <w:bCs/>
          <w:rtl/>
        </w:rPr>
        <w:t xml:space="preserve">الحافظ أبو عبد الله بن النجار </w:t>
      </w:r>
      <w:r>
        <w:rPr>
          <w:rFonts w:hint="cs"/>
          <w:b w:val="0"/>
          <w:color w:val="E36C0A" w:themeColor="accent6" w:themeShade="BF"/>
          <w:sz w:val="24"/>
          <w:szCs w:val="24"/>
          <w:rtl/>
          <w:lang w:bidi="ar-KW"/>
        </w:rPr>
        <w:t xml:space="preserve">[ </w:t>
      </w:r>
      <w:r>
        <w:rPr>
          <w:rFonts w:hint="cs"/>
          <w:b w:val="0"/>
          <w:color w:val="E36C0A" w:themeColor="accent6" w:themeShade="BF"/>
          <w:sz w:val="24"/>
          <w:szCs w:val="24"/>
          <w:rtl/>
        </w:rPr>
        <w:t>قال المحقق : هو الإمام الحافظ المؤرخ محب الدين أبو عبد الله محمد بن محمود بن الحسن البغدادي الشافعي المذهب ولد سنة 578هـ سمع ابن الجوزي وابن كُلَيْب وغيرهما، كان من أعيان الحفاظ الثقات مع الدين والصيانة والفهم وسعة الرواية اشتملت مشيخته على ثلاثة آلاف شيخ صنف (ذيل تاريخ بغداد) ، (ذيل المؤتلف) ، (الكمال) في علم  الرجال، (تاريخ المدينة)، (مناقب الشافعي) وغير ذلك توفى سنة 643هـ ، وكتابه الذي أشار إليه المؤلف  : (الدرة اليتيمة في تاريخ المدينة) مطبوع ] ،</w:t>
      </w:r>
      <w:r>
        <w:rPr>
          <w:rFonts w:hint="cs"/>
          <w:b w:val="0"/>
          <w:color w:val="E36C0A" w:themeColor="accent6" w:themeShade="BF"/>
          <w:sz w:val="24"/>
          <w:rtl/>
        </w:rPr>
        <w:t xml:space="preserve"> </w:t>
      </w:r>
      <w:r>
        <w:rPr>
          <w:rFonts w:hint="cs"/>
          <w:b w:val="0"/>
          <w:rtl/>
        </w:rPr>
        <w:t xml:space="preserve">في كتابه (الدرة اليتيمة) من حديث علي رضي الله عنه ، ومنهم الإمام الحافظ المتفق على حفظه وعلو قدره في هذا الشأن أبو سعيد عبد الملك النيسابوري خرجه في كتابه شرف المصطفى من حديث علي رضي الله عنه قال رسول الله صلى الله عليه وسلم : (( من زار قبري بعد موتي فكأنما زارني في حياتي ومن لم يزرني فقد جفاني  ))  رواه ابن عساكر من طرق ، </w:t>
      </w:r>
      <w:r>
        <w:rPr>
          <w:rFonts w:hint="cs"/>
          <w:b w:val="0"/>
          <w:color w:val="E36C0A" w:themeColor="accent6" w:themeShade="BF"/>
          <w:sz w:val="24"/>
          <w:szCs w:val="24"/>
          <w:rtl/>
        </w:rPr>
        <w:t xml:space="preserve">[ قال المحقق : ورواه أيضاً الدراقطني والبيهقي وابن الجوزي والطبراني في (الكبير) و(الأوسط) وقد ناقش الإمام </w:t>
      </w:r>
      <w:r>
        <w:rPr>
          <w:rFonts w:hint="cs"/>
          <w:b w:val="0"/>
          <w:color w:val="E36C0A" w:themeColor="accent6" w:themeShade="BF"/>
          <w:sz w:val="24"/>
          <w:szCs w:val="24"/>
          <w:rtl/>
        </w:rPr>
        <w:lastRenderedPageBreak/>
        <w:t>السبكي طرقه بالتفصيل في (شفاء السقام) ] ،</w:t>
      </w:r>
      <w:r>
        <w:rPr>
          <w:rFonts w:hint="cs"/>
          <w:b w:val="0"/>
          <w:color w:val="E36C0A" w:themeColor="accent6" w:themeShade="BF"/>
          <w:sz w:val="24"/>
          <w:rtl/>
        </w:rPr>
        <w:t xml:space="preserve"> </w:t>
      </w:r>
      <w:r>
        <w:rPr>
          <w:rFonts w:hint="cs"/>
          <w:b w:val="0"/>
          <w:rtl/>
        </w:rPr>
        <w:t xml:space="preserve">وقوله : ((  وهو مثل قوله من زارني وزار أبي إبراهيم في عام واحد ضمنت له على الله الجنة  )) </w:t>
      </w:r>
      <w:r>
        <w:rPr>
          <w:rFonts w:hint="cs"/>
          <w:b w:val="0"/>
          <w:color w:val="E36C0A" w:themeColor="accent6" w:themeShade="BF"/>
          <w:sz w:val="24"/>
          <w:szCs w:val="24"/>
          <w:rtl/>
        </w:rPr>
        <w:t xml:space="preserve">[ قال المحقق : (من زارني وزار أبي إبراهيم </w:t>
      </w:r>
      <w:r>
        <w:rPr>
          <w:b w:val="0"/>
          <w:color w:val="E36C0A" w:themeColor="accent6" w:themeShade="BF"/>
          <w:sz w:val="24"/>
          <w:szCs w:val="24"/>
        </w:rPr>
        <w:t>…</w:t>
      </w:r>
      <w:r>
        <w:rPr>
          <w:rFonts w:hint="cs"/>
          <w:b w:val="0"/>
          <w:color w:val="E36C0A" w:themeColor="accent6" w:themeShade="BF"/>
          <w:sz w:val="24"/>
          <w:szCs w:val="24"/>
          <w:rtl/>
        </w:rPr>
        <w:t xml:space="preserve"> ) حديث موضوع صرح بذلك الإمام النووي والزركشي والسيوطي وابن عراق وغيرهم انظر رفع المنارة ص 350 ]</w:t>
      </w:r>
      <w:r>
        <w:rPr>
          <w:rFonts w:hint="cs"/>
          <w:b w:val="0"/>
          <w:color w:val="E36C0A" w:themeColor="accent6" w:themeShade="BF"/>
          <w:rtl/>
        </w:rPr>
        <w:t xml:space="preserve">  </w:t>
      </w:r>
      <w:r>
        <w:rPr>
          <w:rFonts w:hint="cs"/>
          <w:b w:val="0"/>
          <w:rtl/>
        </w:rPr>
        <w:t xml:space="preserve">، تنبه يا من أشير إليه بالعلم في قوله فإنه يشير به إلى أن الحديث الأول كذب على رسول الله صلى الله عليه وسلم لأنه سوى بينهما وذكر الحديث الثاني توطئة لقصده الفاسد في إرادة تحشيره والتمويه على العوام والضعفاء من الطلبة ، وهو شديد الاعتناء  بهذا القصد الخبيث في الكلام على آيات الصفات وأحاديثها فليحذر الواقف على كلامه في آيات المتشابه وأحاديثه غاية الحذر فإن الخطأ فيها كفر ، بخلاف غيرها من مسائل الفروع ، </w:t>
      </w:r>
    </w:p>
    <w:p w:rsidR="008106D6" w:rsidRDefault="008106D6" w:rsidP="008106D6">
      <w:pPr>
        <w:spacing w:after="240"/>
        <w:jc w:val="both"/>
        <w:rPr>
          <w:b w:val="0"/>
          <w:rtl/>
        </w:rPr>
      </w:pPr>
      <w:r>
        <w:rPr>
          <w:rFonts w:hint="cs"/>
          <w:b w:val="0"/>
          <w:bCs/>
          <w:rtl/>
        </w:rPr>
        <w:t xml:space="preserve">[ د- جمع الفقهاء بين حديث (لا تشد الرحال..) وحديث البخاري (كان صلى الله عليه وسلم يزور قباء راكبا وماشيا) فكلاهما صحيح معمول به وليس لكليهما تعلق بزيارة القبور ] : </w:t>
      </w:r>
      <w:r>
        <w:rPr>
          <w:rFonts w:hint="cs"/>
          <w:b w:val="0"/>
          <w:rtl/>
        </w:rPr>
        <w:t>وقوله : ((  وقد احتج أبو محمد المقدسي على جواز السفر لزيارة قبر النبي صلى الله عليه وسلم وقبور الأنبياء عليهم الصلاة والسلام بأن النبي صلى الله عليه وسلم كان يزور قباء ، وأجاب عن حديث لا تشد الرحال بأن ذلك محمول على نفي الاستحباب وأما الأولون فإنهم محتجون بما في الصحيحين عن النبي صلى الله عليه وسلم أنه قال : ((  إلا إلى ثلاثة مساجد المسجد الحرام والمسجد الأقصى ومسجدي هذا )) وهذا الحديث اتفق الأئمة على صحته والعمل به  ))  ، انظر بصرك الله تعالى ما في هذا الكلام من الإيهام والتدليس فإنه قال : ( وقد احتج الشيخ أبو محمد على جواز السفر لزيارة قبر النبي صلى الله عليه وسلم بأن النبي صلى الله عليه وسلم كان يزور قباء) ولم يذكر (راكباً وماشياً)</w:t>
      </w:r>
      <w:r>
        <w:rPr>
          <w:rFonts w:hint="cs"/>
          <w:vertAlign w:val="superscript"/>
        </w:rPr>
        <w:t xml:space="preserve"> </w:t>
      </w:r>
      <w:r>
        <w:rPr>
          <w:rFonts w:hint="cs"/>
          <w:b w:val="0"/>
          <w:rtl/>
        </w:rPr>
        <w:t xml:space="preserve">لأن الراكب قد شد الرحل وهو لا غرض له في ذلك ، وأيضاً فلم يذكر غير الشيخ أبي محمد وهو يوهم انفراده بذلك ولم ينفرد كما أذكره من بعد ، وقوله : وأجاب - يعني أبا محمد -  عن حديث لا تشد الرحال بأن ذلك محمول على نفى الاستحباب ، وهو يوهم أن ذلك لم يقله إلا الشيخ أبو محمد وهو من التدليس الذي </w:t>
      </w:r>
      <w:r>
        <w:rPr>
          <w:rFonts w:hint="cs"/>
          <w:b w:val="0"/>
          <w:spacing w:val="-6"/>
          <w:rtl/>
        </w:rPr>
        <w:t>هو كثير الاعتناء به ،</w:t>
      </w:r>
      <w:r>
        <w:rPr>
          <w:rFonts w:hint="cs"/>
          <w:b w:val="0"/>
          <w:rtl/>
        </w:rPr>
        <w:t xml:space="preserve"> </w:t>
      </w:r>
      <w:r>
        <w:rPr>
          <w:rFonts w:hint="cs"/>
          <w:b w:val="0"/>
          <w:color w:val="E36C0A" w:themeColor="accent6" w:themeShade="BF"/>
          <w:sz w:val="24"/>
          <w:szCs w:val="24"/>
          <w:rtl/>
        </w:rPr>
        <w:t>[ قال المحقق : روى البخاري في صحيحه كتاب الصلاة – باب : من أتى مسجد قباء ماشيا وراكبا عن ابن عمر رضي الله عنهما قال :  " كان النبي صلى الله عليه وسلم يأتي قباء راكباً وماشياً "  زاد ابن نمير حدثنا عبيد الله عن نافع  " فيصلي فيه ركعتين "  ، وأخرجه مسلم في كتاب الحج – باب : فضل مسجد قباء وفضل الصلاة فيه وزيارته  ]</w:t>
      </w:r>
      <w:r>
        <w:rPr>
          <w:rFonts w:hint="cs"/>
          <w:b w:val="0"/>
          <w:color w:val="E36C0A" w:themeColor="accent6" w:themeShade="BF"/>
          <w:sz w:val="24"/>
          <w:rtl/>
        </w:rPr>
        <w:t xml:space="preserve"> ،</w:t>
      </w:r>
      <w:r>
        <w:rPr>
          <w:rFonts w:hint="cs"/>
          <w:b w:val="0"/>
          <w:spacing w:val="-6"/>
          <w:rtl/>
        </w:rPr>
        <w:t xml:space="preserve">  والمكر السيء قوله : (وأما الأولون) يعني القائلين بتحريم السفر وعدم جواز القصر في سفر المعصية فإنهم يحتجون</w:t>
      </w:r>
      <w:r>
        <w:rPr>
          <w:rFonts w:hint="cs"/>
          <w:b w:val="0"/>
          <w:rtl/>
        </w:rPr>
        <w:t xml:space="preserve"> بما في الصحيحين عن النبي صلى الله عليه وسلم أنه قال : (لا تشد الرحال إلا ثلاثة مساجد المسجد الحرام والمسجد الأقصى ومسجدي هذا)</w:t>
      </w:r>
      <w:r>
        <w:rPr>
          <w:rFonts w:hint="cs"/>
          <w:vertAlign w:val="superscript"/>
        </w:rPr>
        <w:t xml:space="preserve"> </w:t>
      </w:r>
      <w:r>
        <w:rPr>
          <w:rFonts w:hint="cs"/>
          <w:b w:val="0"/>
          <w:color w:val="E36C0A" w:themeColor="accent6" w:themeShade="BF"/>
          <w:sz w:val="24"/>
          <w:szCs w:val="24"/>
          <w:rtl/>
        </w:rPr>
        <w:t xml:space="preserve">[ قال المحقق : </w:t>
      </w:r>
      <w:r>
        <w:rPr>
          <w:rFonts w:hint="cs"/>
          <w:b w:val="0"/>
          <w:color w:val="E36C0A" w:themeColor="accent6" w:themeShade="BF"/>
          <w:spacing w:val="-6"/>
          <w:sz w:val="24"/>
          <w:szCs w:val="24"/>
          <w:rtl/>
        </w:rPr>
        <w:t>صحيح البخاري (كتاب الصلاة( باب : فضل الصلاة في مسجد مكة والمدينة، صحيح</w:t>
      </w:r>
      <w:r>
        <w:rPr>
          <w:rFonts w:hint="cs"/>
          <w:b w:val="0"/>
          <w:color w:val="E36C0A" w:themeColor="accent6" w:themeShade="BF"/>
          <w:sz w:val="24"/>
          <w:szCs w:val="24"/>
          <w:rtl/>
        </w:rPr>
        <w:t xml:space="preserve"> مسلم- كتاب الحج – باب</w:t>
      </w:r>
      <w:r>
        <w:rPr>
          <w:rFonts w:hint="cs"/>
          <w:b w:val="0"/>
          <w:color w:val="E36C0A" w:themeColor="accent6" w:themeShade="BF"/>
          <w:spacing w:val="-6"/>
          <w:sz w:val="24"/>
          <w:szCs w:val="24"/>
          <w:rtl/>
        </w:rPr>
        <w:t xml:space="preserve"> : لا تشد الرحال إلا إلى ثلاثة مساجد وروته كذلك بقية الكتب الستة وغيرها</w:t>
      </w:r>
      <w:r>
        <w:rPr>
          <w:rFonts w:hint="cs"/>
          <w:b w:val="0"/>
          <w:color w:val="E36C0A" w:themeColor="accent6" w:themeShade="BF"/>
          <w:sz w:val="24"/>
          <w:szCs w:val="24"/>
          <w:rtl/>
        </w:rPr>
        <w:t xml:space="preserve">  ] </w:t>
      </w:r>
      <w:r>
        <w:rPr>
          <w:rFonts w:hint="cs"/>
          <w:b w:val="0"/>
          <w:rtl/>
        </w:rPr>
        <w:t xml:space="preserve">، وهذا الحديث اتفق الأئمة على صحته والعمل به ، وهو يوهم أنهم احتجوا </w:t>
      </w:r>
      <w:r>
        <w:rPr>
          <w:rFonts w:hint="cs"/>
          <w:b w:val="0"/>
          <w:rtl/>
        </w:rPr>
        <w:lastRenderedPageBreak/>
        <w:t xml:space="preserve">لتحريم زيارة قبور الأنبياء وقبر النبي صلى الله عليه وسلم به وهو من التلبيس الفاحش وهو مطالب بأن الأولين صرحوا بأن شد الرحال وإعمال المطي إلى قبره وقبر الخليل عليهما الصلاة والسلام حرام ومعصية ولا تقصر فيه الصلاة. وهذا لا نجده ، بل الموجود غيره والندب إلى ذلك كما يأتي إن شاء الله تعالى وقد خاب من افترى ، ثم ما ذكره من انفراد الشيخ أبي محمد : بأن الحديث محمول على نفي الاستحباب : كذب وفجور وجهل فإنه لم ينفرد بذلك ، بل ولا الحديث مساق لتحريم زيارة القبور وإنما هو لبيان فضيلة المساجد الثلاثة دون غيرها لأن المساجد </w:t>
      </w:r>
      <w:r>
        <w:rPr>
          <w:rFonts w:hint="cs"/>
          <w:b w:val="0"/>
          <w:spacing w:val="-20"/>
          <w:rtl/>
        </w:rPr>
        <w:t xml:space="preserve">الثلاثة مساجد الأنبياء عليهم الصلاة </w:t>
      </w:r>
      <w:r>
        <w:rPr>
          <w:rFonts w:hint="cs"/>
          <w:b w:val="0"/>
          <w:rtl/>
        </w:rPr>
        <w:t>والسلام</w:t>
      </w:r>
      <w:r>
        <w:rPr>
          <w:rFonts w:hint="cs"/>
          <w:b w:val="0"/>
          <w:vertAlign w:val="superscript"/>
          <w:rtl/>
        </w:rPr>
        <w:t xml:space="preserve"> </w:t>
      </w:r>
      <w:r>
        <w:rPr>
          <w:rFonts w:hint="cs"/>
          <w:b w:val="0"/>
          <w:rtl/>
        </w:rPr>
        <w:t xml:space="preserve">والعمل فيها يضاعف ما لا يضاعف في غيرها وليس لزيارة القبور تعلق بالحديث ، ولما تكلم الأئمة على هذا الحديث ومنهم الإمام العلامة أبو زكريا يحيي النووي رضي الله عنه في شرح مسلم قال : ( في الحديث فضيلة المساجد الثلاثة وفضيلة شد الرحال إليها لأن معناه عند جمهور العلماء لا فضيلة في شدها إلى مسجد غيرها وقال الشيخ أبو محمد الجويني يحرم شدها إلى غيرها وهو غلط. ومر بيانه في باب سفر المرأة ) </w:t>
      </w:r>
      <w:r>
        <w:rPr>
          <w:rFonts w:hint="cs"/>
          <w:b w:val="0"/>
          <w:color w:val="E36C0A" w:themeColor="accent6" w:themeShade="BF"/>
          <w:sz w:val="24"/>
          <w:szCs w:val="24"/>
          <w:rtl/>
        </w:rPr>
        <w:t>[ قال المحقق : كتاب الحج</w:t>
      </w:r>
      <w:r>
        <w:rPr>
          <w:rFonts w:hint="cs"/>
          <w:b w:val="0"/>
          <w:color w:val="E36C0A" w:themeColor="accent6" w:themeShade="BF"/>
          <w:spacing w:val="-6"/>
          <w:sz w:val="24"/>
          <w:szCs w:val="24"/>
          <w:rtl/>
        </w:rPr>
        <w:t xml:space="preserve"> ]</w:t>
      </w:r>
      <w:r>
        <w:rPr>
          <w:rFonts w:hint="cs"/>
          <w:b w:val="0"/>
          <w:color w:val="E36C0A" w:themeColor="accent6" w:themeShade="BF"/>
          <w:sz w:val="24"/>
          <w:szCs w:val="24"/>
          <w:rtl/>
        </w:rPr>
        <w:t xml:space="preserve"> ، </w:t>
      </w:r>
      <w:r>
        <w:rPr>
          <w:rFonts w:hint="cs"/>
          <w:b w:val="0"/>
          <w:spacing w:val="-6"/>
          <w:rtl/>
        </w:rPr>
        <w:t>فصرح بأن  جمهور العلماء إنما ذكروا ذلك في الفضيلة ، وصرح</w:t>
      </w:r>
      <w:r>
        <w:rPr>
          <w:rFonts w:hint="cs"/>
          <w:b w:val="0"/>
          <w:rtl/>
        </w:rPr>
        <w:t xml:space="preserve"> بأنه لا فضيلة في شد الرحال إلى مسجد غيرها ولم يتعرض للزيارة ألبته ، ( قلت ) : وجزم الشيخ محيي الدين رضي الله عنه بأن الشيخ أبا محمد جزم بالتحريم ممنوع ، وإنما تردد في ذلك فقال ربما يحرم وربما يكره والله أعلم ، وقال ـ أعنى النووي ـ في شرح مسلم في باب سفر المرأة : (( واختلف في شد الرحال وإعمال المطي إلى غيرها كالذهاب إلى قبور الصالحين والمواضع الفاضلة ونحو ذلك : فقال الشيخ أبو محمد الجويني يحرم وهذا الذي أشار إليه عياض مختاراً له والصحيح عند أصحابنا واختاره الإمام والمحققون لا يحرم ولا يكره والمراد أن الفضيلة التامة إنما هي في شد الرحال إلى الثلاثة خاصة  )) انتهى ، فذكر أولاً أن جمهور العلماء إنما ذكروا ذلك في الفضيلة وذكر ثانياً أنه قول المحققين وأنه لا يحرم ولا يُكره وأن المراد أن الفضيلة التامة إنما هي في شد الرحال إلى الثلاث المساجد خاصة ، ولم يصرح بقبور الأنبياء ، وقوله وأن الفضيلة التامة إنما هي في شد الرحال إلى المساجد الثلاثة يفيد أن شد الرحال إلى غير الثلاثة فيه فضيلة إلا أنها غير تامة ، وإذا علمت ذلك وما قرره هذا العبد الصالح وما نقله استفدت منه أنه لا </w:t>
      </w:r>
      <w:r>
        <w:rPr>
          <w:rFonts w:hint="cs"/>
          <w:b w:val="0"/>
          <w:spacing w:val="-6"/>
          <w:rtl/>
        </w:rPr>
        <w:t>يجوز تقليد هذا الزائغ في نقله ولا يرجع إليه في تقريره لسوء فهمه وتدليسه</w:t>
      </w:r>
      <w:r>
        <w:rPr>
          <w:rFonts w:hint="cs"/>
          <w:b w:val="0"/>
          <w:rtl/>
        </w:rPr>
        <w:t xml:space="preserve"> وسيأتي إن شاء الله تعالى ما يقطع بصحة ما قلته بلا شك ولا تردد ، وأزيدك على ما ذكره النووي ما يؤكد ما قلته : قال ابن قدامة الحنبلي في كتابه المغني : (فصل) : فإن سافر لزيارة القبور والمشاهد قال ابن عقيل لا يباح له الترخص لأنه منهي عن السفر إليها قال النبي صلى الله عليه وسلم : لا تشد الرحال إلا إلى ثلاثة مساجد ، والصحيح إباحته وجواز القصر فيه لأن النبي صلى الله عليه وسلم كان يأتي قباء ماشياً وراكباً ، وكان يزور القبور، وقال : ( زوروها تذكركم الآخرة )</w:t>
      </w:r>
      <w:r>
        <w:rPr>
          <w:rFonts w:hint="cs"/>
          <w:b w:val="0"/>
          <w:vertAlign w:val="superscript"/>
          <w:rtl/>
        </w:rPr>
        <w:t xml:space="preserve"> </w:t>
      </w:r>
      <w:r>
        <w:rPr>
          <w:rFonts w:hint="cs"/>
          <w:b w:val="0"/>
          <w:color w:val="E36C0A" w:themeColor="accent6" w:themeShade="BF"/>
          <w:sz w:val="24"/>
          <w:szCs w:val="24"/>
          <w:rtl/>
        </w:rPr>
        <w:t xml:space="preserve">[ قال المحقق : حديث صحيح أخرجه الستة ما عدا البخاري، بألفاظ متقاربة كلهم في كتاب الجنائز ولفظ الترمذي  " فزوروها </w:t>
      </w:r>
      <w:r>
        <w:rPr>
          <w:rFonts w:hint="cs"/>
          <w:b w:val="0"/>
          <w:color w:val="E36C0A" w:themeColor="accent6" w:themeShade="BF"/>
          <w:sz w:val="24"/>
          <w:szCs w:val="24"/>
          <w:rtl/>
        </w:rPr>
        <w:lastRenderedPageBreak/>
        <w:t>فإنها تذكركم الآخرة " ]</w:t>
      </w:r>
      <w:r>
        <w:rPr>
          <w:rFonts w:hint="cs"/>
          <w:b w:val="0"/>
          <w:rtl/>
        </w:rPr>
        <w:t xml:space="preserve"> ، وأما قوله : لا تشد الرحال إلا إلى ثلاثة مساجد فيحمل على نفي الفضيلة لا على التحريم ، وليست الفضيلة شرطاً في إباحة القصر ولا يضر انتفاؤها. انتهي ، وفيه من الفوائد أنه صرح بأن الصحيح أن ذلك في نفي الفضيلة وأن المنع إنما نسبه إلى ابن عقيل فقط. فأين قول ابن تيمية : ((  وطوائف كثيرون من العلماء المتقدمين  ))  وابن قدامة واسع الباع في الاطلاع فكيف يقتصر على ابن عقيل وحده ويترك طوائف كثيرة من العلماء المتقدمين وهذه كتب الحنابلة وغيرها مشهورة فأين النقل فيها عن المتقدمين ؟ وهذا مما يعرفك أن ابن تيمية يكذب في الإعزاء ومن تتبع ذلك وجده صحيحاً ، </w:t>
      </w:r>
      <w:r>
        <w:rPr>
          <w:rFonts w:hint="cs"/>
          <w:b w:val="0"/>
          <w:color w:val="E36C0A" w:themeColor="accent6" w:themeShade="BF"/>
          <w:sz w:val="24"/>
          <w:szCs w:val="24"/>
          <w:rtl/>
        </w:rPr>
        <w:t>[ قال المحقق : وقد ذكر الإمام السبكي رضي الله عنه نموذجين لكذبه بالإضافة إلى تزويره لحديث عائشة رضي الله عنها في الفصل الأول من (الدرة المضية) والمنقول في ختام (الفتاوى السهمية) الملحقة بهذا الكتاب انظر ص 628، 629 ] ،</w:t>
      </w:r>
      <w:r>
        <w:rPr>
          <w:rFonts w:hint="cs"/>
          <w:b w:val="0"/>
          <w:color w:val="E36C0A" w:themeColor="accent6" w:themeShade="BF"/>
          <w:rtl/>
        </w:rPr>
        <w:t xml:space="preserve">  </w:t>
      </w:r>
      <w:r>
        <w:rPr>
          <w:rFonts w:hint="cs"/>
          <w:b w:val="0"/>
          <w:rtl/>
        </w:rPr>
        <w:t xml:space="preserve">وينقل في بعض الأحيان الإجماع على شيء وهو كذب محقق وإذا نقل كلام الغير لم ينقـــله على وجهه وإن نقله على وجهــه دس فيه ما ليس من كلام ذلك المنقول فاعلم ذلك وتنبه له واحذر تقليده تهلك كما هلك ، </w:t>
      </w:r>
      <w:r>
        <w:rPr>
          <w:rFonts w:hint="cs"/>
          <w:b w:val="0"/>
          <w:color w:val="E36C0A" w:themeColor="accent6" w:themeShade="BF"/>
          <w:sz w:val="24"/>
          <w:szCs w:val="24"/>
          <w:rtl/>
        </w:rPr>
        <w:t xml:space="preserve">[ قال المحقق : أو حذف من الكلام ما يدل على عكس مراده، كما فعل في حديث عائشة : (كل يمين </w:t>
      </w:r>
      <w:r>
        <w:rPr>
          <w:b w:val="0"/>
          <w:color w:val="E36C0A" w:themeColor="accent6" w:themeShade="BF"/>
          <w:sz w:val="24"/>
          <w:szCs w:val="24"/>
        </w:rPr>
        <w:t>…</w:t>
      </w:r>
      <w:r>
        <w:rPr>
          <w:rFonts w:hint="cs"/>
          <w:b w:val="0"/>
          <w:color w:val="E36C0A" w:themeColor="accent6" w:themeShade="BF"/>
          <w:sz w:val="24"/>
          <w:szCs w:val="24"/>
          <w:rtl/>
        </w:rPr>
        <w:t xml:space="preserve">) الحديث وهذا من أقوى الأدلة التي تثبت </w:t>
      </w:r>
      <w:r>
        <w:rPr>
          <w:rFonts w:hint="cs"/>
          <w:b w:val="0"/>
          <w:bCs/>
          <w:color w:val="E36C0A" w:themeColor="accent6" w:themeShade="BF"/>
          <w:sz w:val="24"/>
          <w:szCs w:val="24"/>
          <w:rtl/>
        </w:rPr>
        <w:t>تلاعبه بالدين</w:t>
      </w:r>
      <w:r>
        <w:rPr>
          <w:rFonts w:hint="cs"/>
          <w:b w:val="0"/>
          <w:color w:val="E36C0A" w:themeColor="accent6" w:themeShade="BF"/>
          <w:sz w:val="24"/>
          <w:szCs w:val="24"/>
          <w:rtl/>
        </w:rPr>
        <w:t xml:space="preserve"> انظر تعليقنا تحت عنوان (خداعه وتلاعبه بالدين) وكذا كلام الإمام السبكي المشار إليه في التعليق السابق  ] </w:t>
      </w:r>
      <w:r>
        <w:rPr>
          <w:rFonts w:hint="cs"/>
          <w:b w:val="0"/>
          <w:rtl/>
        </w:rPr>
        <w:t xml:space="preserve">، وقول ابن عقيل لا يباح الترخص له لزيارة القبور لأنه منهي عن السفر إليها ، لم يصرح بقبور الأنبياء ولا بقبر النبي صلى الله عليه وسلم ولم يعلم مراده وعلى تقدير إرادته ذلك فهو مخطيء وضعيف الإدراك في الاستدلال ألا تراه اعتمد على الحديث ، وما ابن عقيل ؟ </w:t>
      </w:r>
      <w:r>
        <w:rPr>
          <w:rFonts w:hint="cs"/>
          <w:b w:val="0"/>
          <w:color w:val="E36C0A" w:themeColor="accent6" w:themeShade="BF"/>
          <w:sz w:val="24"/>
          <w:szCs w:val="24"/>
          <w:rtl/>
        </w:rPr>
        <w:t>[ قال المحقق : يشير إلى أن ابن عقيل ليس من كبار فقهاء الحنابلة حتى يعتد بقوله ذلك وفي إشارته إلى الحديث ينبه على ضعف قدرته على الاستنباط من النصوص وليس ضعف سند الحديث ]</w:t>
      </w:r>
      <w:r>
        <w:rPr>
          <w:rFonts w:hint="cs"/>
          <w:b w:val="0"/>
          <w:rtl/>
        </w:rPr>
        <w:t xml:space="preserve"> ، وسيأتي إن شاء الله تعالى أن الحديث لا دليل فيه إلا عند عوام الفقهاء وأن من تمسك به فقد تمسك بما لا يفيد،</w:t>
      </w:r>
    </w:p>
    <w:p w:rsidR="008106D6" w:rsidRDefault="008106D6" w:rsidP="008106D6">
      <w:pPr>
        <w:spacing w:after="240"/>
        <w:jc w:val="both"/>
        <w:rPr>
          <w:b w:val="0"/>
          <w:rtl/>
        </w:rPr>
      </w:pPr>
      <w:r>
        <w:rPr>
          <w:rFonts w:hint="cs"/>
          <w:b w:val="0"/>
          <w:bCs/>
          <w:rtl/>
        </w:rPr>
        <w:t xml:space="preserve">[ هـ- تحقيق ألفاظ ومعاني حديث (لا تشد الرحال ..) ] : </w:t>
      </w:r>
      <w:r>
        <w:rPr>
          <w:rFonts w:hint="cs"/>
          <w:b w:val="0"/>
          <w:rtl/>
        </w:rPr>
        <w:t xml:space="preserve">ولابد من ذكر ألفاظ الحديث لتتم الفائدة وقد ورد بألفاظ مختلفة ، أشهرها : (لا تشد الرحال إلا إلى ثلاثة مساجد مسجدي هذا ومسجد الحرام ومسجد الأقصى) ، واللفظ الثاني : (تشد الرحال إلى ثلاثة مساجد). من غير لفظ الحصر ، واللفظ الثالث : (إنما يسافر إلى ثلاثة مساجد مسجد الكعبة ومسجدي ومسجد إيلياء. وإيلياء بيت المقدس) ، وهذه الروايات ذكرها مسلم في فضل المدينة من حديث أبي هريرة رضي الله عنه وذكر قبل ذلك في سفر المرأة من حديث أبي سعيد الخدري رضي الله عنه : (لا تشد </w:t>
      </w:r>
      <w:r>
        <w:rPr>
          <w:rFonts w:hint="cs"/>
          <w:b w:val="0"/>
          <w:spacing w:val="-6"/>
          <w:rtl/>
        </w:rPr>
        <w:t>الرحال إلا إلى ثلاثة مساجد مسجدي هذا والمسجد الحرام والمسجد الأقصى) ،</w:t>
      </w:r>
      <w:r>
        <w:rPr>
          <w:rFonts w:hint="cs"/>
          <w:b w:val="0"/>
          <w:rtl/>
        </w:rPr>
        <w:t xml:space="preserve"> وهذا بصيغة النهي ، والثلاثة الأول بصيغة الخبر ، وبصيغة النهي رواه الطبراني </w:t>
      </w:r>
      <w:r>
        <w:rPr>
          <w:rFonts w:hint="cs"/>
          <w:b w:val="0"/>
          <w:spacing w:val="-6"/>
          <w:rtl/>
        </w:rPr>
        <w:t>من حديث ابن عمر رضي الله عنهما : (لا تشدوا الرحال إلا إلى ثلاثة مساجد</w:t>
      </w:r>
      <w:r>
        <w:rPr>
          <w:rFonts w:hint="cs"/>
          <w:b w:val="0"/>
          <w:rtl/>
        </w:rPr>
        <w:t xml:space="preserve"> مسجد إبراهيم ومسجد محمد ومسجد بيت المقدس) وهذا اللفظ رواه ابن راهويه في مسنده من حديث أبي سعيد رضي الله عنه. هذا ما يتعلق بلفظ الحديث ، </w:t>
      </w:r>
      <w:r>
        <w:rPr>
          <w:rFonts w:hint="cs"/>
          <w:b w:val="0"/>
          <w:bCs/>
          <w:rtl/>
        </w:rPr>
        <w:t xml:space="preserve">وأما ما يتعلق بمعناه وما </w:t>
      </w:r>
      <w:r>
        <w:rPr>
          <w:rFonts w:hint="cs"/>
          <w:b w:val="0"/>
          <w:bCs/>
          <w:rtl/>
        </w:rPr>
        <w:lastRenderedPageBreak/>
        <w:t>يدل عليه :</w:t>
      </w:r>
      <w:r>
        <w:rPr>
          <w:rFonts w:hint="cs"/>
          <w:b w:val="0"/>
          <w:rtl/>
        </w:rPr>
        <w:t xml:space="preserve"> فاعلم أن الاستثناء في الحديث مفرغ كما هو واضح ولابد فيه من تقدير وهو شيئان : ( </w:t>
      </w:r>
      <w:r>
        <w:rPr>
          <w:rFonts w:hint="cs"/>
          <w:b w:val="0"/>
          <w:bCs/>
          <w:rtl/>
        </w:rPr>
        <w:t>أحدهما ) : لا تشد الرحال إلى مسجد إلا إلى المساجد الثلاثة</w:t>
      </w:r>
      <w:r>
        <w:rPr>
          <w:rFonts w:hint="cs"/>
          <w:b w:val="0"/>
          <w:rtl/>
        </w:rPr>
        <w:t xml:space="preserve">. وعلى هذا فلا حجة للخصم فيه ، </w:t>
      </w:r>
      <w:r>
        <w:rPr>
          <w:rFonts w:hint="cs"/>
          <w:b w:val="0"/>
          <w:bCs/>
          <w:rtl/>
        </w:rPr>
        <w:t>و ( التقدير الثاني ) : لا تشد الرحال إلى مكان إلا إلى المساجد الثلاث</w:t>
      </w:r>
      <w:r>
        <w:rPr>
          <w:rFonts w:hint="cs"/>
          <w:b w:val="0"/>
          <w:rtl/>
        </w:rPr>
        <w:t xml:space="preserve"> ،</w:t>
      </w:r>
      <w:r>
        <w:rPr>
          <w:rFonts w:hint="cs"/>
          <w:b w:val="0"/>
          <w:spacing w:val="-6"/>
          <w:rtl/>
        </w:rPr>
        <w:t xml:space="preserve"> ولابد من تقدير أحد هذين ليكون المستثنى مندرجاً تحت المستثنى منه ، </w:t>
      </w:r>
      <w:r>
        <w:rPr>
          <w:rFonts w:hint="cs"/>
          <w:b w:val="0"/>
          <w:rtl/>
        </w:rPr>
        <w:t xml:space="preserve">والتقدير الأول وهو : لا تشد الرحال إلى مسجد أولى من التقدير الثاني وهو : لا تشد الرحال إلى مكان ، لأنه على التقدير الأول جنس قريب لما فيه من قلة عدم التخصيص ، لأن التخصيص على تقدير إضمار الأمكنة أكثر فيكون مرجوحاً ، ولو خطر بالبال تقدير العموم في الحديث لكان خيالا فاسداً : لمساقه والقرينة اللفظية فيه ولدخول التخصيص بالأدلة السمعية والعملية الكثيرة جداً ، أما مساقه ، فلأن الحديث إنما ورد لبيان شرف هذه المساجد الثلاثة وميزتها على غيرها من المساجد لما مر من أنها مساجد الأنبياء عليهم الصلاة والسلام ولهذا يضاعف الأعمال فيها مالا تضاعف في غيرها ، والمتكلمون على الحديث إنما يتكلمون في ذلك ونحوه من لزوم النذر المتعلق بها دون الزيار ولهذا لما تكلم بعض المتأخرين على الحديث وأدرج ذكر الزيارة اعترض عليه في ذكر الزيارة. وقيل لم يرد الحديث لذلك وإنما ورد لبيان شرف هذه المساجد دون غيرها. وهذا كاف في بطلان الاحتجاج بالحديث لمنع زيارة القبور والزيادة على ذلك إنما هو على وجه التنزل فمن احتج بالحديث لمنع الزيارة ينبغي أن لا يُرسم في حزب الفقهاء ألبته لما قررنا. وإن قلنا بعموم اللفظ فكذلك لأن وقائع الأعيان إذا تطرق إليها الاحتمال كساها ثوب الإجمال وسقط بها الاستدلال وهذا في الاحتمال وإن كان فيه بعُد ، فما ظنك بهذا الحديث الذي الاحتمال فيه من لفظه. وهو قرينة ظاهرة وقوية ولها شاهد ظاهر الدلالة كما أذكره إن شاء الله تعالى. ولا سيما </w:t>
      </w:r>
      <w:r>
        <w:rPr>
          <w:rFonts w:hint="cs"/>
          <w:b w:val="0"/>
          <w:bCs/>
          <w:rtl/>
        </w:rPr>
        <w:t>وقد دخله التخصيص بالأدلة السمعية والعملية مع كثرة المخصصات</w:t>
      </w:r>
      <w:r>
        <w:rPr>
          <w:rFonts w:hint="cs"/>
          <w:b w:val="0"/>
          <w:rtl/>
        </w:rPr>
        <w:t xml:space="preserve"> على اختلاف أنواعها فمنها : ما هو فرض عين ومنها ما هو فرض كفاية ومنها ما هو مندوب ومنها ما هو قربة ومنها ما هو مباح. وصور هذه الأنواع لا تكاد تنحصر عداً ، </w:t>
      </w:r>
      <w:r>
        <w:rPr>
          <w:rFonts w:hint="cs"/>
          <w:b w:val="0"/>
          <w:bCs/>
          <w:rtl/>
        </w:rPr>
        <w:t>فأما القرينة اللفظية</w:t>
      </w:r>
      <w:r>
        <w:rPr>
          <w:rFonts w:hint="cs"/>
          <w:b w:val="0"/>
          <w:rtl/>
        </w:rPr>
        <w:t xml:space="preserve"> فذكر المساجد الثلاث في الاستثناء وهو بعض المستثنى منه وهذا قوي جداً ، وإلى تكون بمعنى اللام إذ حروف الصلة ينوب بعضها عن بعض كما هو كثير في الكلام فالمعنى لا تشد الرحال إلا للمساجد الثلاثة</w:t>
      </w:r>
      <w:r>
        <w:rPr>
          <w:rFonts w:hint="cs"/>
          <w:b w:val="0"/>
          <w:vertAlign w:val="superscript"/>
          <w:rtl/>
        </w:rPr>
        <w:t xml:space="preserve"> </w:t>
      </w:r>
      <w:r>
        <w:rPr>
          <w:rFonts w:hint="cs"/>
          <w:b w:val="0"/>
          <w:rtl/>
        </w:rPr>
        <w:t xml:space="preserve">، ويؤيد هذا أن رجلاً من التابعين قال لابن عمر رضي الله عنهما : أريد أن آتي الطور قال : ((  إنما تشد الرحال إلى ثلاثة مساجد مسجد الحرام ومسجد رسول الله صلى الله عليه وسلم ومسجد الأقصى ودع عنك الطور فلا تأته )) </w:t>
      </w:r>
      <w:r>
        <w:rPr>
          <w:rFonts w:hint="cs"/>
          <w:b w:val="0"/>
          <w:color w:val="E36C0A" w:themeColor="accent6" w:themeShade="BF"/>
          <w:sz w:val="24"/>
          <w:szCs w:val="24"/>
          <w:rtl/>
        </w:rPr>
        <w:t xml:space="preserve">[  قال المحقق : يقول الشيخ محمود سعيد في كتابه (رفع المنارة) ط الثانية ص 370-371 :  "أخرج البخاري في التاريخ الكبير (7/204)، وعبد الرزاق (5/135)، وابن أبي شيبة (2/373) وعمر بن شبّه في أخبار المدينة ( كما في الصارم المنكي ص 342) من حديث سفيان بن عيينة عن عمرو بن دينار عن طلق بن حبيب عن قزعة قال : (سألت ابن عمر : آتي الطور ؟ قال : دعِ الطور ولا تأتها وقال لا تشدوا الرحال إلا إلى ثلاثة مساجد) ، وهذا إسناد صحيح لا علة فيه "  أهـ ، ثم ذكر الشيخ محمود سعيد متابعات أخرى لطريق سفيان عند البيهقي في (شعب الإيمان)، والفاكهي في (أخبار مكة)، وعبد الرزاق في </w:t>
      </w:r>
      <w:r>
        <w:rPr>
          <w:rFonts w:hint="cs"/>
          <w:b w:val="0"/>
          <w:color w:val="E36C0A" w:themeColor="accent6" w:themeShade="BF"/>
          <w:sz w:val="24"/>
          <w:szCs w:val="24"/>
          <w:rtl/>
        </w:rPr>
        <w:lastRenderedPageBreak/>
        <w:t xml:space="preserve">المنصف ] </w:t>
      </w:r>
      <w:r>
        <w:rPr>
          <w:rFonts w:hint="cs"/>
          <w:b w:val="0"/>
          <w:color w:val="E36C0A" w:themeColor="accent6" w:themeShade="BF"/>
          <w:sz w:val="24"/>
          <w:rtl/>
        </w:rPr>
        <w:t xml:space="preserve">، </w:t>
      </w:r>
      <w:r>
        <w:rPr>
          <w:rFonts w:hint="cs"/>
          <w:b w:val="0"/>
          <w:rtl/>
        </w:rPr>
        <w:t xml:space="preserve"> فهذا عبد الله بن عمر رضي الله عنهما من أجلاء الصحابة رضي الله عنه لم يتكلم إلا في شد الرحال إلى المساجد دون غيرها وهو أعلم بالحديث وموارده ومصادره. وعلى منواله تكلم العلماء في شد الرحال بالنسبة إلى المساجد وكذا ذكره القاضي عياض في كتابه الإكمال ولم يتعرض لزيارة الموتى أصلا وليس في الحديث تعرض لمنع الزيارة ألبته ، وبهذا وغيره يعرف [ أن دعوى ] أن الحديث يدل على منع الزيارة من كلام الجهلة العارين عن العلوم التي بها يصح الاستدلال والاستنباط وعلى سوء الفهم وبلادة الذهن وجموده وأن مثل هذا لا يحل لأحد تقليده ولا الأخذ بقوله لتحقق جهله ببعض ما قررنا. ومن لم يجعل الله له نوراً فما له من نور. ومثل هذا لا يزال يتخبط في ظلمة جهله هو وأتباعه وبالله التوفيق ، </w:t>
      </w:r>
    </w:p>
    <w:p w:rsidR="008106D6" w:rsidRDefault="008106D6" w:rsidP="008106D6">
      <w:pPr>
        <w:spacing w:after="240"/>
        <w:jc w:val="both"/>
        <w:rPr>
          <w:b w:val="0"/>
          <w:rtl/>
        </w:rPr>
      </w:pPr>
      <w:r>
        <w:rPr>
          <w:rFonts w:hint="cs"/>
          <w:b w:val="0"/>
          <w:bCs/>
          <w:rtl/>
        </w:rPr>
        <w:t xml:space="preserve">[ ل- زعم ابن تيمية أن نذر إتيان المساجد الثلاثة واجب الوفاء بخلاف غيرها من المساجد والمشاهد ] : </w:t>
      </w:r>
      <w:r>
        <w:rPr>
          <w:rFonts w:hint="cs"/>
          <w:b w:val="0"/>
          <w:rtl/>
        </w:rPr>
        <w:t xml:space="preserve">وقوله في جواب الفتوى ( ولو نذر أن يأتي مسجد النبي صلى الله عليه وسلم أو المسجد الأقصى لصلاة أو اعتكاف وجب الوفاء بهذا النذر عند مالك والشافعي وأحمد ، ولم يجب عند أبي حنيفة رحمهم الله لأنه لا يجب عنده بالنذر إلا ما كان من جنسه واجب بالشرع) إلى آخره ، فقوله : (وجب الوفاء عند الشافعي) يوهم أن الشافعي جازم بذلك وليس كذلك بل هو قول مرجوح عند الشافعي ، وعلل بأن مسجد النبي صلى الله عليه وسلم والمسجد الأقصى لا يقصدان بالنسك فأشبها سائر المساجد ، وقوله : (ولو نذر أن يصلي في مسجد أو مشهد أو يعتكف فيه أو يسافر إليه غير هذه المساجد الثلاثة لم يجب ذلك باتفاق الأئمة) وهذا أيضاً ليس بصحيح وما رأيت أجرأ منه على الفجور ولا أكذب في دعوى الاتفاق والإجماع وقصده بذلك الترويج على الأغمار ولا عليه من غضب الجبار ، وفي كلامه مسألتان : ( الأولى ) : إذا نذر أن يصلى في مسجد أو مشهد أو يعتكف فيه من غير المساجد الثلاث. وقد حكى الاتفاق على أنه لا يجب عليه الوفاء بذلك وهو البهتان البّين. ففي ذلك قولان آخران أحدهما : يجب الوفاء مطلقاً. والثاني : إن نذرها في الجامع تعين وإلا فلا ، ( المسألة الثانية ) : إذا نذر أن يسافر إلى غير هذه المساجد الثلاثة فإنه لا تجب عليه باتفاق الأئمة ثم أردف ذلك بقوله : وأما السفر إلى بقعة غير المساجد الثلاث فلم يوجب أحد من العلماء السفر إليه إذا نذره حتى نص العلماء على أنه لا يسافر إلى مسجد قباء لأنه ليس من المساجد الثلاث ، فانظر هذه الجرأة والفجور بقوله : حتى نص العلماء والمسألة فيها خلاف وقد قال الإمام محمد بن مسلمة المالكي : إذا قصد مسجد قباء لزمه لأن النبي صلى الله عليه وسلم كان يأتيه كل سبت راكباً وماشياً بل قال الليث بن سعد إذا نذر المشي إلى أي مسجد كان لزمه سواء في ذلك المساجد الثلاثة وغيرها ، وقال الإمام ابن كج من كبار أصحابنا إذا نذر أن يزور قبر النبي صلى الله عليه وسلم  فعندي أنه يلزمه وجهاً واحد. ولو نذر المشي إلى مسجد النبي صلى الله عليه </w:t>
      </w:r>
      <w:r>
        <w:rPr>
          <w:rFonts w:hint="cs"/>
          <w:b w:val="0"/>
          <w:rtl/>
        </w:rPr>
        <w:lastRenderedPageBreak/>
        <w:t xml:space="preserve">وسلم ففيه قولان : أحدهما : لا يلزمه والثاني : يلزمه. فعلى هذا لابد من ضم عبادة. قيل : يلزمه صلاة وقيل : اعتكاف ، ولو لحظة. والصحيح أنه يتخير وفي مسجد النبي صلى الله عليه وسلم يتخير بين الصلاة وبين زيارة قبر النبي صلى الله عليه وسلم ، فجعل زيارة قبر النبي صلى الله عليه وسلم طاعة وهي أخص من القربة وجعلها تقوم مقام الصلاة التي هي أفضل عبادات البدن والمساجد موضوعة لها بالأصالة ، </w:t>
      </w:r>
    </w:p>
    <w:p w:rsidR="008106D6" w:rsidRDefault="008106D6" w:rsidP="008106D6">
      <w:pPr>
        <w:spacing w:after="240"/>
        <w:jc w:val="both"/>
        <w:rPr>
          <w:b w:val="0"/>
          <w:color w:val="E36C0A" w:themeColor="accent6" w:themeShade="BF"/>
          <w:sz w:val="24"/>
          <w:szCs w:val="24"/>
          <w:rtl/>
        </w:rPr>
      </w:pPr>
      <w:r>
        <w:rPr>
          <w:rFonts w:hint="cs"/>
          <w:b w:val="0"/>
          <w:bCs/>
          <w:rtl/>
        </w:rPr>
        <w:t>[ م- زعمه أن السفر إلى زيارة قبور الأنبياء والصالحين بدعة لم يفعلها الصحابة ولا التابعون ]</w:t>
      </w:r>
      <w:r>
        <w:rPr>
          <w:rFonts w:hint="cs"/>
          <w:b w:val="0"/>
          <w:rtl/>
        </w:rPr>
        <w:t xml:space="preserve"> : وقوله : ( وقالوا وأن السفر إلى زيارة قبور الأنبياء والصالحين بدعة لم يفعلها أحد من الصحابة ولا التابعين ولا أمر بها رسول الله صلى الله عليه وسلم صلى الله عليه وسلم  ولا استحب ذلك أحد من أئمة المسلمين فمن اعتقد ذلك عبادة وفعلها فهو مخالف للسنة ولإجماع الأمة ) ، لما وقف بعض الأئمة على هذا الكلام الباطل قال : هذا من البهت الصريح. وصدق رضي الله عنه لما أذكره </w:t>
      </w:r>
      <w:r>
        <w:rPr>
          <w:rFonts w:hint="cs"/>
          <w:b w:val="0"/>
          <w:spacing w:val="-6"/>
          <w:rtl/>
        </w:rPr>
        <w:t>وفيه أيضاً تدليس مع الفجور ، وبيان التدليس قوله</w:t>
      </w:r>
      <w:r>
        <w:rPr>
          <w:rFonts w:hint="cs"/>
          <w:b w:val="0"/>
          <w:rtl/>
        </w:rPr>
        <w:t xml:space="preserve"> : قالوا فإنه يوهم أن هذا الذي قاله لم يقله من عند نفسه وإنما نقله عن أئمة </w:t>
      </w:r>
      <w:r>
        <w:rPr>
          <w:rFonts w:hint="cs"/>
          <w:b w:val="0"/>
          <w:spacing w:val="-6"/>
          <w:rtl/>
        </w:rPr>
        <w:t xml:space="preserve">المسلمين وأنه مجمع عليه. وهذا شأنه يدلس في الإعزاء ، ليحمل الناس على عقيدته الفاسدة المفسدة لأنه لو عزاه إلى نفسه لما انتظم له ذلك لعلم الحذاق النقاد بسوء فهمه وكثرة خلطه مما عرفوه منه في بحثه وتدوينه إذا انفرد ، </w:t>
      </w:r>
      <w:r>
        <w:rPr>
          <w:rFonts w:hint="cs"/>
          <w:b w:val="0"/>
          <w:rtl/>
        </w:rPr>
        <w:t xml:space="preserve">فقوله (لأن السفر إلى قبور الأنبياء) يشمل قبر الخليل والكليم وقبر النبي صلى الله عليه وسلم وغيرهم ، وقوله (والصالحين) يشمل قبور الصحابة رضي الله عنهم وغيرهم. وهو مُطالب بإعزاءه إلى أئمة المسلمين وأنه مجمع عليه وهو لا يجد إلى ذلك سبيلاً بل المنقول خلاف ذلك كما تراه ، وقوله (إن السفر إلى قبور الأنبياء والصالحين بدعة لم يفعلها أحد من </w:t>
      </w:r>
      <w:r>
        <w:rPr>
          <w:rFonts w:hint="cs"/>
          <w:b w:val="0"/>
          <w:spacing w:val="-6"/>
          <w:rtl/>
        </w:rPr>
        <w:t>الصحابة ولا التابعين) هذا من الفجور والإفك المبين. ولم تزل الناس</w:t>
      </w:r>
      <w:r>
        <w:rPr>
          <w:rFonts w:hint="cs"/>
          <w:b w:val="0"/>
          <w:rtl/>
        </w:rPr>
        <w:t xml:space="preserve"> على زيارة قبر الخليل والكليم وغيرهما في سائر الأعصار من جميع الامصار ، وهذا بلال مؤذن رسول الله صلى الله عليه وسلم سافر من الشام إلى المدينة الشريفة لزيارة قبر رسول الله صلى الله عليه وسلم وممن ذكر ذلك الحافظ ابن عساكر والحافظ عبد الغني المقدسي في كتابه الإكمال في ترجمة بلال رضي الله عنه وقال فيه ولم يؤذن لأحد بعد النبي صلى الله عليه وسلم فيما يُروى إلا مرة واحدة في قدمة قدمها إلى المدينة لزيارة قبر النبي صلى الله عليه وسلم طلب إليه الصحابة رضي الله عنهم ذلك فأذن لهم ولم يتم الأذان ، وقيل أنه أذن لأبي بكر رضي الله عنه  في خلافته انتهى وممن ذكر ذلك أيضاً إمام الأئمة في الحديث أبو الحجاج الشهير بالمزي </w:t>
      </w:r>
      <w:r>
        <w:rPr>
          <w:rFonts w:hint="cs"/>
          <w:b w:val="0"/>
          <w:color w:val="E36C0A" w:themeColor="accent6" w:themeShade="BF"/>
          <w:sz w:val="24"/>
          <w:szCs w:val="24"/>
          <w:rtl/>
        </w:rPr>
        <w:t>[  قال المحقق : هو : الإمام الحافظ محدث الشام جمال الدين أبو الحجاج يوسف بن الزكي عبدالرحمن بن يوسف القضاعيّ ثم الكلبي الشافعي ولد بحلب سنة 654هـ ونشأ بالمزّة وتفقه قليلا ثم أقبل على الحديث وعلومه ونظر في اللغة ومهر فيها أما معرفة الرجال فهو حامل لوائها والقائم بأعبائها لم تر العيون مثله صنف (تهذيب الكمال) و(الأطراف)، أوضح مشكلات ومعضلات ما سبق إليها في علم الحديث ورجاله توفى سنة 742هـ وقصة سفر بلال التي أشار إليها الإمام الحصني ذكرها المزي في ترجمة بلال في كتابه (تهذيب الكمال) ]</w:t>
      </w:r>
      <w:r>
        <w:rPr>
          <w:rFonts w:hint="cs"/>
          <w:b w:val="0"/>
          <w:color w:val="E36C0A" w:themeColor="accent6" w:themeShade="BF"/>
          <w:sz w:val="24"/>
          <w:rtl/>
        </w:rPr>
        <w:t xml:space="preserve"> </w:t>
      </w:r>
      <w:r>
        <w:rPr>
          <w:rFonts w:hint="cs"/>
          <w:b w:val="0"/>
          <w:rtl/>
        </w:rPr>
        <w:t xml:space="preserve">، وسبب سفر بلال رضي الله عنه لزيارة قبره </w:t>
      </w:r>
      <w:r>
        <w:rPr>
          <w:rFonts w:hint="cs"/>
          <w:b w:val="0"/>
          <w:rtl/>
        </w:rPr>
        <w:lastRenderedPageBreak/>
        <w:t>عليه الصلاة والسلام أنه رأى النبي صلى الله عليه وسلم في المنام فقال له ما هذه الجفوة يا بلال أما آن لك أن تزورني يا بلال فانتبه من نومه حزيناً وجلاً خائفاً فقعد على راحلته من حينه وقصد المدينة فأتى قبره عليه الصلاة والسلام فجعل يبكي عنده ويمرغ وجهه عليه فأقبل الحسن والحسين رضي الله عنهما إليه فجعل يضمهما ويقبلهما ثم قالا له : يا بلال نشتهي أن نسمع أذانك الذي كنت تؤذن لرسول</w:t>
      </w:r>
      <w:r>
        <w:rPr>
          <w:rFonts w:hint="cs"/>
          <w:b w:val="0"/>
          <w:vertAlign w:val="superscript"/>
          <w:rtl/>
        </w:rPr>
        <w:t xml:space="preserve"> </w:t>
      </w:r>
      <w:r>
        <w:rPr>
          <w:rFonts w:hint="cs"/>
          <w:b w:val="0"/>
          <w:rtl/>
        </w:rPr>
        <w:t>الله صلى الله عليه وسلم في المسجد فعلا سطح المسجد ووقف موقفه الذي كان يقفه ، فلما أن قال : الله أكبر ارتجت المدينة. فلما قال : أشهد أن لا إله إلا الله ازدادت رجتها ، فلما أن قال : أشهد أن محمد  رسول الله خرجت العواتق من خدورهن ، وقالوا : أبعث رسول الله صلى الله عليه وسلم فما رؤي يوماً أكثر باكياً ولا باكية بالمدينة بعد رسول الله صلى الله عليه وسلم من ذلك اليوم ، فهذا بلال من سادات الصحابة رضي الله عنه قد شد رحاله من الشام وسافر لزيارة قبره عليه الصلاة والسلام فقط ،</w:t>
      </w:r>
      <w:r>
        <w:rPr>
          <w:rFonts w:hint="cs"/>
          <w:b w:val="0"/>
          <w:vertAlign w:val="superscript"/>
          <w:rtl/>
        </w:rPr>
        <w:t xml:space="preserve"> </w:t>
      </w:r>
      <w:r>
        <w:rPr>
          <w:rFonts w:hint="cs"/>
          <w:b w:val="0"/>
          <w:rtl/>
        </w:rPr>
        <w:t xml:space="preserve">وأعلم بذلك الحسن والحسين ، وطار بذلك الخبر في المدينة ، وكان في خلافة عمر بن الخطاب رضي الله عنه ولم ينكر عليه ولا أحد من الصحابة رضي الله عنهم ولو كان السفر لزيارة قبره مخالفاً للسنة ولإجماع الأمة لأنكروا عليه لأنهم ينكرون أدنى شيء من المخالفات ولا سيما عمر رضي الله عنه وهو أمير المؤمنين وأشد الناس في الإنكار وأبطشهم يداً وأحدهم لسانا ووقَّافاً مع الحق ولا يأخذه في الله لومة لائم ، </w:t>
      </w:r>
      <w:r>
        <w:rPr>
          <w:rFonts w:hint="cs"/>
          <w:b w:val="0"/>
          <w:color w:val="E36C0A" w:themeColor="accent6" w:themeShade="BF"/>
          <w:sz w:val="24"/>
          <w:szCs w:val="24"/>
          <w:rtl/>
        </w:rPr>
        <w:t xml:space="preserve">[  قال المحقق : يقول العلامة إبراهيم السمنودي المنصوري في كتابه (سعادة الدراين) :  " وقد جاء بسند جيد عند ابن عساكر وغيره كما في المواهب وخلاصة الوفاء وغيرهما أن بلال بن رباح رضي الله تعالى عنه </w:t>
      </w:r>
      <w:r>
        <w:rPr>
          <w:b w:val="0"/>
          <w:color w:val="E36C0A" w:themeColor="accent6" w:themeShade="BF"/>
          <w:sz w:val="24"/>
          <w:szCs w:val="24"/>
        </w:rPr>
        <w:t>…</w:t>
      </w:r>
      <w:r>
        <w:rPr>
          <w:rFonts w:hint="cs"/>
          <w:b w:val="0"/>
          <w:color w:val="E36C0A" w:themeColor="accent6" w:themeShade="BF"/>
          <w:sz w:val="24"/>
          <w:szCs w:val="24"/>
          <w:rtl/>
        </w:rPr>
        <w:t xml:space="preserve"> "  وذكر القصة بتمامها ثم علق في الهامش على سند القصة فقال :  "تبعت في ذكر هذه القصة العلامة ابن حجر المكي حيث ذكرها في كتابه (الجوهر المنظم) تبعا للأئمة المذكورين وإن قال ملا قارى في تذكرة موضوعاته ما نصه : (وفي الذيل : أن قصة رحيل بلال ثم رجوعه إلى المدينة بعد رؤيته عليه الصلاة والسلام في المنام وأذانه بها وارتجاج أهل المدينة لا أصل له وهي بينة الوضع أهـ وكأن ابن حجر المكي ما اطلع عليه وذكره في كتابه الموضوع للزيارة) أهـ كلام الملا كتبه مؤلفه ثم رأيت في السعي المشكور لعبد الحي اللكنوي الهندي أن الذي أوقع ابن الجوزي في الحكم بوضع الحديث المذكور استناده في غالبه بضعف راويه الذي يرمي بالكذب مثلا غافلاً عن مجيئه من وجه آخر وربما يكون اعتماده في التفرد قول غيره ممن يكون كلامه فيه محمولا على النسبي ثم أطال في الرد على الحكم بوضعه وأيد أن سنده جيد فراجعه إن شئت ولا تقلد القارئ في تحامله وتعصبه على شيخه الإمام ابن حجر المكي أهـ لمؤلفه "  أهـ ج1 ص 99 ، وذكر أيضاً هذه  القصة الإمام السبكي في (شفاء السقام) قال :  " روينا ذلك بإسناد جيد إليه، وهو نص في الباب "  ونقل ذلك عن الحافظ أبي القاسم بن عساكر في (تاريخ دمشق) عند ترجمة بلال بن رباح وعند ترجمة </w:t>
      </w:r>
      <w:r>
        <w:rPr>
          <w:rFonts w:hint="cs"/>
          <w:b w:val="0"/>
          <w:color w:val="E36C0A" w:themeColor="accent6" w:themeShade="BF"/>
          <w:spacing w:val="-4"/>
          <w:sz w:val="24"/>
          <w:szCs w:val="24"/>
          <w:rtl/>
        </w:rPr>
        <w:t>إبراهيم بن محمد بن سليمان بن بلال</w:t>
      </w:r>
      <w:r>
        <w:rPr>
          <w:rFonts w:hint="cs"/>
          <w:b w:val="0"/>
          <w:color w:val="E36C0A" w:themeColor="accent6" w:themeShade="BF"/>
          <w:sz w:val="24"/>
          <w:szCs w:val="24"/>
          <w:rtl/>
        </w:rPr>
        <w:t xml:space="preserve"> بن أبي الدرداء أبو إسحاق بسند آخر وقال أيضاً عن هذا الخبر :  "وذكره الحافظ أبو محمد عبد الغني المقدسي رحمه الله في (الكمال) في ترجمة بلال فقال : (ولم يؤذن لأحد بعد النبي صلى الله عليه وسلم فيما روى إلا مرة واحدة في قدمة  قدمها المدينة لزيارة قبر النبي صلى الله عليه وسلم وطلب إليه الصحابة ذلك فأذن ولم يتم الأذان وقيل أنه أذن لأبي بكر الصديق رضي الله عنه في خلافته) وممن ذكر ذلك أيضاً الحافظ أبو الحجاج المزي أبقاه الله "  أهـ ص45 ثم قال أيضاً عن هذا الحديث :  "وليس اعتمادنا في الاستدلال بهذا الحديث على رؤيا المنام فقط بل على فعل بلال وهو صحابي لا سيما في خلافة عمر رضي الله عنه والصحابة متوافرون ولا يخفى عنهم هذه القصة ومنام بلال ورؤياه للنبي صلى الله عليه وسلم الذي لا يتمثل به الشيطان وليس فيه ما يخالف ما ثبت في اليقظة فيتأكد به فعل الصحابي "  أهـ ص 46 ]</w:t>
      </w:r>
      <w:r>
        <w:rPr>
          <w:rFonts w:hint="cs"/>
          <w:b w:val="0"/>
          <w:color w:val="E36C0A" w:themeColor="accent6" w:themeShade="BF"/>
          <w:sz w:val="24"/>
          <w:rtl/>
        </w:rPr>
        <w:t xml:space="preserve"> </w:t>
      </w:r>
      <w:r>
        <w:rPr>
          <w:rFonts w:hint="cs"/>
          <w:b w:val="0"/>
          <w:spacing w:val="-6"/>
          <w:rtl/>
        </w:rPr>
        <w:t>، وأيضاً فمن الشائع الذائع أن عمر بن</w:t>
      </w:r>
      <w:r>
        <w:rPr>
          <w:rFonts w:hint="cs"/>
          <w:b w:val="0"/>
          <w:rtl/>
        </w:rPr>
        <w:t xml:space="preserve"> عبد العزيز رضي الله عنه كان يبرد البريد من الشام لأجل السلام على رسول الله صلى الله عليه وسلم فقط ذكر هذا غير واحدٍ </w:t>
      </w:r>
      <w:r>
        <w:rPr>
          <w:rFonts w:hint="cs"/>
          <w:b w:val="0"/>
          <w:spacing w:val="-6"/>
          <w:rtl/>
        </w:rPr>
        <w:t xml:space="preserve">منهم القاضي عياض في أشهر كتبه وهو الشفاء وذكره </w:t>
      </w:r>
      <w:r>
        <w:rPr>
          <w:rFonts w:hint="cs"/>
          <w:b w:val="0"/>
          <w:spacing w:val="-6"/>
          <w:rtl/>
        </w:rPr>
        <w:lastRenderedPageBreak/>
        <w:t>الإمام هبة الله في كتابه توثيق</w:t>
      </w:r>
      <w:r>
        <w:rPr>
          <w:rFonts w:hint="cs"/>
          <w:b w:val="0"/>
          <w:rtl/>
        </w:rPr>
        <w:t xml:space="preserve"> عرى الإيمان. وذكره الإمام العلامة بن الجوزي في كتابه (مثير العزم </w:t>
      </w:r>
      <w:r>
        <w:rPr>
          <w:rFonts w:hint="cs"/>
          <w:b w:val="0"/>
          <w:spacing w:val="-6"/>
          <w:rtl/>
        </w:rPr>
        <w:t>الساكن إلى أشرف الأماكن</w:t>
      </w:r>
      <w:r>
        <w:rPr>
          <w:rFonts w:hint="cs"/>
          <w:b w:val="0"/>
          <w:spacing w:val="-12"/>
          <w:rtl/>
        </w:rPr>
        <w:t xml:space="preserve"> ) ، </w:t>
      </w:r>
      <w:r>
        <w:rPr>
          <w:rFonts w:hint="cs"/>
          <w:b w:val="0"/>
          <w:bCs/>
          <w:spacing w:val="-12"/>
          <w:rtl/>
        </w:rPr>
        <w:t xml:space="preserve">وذكره </w:t>
      </w:r>
      <w:r>
        <w:rPr>
          <w:rFonts w:hint="cs"/>
          <w:b w:val="0"/>
          <w:bCs/>
          <w:spacing w:val="-6"/>
          <w:rtl/>
        </w:rPr>
        <w:t>الإمام أبو بكر أحمد النبيل</w:t>
      </w:r>
      <w:r>
        <w:rPr>
          <w:rFonts w:hint="cs"/>
          <w:b w:val="0"/>
          <w:spacing w:val="-6"/>
          <w:rtl/>
        </w:rPr>
        <w:t xml:space="preserve">  </w:t>
      </w:r>
      <w:r>
        <w:rPr>
          <w:rFonts w:hint="cs"/>
          <w:b w:val="0"/>
          <w:color w:val="E36C0A" w:themeColor="accent6" w:themeShade="BF"/>
          <w:spacing w:val="-6"/>
          <w:sz w:val="24"/>
          <w:szCs w:val="24"/>
          <w:rtl/>
        </w:rPr>
        <w:t xml:space="preserve">[ </w:t>
      </w:r>
      <w:r>
        <w:rPr>
          <w:rFonts w:hint="cs"/>
          <w:b w:val="0"/>
          <w:color w:val="E36C0A" w:themeColor="accent6" w:themeShade="BF"/>
          <w:sz w:val="24"/>
          <w:szCs w:val="24"/>
          <w:rtl/>
        </w:rPr>
        <w:t>قال المحقق : هو الإمام الحافظ الكبير : أبو بكر أحمد بن عمرو بن النبيل أبي عاصم الشيباني الزاهد المعروف بـ (ابن أبي عاصم) قاضي أصبهان، له الرحلة الواسعة والتصانيف النافعة، ذهبت كتبه بالبصرة في فتنة الزنج عام 255هـ فأعاد من حفظه خمسين ألف حديث كان فقيها ظاهري المذهب توفى سنة 287هـ ]</w:t>
      </w:r>
      <w:r>
        <w:rPr>
          <w:rFonts w:hint="cs"/>
          <w:b w:val="0"/>
          <w:color w:val="E36C0A" w:themeColor="accent6" w:themeShade="BF"/>
          <w:sz w:val="24"/>
          <w:rtl/>
        </w:rPr>
        <w:t xml:space="preserve"> ، </w:t>
      </w:r>
      <w:r>
        <w:rPr>
          <w:rFonts w:hint="cs"/>
          <w:b w:val="0"/>
          <w:spacing w:val="-6"/>
          <w:rtl/>
        </w:rPr>
        <w:t>في منا</w:t>
      </w:r>
      <w:r>
        <w:rPr>
          <w:rFonts w:hint="cs"/>
          <w:b w:val="0"/>
          <w:spacing w:val="-12"/>
          <w:rtl/>
        </w:rPr>
        <w:t xml:space="preserve">سك له </w:t>
      </w:r>
      <w:r>
        <w:rPr>
          <w:rFonts w:hint="cs"/>
          <w:b w:val="0"/>
          <w:spacing w:val="-6"/>
          <w:rtl/>
        </w:rPr>
        <w:t>لطيفة جردها من الأسانيد والتزم فيها الثبوت ، ولفظه : (وكان عمر بن عبد العزيز</w:t>
      </w:r>
      <w:r>
        <w:rPr>
          <w:rFonts w:hint="cs"/>
          <w:b w:val="0"/>
          <w:rtl/>
        </w:rPr>
        <w:t xml:space="preserve"> يبعث بالرسول قاصداً من الشام إلى المدينة ليقريء النبي صلى الله عليه وسلم السلام ثم يرجع ، وهذا الإمام أبو بكر قديم توفي سنة سبع وثمانين ومائتين ، فهذا السيد الجليل عمر بن عبد العزيز يبعث الرجل لأجل السلام فقط لا لقصد آخر وكان ذلك في زمن صدر التابعين ، </w:t>
      </w:r>
      <w:r>
        <w:rPr>
          <w:rFonts w:hint="cs"/>
          <w:b w:val="0"/>
          <w:color w:val="E36C0A" w:themeColor="accent6" w:themeShade="BF"/>
          <w:sz w:val="24"/>
          <w:szCs w:val="24"/>
          <w:rtl/>
        </w:rPr>
        <w:t>[ قال المحقق : يقول الإمام السبكي في (شفاء السقام) :  "وقد استفاض عن عمر بن عبد العزيز رضي الله عنه أنه كان يبرد البريد من الشام يقول : (سلّم لي على رسول الله صلى الله عليه وسلم ) فمن ذكر ذلك ابن الجوزي ونقلته من خطه في كتاب (مثير العزم الساكن)</w:t>
      </w:r>
      <w:r>
        <w:rPr>
          <w:b w:val="0"/>
          <w:color w:val="E36C0A" w:themeColor="accent6" w:themeShade="BF"/>
          <w:sz w:val="24"/>
          <w:szCs w:val="24"/>
        </w:rPr>
        <w:t>…</w:t>
      </w:r>
      <w:r>
        <w:rPr>
          <w:rFonts w:hint="cs"/>
          <w:b w:val="0"/>
          <w:color w:val="E36C0A" w:themeColor="accent6" w:themeShade="BF"/>
          <w:sz w:val="24"/>
          <w:szCs w:val="24"/>
          <w:rtl/>
        </w:rPr>
        <w:t xml:space="preserve"> "  إلى أن قال : "وذكره أيضاً الإمام أبو بكر أحمد بن عمرو بن أبي عاصم النبيل " أهـ وذكر نص عبارته التي نقلها المؤلف ، وذكر السيد السمهودي في (خلاصة الوفاء) أن هذا الخبر صحيح الإسناد وهو عند البيهقي بسنده في (شعب الإيمان) ]</w:t>
      </w:r>
      <w:r>
        <w:rPr>
          <w:rFonts w:hint="cs"/>
          <w:b w:val="0"/>
          <w:rtl/>
        </w:rPr>
        <w:t xml:space="preserve"> ، وكان سفر بلال في زمن صدر الصحابة رضي الله عنهم ولم ينكر ذلك أحد فدل على أن السفر لأجل زيارة قبره صلى الله عليه وسلم ولأجل السلام عليه مجمع عليه بين الصحابة والتابعين ، فأين دعوى ابن تيمية أن ذلك مخالف للسنة ولإجماع الأمة وقد تقدم قول عمر رضي الله عنه لكعب الأحبار حتى نسافر لتزور قبر رسول الله صلى الله عليه وسلم وتتمتع بزيارته. فقال : نعم ، يا أمير المؤمنين أفعل وهذا أو بعضه كافٍ في إبطال دعوى ابن تيمية وفجوره</w:t>
      </w:r>
      <w:r>
        <w:rPr>
          <w:rFonts w:hint="cs"/>
          <w:b w:val="0"/>
          <w:vertAlign w:val="superscript"/>
          <w:rtl/>
        </w:rPr>
        <w:t xml:space="preserve"> </w:t>
      </w:r>
      <w:r>
        <w:rPr>
          <w:rFonts w:hint="cs"/>
          <w:b w:val="0"/>
          <w:bCs/>
          <w:rtl/>
        </w:rPr>
        <w:t xml:space="preserve"> ، </w:t>
      </w:r>
      <w:r>
        <w:rPr>
          <w:rFonts w:hint="cs"/>
          <w:b w:val="0"/>
          <w:color w:val="E36C0A" w:themeColor="accent6" w:themeShade="BF"/>
          <w:sz w:val="24"/>
          <w:szCs w:val="24"/>
          <w:rtl/>
        </w:rPr>
        <w:t xml:space="preserve"> ، </w:t>
      </w:r>
    </w:p>
    <w:p w:rsidR="008106D6" w:rsidRDefault="008106D6" w:rsidP="008106D6">
      <w:pPr>
        <w:spacing w:after="240"/>
        <w:jc w:val="both"/>
        <w:rPr>
          <w:b w:val="0"/>
          <w:bCs/>
          <w:rtl/>
        </w:rPr>
      </w:pPr>
      <w:r>
        <w:rPr>
          <w:rFonts w:hint="cs"/>
          <w:b w:val="0"/>
          <w:bCs/>
          <w:rtl/>
        </w:rPr>
        <w:t xml:space="preserve">[ ن- نماذج من نصوص فقهاء المذاهب الأربعة في استحباب أو وجوب زيارة قبر النبي صلى الله عليه وسلم ] : </w:t>
      </w:r>
      <w:r>
        <w:rPr>
          <w:rFonts w:hint="cs"/>
          <w:b w:val="0"/>
          <w:rtl/>
        </w:rPr>
        <w:t xml:space="preserve">وأتبرع بزيادة وأقتصر غاية الاقتصار قال بعض الأئمة : وأما زيارة قبر النبي صلى الله عليه وسلم فلم ينكرها أحد ولم يقع في السفر إليها نزاع ولم يزل سفر الحجيج إليه في السلف والخلف. وصدق رضي الله عنه وهذه كتب العلماء من جميع المذاهب مصرحةً بذلك. وقد تقدم قول القاضي عياض : زيارة قبره عليه الصلاة والسلام سنة من سنن المرسلين ومجمع عليها ومرغب فيها. واحتج بحديث ابن عمر وأنس رضي الله عنهما وقد ذكر غير القاضي عياض ما ذكره ، وإذا تقرر ذلك ففي ذكري ما أتبرع به مع غاية الاقتصار تتحق أن ابن تيمية من أعظم الكذبة </w:t>
      </w:r>
      <w:r>
        <w:rPr>
          <w:rFonts w:hint="cs"/>
          <w:b w:val="0"/>
          <w:spacing w:val="-20"/>
          <w:rtl/>
        </w:rPr>
        <w:t>والفجار</w:t>
      </w:r>
      <w:r>
        <w:rPr>
          <w:rFonts w:hint="cs"/>
          <w:b w:val="0"/>
          <w:rtl/>
        </w:rPr>
        <w:t xml:space="preserve">. </w:t>
      </w:r>
      <w:r>
        <w:rPr>
          <w:rFonts w:hint="cs"/>
          <w:b w:val="0"/>
          <w:spacing w:val="-20"/>
          <w:rtl/>
        </w:rPr>
        <w:t>وقد انكشف لك ذلك</w:t>
      </w:r>
      <w:r>
        <w:rPr>
          <w:rFonts w:hint="cs"/>
          <w:b w:val="0"/>
          <w:rtl/>
        </w:rPr>
        <w:t xml:space="preserve"> </w:t>
      </w:r>
      <w:r>
        <w:rPr>
          <w:rFonts w:hint="cs"/>
          <w:b w:val="0"/>
          <w:spacing w:val="-20"/>
          <w:rtl/>
        </w:rPr>
        <w:t>كما انكشف ضوء</w:t>
      </w:r>
      <w:r>
        <w:rPr>
          <w:rFonts w:hint="cs"/>
          <w:b w:val="0"/>
          <w:rtl/>
        </w:rPr>
        <w:t xml:space="preserve"> النهار ، فمن ذلك ما ذكره القاضي أبو الطيب وهو من أئمة الشافعية فإنه قال : ويستحب أن يزور قبر النبي صلى الله عليه وسلم بعد أن يحج ويعتمر. انتهى وكيف يزور من غير سفر سواء كان راكباً أو ماشياً ، وقال المحاملي في كتابه (التجريد) ويستحب للحاج إذا فرغ من مكة أن يزور قبر النبي صلى الله عليه وسلم انتهى ، وقال الحليمي في كتابه (المنهاج) عند ذكر تعظيم النبي </w:t>
      </w:r>
      <w:r>
        <w:rPr>
          <w:rFonts w:hint="cs"/>
          <w:b w:val="0"/>
          <w:rtl/>
        </w:rPr>
        <w:lastRenderedPageBreak/>
        <w:t>صلى الله عليه وسلم وذكر جملة ثم قال : وهذا كان من الذين رزقوا مشاهدته وصحبته وأما اليوم فمن التعظيم بيان تعظيمه وزيارته ، وقال الماوَرْديّ في كتابه (الحاوي) : أما زيارة قبر النبي صلى الله عليه وسلم فمأمور بها ومندوب إليها وقال في كتابه (الأحكام السلطانية) في باب الولاية على الحجيج وذكر كلاماً يتعلق بأمير الحاج ثم قال : فإذا قضى الناس الحج أمهلهم الأيام التي جرت عادتهم بها فإذا رجعوا سار بهم على طريق مدينة النبي صلى الله عليه وسلم ليجمع لهم بين حج بيت الله عز وجل وزيارة قبر رسول الله صلى الله عليه وسلم رعاية لحرمته ، وقياماً بحقوق طاعته ، وذلك وإن لم يكن من فروض الحج فهو من مندوبات الشرع المستحبة وعبادات الحجيج المستحسنة ، فتأمل هذه العبارة من هذا الإمام وما اشتملت عليه من الفوائد الجليلة ، وقال الإمام العلامة المتفق على دينه وكثرة علومه وعلو قدره الشيخ أبو إسحاق الشيرازي : ويستحب زيارة قبر النبي صلى الله عليه وسلم ، وذكر القاضي حسين نحوه ، وكذا الروياني ولا حاجة إلى الإطالة بذكر من قال بزيارة قبره عليه الصلاة والسلام سواء في ذلك قبل الحج أو بعده ، وأشير إليه من أصحاب الشافعي : من جملتهم السيد الجليل أبو زكريا يحيى النووي قدس الله تعالى روحه قال في كتابه المناسك وغيره : ( فصل ) في زيارة قبر النبي صلى الله عليه وسلم سواء كان ذلك طريقه أو لا ، فإن زيارته صلى الله عليه وسلم من أهم القربات وأربح المساعي وأفضل الطلبات ، وإذا عرفت هذا فأتبرع لك بزيادة أخرى مع زيادة فائدة ، قالت الحنفية : إن زيارة قبر النبي صلى الله عليه وسلم من أفضل المندوبات والمستحبات بل تقرب من درجة الواجبات ، وممن صرح بذلك منهم الإمام  أبو منصور محمد الكرماني في مناسكه والإمام عبد الله بن محمود في شرح المختار ، وقال الإمام أبو العباس السروجي : وإذا انصرف الحاج من مكة شرفها الله تعالى فليتوجه إلى طيبة مدينة رسول الله صلى الله عليه وسلم وزيارة قبره فإنها من أنجح المساعي. وكلامهم في ذلك يطول</w:t>
      </w:r>
      <w:r>
        <w:rPr>
          <w:rFonts w:hint="cs"/>
          <w:b w:val="0"/>
          <w:vertAlign w:val="superscript"/>
          <w:rtl/>
        </w:rPr>
        <w:t xml:space="preserve"> </w:t>
      </w:r>
      <w:r>
        <w:rPr>
          <w:rFonts w:hint="cs"/>
          <w:b w:val="0"/>
          <w:rtl/>
        </w:rPr>
        <w:t xml:space="preserve">، وأتبرع بزيادة هي أبلغ في تكذيب هذا الفاجر لأنها من كلام أئمة الحنابلة </w:t>
      </w:r>
      <w:r>
        <w:rPr>
          <w:rFonts w:hint="cs"/>
          <w:b w:val="0"/>
          <w:bCs/>
          <w:rtl/>
        </w:rPr>
        <w:t>قال أبو الخطاب محفوظ الكلوماذي</w:t>
      </w:r>
      <w:r>
        <w:rPr>
          <w:rFonts w:hint="cs"/>
          <w:b w:val="0"/>
          <w:bCs/>
          <w:vertAlign w:val="superscript"/>
          <w:rtl/>
        </w:rPr>
        <w:t xml:space="preserve"> </w:t>
      </w:r>
      <w:r>
        <w:rPr>
          <w:rFonts w:hint="cs"/>
          <w:b w:val="0"/>
          <w:bCs/>
          <w:rtl/>
        </w:rPr>
        <w:t>الحنبلي</w:t>
      </w:r>
      <w:r>
        <w:rPr>
          <w:rFonts w:hint="cs"/>
          <w:b w:val="0"/>
          <w:rtl/>
        </w:rPr>
        <w:t xml:space="preserve"> </w:t>
      </w:r>
      <w:r>
        <w:rPr>
          <w:rFonts w:hint="cs"/>
          <w:b w:val="0"/>
          <w:color w:val="E36C0A" w:themeColor="accent6" w:themeShade="BF"/>
          <w:sz w:val="24"/>
          <w:szCs w:val="24"/>
          <w:rtl/>
        </w:rPr>
        <w:t xml:space="preserve">[ قال المحقق : هو : أبو الخطاب محفوظ بن أحمد بن الحسن بن أحمد الكلوذاني البغدادي الفقيه أحد أئمة المذهب الحنبلي ، ولد سنة 432 هـ وسمع الحديث من القاضي أبي يعلى وطبقته ودرس الفقه عليه ولزمه حتى برع في المذهب والخلاف درس وأفتى وصنف كتبا حسانا في الفقه والفرائض والأصول والخلاف ومنها : (الهداية) في الفقه، والخلاف الكبير المسمى بـ (الانتصار في المسائل الكبار)، والخلاف الصغير المسمى بـ (رؤوس المسائل)، و(التهذيب) في الفرائض، و(التمهيد) في أصول الفقه، و(العبادات الخمس)، و(مناسك الحج) ، كان كامل الدين غزير العقل جميل السيرة مرضى الفعل قرأ عليه الفقه جماعة من أئمة المذهب وكان فقيها عظيماً كثير الفقه توفى سنة 510هـ ودفن قريبا من قبر الإمام أحمد انتهى بتصرف من (مختصر طبقات الحنابلة) لابن شطى ] </w:t>
      </w:r>
      <w:r>
        <w:rPr>
          <w:rFonts w:hint="cs"/>
          <w:b w:val="0"/>
          <w:rtl/>
        </w:rPr>
        <w:t xml:space="preserve">في كتابه الهداية في آخر باب صفة الحج : استحب له زيارة قبره صلى الله عليه وسلم وصاحبيه. وفيه فائدة وهي استحباب شد الرحل إلى زيارة الصِّدِّقين رضي الله عنهما ، وقال الإمام  ابن أحمد في الرعاية الكبرى : ويسن لمن فرغ من نسكه زيارة قبر النبي صلى الله عليه وسلم وقبر صاحبيه رضي الله عنهما ، وذلك بعد فراغ حجه وإن شاء قبله ، وذكر نحو ذلك </w:t>
      </w:r>
      <w:r>
        <w:rPr>
          <w:rFonts w:hint="cs"/>
          <w:b w:val="0"/>
          <w:rtl/>
        </w:rPr>
        <w:lastRenderedPageBreak/>
        <w:t>غيرهم ومنهم الإمام أبو الفرج بن الجوزي في كتابه مثير العزم وعقد له باباً في زيارة قبره عليه الصلاة والسلام واستدل بحديث ابن عمر وأنس رضي الله عنهم ، وذكر بن قدامة في المغني فصلاً في ذلك فقال : يستحب زيارة قبر النبي صلى الله عليه وسلم واستدل بحديث ابن عمر وأبي هريرة رضي الله عنهم ولا أطول بذكر من ذكره من أئمة الحنابلة تبعاً لإمامهم رضي الله عنه</w:t>
      </w:r>
      <w:r>
        <w:rPr>
          <w:rFonts w:hint="cs"/>
          <w:b w:val="0"/>
          <w:vertAlign w:val="superscript"/>
          <w:rtl/>
        </w:rPr>
        <w:t xml:space="preserve"> </w:t>
      </w:r>
      <w:r>
        <w:rPr>
          <w:rFonts w:hint="cs"/>
          <w:b w:val="0"/>
          <w:spacing w:val="-6"/>
          <w:rtl/>
        </w:rPr>
        <w:t>، وأتبرع بزيادة لفوائد جمة ومهمة. فمن ذلك ما في كتاب تهذيب</w:t>
      </w:r>
      <w:r>
        <w:rPr>
          <w:rFonts w:hint="cs"/>
          <w:b w:val="0"/>
          <w:rtl/>
        </w:rPr>
        <w:t xml:space="preserve"> الطالب </w:t>
      </w:r>
      <w:r>
        <w:rPr>
          <w:rFonts w:hint="cs"/>
          <w:b w:val="0"/>
          <w:bCs/>
          <w:rtl/>
        </w:rPr>
        <w:t>لعبد الحق الصقلي</w:t>
      </w:r>
      <w:r>
        <w:rPr>
          <w:rFonts w:hint="cs"/>
          <w:b w:val="0"/>
          <w:rtl/>
        </w:rPr>
        <w:t xml:space="preserve"> </w:t>
      </w:r>
      <w:r>
        <w:rPr>
          <w:rFonts w:hint="cs"/>
          <w:b w:val="0"/>
          <w:color w:val="E36C0A" w:themeColor="accent6" w:themeShade="BF"/>
          <w:sz w:val="24"/>
          <w:szCs w:val="24"/>
          <w:rtl/>
        </w:rPr>
        <w:t>[ قال المحقق : هو الإمام : عبد الحق بن محمد بن هارون السهمي القرشي أبو محمد فقيه مالكي من أهل صقلية حج في شبابه ثم حج مرة أخرى بعد أن أسن فلقي أبا المعالي الجويني وباحثه وسأله عن مسائل مشهورة نقلها الونشريسي في (المعيار المغرب)، وكان يعرف فضل إمام الحرمين ويقول : لولا كبر سنِّي ما فارقت عتبة بابه كان مليح التأليف رحمه الله، صنَّف (النكت والفروق لمسائل المدونة) ورجع في نهاية عمره عن كثير مما كتبه فيه، و(تهذيب الطالب) وهو كتاب كبير، و(استدراكات على تهذيب البرادعي)، وجزء في (ضبط ألفاظ المدونة)، و(عقيدة) رويت عنه ، توفى رحمه الله سنة 466هـ بالإسكندرية له ترجمة في (الديباج المذهب) 2/56، (شجرة النور الزكية) 116 ]</w:t>
      </w:r>
      <w:r>
        <w:rPr>
          <w:rFonts w:hint="cs"/>
          <w:b w:val="0"/>
          <w:color w:val="E36C0A" w:themeColor="accent6" w:themeShade="BF"/>
          <w:sz w:val="24"/>
          <w:rtl/>
        </w:rPr>
        <w:t xml:space="preserve"> ، </w:t>
      </w:r>
      <w:r>
        <w:rPr>
          <w:rFonts w:hint="cs"/>
          <w:b w:val="0"/>
          <w:rtl/>
        </w:rPr>
        <w:t xml:space="preserve">عن أبي عمران المالكي : أن زيارة قبر النبي صلى الله عليه وسلم واجبة ، وقال عبد الحق في هذا الكتاب : رأيت في بعض المسائل التي سئل عنها أبو محمد ابن أبي زيد قيل له في رجل استؤجر بمال ليحج به وشرطوا عليه الزيارة فلم يستطيع تلك السنة أن يزور لعذر منعه من ذلك فقال : يرد من الأجرة بقدر مسافة الزيارة. وهي مسألة حسنة ، وفي كتاب النوادر لابن أبي زيد فائدة أخرى فإنه بعد أن حكى في زيارة القبور من كلام ابن حبيب ومن المجموعة عن مالك ومن كلام القرطبي باسكان الراء وبالطاء المهملتين ثم قال عَقَبِة : ويأتي قبور الشهداء بأُحد ويسلم عليهم كما يسلم على قبره صلى الله عليه وسلم وعلى صاحبيه. وفي الكتاب المذكور : ويدل على التسليم على أهل القبور ما جاء في السنة في التسليم على النبي صلى الله عليه وسلم وأبي بكر وعمر رضي الله عنهما مقبورين ، وقال العبدي المالكي في شرح الرسالة : إن المشي إلى المدينة لزيارة قبر النبي صلى الله عليه وسلم أفضل من المشي إلى الكعبة وبيت المقدس. وصدق وأجاد رضي الله عنه لأنه أفضل البقاع بالإجماع ، فهذه نبذة يسيرة والنقول في ذلك كثيرة جداً ، وفيها الإجماع على طلب الزيارة بعدت المسافة أو قصرت وعمل الناس على ذلك في جميع الأعصار من جميع الأقطار ، فكيف يحل لأحد أن يبدعهم بالقول الزور ويضلل أئمة أمة المختار بل من المصائب العظيمة أن يوقع وفد الله تعالى في جريمة عظيمة وهي عصيانهم بشد رحالهم لزيارة قبره صلى الله عليه وسلم عقب ما رجوه من المغفرة وبتركهم الصلاة التي هي أحد أركان الدين لأنهم إذا لم يجز لهم القصر وقصروا فقد تركوا الصلاة عامدين ، ومن تركها متعمداً قتل إما كفراً وإما حداً. ولا يصدر هذا إلا ممن هو شديد العداوة لوفد الله تعالى ولحبيبهم الذين يترجون بزيارتهم استحقاق الشفاعة التي بها نجاتهم ، </w:t>
      </w:r>
      <w:r>
        <w:rPr>
          <w:rFonts w:hint="cs"/>
          <w:b w:val="0"/>
          <w:color w:val="E36C0A" w:themeColor="accent6" w:themeShade="BF"/>
          <w:sz w:val="24"/>
          <w:szCs w:val="24"/>
          <w:rtl/>
        </w:rPr>
        <w:t xml:space="preserve">[  قال المحقق : قال العلامة على قاري في شرحه على كتاب (الشفاء) للقاضي عياض :  " وقد فرط ابن تيمية من الحنابلة حيث حرم السفر لزيارة النبي صلى الله عليه وسلم كما أفرط غيره حيث قال (كون الزيارة قربة معلوم من الدين بالضرورة وجاحده محكوم عليه بالكفر) ولعل الثاني أقرب إلى الصواب لأن تحريم ما أجمع العلماء فيه بالاستحباب </w:t>
      </w:r>
      <w:r>
        <w:rPr>
          <w:rFonts w:hint="cs"/>
          <w:b w:val="0"/>
          <w:color w:val="E36C0A" w:themeColor="accent6" w:themeShade="BF"/>
          <w:sz w:val="24"/>
          <w:szCs w:val="24"/>
          <w:rtl/>
        </w:rPr>
        <w:lastRenderedPageBreak/>
        <w:t>يكون كفرا لأنه فوق تحريم المباح المتفق عليه في هذا الباب"  أهـ ]</w:t>
      </w:r>
      <w:r>
        <w:rPr>
          <w:rFonts w:hint="cs"/>
          <w:b w:val="0"/>
          <w:color w:val="E36C0A" w:themeColor="accent6" w:themeShade="BF"/>
          <w:sz w:val="24"/>
          <w:rtl/>
        </w:rPr>
        <w:t xml:space="preserve"> ، </w:t>
      </w:r>
      <w:r>
        <w:rPr>
          <w:rFonts w:hint="cs"/>
          <w:b w:val="0"/>
          <w:rtl/>
        </w:rPr>
        <w:t xml:space="preserve">وسأذكر عقب هذا الأدلة الخاصة بالحث على زيارته وأتعرض لما قدح فيها وفي الأئمة رواتها ومنه يعلم أن هذا الخبيث لا دين له يعتقد عليه فتراه واضحاً جلياً لا تشك فيه ولا ترتاب فنسأل الله تعالى العافية مما يرتكبه هذا الزائغ الفاجر الكذاب. وأن يذيقه أشد العذاب. على ما أفسد في هذه الأمة وسيلقى أشد الحساب ، </w:t>
      </w:r>
    </w:p>
    <w:p w:rsidR="008106D6" w:rsidRDefault="008106D6" w:rsidP="008106D6">
      <w:pPr>
        <w:spacing w:after="240"/>
        <w:jc w:val="both"/>
        <w:rPr>
          <w:b w:val="0"/>
          <w:bCs/>
          <w:rtl/>
        </w:rPr>
      </w:pPr>
      <w:r>
        <w:rPr>
          <w:rFonts w:hint="cs"/>
          <w:b w:val="0"/>
          <w:bCs/>
          <w:rtl/>
        </w:rPr>
        <w:t xml:space="preserve">[ و </w:t>
      </w:r>
      <w:r>
        <w:rPr>
          <w:b w:val="0"/>
          <w:bCs/>
        </w:rPr>
        <w:t>–</w:t>
      </w:r>
      <w:r>
        <w:rPr>
          <w:rFonts w:hint="cs"/>
          <w:b w:val="0"/>
          <w:bCs/>
          <w:rtl/>
        </w:rPr>
        <w:t xml:space="preserve"> أحاديث الزيارة ] : </w:t>
      </w:r>
      <w:r>
        <w:rPr>
          <w:rFonts w:hint="cs"/>
          <w:b w:val="0"/>
          <w:spacing w:val="-12"/>
          <w:rtl/>
        </w:rPr>
        <w:t xml:space="preserve">وقوله </w:t>
      </w:r>
      <w:r>
        <w:rPr>
          <w:rFonts w:hint="cs"/>
          <w:b w:val="0"/>
          <w:spacing w:val="-6"/>
          <w:rtl/>
        </w:rPr>
        <w:t>(إنما ذكروه من الأحاديث في</w:t>
      </w:r>
      <w:r>
        <w:rPr>
          <w:rFonts w:hint="cs"/>
          <w:b w:val="0"/>
          <w:rtl/>
        </w:rPr>
        <w:t xml:space="preserve"> زيارة قبر النبي صلى الله عليه وسلم فكلها ضعيفة باتفاق أهل </w:t>
      </w:r>
      <w:r>
        <w:rPr>
          <w:rFonts w:hint="cs"/>
          <w:b w:val="0"/>
          <w:spacing w:val="-6"/>
          <w:rtl/>
        </w:rPr>
        <w:t xml:space="preserve">العلم بل هي موضوعة لم يروها أحد من أهل السنن المعتمدة شيئاً منها) ، </w:t>
      </w:r>
      <w:r>
        <w:rPr>
          <w:rFonts w:hint="cs"/>
          <w:b w:val="0"/>
          <w:rtl/>
        </w:rPr>
        <w:t xml:space="preserve">أعوذ بالله من مكر الله عز وجل انظر أدام الله تعالى لك الهداية وحماك من الغواية إلى فجور هذا الخبيث كيف جعل الأحاديث المروية في زيارة قبر خير البرية كلها ضعيفة. ثم أردف ذلك بقوله (باتفاق أهل العلم بالحديث) ولم يجعل هذه الأئمة الذين أذكرهم من أهل الحديث. والعجب أنه يروي عنهم في مواضع عديدة من كتبه وهذا من جهله وبلادة ذهنه وعماوة قلبه من أنه لا يعلم تناقض كلامه ونقضه بذلك ، ثم أنه لم تخمد نار خبثه بما ذكره من الفجور حتى أردف ذلك بأن الأحاديث المروية في زيارة قبره المكرم موضوعة يعني أنها كذب ، وهذا شيء لم نر أحداً من علماء المسلمين ولا من غيرهم فاه به ولا رمز إليه لا مَنْ في عصره ولا مَنْ قبله ، قاتله الله تعالى ، ولقد أسفرت هذه القضية على زندقته بتجرئه على الإفك على العلماء وعلى أنه لا يعتقد حرمة الكذب والفجور ولا يبالي بما يقول ، وإن كان فيه عظائم الأمور ، وإذا عرفت هذا فينبغي أيها المؤمن الخالي من البدعة والهوى أن لا تقلده فيما ينقله ولا فيما يقوله بل تفحص عن ذلك وتسأل غير أتباعه ممن له رتبة في العلوم وإلا هلكت كما هلك هو وأتباعه ، </w:t>
      </w:r>
      <w:r>
        <w:rPr>
          <w:rFonts w:hint="cs"/>
          <w:b w:val="0"/>
          <w:spacing w:val="-6"/>
          <w:rtl/>
        </w:rPr>
        <w:t>ولنذكر بعض الأحاديث الواردة في زيارة قبره عليه الصلاة والسلام وأذكر من رواها وأحذف الأسانيد لأنها لا تليق بهذه الأوراق وقد رُويت مــن طـرق</w:t>
      </w:r>
      <w:r>
        <w:rPr>
          <w:rFonts w:hint="cs"/>
          <w:b w:val="0"/>
          <w:rtl/>
        </w:rPr>
        <w:t xml:space="preserve"> </w:t>
      </w:r>
      <w:r>
        <w:rPr>
          <w:rFonts w:hint="cs"/>
          <w:b w:val="0"/>
          <w:spacing w:val="-6"/>
          <w:rtl/>
        </w:rPr>
        <w:t>بلغـت بها منـزلة الصحيح أو قاربت أو منزلة الحسن وأذكر من</w:t>
      </w:r>
      <w:r>
        <w:rPr>
          <w:rFonts w:hint="cs"/>
          <w:b w:val="0"/>
          <w:rtl/>
        </w:rPr>
        <w:t xml:space="preserve"> صحح </w:t>
      </w:r>
      <w:r>
        <w:rPr>
          <w:rFonts w:hint="cs"/>
          <w:b w:val="0"/>
          <w:spacing w:val="-4"/>
          <w:rtl/>
        </w:rPr>
        <w:t xml:space="preserve">بعضها وأبين أنه من الأئمة الأعلام بالحديث وأنه يعتمد تصحيحه وبالله التوفيق ، </w:t>
      </w:r>
      <w:r>
        <w:rPr>
          <w:rFonts w:hint="cs"/>
          <w:b w:val="0"/>
          <w:bCs/>
          <w:rtl/>
        </w:rPr>
        <w:t>فمن الأحاديث في زيارة قبره عليه الصلاة والسلام : [1-]</w:t>
      </w:r>
      <w:r>
        <w:rPr>
          <w:rFonts w:hint="cs"/>
          <w:b w:val="0"/>
          <w:rtl/>
        </w:rPr>
        <w:t xml:space="preserve"> قوله صلى الله عليه وسلم</w:t>
      </w:r>
      <w:r>
        <w:t xml:space="preserve"> :</w:t>
      </w:r>
      <w:r>
        <w:rPr>
          <w:rFonts w:hint="cs"/>
          <w:b w:val="0"/>
          <w:rtl/>
        </w:rPr>
        <w:t xml:space="preserve">((  من زار قبري وجبت له شفاعتي )) ، رواه غير واحد من أئمة الحديث منهم الدراقطني والبيهقي وغيرهما والحديث مروي بهذا اللفظ في عدة نسخ معتمدة وهو من حديث ابن عمر رضي الله عنهما ، وخرجه أبو اليمن في كتابه إتحاف الزائر وإطراف المغنم للسائر في زيارة سيدنا رسول الله صلى الله عليه وسلم ، وخرجه الحافظ بن عساكر في تاريخه في زيارة قبره عليه الصلاة والسلام بعد وفاته كان كمن رآه في حياته ، وخرجه العقيلي وغيره فلا نطول بذكره وهو مروي من طرق تبلغ الحسن </w:t>
      </w:r>
      <w:r>
        <w:rPr>
          <w:rFonts w:hint="cs"/>
          <w:b w:val="0"/>
          <w:color w:val="E36C0A" w:themeColor="accent6" w:themeShade="BF"/>
          <w:sz w:val="24"/>
          <w:szCs w:val="24"/>
          <w:rtl/>
        </w:rPr>
        <w:t xml:space="preserve">[ قال المحقق : حديث (من زار قبري وجبت له شفاعتي) قال عنه العلامة القاري في (شرح الشفا) :  "صححه جماعـة من أهل الحديــث "  أهـ وقال الحافظ السـيوطي في (مناهـل الصفـا بتـخريج أحاديث الشفا) :  "إن له طرقا وشواهد حسنه لأجلها الذهبي "  أهـ وقال العلامة الزرقاني في (مختصر مختصر </w:t>
      </w:r>
      <w:r>
        <w:rPr>
          <w:rFonts w:hint="cs"/>
          <w:b w:val="0"/>
          <w:color w:val="E36C0A" w:themeColor="accent6" w:themeShade="BF"/>
          <w:sz w:val="24"/>
          <w:szCs w:val="24"/>
          <w:rtl/>
        </w:rPr>
        <w:lastRenderedPageBreak/>
        <w:t xml:space="preserve">المقاصد الحسنة) :  "حديث (من زار قبري وجبت له شفاعتي) حسن لغيره "  أهـ وهذا منه حكاية لمعنى قول الحافظ السخاوي في هذا الحديث وقال الحافظ ابن حجر العسقلاني في (تلخيص الحبير) :  " وطرق هذا الحديث كلها ضعيفه لكن صححه من حديث ابن عمر أبو على بن السكن في إيراده إياه أثناء السنن الصحاح له، وعبد الحق في الأحكام في سكوته عنه، والتقي السبكي من المتأخرين باعتبار مجموع الطرق "  أهـ وعدم تعليق ابن حجر على كلام الأئمة الذين </w:t>
      </w:r>
      <w:r>
        <w:rPr>
          <w:rFonts w:hint="cs"/>
          <w:b w:val="0"/>
          <w:color w:val="E36C0A" w:themeColor="accent6" w:themeShade="BF"/>
          <w:spacing w:val="-6"/>
          <w:sz w:val="24"/>
          <w:szCs w:val="24"/>
          <w:rtl/>
        </w:rPr>
        <w:t>صححوا الحديث يعد إقراراً منه لهذا التصحيح وقال الشهاب</w:t>
      </w:r>
      <w:r>
        <w:rPr>
          <w:rFonts w:hint="cs"/>
          <w:b w:val="0"/>
          <w:color w:val="E36C0A" w:themeColor="accent6" w:themeShade="BF"/>
          <w:sz w:val="24"/>
          <w:szCs w:val="24"/>
          <w:rtl/>
        </w:rPr>
        <w:t xml:space="preserve"> الخفاجي في (نسيم الرياض) :  "حديث ابن عمر رواه ابن خزيمة والبزار والطبراني والذهبي وحسنه، وله طرق وشواهد تعضده والطعن في روايته مردود كما بينه السبكي وقول البيهقي إنه منكر يجاب عنه بأن معناه انفرد به راويه، والتفرد قد يطلق عليه ذلك</w:t>
      </w:r>
      <w:r>
        <w:rPr>
          <w:b w:val="0"/>
          <w:color w:val="E36C0A" w:themeColor="accent6" w:themeShade="BF"/>
          <w:sz w:val="24"/>
          <w:szCs w:val="24"/>
        </w:rPr>
        <w:t>…</w:t>
      </w:r>
      <w:r>
        <w:rPr>
          <w:rFonts w:hint="cs"/>
          <w:b w:val="0"/>
          <w:color w:val="E36C0A" w:themeColor="accent6" w:themeShade="BF"/>
          <w:sz w:val="24"/>
          <w:szCs w:val="24"/>
          <w:rtl/>
        </w:rPr>
        <w:t xml:space="preserve"> "  إلى آخر ما ذكره، وانظر تفصيل هذه الأقوال في (نصرة الإمام السبكي) وانظر كذلك تحقيق صحة هذا الحديث ومناقشة طرقه ورجالها للإمام السبكي في (شفاء السقام) بما يجعل كل ذي لبّ وإنصاف يسلِّم بصحة الحديث ثم قال :  " وبهذا </w:t>
      </w:r>
      <w:r>
        <w:rPr>
          <w:b w:val="0"/>
          <w:color w:val="E36C0A" w:themeColor="accent6" w:themeShade="BF"/>
          <w:sz w:val="24"/>
          <w:szCs w:val="24"/>
        </w:rPr>
        <w:t>–</w:t>
      </w:r>
      <w:r>
        <w:rPr>
          <w:rFonts w:hint="cs"/>
          <w:b w:val="0"/>
          <w:color w:val="E36C0A" w:themeColor="accent6" w:themeShade="BF"/>
          <w:sz w:val="24"/>
          <w:szCs w:val="24"/>
          <w:rtl/>
        </w:rPr>
        <w:t xml:space="preserve"> بل بأقل منه </w:t>
      </w:r>
      <w:r>
        <w:rPr>
          <w:b w:val="0"/>
          <w:color w:val="E36C0A" w:themeColor="accent6" w:themeShade="BF"/>
          <w:sz w:val="24"/>
          <w:szCs w:val="24"/>
        </w:rPr>
        <w:t>–</w:t>
      </w:r>
      <w:r>
        <w:rPr>
          <w:rFonts w:hint="cs"/>
          <w:b w:val="0"/>
          <w:color w:val="E36C0A" w:themeColor="accent6" w:themeShade="BF"/>
          <w:sz w:val="24"/>
          <w:szCs w:val="24"/>
          <w:rtl/>
        </w:rPr>
        <w:t xml:space="preserve"> يتبين افتراء من ادعى أن جميع الأحاديث الواردة في الزيارة موضوعة، فسبحان الله! أما استحى من الله ومن رسوله في هذه المقالة التي لم يسبقه إليها عالم ولا جاهل لا من أهل الحديث ولا من غيرهم ولا ذكر أحد موسى بن هلال ولا غيره من رواة حديثه هذا بالوضع ولا اتهمه به فيما علمنا، فكيف يستجيز مسلم أن يطلق على كل الأحاديث التي هو واحد منها أنها موضوعة ولم ينقل إليه ذلك عن عالم قبله ولا ظهر على هذا الحديث شيء من الأسباب المقيّضة للمحدثين الحكم بالوضع ولا حكم متنه بما يخالف الشريعة ، فمن أيّ وجه يحكم بالوضع عليه لو كان ضعيفاً ؟ فكيف وهو حسن أو صحيح ؟ "  أهـ ص 12 وأورد بعد هذا الحديث أربعة عشر حديثاً تنص على الزيارة كشواهد ومتابعات تعضد الحديث السابق بخلاف باقي الأدلة التي ليس فيها لفظ الزيارة ومن ذلك يتضح عذر من قال بتكفير ابن تيمية من علماء عصره </w:t>
      </w:r>
      <w:r>
        <w:rPr>
          <w:b w:val="0"/>
          <w:color w:val="E36C0A" w:themeColor="accent6" w:themeShade="BF"/>
          <w:sz w:val="24"/>
          <w:szCs w:val="24"/>
        </w:rPr>
        <w:t>–</w:t>
      </w:r>
      <w:r>
        <w:rPr>
          <w:rFonts w:hint="cs"/>
          <w:b w:val="0"/>
          <w:color w:val="E36C0A" w:themeColor="accent6" w:themeShade="BF"/>
          <w:sz w:val="24"/>
          <w:szCs w:val="24"/>
          <w:rtl/>
        </w:rPr>
        <w:t xml:space="preserve"> وإن كنا نتوقف عن ذلك </w:t>
      </w:r>
      <w:r>
        <w:rPr>
          <w:b w:val="0"/>
          <w:color w:val="E36C0A" w:themeColor="accent6" w:themeShade="BF"/>
          <w:sz w:val="24"/>
          <w:szCs w:val="24"/>
        </w:rPr>
        <w:t>–</w:t>
      </w:r>
      <w:r>
        <w:rPr>
          <w:rFonts w:hint="cs"/>
          <w:b w:val="0"/>
          <w:color w:val="E36C0A" w:themeColor="accent6" w:themeShade="BF"/>
          <w:sz w:val="24"/>
          <w:szCs w:val="24"/>
          <w:rtl/>
        </w:rPr>
        <w:t xml:space="preserve"> لتحريمه زيارة قبر رسول الله صلى الله عليه وسلم بعد تحريمه التوسل والاستغاثة به لأن ذلك انتقاص من قدره صلى الله عليه وسلم من رجل تخصصه الأول كما يدعي هو علم الحديث وانظر(رفع المنارة) ص280 حديث رقم 17 وقد ناقش فيه الشيخ محمود سعيد طرق الحديث ورجاله باستفاضة ورد شبه المبتدعة فجزاه الله خير الجزاء ] </w:t>
      </w:r>
      <w:r>
        <w:rPr>
          <w:rFonts w:hint="cs"/>
          <w:b w:val="0"/>
          <w:rtl/>
        </w:rPr>
        <w:t xml:space="preserve">، قال أئمة الحديث : والحديث أو الأحاديث وإن لانت أسانيد مفرداتها فمجموعها يقوي بعضها بعضاً ويصير الحديث حديثاً حسناً ويحتج به ، وممن ذكر ذلك أبو زكريا النووي ذكره في شرح المهذب في كتاب الحج. وهي فائدة جليلة ينبغي معرفتها ليعلم بها جهل هذا الفاجر المبالغ في فجوره ، وقوله عليه الصلاة والسلام : (( وجبت له شفاعتي )) معناه : حقت ولابد </w:t>
      </w:r>
      <w:r>
        <w:rPr>
          <w:rFonts w:hint="cs"/>
          <w:b w:val="0"/>
          <w:spacing w:val="-2"/>
          <w:rtl/>
        </w:rPr>
        <w:t xml:space="preserve">منها بوعده الصادق وفي ذلك بشارة عظيمة لزيارة قبره الشريف وهي أن من زراه محتسباً مات على التوحيد. وهذه البشارة العظيمة من ثمرة زيارة قبره المكرم صلى الله عليه وسلم وفي قوله عليه الصلاة والسلام : وجبت له شفاعتي. تحقيق لما قلته لأجل إضافة الشفاعة إليه ولأنه عليه الصلاة والسلام مشفع لا ترد شفاعته لا في حياته ولا بعد وفاته ولا في عرصات القيامة ، </w:t>
      </w:r>
      <w:r>
        <w:rPr>
          <w:rFonts w:hint="cs"/>
          <w:b w:val="0"/>
          <w:bCs/>
          <w:rtl/>
        </w:rPr>
        <w:t>[2-]</w:t>
      </w:r>
      <w:r>
        <w:rPr>
          <w:rFonts w:hint="cs"/>
          <w:b w:val="0"/>
          <w:rtl/>
        </w:rPr>
        <w:t xml:space="preserve"> وقال عليه الصلاة والسلام : (( من زار قبري حلت له شفاعتي  )) </w:t>
      </w:r>
      <w:r>
        <w:rPr>
          <w:rFonts w:hint="cs"/>
          <w:b w:val="0"/>
          <w:spacing w:val="-6"/>
          <w:rtl/>
        </w:rPr>
        <w:t>رواه الحافظ البزار في مسنده. وهو بهذا اللفظ في نسخة معتمدة وسمعها الحافظ أبو الحسين الصدفي على الإمام أبي عبد الله</w:t>
      </w:r>
      <w:r>
        <w:rPr>
          <w:rFonts w:hint="cs"/>
          <w:b w:val="0"/>
          <w:spacing w:val="-18"/>
          <w:rtl/>
        </w:rPr>
        <w:t xml:space="preserve"> قورتش سنة </w:t>
      </w:r>
      <w:r>
        <w:rPr>
          <w:rFonts w:hint="cs"/>
          <w:b w:val="0"/>
          <w:spacing w:val="-6"/>
          <w:rtl/>
        </w:rPr>
        <w:t>ثمانين وأربعمائة. ومعني حلت :</w:t>
      </w:r>
      <w:r>
        <w:rPr>
          <w:rFonts w:hint="cs"/>
          <w:b w:val="0"/>
          <w:rtl/>
        </w:rPr>
        <w:t xml:space="preserve"> وجبت. وقد عزى عبد الحق هذا الحديث إلى البزار والدراقطني </w:t>
      </w:r>
      <w:r>
        <w:rPr>
          <w:rFonts w:hint="cs"/>
          <w:b w:val="0"/>
          <w:color w:val="E36C0A" w:themeColor="accent6" w:themeShade="BF"/>
          <w:sz w:val="24"/>
          <w:szCs w:val="24"/>
          <w:rtl/>
        </w:rPr>
        <w:t xml:space="preserve">[ قال المحقق : حديث (من زار قبري حلت له شفاعتي) هو بعينه الحديث السابق والذي فيه (وجبت) بدلا من (حلت) لكن سند هذا الحديث عند البزار فيه رجلان ضعيفان هما : عبد الله بن إبراهيم الغفاري، عبد الرحمن بن زيد بن أسلم يقول الإمام السبكي في (شفاء السقام) :  "وإذا كان المقصود من هذا الحديث تقوية الأول </w:t>
      </w:r>
      <w:r>
        <w:rPr>
          <w:b w:val="0"/>
          <w:color w:val="E36C0A" w:themeColor="accent6" w:themeShade="BF"/>
          <w:sz w:val="24"/>
          <w:szCs w:val="24"/>
        </w:rPr>
        <w:t>–</w:t>
      </w:r>
      <w:r>
        <w:rPr>
          <w:rFonts w:hint="cs"/>
          <w:b w:val="0"/>
          <w:color w:val="E36C0A" w:themeColor="accent6" w:themeShade="BF"/>
          <w:sz w:val="24"/>
          <w:szCs w:val="24"/>
          <w:rtl/>
        </w:rPr>
        <w:t xml:space="preserve"> يقصد (من زار قبري وجبت له شفاعتي) </w:t>
      </w:r>
      <w:r>
        <w:rPr>
          <w:b w:val="0"/>
          <w:color w:val="E36C0A" w:themeColor="accent6" w:themeShade="BF"/>
          <w:sz w:val="24"/>
          <w:szCs w:val="24"/>
        </w:rPr>
        <w:t>–</w:t>
      </w:r>
      <w:r>
        <w:rPr>
          <w:rFonts w:hint="cs"/>
          <w:b w:val="0"/>
          <w:color w:val="E36C0A" w:themeColor="accent6" w:themeShade="BF"/>
          <w:sz w:val="24"/>
          <w:szCs w:val="24"/>
          <w:rtl/>
        </w:rPr>
        <w:t xml:space="preserve"> به وشهادته له لم يضر ما قيل في هذين الرجلين إذ ليس راجعاً إلى تهمة كذب ولا فسق ومثل هذا يحتمل في المتابعات والشواهد "  أهـ ص 14 وهذا هو الحديث الثاني من الأحاديث التي استدل بها السبكي في كتابه وانظر (رفع المنارة) ص 347 حديث رقم 26 ]</w:t>
      </w:r>
      <w:r>
        <w:rPr>
          <w:rFonts w:hint="cs"/>
          <w:b w:val="0"/>
          <w:color w:val="E36C0A" w:themeColor="accent6" w:themeShade="BF"/>
          <w:sz w:val="24"/>
          <w:rtl/>
        </w:rPr>
        <w:t xml:space="preserve"> </w:t>
      </w:r>
      <w:r>
        <w:rPr>
          <w:rFonts w:hint="cs"/>
          <w:b w:val="0"/>
          <w:rtl/>
        </w:rPr>
        <w:t xml:space="preserve">، </w:t>
      </w:r>
      <w:r>
        <w:rPr>
          <w:rFonts w:hint="cs"/>
          <w:b w:val="0"/>
          <w:bCs/>
          <w:rtl/>
        </w:rPr>
        <w:t xml:space="preserve">[3-] </w:t>
      </w:r>
      <w:r>
        <w:rPr>
          <w:rFonts w:hint="cs"/>
          <w:b w:val="0"/>
          <w:rtl/>
        </w:rPr>
        <w:t xml:space="preserve">وقال عليه </w:t>
      </w:r>
      <w:r>
        <w:rPr>
          <w:rFonts w:hint="cs"/>
          <w:b w:val="0"/>
          <w:rtl/>
        </w:rPr>
        <w:lastRenderedPageBreak/>
        <w:t xml:space="preserve">الصلاة والسلام : (( من حج فزار قبري بعد وفاتي فكأنما زارني في حياتي )) رواه الدراقطني في سننه وغيرها. وفي رواية : (( </w:t>
      </w:r>
      <w:r>
        <w:rPr>
          <w:rFonts w:hint="cs"/>
          <w:b w:val="0"/>
          <w:rtl/>
          <w:lang w:bidi="ar-KW"/>
        </w:rPr>
        <w:t xml:space="preserve">.. </w:t>
      </w:r>
      <w:r>
        <w:rPr>
          <w:rFonts w:hint="cs"/>
          <w:b w:val="0"/>
          <w:rtl/>
        </w:rPr>
        <w:t xml:space="preserve">ومن مات بإحدى الحرمين بعث في الآمنين يوم القيامة  )) ورواه غير واحد وهو من حديث ابن عمر رضي الله عنهما وروي من طرق ورواه الحافظ بن عدي في كتابه الكامل بزيادة قال عليه الصلاة والسلام : (( من حج فزار قبري بعد موتي كان كمن زارني في حياتي وصحبني  ))  وذكر البيهقي في سننه أنه ذكره بن عدي وخرجه هو بدون هذه (159/أ) الزيادة. وخرجه الحافظ بن عساكر من حديث ابن عمر رضي الله عنهما قال قال رسول الله صلى الله عليه وسلم : (( من حج فزار قبري بعد موتي كان كمن زارني في حياتي ))  زاد السهمي : وصحبني ورواه الحافظ بن الجوزي بهذه الزيادة </w:t>
      </w:r>
      <w:r>
        <w:rPr>
          <w:rFonts w:hint="cs"/>
          <w:b w:val="0"/>
          <w:color w:val="E36C0A" w:themeColor="accent6" w:themeShade="BF"/>
          <w:sz w:val="24"/>
          <w:szCs w:val="24"/>
          <w:rtl/>
        </w:rPr>
        <w:t xml:space="preserve">[ قال المحقق : هذا هو الحديث الرابع في قائمة الأحاديث التي استدل بها الإمام السبكي وقد بين طرقه وناقش أسانيدها والمقصود من ذكر هذا الحديث عنده تقوية الحديث الأول إذ ليس في رواة (من حج فزار قبري )كذَّاب وانظر (رفع المنارة) ص 337 حديث رقم 23 ] </w:t>
      </w:r>
      <w:r>
        <w:rPr>
          <w:rFonts w:hint="cs"/>
          <w:b w:val="0"/>
          <w:color w:val="E36C0A" w:themeColor="accent6" w:themeShade="BF"/>
          <w:sz w:val="24"/>
          <w:rtl/>
        </w:rPr>
        <w:t xml:space="preserve">، </w:t>
      </w:r>
      <w:r>
        <w:rPr>
          <w:rFonts w:hint="cs"/>
          <w:b w:val="0"/>
          <w:bCs/>
          <w:rtl/>
        </w:rPr>
        <w:t>[4-]</w:t>
      </w:r>
      <w:r>
        <w:rPr>
          <w:rFonts w:hint="cs"/>
          <w:b w:val="0"/>
          <w:rtl/>
        </w:rPr>
        <w:t xml:space="preserve"> وقال عليه الصلاة والسلام : (( من حج البيت ولم يزرني فقد جفاني ))  رواه بن عدي في كتابه الكامل وغيره وهو من حديث ابن عمر رضي الله عنهما وخرجه الدراقطني في أحاديث مالك التي ليست في الموطأ وهو كتاب ضخم. وقال ابن الجوزي : إن هذا الحديث موضوع وقد نسب ابن الجوزي في ذلك إلى السرف فاعرف ذلك </w:t>
      </w:r>
      <w:r>
        <w:rPr>
          <w:rFonts w:hint="cs"/>
          <w:b w:val="0"/>
          <w:sz w:val="24"/>
          <w:szCs w:val="24"/>
          <w:rtl/>
        </w:rPr>
        <w:t xml:space="preserve">[ </w:t>
      </w:r>
      <w:r>
        <w:rPr>
          <w:rFonts w:hint="cs"/>
          <w:b w:val="0"/>
          <w:color w:val="E36C0A" w:themeColor="accent6" w:themeShade="BF"/>
          <w:sz w:val="24"/>
          <w:szCs w:val="24"/>
          <w:rtl/>
        </w:rPr>
        <w:t>قال المحقق : هذا هو الحديث الخامس عند الإمام السبكي في (شفاء السقام) وسبق الكلام عنه وهو يقوي الحديث الأول ويشهد له، كما أثبته الإمام السبكي بعد أن أوضح خطأ ابن الجوزي في ذكره هذا الحديث في الموضوعات وانظر (رفع النارة) ص 344 حديث رقم 25 ]</w:t>
      </w:r>
      <w:r>
        <w:rPr>
          <w:rFonts w:hint="cs"/>
          <w:b w:val="0"/>
          <w:rtl/>
        </w:rPr>
        <w:t xml:space="preserve"> ، </w:t>
      </w:r>
      <w:r>
        <w:rPr>
          <w:rFonts w:hint="cs"/>
          <w:b w:val="0"/>
          <w:bCs/>
          <w:rtl/>
        </w:rPr>
        <w:t>[5-]</w:t>
      </w:r>
      <w:r>
        <w:rPr>
          <w:rFonts w:hint="cs"/>
          <w:b w:val="0"/>
          <w:rtl/>
        </w:rPr>
        <w:t xml:space="preserve"> وقال عليه الصلاة والسلام : (( من زار قبري أو زارني كنت له شفيعاً أو شهيداً )) رواه أبو داو الطيالسي في مسنده وهو من حديث ابن عمر رضي الله عنهما ورواه إمام الأئمة ابن خزيمة ورواه البيهقي وابن عساكر من جهة الطيالسي وروي بزيادة قال أبو داود الطيالسي حدثنا سوار بن ميمون أبو الفرج العبدي قال حدثني رجل من آل عمر رضي الله عنه قال سمعت رسول الله صلى الله عليه وسلم  يقول : (( من زار قبري أو قال زارني كنت له شفيعاً أو شهيداً ومن مات في إحدي الحرمين بعثه الله في الآمنين يوم القيامة )) ، </w:t>
      </w:r>
      <w:r>
        <w:rPr>
          <w:rFonts w:hint="cs"/>
          <w:b w:val="0"/>
          <w:bCs/>
          <w:rtl/>
        </w:rPr>
        <w:t>[6-]</w:t>
      </w:r>
      <w:r>
        <w:rPr>
          <w:rFonts w:hint="cs"/>
          <w:b w:val="0"/>
          <w:rtl/>
        </w:rPr>
        <w:t xml:space="preserve"> وقال عليه الصلاة والسلام : (( من زارني متعمداً كان في جواري يوم القيامة((  رواه أبو جعفر العقيلي وغيره ومنهم الحافظ ابن عساكر وفي رواية الشحامي ، قال حدثنا هرون بن قزعة عن رجل من آل الخطاب عن النبي صلى الله عليه وسلم قال : (( من زارني متعمداً كان في جواري يوم القيامة ومن سكن المدينة وصبر على بلائها كنت له شفيعاً أو شهيداً يوم القيامة. ومن مات في إحدى الحرمين بعث في الآمنين يوم القيامة  )) </w:t>
      </w:r>
      <w:r>
        <w:rPr>
          <w:rFonts w:hint="cs"/>
          <w:b w:val="0"/>
          <w:color w:val="E36C0A" w:themeColor="accent6" w:themeShade="BF"/>
          <w:sz w:val="24"/>
          <w:szCs w:val="24"/>
          <w:rtl/>
        </w:rPr>
        <w:t xml:space="preserve">[  قال المحقق : ذكر الإمام السبكي هذا الحديث في (شفاء السقام) تحت عنوان : (الحديث السادس) وذكر لفظه :  "من زار قبري </w:t>
      </w:r>
      <w:r>
        <w:rPr>
          <w:b w:val="0"/>
          <w:color w:val="E36C0A" w:themeColor="accent6" w:themeShade="BF"/>
          <w:sz w:val="24"/>
          <w:szCs w:val="24"/>
        </w:rPr>
        <w:t>–</w:t>
      </w:r>
      <w:r>
        <w:rPr>
          <w:rFonts w:hint="cs"/>
          <w:b w:val="0"/>
          <w:color w:val="E36C0A" w:themeColor="accent6" w:themeShade="BF"/>
          <w:sz w:val="24"/>
          <w:szCs w:val="24"/>
          <w:rtl/>
        </w:rPr>
        <w:t xml:space="preserve"> أو زارني </w:t>
      </w:r>
      <w:r>
        <w:rPr>
          <w:b w:val="0"/>
          <w:color w:val="E36C0A" w:themeColor="accent6" w:themeShade="BF"/>
          <w:sz w:val="24"/>
          <w:szCs w:val="24"/>
        </w:rPr>
        <w:t>–</w:t>
      </w:r>
      <w:r>
        <w:rPr>
          <w:rFonts w:hint="cs"/>
          <w:b w:val="0"/>
          <w:color w:val="E36C0A" w:themeColor="accent6" w:themeShade="BF"/>
          <w:sz w:val="24"/>
          <w:szCs w:val="24"/>
          <w:rtl/>
        </w:rPr>
        <w:t xml:space="preserve"> كنت له شهيداً أو شفيعاً "  وفي رواية بزيادة  "ومن مات في أحد الحرمين بعثه الله عز وجل في الآمنين يوم القيامة "  وذكر طرقه وناقشها باستفاضة وإنصاف كعادته ثم قال :  "فلم يبق في الإسناد من ينظر فيه إلا الرجل الذي من آل عمر والأمر فيه قريب لا سيما في هذا الطبقة التي هي طبقة التابعين "  أهـ ص 26 وهو بهذا قد أثبت متابعة هذا </w:t>
      </w:r>
      <w:r>
        <w:rPr>
          <w:rFonts w:hint="cs"/>
          <w:b w:val="0"/>
          <w:color w:val="E36C0A" w:themeColor="accent6" w:themeShade="BF"/>
          <w:spacing w:val="-2"/>
          <w:sz w:val="24"/>
          <w:szCs w:val="24"/>
          <w:rtl/>
        </w:rPr>
        <w:t>الحديث وشهادته لما سبقه من أحاديث ثم ذكر تحت عنوان (الحــديث السابـــع</w:t>
      </w:r>
      <w:r>
        <w:rPr>
          <w:rFonts w:hint="cs"/>
          <w:b w:val="0"/>
          <w:color w:val="E36C0A" w:themeColor="accent6" w:themeShade="BF"/>
          <w:sz w:val="24"/>
          <w:szCs w:val="24"/>
          <w:rtl/>
        </w:rPr>
        <w:t xml:space="preserve">) اللفظ الآخــر== </w:t>
      </w:r>
      <w:r>
        <w:rPr>
          <w:rFonts w:hint="cs"/>
          <w:b w:val="0"/>
          <w:color w:val="E36C0A" w:themeColor="accent6" w:themeShade="BF"/>
          <w:sz w:val="24"/>
          <w:szCs w:val="24"/>
          <w:rtl/>
        </w:rPr>
        <w:lastRenderedPageBreak/>
        <w:t>للحديث :  " من زارني متعمداً كان في جواري يوم القيامة "  وزيادة الشحامي :  "ومن سكن المدينة وصبر على بلائها كنت له شهيداً وشفيعاً يوم القيامة، ومن مات في أحد الحرمين بعثه الله في الآمنين "  وفي رواية :  "من الآمنين يوم القيامة "  وناقش حال الرجل المجهول من آل الخطاب وهل هو كما ذكرت هذه الروايات أم أنه (رجل من آل حاطب) كما ذكر ا لبخاري في (التاريخ) وكما قال ابن حبان :  " هارون بن قزعة ثقة يروي عن رجل من آل حاطب المراسيل"  ؟ قال الإمام السبكي :  "وعلى كلا التقديرين فهو مرسل جيد "  أهـ ص 27 أي أنه كسابقه يقوي أحاديث الزيارة ويشهد لها وأورد هذا الحديث الحافظ ابن حجر في كتابه (المطالب العالية) ج1 ص 371 قال محققه الشيخ حبيب الرحمن الأعظمى في التعليق :  "قال البوصيري : رواه الطيالسي بسند ضعيف لجهالة التابعي</w:t>
      </w:r>
      <w:r>
        <w:rPr>
          <w:b w:val="0"/>
          <w:color w:val="E36C0A" w:themeColor="accent6" w:themeShade="BF"/>
          <w:sz w:val="24"/>
          <w:szCs w:val="24"/>
        </w:rPr>
        <w:t>…</w:t>
      </w:r>
      <w:r>
        <w:rPr>
          <w:rFonts w:hint="cs"/>
          <w:b w:val="0"/>
          <w:color w:val="E36C0A" w:themeColor="accent6" w:themeShade="BF"/>
          <w:sz w:val="24"/>
          <w:szCs w:val="24"/>
          <w:rtl/>
        </w:rPr>
        <w:t xml:space="preserve"> وله شاهد عند أبي يعلي والطبراني بسند صحيح " أهـ ، انظر (رفع المنارة) ص 335 حديث رقم 22 ] ،</w:t>
      </w:r>
      <w:r>
        <w:rPr>
          <w:rFonts w:hint="cs"/>
          <w:b w:val="0"/>
          <w:color w:val="E36C0A" w:themeColor="accent6" w:themeShade="BF"/>
          <w:rtl/>
        </w:rPr>
        <w:t xml:space="preserve"> </w:t>
      </w:r>
      <w:r>
        <w:rPr>
          <w:rFonts w:hint="cs"/>
          <w:b w:val="0"/>
          <w:rtl/>
        </w:rPr>
        <w:t xml:space="preserve">ومن هو في جواره فهو في الآمنين لا محالة صلى الله عليه وسلم  ، </w:t>
      </w:r>
      <w:r>
        <w:rPr>
          <w:rFonts w:hint="cs"/>
          <w:b w:val="0"/>
          <w:bCs/>
          <w:rtl/>
        </w:rPr>
        <w:t>[7-]</w:t>
      </w:r>
      <w:r>
        <w:rPr>
          <w:rFonts w:hint="cs"/>
          <w:b w:val="0"/>
          <w:rtl/>
        </w:rPr>
        <w:t xml:space="preserve"> وقال عليه الصلاة والسلام : (( من حج حجة الإسلام وزار قبري وغزا غزوة وصلى في بيت المقدس لم يسأله الله فيما افترض عليه )) رواه الحافظ أبو الفتح الأزدي في فوائده</w:t>
      </w:r>
      <w:r>
        <w:rPr>
          <w:rFonts w:hint="cs"/>
          <w:b w:val="0"/>
          <w:vertAlign w:val="superscript"/>
          <w:rtl/>
        </w:rPr>
        <w:t xml:space="preserve"> </w:t>
      </w:r>
      <w:r>
        <w:rPr>
          <w:rFonts w:hint="cs"/>
          <w:b w:val="0"/>
          <w:color w:val="E36C0A" w:themeColor="accent6" w:themeShade="BF"/>
          <w:sz w:val="24"/>
          <w:szCs w:val="24"/>
          <w:rtl/>
        </w:rPr>
        <w:t>[ قال المحقق : في إسناد هذا الحديث (أبو سهل بدر بن عبد الله المصيصي) قال عنه السبكي :  "ما علمت من حاله شيئاً "  أهـ (شفاء السقام) ص 29 الحديث التاسع ، لكن ذكر الحافظ الذهبي عن بدر بن عبد الله المصيصي أنه أتى بخبر باطل علق الحافظ ابن حجر العسقلاني في (لسان الميزان) على ذلك بقوله :  "والخبر المذكور أخرجه أبو الفتح الأزدي في الثامن من فوائده قال : حدثنا النعمان بن هارون ثنا أبو سهل بدر بن عبد الله المصيصي ثنا الحسن بن عثمان الزيادي ثنا عمار بن محمد ثنا خالي سفيان عن منصور عن إبراهيم عن علقمة عن ابن مسعود قال : قال رسول الله صلى الله عليه وسلم (من حج حجة الإسلام</w:t>
      </w:r>
      <w:r>
        <w:rPr>
          <w:b w:val="0"/>
          <w:color w:val="E36C0A" w:themeColor="accent6" w:themeShade="BF"/>
          <w:sz w:val="24"/>
          <w:szCs w:val="24"/>
        </w:rPr>
        <w:t>…</w:t>
      </w:r>
      <w:r>
        <w:rPr>
          <w:rFonts w:hint="cs"/>
          <w:b w:val="0"/>
          <w:color w:val="E36C0A" w:themeColor="accent6" w:themeShade="BF"/>
          <w:sz w:val="24"/>
          <w:szCs w:val="24"/>
          <w:rtl/>
        </w:rPr>
        <w:t xml:space="preserve">) فذكر الخبر ، ويكون الخبر المذكور بهذا غير صالح للاحتجاج أو لتقوية غيره، وحجية الزيارة النبوية وثبوتها لا تحتاج مثل هذا الحديث ، انظر (رفع المنارة) ص 340 حديث رقم 24  ] </w:t>
      </w:r>
      <w:r>
        <w:rPr>
          <w:rFonts w:hint="cs"/>
          <w:b w:val="0"/>
          <w:rtl/>
        </w:rPr>
        <w:t xml:space="preserve">، وهذا أبو الفتح اسمه محمد بن الحسين وكان حافظاً ومن أهل العلم والفضل وصنف كتاباً في علم الحديث ذكره الخطيب البغدادي في تاريخه وابن السمعاني في الأنساب وأثنى عليه محمد بن جعفر بن غيلان وذكره في الحفاظ وحسن المعرفة بالحديث ، </w:t>
      </w:r>
      <w:r>
        <w:rPr>
          <w:rFonts w:hint="cs"/>
          <w:b w:val="0"/>
          <w:bCs/>
          <w:rtl/>
        </w:rPr>
        <w:t>[8-]</w:t>
      </w:r>
      <w:r>
        <w:rPr>
          <w:rFonts w:hint="cs"/>
          <w:b w:val="0"/>
          <w:rtl/>
        </w:rPr>
        <w:t xml:space="preserve"> وقال عليه الصلاة والسلام : (( من زارني محتسباً كنت له شفيعاً وشهيداً )) وفي رواية : (( من زارني محتسباً إلى المدينة كان في جواري يوم </w:t>
      </w:r>
      <w:r>
        <w:rPr>
          <w:rFonts w:hint="cs"/>
          <w:b w:val="0"/>
          <w:spacing w:val="-10"/>
          <w:rtl/>
        </w:rPr>
        <w:t>القيامة )) ، ومن رواية</w:t>
      </w:r>
      <w:r>
        <w:rPr>
          <w:rFonts w:hint="cs"/>
          <w:b w:val="0"/>
          <w:rtl/>
        </w:rPr>
        <w:t xml:space="preserve"> أنسرضي الله عنه ورواه </w:t>
      </w:r>
      <w:r>
        <w:rPr>
          <w:rFonts w:hint="cs"/>
          <w:b w:val="0"/>
          <w:spacing w:val="-8"/>
          <w:rtl/>
        </w:rPr>
        <w:t>غير واحد وممن ذكره ابن</w:t>
      </w:r>
      <w:r>
        <w:rPr>
          <w:rFonts w:hint="cs"/>
          <w:b w:val="0"/>
          <w:rtl/>
        </w:rPr>
        <w:t xml:space="preserve"> </w:t>
      </w:r>
      <w:r>
        <w:rPr>
          <w:rFonts w:hint="cs"/>
          <w:b w:val="0"/>
          <w:spacing w:val="-10"/>
          <w:rtl/>
        </w:rPr>
        <w:t>الجوزي في</w:t>
      </w:r>
      <w:r>
        <w:rPr>
          <w:rFonts w:hint="cs"/>
          <w:b w:val="0"/>
          <w:rtl/>
        </w:rPr>
        <w:t xml:space="preserve"> كتابه (مثير العزم</w:t>
      </w:r>
      <w:r>
        <w:rPr>
          <w:rFonts w:hint="cs"/>
          <w:b w:val="0"/>
          <w:vertAlign w:val="superscript"/>
          <w:rtl/>
        </w:rPr>
        <w:t xml:space="preserve"> </w:t>
      </w:r>
      <w:r>
        <w:rPr>
          <w:rFonts w:hint="cs"/>
          <w:b w:val="0"/>
          <w:rtl/>
        </w:rPr>
        <w:t xml:space="preserve">الساكن) وهو من طريق ابن أبي الدنيا وروي من طرق </w:t>
      </w:r>
      <w:r>
        <w:rPr>
          <w:rFonts w:hint="cs"/>
          <w:b w:val="0"/>
          <w:color w:val="E36C0A" w:themeColor="accent6" w:themeShade="BF"/>
          <w:sz w:val="24"/>
          <w:szCs w:val="24"/>
          <w:rtl/>
        </w:rPr>
        <w:t>[ قال المحقق : هذا هو الحديث الحادي عشر في (شفاء السقام) ذكر له السبكي ثلاثة طرق تشترك جميعاً في وجود راو ضعيف هو (أبو المثني سليمان بن يزيد الكعبي الخزاعي) من السادسة أخرج له الترمذي وابن ماجه انظر(تقريب التهذيب) ج2 ص 469 يقول الإمام السبكي :  "وسليمان بن يزيد ذكره ابن حبان في الثقات وقال أبو حاتم الرازي إنه منكر الحديث ليس بقوي "  أهـ (شفاء السقام) ص 31 يقول العلامة إبراهيم السمنودي المنصوري في رده على ابن عبد الهادي :  "وقوله : لا يجوز الاحتجاج به ولا الرواية عنه إلا للاعتبار (أقول فيه) : إن ما نحن فيه من هذا القبيل لأن التقي السبكي ذكره للمتابعة والاستشهاد لما سبق من الأحاديث والاعتبار عند المحدثين : هيئة التوصل إلى المتابع والشاهد وحينئذ فلا يتجه رد الخصم على السبكي في هذا الحديث "  إلى آخر ما ذكره (نصرة الإمام السبكي) ص 166 وبهذا يثبت تقوية هذا الحديث لما سبقه من أحاديث باعتراف ابن عبد الهادي تلميذ ابن تيمية وذكره السيوطي في (الجامع الصغير) عن البيهقي في شعب الإيمان عن أنس وقال : حديث حسن  انظر (رفع المنارة) ص 324 حديث رقم 19 ]</w:t>
      </w:r>
      <w:r>
        <w:rPr>
          <w:rFonts w:hint="cs"/>
          <w:b w:val="0"/>
          <w:color w:val="E36C0A" w:themeColor="accent6" w:themeShade="BF"/>
          <w:sz w:val="24"/>
          <w:rtl/>
        </w:rPr>
        <w:t xml:space="preserve"> </w:t>
      </w:r>
      <w:r>
        <w:rPr>
          <w:rFonts w:hint="cs"/>
          <w:b w:val="0"/>
          <w:color w:val="E36C0A" w:themeColor="accent6" w:themeShade="BF"/>
          <w:rtl/>
        </w:rPr>
        <w:t xml:space="preserve"> </w:t>
      </w:r>
      <w:r>
        <w:rPr>
          <w:rFonts w:hint="cs"/>
          <w:b w:val="0"/>
          <w:rtl/>
        </w:rPr>
        <w:t xml:space="preserve">، </w:t>
      </w:r>
      <w:r>
        <w:rPr>
          <w:rFonts w:hint="cs"/>
          <w:b w:val="0"/>
          <w:bCs/>
          <w:rtl/>
        </w:rPr>
        <w:t>[9-]</w:t>
      </w:r>
      <w:r>
        <w:rPr>
          <w:rFonts w:hint="cs"/>
          <w:b w:val="0"/>
          <w:rtl/>
        </w:rPr>
        <w:t xml:space="preserve"> وقال عليه الصلاة والسلام : (( من زارني ميتاً فكأنما زارني حياً ، ومن زارني وجبت له شفاعتي يوم القيامة ، وما من أحد من أمتي له سعة ثم لم يزرني فليس له عذر )) رواه الحافظ أبو عبد الله محمد بن محمود البخاري في كتابه الدرة اليتيمة في فضائل المدينة </w:t>
      </w:r>
      <w:r>
        <w:rPr>
          <w:rFonts w:hint="cs"/>
          <w:b w:val="0"/>
          <w:color w:val="E36C0A" w:themeColor="accent6" w:themeShade="BF"/>
          <w:sz w:val="24"/>
          <w:szCs w:val="24"/>
          <w:rtl/>
        </w:rPr>
        <w:t xml:space="preserve">[ قال المحقق : وهو الحديث الثاني عشر في (شفاء السقام) يقول العلامة إبراهيم السمنودي المنصوري </w:t>
      </w:r>
      <w:r>
        <w:rPr>
          <w:rFonts w:hint="cs"/>
          <w:b w:val="0"/>
          <w:color w:val="E36C0A" w:themeColor="accent6" w:themeShade="BF"/>
          <w:sz w:val="24"/>
          <w:szCs w:val="24"/>
          <w:rtl/>
        </w:rPr>
        <w:lastRenderedPageBreak/>
        <w:t xml:space="preserve">:  "رأيت في شرح الإحياء للسيد مرتضى أن هذا الحديث أخرجه ابن عساكر أيضاً في فضائل المدينة وأن الحافظ العراقي قال فيه إنه رواه البخاري في تاريخ المدينة أهـ وقد قال السيوطي في بعض نسخ الجامع الكبير له : إن تاريخ البخاري كله صحيح أهـ "  أهـ من (نصرة الإمام السبكي) ص 167، 168 ]  </w:t>
      </w:r>
      <w:r>
        <w:rPr>
          <w:rFonts w:hint="cs"/>
          <w:b w:val="0"/>
          <w:rtl/>
        </w:rPr>
        <w:t xml:space="preserve">، </w:t>
      </w:r>
      <w:r>
        <w:rPr>
          <w:rFonts w:hint="cs"/>
          <w:b w:val="0"/>
          <w:bCs/>
          <w:rtl/>
        </w:rPr>
        <w:t>[10-]</w:t>
      </w:r>
      <w:r>
        <w:rPr>
          <w:rFonts w:hint="cs"/>
          <w:b w:val="0"/>
          <w:rtl/>
        </w:rPr>
        <w:t xml:space="preserve"> وعن ابن عباس رضي الله عنهما أنه عليه الصلاة والسلام قال : (( من زارني في مماتي كان كمن زارني في حياتي ومن زار قبري حتى ينتهي إلى قبري كنت له يوم القيامة شهيداً ))  خرجه العقيلي ورواه ابن عساكر من جهته إلا أنه قال : ((  من زارني في المنام كان كمن زارني في حياتي  )) وهي فائدة جليلة </w:t>
      </w:r>
      <w:r>
        <w:rPr>
          <w:rFonts w:hint="cs"/>
          <w:b w:val="0"/>
          <w:color w:val="E36C0A" w:themeColor="accent6" w:themeShade="BF"/>
          <w:sz w:val="24"/>
          <w:szCs w:val="24"/>
          <w:rtl/>
        </w:rPr>
        <w:t>[ قال المحقق : وهو الحديث الثالث عشر في (شفاء السقام) يقول العلامة إبراهيم السمنودي المنصوري :  "وبالجملة فهذا الحديث لم يصرح أحد من الحفاظ بوضعه ولم يذكر العقيلي به سوى التفرد والنكارة عن ابن جريج وذلك غير مثبت لما ادعاه الخصم ولا يدل على ضعفه أيضاً إذ ليس كل منكر ضعيفاً ولا كل ما تفرد به أحد رواته واهيا "  أهـ (نصرة الإمام السبكي) ص 168 ، انظر (رفع المنارة) ص 319 حديث رقم 18 ]</w:t>
      </w:r>
      <w:r>
        <w:rPr>
          <w:rFonts w:hint="cs"/>
          <w:b w:val="0"/>
          <w:rtl/>
        </w:rPr>
        <w:t xml:space="preserve"> ، </w:t>
      </w:r>
      <w:r>
        <w:rPr>
          <w:rFonts w:hint="cs"/>
          <w:b w:val="0"/>
          <w:bCs/>
          <w:rtl/>
        </w:rPr>
        <w:t>[11-]</w:t>
      </w:r>
      <w:r>
        <w:rPr>
          <w:rFonts w:hint="cs"/>
          <w:b w:val="0"/>
          <w:rtl/>
        </w:rPr>
        <w:t xml:space="preserve"> وعن علي كرم الله تعالى وجهه أنه عليه الصلاة والسلام قال : (( من زار قبري بعد (160/ب) موتى فكأنما زارني في حياتي ومن لم يزرني فقد جفاني ))  رواه الحسين بن يحيى بن جعفر في كتاب (أخبار المدينة) ، ورواه الحافظ أبو عبد الله بن النجار في كتابه الدرة الثمينة (من لم يزرني فقد جفاني) ، ورواه الحافظ أبو سعيد عبد الملك بن محمد النيسابوري في كتاب شرف المصطفي صلى الله عليه وسلم وهذا الكتاب ثمان مجلدات ، وهذا أبو سعيد له مصنفات في علوم الشريعة توفى سنة ست وأربعمائة بنيسابور وقبره بها مشهور ويتبرك به. وكان ينتفع بكلامه وبوعظه وتنجلي بكلامه القلوب قدس الله روحه ونور ضريحه </w:t>
      </w:r>
      <w:r>
        <w:rPr>
          <w:rFonts w:hint="cs"/>
          <w:b w:val="0"/>
          <w:color w:val="E36C0A" w:themeColor="accent6" w:themeShade="BF"/>
          <w:sz w:val="24"/>
          <w:szCs w:val="24"/>
          <w:rtl/>
        </w:rPr>
        <w:t xml:space="preserve">[ قال المحقق : وهو الحديث الرابع عشر في  </w:t>
      </w:r>
      <w:r>
        <w:rPr>
          <w:b w:val="0"/>
          <w:color w:val="E36C0A" w:themeColor="accent6" w:themeShade="BF"/>
          <w:sz w:val="24"/>
          <w:szCs w:val="24"/>
        </w:rPr>
        <w:t>)</w:t>
      </w:r>
      <w:r>
        <w:rPr>
          <w:rFonts w:hint="cs"/>
          <w:b w:val="0"/>
          <w:color w:val="E36C0A" w:themeColor="accent6" w:themeShade="BF"/>
          <w:sz w:val="24"/>
          <w:szCs w:val="24"/>
          <w:rtl/>
        </w:rPr>
        <w:t>شفاء السقام) يقول العلامة إبراهيم السمنودي المنصوري في (نصرة الإمام السبكي) :  "سنده ضعيف فقط كما في (الجوهر المنظم) وغيره فلا يضر في المتابعة والاستشهاد لتقوية الأول على فرص أنه غير مرتق بنفسه "  أهـ ص 169  ]</w:t>
      </w:r>
      <w:r>
        <w:rPr>
          <w:rFonts w:hint="cs"/>
          <w:b w:val="0"/>
          <w:rtl/>
        </w:rPr>
        <w:t xml:space="preserve"> ، </w:t>
      </w:r>
      <w:r>
        <w:rPr>
          <w:rFonts w:hint="cs"/>
          <w:b w:val="0"/>
          <w:bCs/>
          <w:rtl/>
        </w:rPr>
        <w:t>[12-]</w:t>
      </w:r>
      <w:r>
        <w:rPr>
          <w:rFonts w:hint="cs"/>
          <w:b w:val="0"/>
          <w:rtl/>
        </w:rPr>
        <w:t xml:space="preserve"> وقال عليه الصلاة والسلام : (( من جاءني زائراً لا يعمله حاجة إلا زيارتي كان حقاً عليّ أن أكون له شفيعاً يوم القيامة )) وفي رواية : (( من جاءني زائراً لم ينزعه حاجة إلا زيارتي ..</w:t>
      </w:r>
      <w:r>
        <w:rPr>
          <w:rFonts w:hint="cs"/>
        </w:rPr>
        <w:t xml:space="preserve"> </w:t>
      </w:r>
      <w:r>
        <w:rPr>
          <w:rFonts w:hint="cs"/>
          <w:b w:val="0"/>
          <w:rtl/>
        </w:rPr>
        <w:t xml:space="preserve">)) رواه غير واحد من الأئمة الحفاظ المشهورين من حديث ابن عمر رضي الله عنهما ومنهم الطبراني في معجمه الكبير ومنهم الدراقطني في أماليه ومنهم أبو بكر ابن المقري في معجمه </w:t>
      </w:r>
      <w:r>
        <w:rPr>
          <w:rFonts w:hint="cs"/>
          <w:b w:val="0"/>
          <w:color w:val="E36C0A" w:themeColor="accent6" w:themeShade="BF"/>
          <w:sz w:val="24"/>
          <w:szCs w:val="24"/>
          <w:rtl/>
        </w:rPr>
        <w:t xml:space="preserve">[ قال المحقق : وهو الحديث الثالث في (شفاء السقام) يقول السيد السمهودي في (وفاء الوفا) :  "( قلت ) : ولهذا نقل عنه جماعة </w:t>
      </w:r>
      <w:r>
        <w:rPr>
          <w:b w:val="0"/>
          <w:color w:val="E36C0A" w:themeColor="accent6" w:themeShade="BF"/>
          <w:sz w:val="24"/>
          <w:szCs w:val="24"/>
        </w:rPr>
        <w:t>–</w:t>
      </w:r>
      <w:r>
        <w:rPr>
          <w:rFonts w:hint="cs"/>
          <w:b w:val="0"/>
          <w:color w:val="E36C0A" w:themeColor="accent6" w:themeShade="BF"/>
          <w:sz w:val="24"/>
          <w:szCs w:val="24"/>
          <w:rtl/>
        </w:rPr>
        <w:t xml:space="preserve"> يقصد ابن السكن- منهم الحافظ زين الدين العراقي أنه صححه، فإما أن يكون </w:t>
      </w:r>
      <w:r>
        <w:rPr>
          <w:rFonts w:hint="cs"/>
          <w:b w:val="0"/>
          <w:color w:val="E36C0A" w:themeColor="accent6" w:themeShade="BF"/>
          <w:spacing w:val="-20"/>
          <w:sz w:val="24"/>
          <w:szCs w:val="24"/>
          <w:rtl/>
        </w:rPr>
        <w:t>ثبت عنده من غير طريق مسلمة أو أنه ارتقى إلى ذلك بكثرة الط</w:t>
      </w:r>
      <w:r>
        <w:rPr>
          <w:rFonts w:hint="cs"/>
          <w:b w:val="0"/>
          <w:color w:val="E36C0A" w:themeColor="accent6" w:themeShade="BF"/>
          <w:sz w:val="24"/>
          <w:szCs w:val="24"/>
          <w:rtl/>
        </w:rPr>
        <w:t>رق "  أهـ ص1340 ج2 ، ويقول الإمام السبكي في (شفاء السقام) بعد أن ذكر طرق الحديث وكلام ابن السكن :  "وتبويب ابن السكن يدل على أنه فهم منه أن المراد بعد الموت أو أن ما بعد الموت داخل في العموم وهو صحيح "  أهـ ص 17 يقول العلامة الشيخ إبراهيم السمنودي المنصوري في (نصرة الإمام السبكي) :  "الحديث دال على الزيارة بعد الموت أيضاً لدخولها في عموم المجئ المستفاد منه لوقوع (جاءني) فيه في خبر الشرط الدال على العموم، ولا شك أن الزيارة بعد الموت هي زيارة القبر</w:t>
      </w:r>
      <w:r>
        <w:rPr>
          <w:b w:val="0"/>
          <w:color w:val="E36C0A" w:themeColor="accent6" w:themeShade="BF"/>
          <w:sz w:val="24"/>
          <w:szCs w:val="24"/>
        </w:rPr>
        <w:t>…</w:t>
      </w:r>
      <w:r>
        <w:rPr>
          <w:rFonts w:hint="cs"/>
          <w:b w:val="0"/>
          <w:color w:val="E36C0A" w:themeColor="accent6" w:themeShade="BF"/>
          <w:sz w:val="24"/>
          <w:szCs w:val="24"/>
          <w:rtl/>
        </w:rPr>
        <w:t xml:space="preserve"> "  إلى أن قال :  "لا شك أن الظاهر من الحديث ترغيب الناس في المجئ إليه صلى الله عليه وسلم بعد موته لزيارة قبره الشريف فإن جميع المسلمين من أول البعثة إلى يوم وفاته عليه الصلاة والسلام كانوا حريصين على رؤيته في حياته وقد أتاه من قدر على الإتيان رجالا وعلى كل ضامر يأتين من كل فج عميق ودخلوا في دين الله أفواجاً فلا حاجة له إلى الترغيب، وهذا المعنى قرينة على أن المراد بـ (من جاءني زائراً) : من جاء قبري مجازاً في النسبة، ومجئ الأباعد لا يكون إلا بشد الرحل إليه فالترغيب في المجئ ترغيب فيما يتوقف عليه كما هو واضح فتدبر "  أهـ ثم إنه رحمه الله ذكر تضعيف ابن عبد الهادي للحديث وزعمه أنه لا يصلح للاحتجاج به فقال رداً عليه :  "هذه دعوى من غير حجة ومبالغة مردودة فقد قال الحافظ العراقي في تخريج </w:t>
      </w:r>
      <w:r>
        <w:rPr>
          <w:rFonts w:hint="cs"/>
          <w:b w:val="0"/>
          <w:color w:val="E36C0A" w:themeColor="accent6" w:themeShade="BF"/>
          <w:sz w:val="24"/>
          <w:szCs w:val="24"/>
          <w:rtl/>
        </w:rPr>
        <w:lastRenderedPageBreak/>
        <w:t xml:space="preserve">أحاديث إحياء العلوم للغزالي (هذا الحديث رواه الطبراني عن ابن عمر وصححه ابن السكن وهو من كبار الحفاظ النقاد) أهـ "  إلى أن قال :  "وقال السيد مرتضى في شرح الإحياء (رواه الدارقطني والخلعي في فوائده بلفظ( لم تنزعه حاجة إلا زيارتي) وتصحيح ابن السكن إياه وإيراده له في أثناء الصحاح له، وكذا صححه عبد الحق في سكوته عنه أي عن القدح في سنده، والتقي السبكي في شفائه باعتبار مجموع الطرق) أهـ ورواه أيضاً الحافظ أبو نعيم وأبو داود الطيالسي في مسنده وابن خزيمة في صحيحه، واحتج به جمع من أكابر العلماء كالإمام الغزالي والعلامة الخطيب الشربيني وغيرهما "  أهـ ص68،69 ، يقول الحافظ أحمد بن الصديق الغماري في كتابه (قطع العروق الوردية) مخطوط- لوحات أرقام 20،21،22 عن أحاديث الزيارة :  " </w:t>
      </w:r>
      <w:r>
        <w:rPr>
          <w:rFonts w:hint="cs"/>
          <w:b w:val="0"/>
          <w:bCs/>
          <w:color w:val="E36C0A" w:themeColor="accent6" w:themeShade="BF"/>
          <w:sz w:val="24"/>
          <w:szCs w:val="24"/>
          <w:rtl/>
        </w:rPr>
        <w:t xml:space="preserve">فصل </w:t>
      </w:r>
      <w:r>
        <w:rPr>
          <w:rFonts w:hint="cs"/>
          <w:b w:val="0"/>
          <w:color w:val="E36C0A" w:themeColor="accent6" w:themeShade="BF"/>
          <w:sz w:val="24"/>
          <w:szCs w:val="24"/>
          <w:rtl/>
        </w:rPr>
        <w:t>وأما ما ذكروه في حديث الزيارة فجوابهم : إن الحديث ورد من طريق ثمانية من الصحابة أو سبعة، وتابعي على الخلاف في بكر بن عبد الله هل هو الأنصاري الصحابي أو المزني التابعي، وهم : عبد الله بن عمر بن الخطاب، ولحديثه ستة طرق صحح واحداً منها على انفراده ابن السَّكن، وعبد الحق، وحسنه غيرهما وأنس بن مالك ولحديثه طريقان  وابن عباس ولحديثه طريقان أيضاً وعلي بن أبي طالب ولحديثه رايقان أيضاً وأبو هريرة وعبد الله بن مسعود وحاطب وبكر بن عبد الله ، وهو أيضاً مخرج في كتب السنة المشهورة التي هي معصم الإسلام والتي يعتمد وجود الحديث فيها هؤلاء المبتدعة فقد خرج الحديث في صحيح ابن خزيمة، ومسند الطيالسي، وسنن الدراقطني، والبيهقي، ومسند البزار، ومعجم الطبراني، وحلية أبي نعيم وغيرها، وله مع هذا شواهد كثيرة جداً ، وقد قال الذهبي : طرق حديث الزيارة كلها لينة لكن يتقوى بعضها ببعض، لأن ما في رواتها متهم بالكذب، قال ومن أجودها إسناد حديث حاطب  " من زراني بعد موتي فكأنما زارني في حياتي "  خرجه ابن عساكر، وقد نقل هذا عن الذهبي الحافظ السخاوي في المقاصد الحسنة [413 رقم : 1145] ، وحسبك بهذه الشهادة من الذهبي وتصريحه بأنه ليس في رواتها متهم بالكذب وتعبيره عنها بأنها لينة واللين ما فيه ضعف قريب محتمل يزول بالمتابعات والشواهد، ويرتقي إلى درجة الحسن والصحيح ، والحديث المذكور ورد من حديث ستة عشر طريقاً عن ثمانية من الصحابة، ومن البعيد أن تتفق هذه الطرق كلها مع تباين مخارجها على الكذب ، وقد قدمنا عن شيخ هذه الفرقة الضالة ابن تيمية أن كثرة الطرق والشهادات توجب العلم، وإن لم يكن كل المخبرين ثقات، بل توجبه ولو من الفساق، ولا شك أن شهادة ستة عشر رجلاً من الكثرة التي يوجب ابن تيمية بها العلم ولو من الفساق، وليس هذا من رأي ابن تيمية وحده، بل هو المقرر عند أهل الحديث والأصول كافة، وإنما نؤثر النقل عنه لكونه إمام هذه الفرقة الخبيثة، فإذا كانت الكثرة ولو من الفساق توجب العلم فكيف بها من غيرهم ، فقد شهد الذهبي وهو من أهل الاستقراء التام في معرفة الرجال مع تشدده وتعنته لا سيما فيما هو من هذا الباب بأنه ليس فيهم متهم بالكذب فلم يبق بعد هذا إلا العناد  "  أهـ المقصود منه ]</w:t>
      </w:r>
      <w:r>
        <w:rPr>
          <w:rFonts w:hint="cs"/>
          <w:b w:val="0"/>
          <w:color w:val="E36C0A" w:themeColor="accent6" w:themeShade="BF"/>
          <w:sz w:val="24"/>
          <w:rtl/>
        </w:rPr>
        <w:t xml:space="preserve"> </w:t>
      </w:r>
      <w:r>
        <w:rPr>
          <w:rFonts w:hint="cs"/>
          <w:b w:val="0"/>
          <w:rtl/>
        </w:rPr>
        <w:t>، ومنهم العلامة الحافظ أبو علي سعيد بن عثمان بن السكن ذكره في كتابه المسمى بالصحاح المأثورة عن رسول الله صلى الله عليه وسلم ، يا هذا انتبه لما ذكره : قال في خطبة كتابه هذا : ((  أما بعد فإنك سألتني أن أجمع لك ما صح عندي من السنن المأثورة التي نقلها الأئمة من أهل البلدان الذين لا يطعن فيهم طاعن مما نقلوه. فتدبرت ما سألتني عنه فوجدت جماعة من الأئمة قد تكلفوا ما سألتني من ذلك وقد وعيت جميع ما ذكروه وحفظت عنهم أكثر ما نقلوه واقتديت بهم وأجبتك إلى ما سألتني من ذلك وجعلته أبواباً في جميع ما يحتاج إليه في أحكام المسلمين فأول من نصب نفسه لطلب الصحيح البخاري وتابعه مسلم وأبو داود والنسائي وقد تصفحت ما ذكروه وتدبرت ما نقلوه فوجدتهم مجتهدين فيما طلبوه</w:t>
      </w:r>
      <w:r>
        <w:rPr>
          <w:rFonts w:hint="cs"/>
          <w:b w:val="0"/>
          <w:vertAlign w:val="superscript"/>
          <w:rtl/>
        </w:rPr>
        <w:t xml:space="preserve"> </w:t>
      </w:r>
      <w:r>
        <w:rPr>
          <w:rFonts w:hint="cs"/>
          <w:b w:val="0"/>
          <w:rtl/>
        </w:rPr>
        <w:t xml:space="preserve">، فما ذكرته في كتابي هذا مجملاً فهو مما أجمعوا على صحته وما ذكرته بعد ذلك مما اختاره أحد الأئمة الذين سميتهم فقد ثبتت حجته في قبول ما ذكره ونسبته إلى اختياره دون غيره وما ذكرته فيما ينفرد به أحد أهل النقل للحديث فقد بينت علته ودللت على انفراده دون غيره وبالله التوفيق انتهى ، </w:t>
      </w:r>
      <w:r>
        <w:rPr>
          <w:rFonts w:hint="cs"/>
          <w:b w:val="0"/>
          <w:spacing w:val="-6"/>
          <w:rtl/>
        </w:rPr>
        <w:t>فانظر أرشدك الله تعالى هذا الإتقان من هذا الإمام والحرص على تحقيق</w:t>
      </w:r>
      <w:r>
        <w:rPr>
          <w:rFonts w:hint="cs"/>
          <w:b w:val="0"/>
          <w:rtl/>
        </w:rPr>
        <w:t xml:space="preserve"> ما وضعه في كتابه لم يقنع بوضع البخاري ومسلم وغيرهم مع </w:t>
      </w:r>
      <w:r>
        <w:rPr>
          <w:rFonts w:hint="cs"/>
          <w:b w:val="0"/>
          <w:spacing w:val="-6"/>
          <w:rtl/>
        </w:rPr>
        <w:t xml:space="preserve">جلالتهم بل تتبع ما وضعوه حتى وضع في كتابه. وهذا </w:t>
      </w:r>
      <w:r>
        <w:rPr>
          <w:rFonts w:hint="cs"/>
          <w:b w:val="0"/>
          <w:spacing w:val="-6"/>
          <w:rtl/>
        </w:rPr>
        <w:lastRenderedPageBreak/>
        <w:t>شأن الأئمة الخائفين</w:t>
      </w:r>
      <w:r>
        <w:rPr>
          <w:rFonts w:hint="cs"/>
          <w:b w:val="0"/>
          <w:rtl/>
        </w:rPr>
        <w:t xml:space="preserve"> من الله عــز وجــل من أن يقــع منهم ذلك في الإخبار عن رسول الله صلى الله عليه وسلم، ثم إنه رضي الله عنه ذكر في هذا الكتاب في كتاب الحج في باب ثواب من زار قبر النبي صلى الله عليه وسلم عن ابن عمر رضي الله عنهما قال رسول الله صلى الله عليه وسلم : (( من جاءني زائراً لم ينزعه إلا زيارتي كان حقاً على الله أن أكون له شفيعاً يوم القيامة ))  ولم يذكر في هذا الباب غير هذا الحديث وهذا حكم منه بأن هذا الحديث مجمع على صحته بمقتضى الشرط الذي شرطه في الخطبة وهو رضي الله عنه إمام جليل حافظ متقن كثير الحديث واسع الرحلة سمع بالعراق وخراسان وما وراء النهر وسمع بالشام ومصر وسمع من خلائق من أئمة الحديث والأجلاء وأهل الدين وهو من القدماء ، أصله بغدادي وسكن مصر ومات بها في نصف المحرم سنة ثلاث وخمسين وثلاثمائة رحمة الله تعالى عليه وعلى أمثاله ، وإذا كان هذا حديثا صحيحا فكيف يحل لأحد يؤمن بالله واليوم الآخر أن يجعله ضعيفاً فضلا عن أن يجعله كذباً ؟ ! وأقل درجات الثقة الخائف أن يقول صححه فلان وأما القول بوضعه وبتكفير هذا الإمام وأمثاله فلا يصدر إلا من زنديق محقق الزندقة بهذه القرينة وغيرها عائذا بالله عز وجل من ذلك ، وإذا تقرر لك ذلك فانظر أرشدك الله تعالى وعافاك هذا الخبيث الطوية كيف طعن في هذه الأئمة الأعلام في علوم الحديث الذين بهم يقتدى وعليهم يعول وعند ذكرهم تتنزل الرحمة ورماهم بالوضع على رسول الله صلى الله عليه وسلم وطعن في هذه الأخبار المروية عن هذه الأئمة ، وهذا شأنه قاتله الله تعالى كلما جاء إلى شيء لا غرض له فيه طعن فيه ، وإن كان مشهوراً ومعمولاً به بين الأئمة ولا عليه لا من الله عز وجل ولا من رسوله صلى الله عليه وسلم ولا من الناس ، وتنبه لشيء عظيم رمى به هذه الأئمة وهو أن من قاعدته أن من كذب على النبي صلى الله عليه وسلم متعمداً كفر ، فعليه من الله عز وجل ما يستحقه ، وهذا وغيره يدل على أن عنده ضغينة للنبي صلى الله عليه وسلم ولصاحبيه وكذا لأمته ليفوت عليهم هذا الخير الذي رتبه على زيارة قبره عليه أفضل الصلاة والسلام فاحذروه واحذروا تزويق مقالته المطوى تحتها أخبث الخبث فإنها لا تجوز إلا على عامي أو بليد الذهن ، كالحمار يحمل أسفاراً أو خالٍ من العلوم وأخبار الناس وبالله تعالى التوفيق والله أعلم ، قال </w:t>
      </w:r>
      <w:r>
        <w:rPr>
          <w:rFonts w:hint="cs"/>
          <w:b w:val="0"/>
          <w:spacing w:val="-20"/>
          <w:rtl/>
        </w:rPr>
        <w:t>عليه</w:t>
      </w:r>
      <w:r>
        <w:rPr>
          <w:rFonts w:hint="cs"/>
          <w:b w:val="0"/>
          <w:rtl/>
        </w:rPr>
        <w:t xml:space="preserve"> الصلاة والسلام : (( إن بين الساعة كذابين فاحذروهم )) رواه مسلم في صحيحه من حديث جابر بن سمرة رضي الله عنه ، </w:t>
      </w:r>
      <w:r>
        <w:rPr>
          <w:rFonts w:hint="cs"/>
          <w:b w:val="0"/>
          <w:color w:val="E36C0A" w:themeColor="accent6" w:themeShade="BF"/>
          <w:sz w:val="24"/>
          <w:szCs w:val="24"/>
          <w:rtl/>
        </w:rPr>
        <w:t xml:space="preserve">[ قال المحقق : صحيح مسلم </w:t>
      </w:r>
      <w:r>
        <w:rPr>
          <w:b w:val="0"/>
          <w:color w:val="E36C0A" w:themeColor="accent6" w:themeShade="BF"/>
          <w:sz w:val="24"/>
          <w:szCs w:val="24"/>
        </w:rPr>
        <w:t>–</w:t>
      </w:r>
      <w:r>
        <w:rPr>
          <w:rFonts w:hint="cs"/>
          <w:b w:val="0"/>
          <w:color w:val="E36C0A" w:themeColor="accent6" w:themeShade="BF"/>
          <w:sz w:val="24"/>
          <w:szCs w:val="24"/>
          <w:rtl/>
        </w:rPr>
        <w:t xml:space="preserve"> كتاب الفتن </w:t>
      </w:r>
      <w:r>
        <w:rPr>
          <w:b w:val="0"/>
          <w:color w:val="E36C0A" w:themeColor="accent6" w:themeShade="BF"/>
          <w:sz w:val="24"/>
          <w:szCs w:val="24"/>
        </w:rPr>
        <w:t>–</w:t>
      </w:r>
      <w:r>
        <w:rPr>
          <w:rFonts w:hint="cs"/>
          <w:b w:val="0"/>
          <w:color w:val="E36C0A" w:themeColor="accent6" w:themeShade="BF"/>
          <w:sz w:val="24"/>
          <w:szCs w:val="24"/>
          <w:rtl/>
        </w:rPr>
        <w:t xml:space="preserve"> باب : لا تقوم الساعة حتى يمر الرجل بقبر الرجل فيتمنى أن يكون مكان الميت من البلاء ] ،</w:t>
      </w:r>
      <w:r>
        <w:rPr>
          <w:rFonts w:hint="cs"/>
          <w:b w:val="0"/>
          <w:color w:val="E36C0A" w:themeColor="accent6" w:themeShade="BF"/>
          <w:sz w:val="24"/>
          <w:rtl/>
        </w:rPr>
        <w:t xml:space="preserve"> </w:t>
      </w:r>
    </w:p>
    <w:p w:rsidR="008106D6" w:rsidRDefault="008106D6" w:rsidP="008106D6">
      <w:pPr>
        <w:spacing w:after="240"/>
        <w:jc w:val="both"/>
        <w:rPr>
          <w:b w:val="0"/>
          <w:rtl/>
        </w:rPr>
      </w:pPr>
      <w:r>
        <w:rPr>
          <w:rFonts w:hint="cs"/>
          <w:b w:val="0"/>
          <w:bCs/>
          <w:rtl/>
        </w:rPr>
        <w:t xml:space="preserve">[ ز- زعمه أن الزيارة تفضي إلى اتخاذ القبور مساجد ] : </w:t>
      </w:r>
      <w:r>
        <w:rPr>
          <w:rFonts w:hint="cs"/>
          <w:b w:val="0"/>
          <w:rtl/>
        </w:rPr>
        <w:t xml:space="preserve">وقوله : (وفي الصحيحين عن النبي صلى الله عليه وسلم أنه قال في مرض موته : ((  لعن الله اليهود والنصاري اتخذوا قبور أنبيائهم مساجد ، يحذر ما فعلوا  )) قالت عائشة ولولا ذلك أبرزوا قبره ولكن كره أن يتخذ مسجداً فهم دفنوه في حجرة عائشة خلاف ما اعتادوه </w:t>
      </w:r>
      <w:r>
        <w:rPr>
          <w:rFonts w:hint="cs"/>
          <w:b w:val="0"/>
          <w:rtl/>
        </w:rPr>
        <w:lastRenderedPageBreak/>
        <w:t xml:space="preserve">من الدفن في الصحراء لئلاً يصلي أحد عند قبره ويتخذ مسجداً فيتخذ قبره وثناً </w:t>
      </w:r>
      <w:r>
        <w:t>…</w:t>
      </w:r>
      <w:r>
        <w:rPr>
          <w:rFonts w:hint="cs"/>
          <w:b w:val="0"/>
          <w:rtl/>
        </w:rPr>
        <w:t xml:space="preserve">) إلى آخره ، تأمل بصرك الله تعالى وفهمك كيف بعد تضليل هذه الأئمة وفجوره أن هذه الأحاديث المتعلقة بالزيارة كذب كيف أردف ذلك بهذا الحديث محتجاً به على منع زيارة القبر الشريف وفيه من أقوى الأدلة على تدليسه وسوء فهمه إذ الحديث ليس فيه تعرض للزيارة ألبته وإنما فيه منع  اتخاذ القبور مساجد ونحن لم نتخذ قبره المكرم المعظم مسجداً ولا نصلي فيه ولا إليه بل يزوره ويدعوا مع الأدب والخشوع والسكينة ورؤية التعظيم لعلمنا بأنه يسمعنا ويجيبنا وعلى ذلك جرت عادة المؤمنين ، </w:t>
      </w:r>
      <w:r>
        <w:rPr>
          <w:rFonts w:hint="cs"/>
          <w:b w:val="0"/>
          <w:spacing w:val="-4"/>
          <w:rtl/>
        </w:rPr>
        <w:t xml:space="preserve">قال بعضهم </w:t>
      </w:r>
      <w:r>
        <w:rPr>
          <w:rFonts w:hint="cs"/>
          <w:b w:val="0"/>
          <w:rtl/>
        </w:rPr>
        <w:t xml:space="preserve">رأيت أنس بن مالك رضي الله عنه خادم رسول الله صلى الله عليه وسلم أتى قبر النبي صلى الله عليه وسلم فوقف فرفع يديه حتى ظننت أنه قد افتتح الصلاة فسلم على النبي صلى الله عليه وسلم ثم انصرف ، وقوله : (فهم دفنوه في حجرة عائشة رضي الله عنها خلاف ما اعتادوه من الدفن في الصحراء لئلا يصلي أحد عند قبره ويتخذ مسجداً فيتخذ قبره وثناً) ، هذا أيضاً من التدليس منه وسوء الفهم على عادته وما قاله باطل يموه به على الضعفاء من الطلبة وغوغاء الناس وإنما دفنوه في حجرة عائشة رضي الله عنها لما روي لهم أن الأنبياء عليهم الصلاة والسلام يدفنون حيث يقبضون ، وكان ذلك بعد اختلافهم أين يدفن. فقال بعضهم : يدفن في مسجده وقال : بعضهم : مع إخوانه. فقال أبو بكر رضي الله عنه : عندي من ذلك علم فذكر لهم أن النبي صلى الله عليه وسلم يدفن موضع يقبض </w:t>
      </w:r>
      <w:r>
        <w:rPr>
          <w:rFonts w:hint="cs"/>
          <w:b w:val="0"/>
          <w:color w:val="E36C0A" w:themeColor="accent6" w:themeShade="BF"/>
          <w:sz w:val="24"/>
          <w:szCs w:val="24"/>
          <w:rtl/>
        </w:rPr>
        <w:t xml:space="preserve">[ قال المحقق : روى الترمذي عن عائشة قالت : لمّا قبض رسول الله صلى الله عليه وسلم اختلفوا في دفنه فقال أبو بكر : (سمعت من رسول الله صلى الله عليه وسلم شيئاً ما نسيته، قال  " ما قبض الله نبيا إلا في الموضع الذي يحب أن يدفن فيه "  إدفنوه في موضع فراشه) ، ورواه ابن ماجه عن ابن عباس بلفظ  " ما قبض نبي إلا دفن حيث يقبض "  ، ورواه أيضاً أحمد بن حنبل في مسنده وأحمد بن منيع وأبو يعلى وإسحق وابن سعد بأسانيد متعددة يقوى بعضها بعضا فالحديث مشهور جداً كما قال المؤلف رضي الله عنه ] </w:t>
      </w:r>
      <w:r>
        <w:rPr>
          <w:rFonts w:hint="cs"/>
          <w:b w:val="0"/>
          <w:rtl/>
        </w:rPr>
        <w:t>، فلما روى لهم الحديث دفنوه موضع قبضه ، وهذا من القضايا المشهورة غاية</w:t>
      </w:r>
      <w:r>
        <w:rPr>
          <w:rFonts w:hint="cs"/>
          <w:b w:val="0"/>
          <w:vertAlign w:val="superscript"/>
          <w:rtl/>
        </w:rPr>
        <w:t xml:space="preserve"> </w:t>
      </w:r>
      <w:r>
        <w:rPr>
          <w:rFonts w:hint="cs"/>
          <w:b w:val="0"/>
          <w:rtl/>
        </w:rPr>
        <w:t xml:space="preserve">الشهرة ولا نعلم أن أحداً قال أنهم دفنوه موضع قبضه للمعنى الذي ذكره وهذا شأنه إن وجد شيئاً يوافق هواه وخبث طويته ذكره ووسع الكلام فيه وزخرفه وإن وجد شيئاً عليه أهمله أو حمله على محمل يعرف به أهل النقل جهله وتدليسه عند تأمله بل في بعض المواضع يعرف من غير تأمل </w:t>
      </w:r>
      <w:r>
        <w:rPr>
          <w:rFonts w:hint="cs"/>
          <w:b w:val="0"/>
          <w:color w:val="E36C0A" w:themeColor="accent6" w:themeShade="BF"/>
          <w:sz w:val="24"/>
          <w:szCs w:val="24"/>
          <w:rtl/>
        </w:rPr>
        <w:t xml:space="preserve">[ قال المحقق : </w:t>
      </w:r>
      <w:r>
        <w:rPr>
          <w:rFonts w:hint="cs"/>
          <w:b w:val="0"/>
          <w:color w:val="E36C0A" w:themeColor="accent6" w:themeShade="BF"/>
          <w:spacing w:val="-8"/>
          <w:sz w:val="24"/>
          <w:szCs w:val="24"/>
          <w:rtl/>
        </w:rPr>
        <w:t>ليس هناك ما يمنع من دفن الصالحين في المساجد مع وجود حاجز يحول بين الزائر وبين القبر</w:t>
      </w:r>
      <w:r>
        <w:rPr>
          <w:rFonts w:hint="cs"/>
          <w:b w:val="0"/>
          <w:color w:val="E36C0A" w:themeColor="accent6" w:themeShade="BF"/>
          <w:sz w:val="24"/>
          <w:szCs w:val="24"/>
          <w:rtl/>
        </w:rPr>
        <w:t xml:space="preserve"> كما </w:t>
      </w:r>
      <w:r>
        <w:rPr>
          <w:rFonts w:hint="cs"/>
          <w:b w:val="0"/>
          <w:color w:val="E36C0A" w:themeColor="accent6" w:themeShade="BF"/>
          <w:spacing w:val="-8"/>
          <w:sz w:val="24"/>
          <w:szCs w:val="24"/>
          <w:rtl/>
        </w:rPr>
        <w:t>هو مشاهد، وفي حديث البزار بسند صحيح (في مسجد الخيف قُبِرَ سبعون نبيا)، ودفن رسول الله صلى الله عليه وسلم في</w:t>
      </w:r>
      <w:r>
        <w:rPr>
          <w:rFonts w:hint="cs"/>
          <w:b w:val="0"/>
          <w:color w:val="E36C0A" w:themeColor="accent6" w:themeShade="BF"/>
          <w:sz w:val="24"/>
          <w:szCs w:val="24"/>
          <w:rtl/>
        </w:rPr>
        <w:t xml:space="preserve"> مسجده، ودفن إسماعيل عليه السلام في الكعبة، ودفن 77 نبيا في الكعبة بين زمزم والحطيم </w:t>
      </w:r>
      <w:r>
        <w:rPr>
          <w:rFonts w:hint="cs"/>
          <w:b w:val="0"/>
          <w:color w:val="E36C0A" w:themeColor="accent6" w:themeShade="BF"/>
          <w:spacing w:val="-8"/>
          <w:sz w:val="24"/>
          <w:szCs w:val="24"/>
          <w:rtl/>
        </w:rPr>
        <w:t>والركن، رواه البيهقي في شعب الإيمان، وذكر أن المحدث السيد عبد الله الغماري ذكر هذا الحديث</w:t>
      </w:r>
      <w:r>
        <w:rPr>
          <w:rFonts w:hint="cs"/>
          <w:b w:val="0"/>
          <w:color w:val="E36C0A" w:themeColor="accent6" w:themeShade="BF"/>
          <w:sz w:val="24"/>
          <w:szCs w:val="24"/>
          <w:rtl/>
        </w:rPr>
        <w:t xml:space="preserve"> (لعن الله اليهود والنصارى</w:t>
      </w:r>
      <w:r>
        <w:rPr>
          <w:b w:val="0"/>
          <w:color w:val="E36C0A" w:themeColor="accent6" w:themeShade="BF"/>
          <w:sz w:val="24"/>
          <w:szCs w:val="24"/>
        </w:rPr>
        <w:t>…</w:t>
      </w:r>
      <w:r>
        <w:rPr>
          <w:rFonts w:hint="cs"/>
          <w:b w:val="0"/>
          <w:color w:val="E36C0A" w:themeColor="accent6" w:themeShade="BF"/>
          <w:sz w:val="24"/>
          <w:szCs w:val="24"/>
          <w:rtl/>
        </w:rPr>
        <w:t xml:space="preserve"> الخ) في الأحاديث الشاذة، انظر (الفوائد المقصودة) و(إعلام الراكع الساجد) للسيد عبد الله الغماري، وانظر لزاما كتاب (إحياء المقبور) للحافظ السيد أحمد الغماري ]</w:t>
      </w:r>
      <w:r>
        <w:rPr>
          <w:rFonts w:hint="cs"/>
          <w:b w:val="0"/>
          <w:rtl/>
        </w:rPr>
        <w:t xml:space="preserve"> ، وقوله : ( وكانت الصحابة والتابعون لما كانت الحجرة النبوية منفصلة عن المسجد لا يدخل لا لصلاة هناك ولا يتمسح بالقبر ولا دعاء هناك ) ، هذا أيضاً من التحشير التي يزخرف بها على العوام وأشباههم من سيء الأفهام من الطلبة فإن هذا لا يدل على مراده من منع الزيارة ، بل كلامه يدل على الزيارة </w:t>
      </w:r>
      <w:r>
        <w:rPr>
          <w:rFonts w:hint="cs"/>
          <w:b w:val="0"/>
          <w:rtl/>
        </w:rPr>
        <w:lastRenderedPageBreak/>
        <w:t xml:space="preserve">بلا هذه الأفعال إلا الدعاء ، وليس كما قال ، </w:t>
      </w:r>
      <w:r>
        <w:rPr>
          <w:rFonts w:hint="cs"/>
          <w:b w:val="0"/>
          <w:color w:val="E36C0A" w:themeColor="accent6" w:themeShade="BF"/>
          <w:sz w:val="24"/>
          <w:szCs w:val="24"/>
          <w:rtl/>
        </w:rPr>
        <w:t xml:space="preserve">[ قال المحقق : جاء في المطالب العالية ج2 ص442، 443)، (2695) عن عبيد الله بن عبد الله بن عتبة جاء في كما في الزوائد قال : رأيت أسامة يصلى عند قبر رسول الله صلى الله عليه وسلم ، فخرج مروان بن الحكم فقال : تصلى عند قبره ؟ قال : إني أحبه ، فقال له قولا قبيحاً، ثم أوتر فأنصرف أسامة، فقال لمروان : إنك آذيتني فإني سمعت رسول الله صلى الله عليه وسلم يقول :  " إن الله يبغض الفاحش المتفحش "  فإنك فاحش متفحش (سكت عليه البوصيري (2/144) وقال الهيثمي : رواه الطبراني ورجاله ثقات (8/64) ولفظ المرفوع فيه : إن الله تعالى يبغض الفاحش البذئ ( قلت ) : رواه ابن حبان في صحيحه وأحمد في مسنده ، يقول حسين سلم، عبده على كوشك : في موارد الطمآن 1974 </w:t>
      </w:r>
      <w:r>
        <w:rPr>
          <w:b w:val="0"/>
          <w:color w:val="E36C0A" w:themeColor="accent6" w:themeShade="BF"/>
          <w:sz w:val="24"/>
          <w:szCs w:val="24"/>
        </w:rPr>
        <w:t>–</w:t>
      </w:r>
      <w:r>
        <w:rPr>
          <w:rFonts w:hint="cs"/>
          <w:b w:val="0"/>
          <w:color w:val="E36C0A" w:themeColor="accent6" w:themeShade="BF"/>
          <w:sz w:val="24"/>
          <w:szCs w:val="24"/>
          <w:rtl/>
        </w:rPr>
        <w:t xml:space="preserve"> إسناده صحيح فقد صرح محمد بن إسحاق بالتحديث وهو في الإحسان 7/481 برقم (5665) ، </w:t>
      </w:r>
      <w:r>
        <w:rPr>
          <w:rFonts w:hint="cs"/>
          <w:b w:val="0"/>
          <w:color w:val="E36C0A" w:themeColor="accent6" w:themeShade="BF"/>
          <w:spacing w:val="-6"/>
          <w:sz w:val="24"/>
          <w:szCs w:val="24"/>
          <w:rtl/>
        </w:rPr>
        <w:t xml:space="preserve">( قلت ) : وإسناد الطبراني أيضاً صحيح أما إسناده عند الإمام أحمد فضعيف وفي رواية أحمد أنه كان واقفاً عند القبر يدعو فالحاصل أن الصلاة والدعاء عند القبر تبركاً بصاحبه توسلاً إلى الله به ليس فيها مخالفة، بل هي سنة صحابية، الباعث فيها محبتنا لصاحب القبر مع اعتقاد فضله ومنزلته عند الله ، </w:t>
      </w:r>
      <w:r>
        <w:rPr>
          <w:rFonts w:hint="cs"/>
          <w:b w:val="0"/>
          <w:color w:val="E36C0A" w:themeColor="accent6" w:themeShade="BF"/>
          <w:sz w:val="24"/>
          <w:szCs w:val="24"/>
          <w:rtl/>
        </w:rPr>
        <w:t>وروى أبو عبد الله الحاكم في المستدرك 1/377ط الهندية أو 1/533 ط العلمية حديث رقم 1396/132 من طريق سليمان بن داود عن جعفر بن محمد عن أبيه عن علي بن الحسين عن أبيه :  " أن فاطمة بنت النبي صلى الله عليه وسلم كانت تزور قبر عمها حمزه كل جمعة فتصلي وتبكى عنده "  ثم قال الحاكم عقبه :  " هذا الحديث رواته عن آخرهم ثقات</w:t>
      </w:r>
      <w:r>
        <w:rPr>
          <w:b w:val="0"/>
          <w:color w:val="E36C0A" w:themeColor="accent6" w:themeShade="BF"/>
          <w:sz w:val="24"/>
          <w:szCs w:val="24"/>
        </w:rPr>
        <w:t>…</w:t>
      </w:r>
      <w:r>
        <w:rPr>
          <w:rFonts w:hint="cs"/>
          <w:b w:val="0"/>
          <w:color w:val="E36C0A" w:themeColor="accent6" w:themeShade="BF"/>
          <w:sz w:val="24"/>
          <w:szCs w:val="24"/>
          <w:rtl/>
        </w:rPr>
        <w:t xml:space="preserve"> " ولا التفات إلى ما ذكره الذهبي تعليقا على الحديث بأنه منكر أو بان أحد الرواة (سليمان بن داود) متكلم فيه، نقلا عن الأزدي لسببين : ( الأول ) : أن الجرح الذي ساقه غير مفسّر لذا فهو مردود خاصة وأن ابن حبان والحاكم قد نصَّا على توثيقه وروى عنه جمع من الرواة ، ( الثاني ) : أن الأزدي نفسه ضعيف فكيف يقبل قوله في تضعيف الثقات ونص على ذلك الذهبي في حالات مشابهة عدة مرات في نفس الكتاب (المستدرك) ! فكلام الذهبي مردود عليه والحديث صحيح سندًا ومتناً كما ذكر الحاكم وهو نص يضاف إلى سابقيه يثبت كذب ابن تيمية في نقوله التي يبني عليها مذهبه ] ،</w:t>
      </w:r>
      <w:r>
        <w:rPr>
          <w:rFonts w:hint="cs"/>
          <w:b w:val="0"/>
          <w:color w:val="E36C0A" w:themeColor="accent6" w:themeShade="BF"/>
          <w:sz w:val="24"/>
          <w:rtl/>
        </w:rPr>
        <w:t xml:space="preserve"> </w:t>
      </w:r>
      <w:r>
        <w:rPr>
          <w:rFonts w:hint="cs"/>
          <w:b w:val="0"/>
          <w:color w:val="E36C0A" w:themeColor="accent6" w:themeShade="BF"/>
          <w:rtl/>
        </w:rPr>
        <w:t xml:space="preserve"> </w:t>
      </w:r>
      <w:r>
        <w:rPr>
          <w:rFonts w:hint="cs"/>
          <w:b w:val="0"/>
          <w:rtl/>
        </w:rPr>
        <w:t xml:space="preserve">وسيأتي إن شاء الله تعالى ، ومع أن ذلك ليس مجمعاً عليه كما زعمه وأوهمه كلامه </w:t>
      </w:r>
      <w:r>
        <w:rPr>
          <w:rFonts w:hint="cs"/>
          <w:b w:val="0"/>
          <w:bCs/>
          <w:rtl/>
        </w:rPr>
        <w:t>فإن أبا أيوب الأنصاري</w:t>
      </w:r>
      <w:r>
        <w:rPr>
          <w:rFonts w:hint="cs"/>
          <w:b w:val="0"/>
          <w:rtl/>
        </w:rPr>
        <w:t xml:space="preserve"> رضي الله عنه </w:t>
      </w:r>
      <w:r>
        <w:rPr>
          <w:rFonts w:hint="cs"/>
          <w:b w:val="0"/>
          <w:color w:val="E36C0A" w:themeColor="accent6" w:themeShade="BF"/>
          <w:sz w:val="24"/>
          <w:szCs w:val="24"/>
          <w:rtl/>
        </w:rPr>
        <w:t>[ قال المحقق : هو خالد بن زيد بن كليب الأنصاري أبو أيوب من كبار الصحابة شهد بدراً ونزل النبي صلى الله عليه وسلم حين قدم المدينة عليه مات سنة خمسين وهو يغزو الروم وقبره في أصل سور القسطنطينية ]</w:t>
      </w:r>
      <w:r>
        <w:rPr>
          <w:rFonts w:hint="cs"/>
          <w:b w:val="0"/>
          <w:color w:val="E36C0A" w:themeColor="accent6" w:themeShade="BF"/>
          <w:sz w:val="24"/>
          <w:rtl/>
        </w:rPr>
        <w:t xml:space="preserve"> </w:t>
      </w:r>
      <w:r>
        <w:rPr>
          <w:rFonts w:hint="cs"/>
          <w:b w:val="0"/>
          <w:rtl/>
        </w:rPr>
        <w:t>زار والتزم القبر فأنكر عليه مروان بن الحكم فوبخه أبو أيوب وقال في كلامه ما معناه : ابكوا على كون الأمر وليه غير أهله ذكر ذلك أبو الحسين في كتابه أخبار المدينة ،</w:t>
      </w:r>
      <w:r>
        <w:rPr>
          <w:rStyle w:val="a4"/>
          <w:b w:val="0"/>
          <w:rtl/>
        </w:rPr>
        <w:t xml:space="preserve"> </w:t>
      </w:r>
      <w:r>
        <w:rPr>
          <w:rFonts w:hint="cs"/>
          <w:b w:val="0"/>
          <w:color w:val="E36C0A" w:themeColor="accent6" w:themeShade="BF"/>
          <w:sz w:val="24"/>
          <w:szCs w:val="24"/>
          <w:rtl/>
        </w:rPr>
        <w:t xml:space="preserve">[ قال المحقق : ونقلها عنه أيضاً الإمام تقي الدين السبكي في كتابه (شفاء السقام) فقال :  "إن عدم التمسح بالقبر ليس مما قام الإجماع عليه، فقد روى أبو الحسين يحيى بن الحسين بن جعفر بن عبيد الله الحسيني في (أخبار المدنية) قال : حدثني عمر بن خالد حدثنا أبو نباتة عن كثير بن زيد عن المطلب بن عبد الله بن حنطب قال : أقبل مروان بن الحكم فإذا رجل ملتزم القبر، فأخذ مروان برقبته ثم قال : هل تدري ما تصنع ؟ فأقبل عليه فقال : نعم إني لم آت الحجر ولم آت اللَّبن إنما جئت رسول الله صلى الله عليه وسلم ، لا تبكوا على الدين إذا وليه أهله ولكن ابكوا عليه وليه غير أهله ، قال المطلب : وذلك الرجل : أبو أيوب الأنصاري رضي الله عنه ، ( قلت ) : وأبو نباته يونس بن يحي ومن فوقه ثقات و(عمر بن خالد) لم أعرفه، فإن صح هذا الإسناد لم يكره مسُّ جدار القبر، وإنما أردنا بذكره القدح في القطع بكراهة ذلك "  أهـ ص 145 ط دار الجيل ، ( قلت ) : عمر بن خالد هو المخزومي روى عنه أبو الحسين محمد بن صالح حديث (رد الشمس لعلي) في طريقه إلى أسماء بنت عميس، انظر مشيخة الفقيه ص 29 بالإضافة إلى أبي الحسين يحيى بن جعفر في الإسناد السابق، وهذا الإسناد مرسل جيد لأن المطلب لم يلق أبا أيوب في الغالب ورواه أيضاً الطبراني في الكبير والأوسط عن المطلب عن أبي أيوب مرفوعاً  "لا تبكوا على الدين إذا وليتموه أهله ولكن أبكوا عليه إذا وليتموه غير أهله "  ولم يذكر القصة معه ، ولكن جاء الحديث والقصة معا في مسند الإمام أحمد (5/422) وفي (المستدرك) لأبي عبد الله الحاكــم (كتاب الفـتن والملاحم) ج 4 ص 515 وقــال  : صحيح الإسناد ولم يخرجاه وقال الذهبي في (التلخيص) : صحيح ، والإسناد المذكور عندهما هو من طريق عبد الملك بن عمرو العقدي ثنا كثير بن زيد عن داود بن أبي صالح قال :  "أقبل مروان يوماً </w:t>
      </w:r>
      <w:r>
        <w:rPr>
          <w:b w:val="0"/>
          <w:color w:val="E36C0A" w:themeColor="accent6" w:themeShade="BF"/>
          <w:sz w:val="24"/>
          <w:szCs w:val="24"/>
        </w:rPr>
        <w:t>…</w:t>
      </w:r>
      <w:r>
        <w:rPr>
          <w:rFonts w:hint="cs"/>
          <w:b w:val="0"/>
          <w:color w:val="E36C0A" w:themeColor="accent6" w:themeShade="BF"/>
          <w:sz w:val="24"/>
          <w:szCs w:val="24"/>
          <w:rtl/>
        </w:rPr>
        <w:t xml:space="preserve"> "  الحديث ( قلت ) : كثير بن زيد صدوق حسَّن ابن حجر حديثه في (تلخيص الحبير) - انظر حديث رقم 794 أنه صلى الله عليه وسلم وضع صخرة على قبر عثمان بن مظعون </w:t>
      </w:r>
      <w:r>
        <w:rPr>
          <w:b w:val="0"/>
          <w:color w:val="E36C0A" w:themeColor="accent6" w:themeShade="BF"/>
          <w:sz w:val="24"/>
          <w:szCs w:val="24"/>
        </w:rPr>
        <w:lastRenderedPageBreak/>
        <w:t>…</w:t>
      </w:r>
      <w:r>
        <w:rPr>
          <w:rFonts w:hint="cs"/>
          <w:b w:val="0"/>
          <w:color w:val="E36C0A" w:themeColor="accent6" w:themeShade="BF"/>
          <w:sz w:val="24"/>
          <w:szCs w:val="24"/>
          <w:rtl/>
        </w:rPr>
        <w:t xml:space="preserve"> الحديث ج2 ص 133ط دار المعرفة - وداود بن أبي صالح حجازي ذكره ابن أبي حاتم ولم يذكر فيه جرحاً قال عنه الهيثمي في (مجمع الزوائد) ج4 ص 2 :  "قال الذهبي : لم يَروِ عنه غير الوليد بن كثير وروى عنه كثير بن زيد كما في المسند ولم يضعفه أحد "  أهـ فبذلك= يكون الرواة عنه اثنان وليس واحداً فقط ولذلك قال عنه الحافظ ابن حجــر في التقريب :   "1792 </w:t>
      </w:r>
      <w:r>
        <w:rPr>
          <w:b w:val="0"/>
          <w:color w:val="E36C0A" w:themeColor="accent6" w:themeShade="BF"/>
          <w:sz w:val="24"/>
          <w:szCs w:val="24"/>
        </w:rPr>
        <w:t>–</w:t>
      </w:r>
      <w:r>
        <w:rPr>
          <w:rFonts w:hint="cs"/>
          <w:b w:val="0"/>
          <w:color w:val="E36C0A" w:themeColor="accent6" w:themeShade="BF"/>
          <w:sz w:val="24"/>
          <w:szCs w:val="24"/>
          <w:rtl/>
        </w:rPr>
        <w:t xml:space="preserve"> داود بن أبـي صالح حجازي مقبول من الثالثة " ، وقول الحافظ (مقبول) فهو عند المتابعة كما صرح به في مقدمة كتابه (التقريب) والمتابعة موجودة بحمد الله في الإسناد الأول الذي أشار إليه الإمام السبكي في (شفاء السقام) حيث لم يوجد فيه أحد من الكذابين أو المتروكين ورواية مستور الحال </w:t>
      </w:r>
      <w:r>
        <w:rPr>
          <w:b w:val="0"/>
          <w:color w:val="E36C0A" w:themeColor="accent6" w:themeShade="BF"/>
          <w:sz w:val="24"/>
          <w:szCs w:val="24"/>
        </w:rPr>
        <w:t>–</w:t>
      </w:r>
      <w:r>
        <w:rPr>
          <w:rFonts w:hint="cs"/>
          <w:b w:val="0"/>
          <w:color w:val="E36C0A" w:themeColor="accent6" w:themeShade="BF"/>
          <w:sz w:val="24"/>
          <w:szCs w:val="24"/>
          <w:rtl/>
        </w:rPr>
        <w:t xml:space="preserve"> بدون المتابعة </w:t>
      </w:r>
      <w:r>
        <w:rPr>
          <w:b w:val="0"/>
          <w:color w:val="E36C0A" w:themeColor="accent6" w:themeShade="BF"/>
          <w:sz w:val="24"/>
          <w:szCs w:val="24"/>
        </w:rPr>
        <w:t>–</w:t>
      </w:r>
      <w:r>
        <w:rPr>
          <w:rFonts w:hint="cs"/>
          <w:b w:val="0"/>
          <w:color w:val="E36C0A" w:themeColor="accent6" w:themeShade="BF"/>
          <w:sz w:val="24"/>
          <w:szCs w:val="24"/>
          <w:rtl/>
        </w:rPr>
        <w:t xml:space="preserve"> مقبولة محتج بها لدى طائفة معتبرة من العلماء وكبار حفاظ الحديث منهم سليم الرازي وابن الصلاح والمنذري والنووي والذهبي </w:t>
      </w:r>
      <w:r>
        <w:rPr>
          <w:b w:val="0"/>
          <w:color w:val="E36C0A" w:themeColor="accent6" w:themeShade="BF"/>
          <w:sz w:val="24"/>
          <w:szCs w:val="24"/>
        </w:rPr>
        <w:t>–</w:t>
      </w:r>
      <w:r>
        <w:rPr>
          <w:rFonts w:hint="cs"/>
          <w:b w:val="0"/>
          <w:color w:val="E36C0A" w:themeColor="accent6" w:themeShade="BF"/>
          <w:sz w:val="24"/>
          <w:szCs w:val="24"/>
          <w:rtl/>
        </w:rPr>
        <w:t xml:space="preserve"> بشرط أن يكون تابعياً </w:t>
      </w:r>
      <w:r>
        <w:rPr>
          <w:b w:val="0"/>
          <w:color w:val="E36C0A" w:themeColor="accent6" w:themeShade="BF"/>
          <w:sz w:val="24"/>
          <w:szCs w:val="24"/>
        </w:rPr>
        <w:t>–</w:t>
      </w:r>
      <w:r>
        <w:rPr>
          <w:rFonts w:hint="cs"/>
          <w:b w:val="0"/>
          <w:color w:val="E36C0A" w:themeColor="accent6" w:themeShade="BF"/>
          <w:sz w:val="24"/>
          <w:szCs w:val="24"/>
          <w:rtl/>
        </w:rPr>
        <w:t xml:space="preserve"> والسخاوي وذهب إلى ذلك قبلهم الإمام أبو حنيفة حيث قبل رواية المستور بدون شرط وقبلها صاحباه أبو يوسف ومحمد بن الحسن بشرط أن يكون الراوي من الصحابة أو التابعين وأتباعهم وقبلها كذلك العلامة المحدث الفقيه محمد هاشم السندي وقبلها أيضاً ابن خزيمة وابن حبان حيث أن العدل عندهما هو من لا يعرف فيه الجرح، وروايته مقبولة إذا كان يروى عن ثقة وكان الراوي عنه أيضاً ثقة ولم يأت بمتن منكركما هو الحال في هذا الحديث فداود بن أبي صالح صحيح الرواية على شرط ابن حبان وشيخه ابن خزيمة ، بل قال ابن أبي حاتم في كتابه (الجرح والتعديل) ج1 ص 36 :  "سألت أبي عن رواية الثقات عن رجل غير ثقة مما يقويه ؟ قال : إذا كان معروفاً بالضعف لم تقوه روايته عنه وإذا كان مجهولا نفعه رواية الثقة عنه "  أهـ يقول العلامة الشيخ محمد عبد الرشيد النعماني تعليقا على كلام ابن أبي حاتم :  "فهذا نص في أن الثقة إذا روى عن رجل لم يضعف نفعه ذلك، فسكوت البخاري وابن أبي حاتم وغيرهما يدل على تقوية الرجل إذا  روى عنه الثقة، ولذلك يقول ابن حجر مراراً : إن البخاري أو ابن أبي حاتم ذكره وسكت عليه، أو لم يذكر فيه جرحاً "  أهـ ، وانظر تفصيل الكلام على المستور في تعليق العلامة الشيخ عبد الفتاح أو غدة علـى كتـاب (الرفع والتكميل) للإمام عبد الحي اللكتوي من ص 230 إلى ص 248 ، ولهذا لم يكن غريباً أن يذهب أربعة من كبار حفاظ الحديث إلى صحة الحديث بإسناده الأخير عن الإمام أحمد في مسنده </w:t>
      </w:r>
      <w:r>
        <w:rPr>
          <w:b w:val="0"/>
          <w:color w:val="E36C0A" w:themeColor="accent6" w:themeShade="BF"/>
          <w:sz w:val="24"/>
          <w:szCs w:val="24"/>
        </w:rPr>
        <w:t>–</w:t>
      </w:r>
      <w:r>
        <w:rPr>
          <w:rFonts w:hint="cs"/>
          <w:b w:val="0"/>
          <w:color w:val="E36C0A" w:themeColor="accent6" w:themeShade="BF"/>
          <w:sz w:val="24"/>
          <w:szCs w:val="24"/>
          <w:rtl/>
        </w:rPr>
        <w:t xml:space="preserve"> وهم الحاكم في المستدرك وأقره الذهبي في التلخيص والإمام الهيثمي في (مجمع الزوائد) والإمام السيوطي في (الجامع الصغير)، بينما ذهب الحافظ المناوي في (التيسير بشرح الجامع الصغير) إلى أنه حسن، كما ذهب الحافظ أبو الفتح المراغي المدني إلى أن هذا الإسناد حسن نقل ذلك وأقره عليه العلامة السمهودي في (وفاء الوفا) ص 1359 وللحديث شواهد عديدة تشهد لصحة معناه وسيأتي بعضها في الكلام على تبرك الصحابة ، ولم يذهب أحد من علماء الحديث أو أئمة </w:t>
      </w:r>
      <w:r>
        <w:rPr>
          <w:b w:val="0"/>
          <w:color w:val="E36C0A" w:themeColor="accent6" w:themeShade="BF"/>
          <w:sz w:val="24"/>
          <w:szCs w:val="24"/>
        </w:rPr>
        <w:t>–</w:t>
      </w:r>
      <w:r>
        <w:rPr>
          <w:rFonts w:hint="cs"/>
          <w:b w:val="0"/>
          <w:color w:val="E36C0A" w:themeColor="accent6" w:themeShade="BF"/>
          <w:sz w:val="24"/>
          <w:szCs w:val="24"/>
          <w:rtl/>
        </w:rPr>
        <w:t xml:space="preserve"> فيما علمت- إلى ضعف الحديث سوى العلامة ابن حجر الهيثمي في كتابه (الجوهر المنظم) ولم يذكر سبب الضعف وربما يكون ذلك بالنظر إلى أحد أسانيد الحديث، أما إذا اعتبرنا مجموع طرق الحديث وشواهده فسيكون الحديث صحيحاً أو حسنا بلا خلاف بين  أهل العلم بالحديث سواء منهم من يقبل رواية المستور ومن لا يقبلها بل حتى لو اعتبرنا أن الراوي المذكور </w:t>
      </w:r>
      <w:r>
        <w:rPr>
          <w:b w:val="0"/>
          <w:color w:val="E36C0A" w:themeColor="accent6" w:themeShade="BF"/>
          <w:sz w:val="24"/>
          <w:szCs w:val="24"/>
        </w:rPr>
        <w:t>–</w:t>
      </w:r>
      <w:r>
        <w:rPr>
          <w:rFonts w:hint="cs"/>
          <w:b w:val="0"/>
          <w:color w:val="E36C0A" w:themeColor="accent6" w:themeShade="BF"/>
          <w:sz w:val="24"/>
          <w:szCs w:val="24"/>
          <w:rtl/>
        </w:rPr>
        <w:t xml:space="preserve"> داود ابن أبي صالح- مجهولا ، وبعد أن ثبتت صحة الحديث ننقل ما ذكره العلامة السمهودي في (وفاء الوفا) قال :  "قال العز : في كتاب (العلل والسؤالات) لعبد الله بن أحمد بن حنبل عن أبيه رواية أبي على بن الصواف عنه، قال عبد الله : سألت أبي عن الرجل يمس منبر رسول الله صلى الله عليه وسلم ويتبرك بمسه ويقبله ويفعل بالقبر مثل ذلك رجاء ثواب الله تعالى، قال : لا بأس به ، قال العز بن جماعة وهذا يبطل ما نقل عن النووي من الإجماع، ( قلت ) : النووي لم يصرح بنقل الإجماع لكن قوة كلامه تفهمه</w:t>
      </w:r>
      <w:r>
        <w:rPr>
          <w:b w:val="0"/>
          <w:color w:val="E36C0A" w:themeColor="accent6" w:themeShade="BF"/>
          <w:sz w:val="24"/>
          <w:szCs w:val="24"/>
        </w:rPr>
        <w:t>…</w:t>
      </w:r>
      <w:r>
        <w:rPr>
          <w:rFonts w:hint="cs"/>
          <w:b w:val="0"/>
          <w:color w:val="E36C0A" w:themeColor="accent6" w:themeShade="BF"/>
          <w:sz w:val="24"/>
          <w:szCs w:val="24"/>
          <w:rtl/>
        </w:rPr>
        <w:t xml:space="preserve"> "  إلى أن قال :  "وفي تحفة ابن عساكر : ولا شك أن الاستغراق في المحبة يحمل على الإذن في ذلك والمقصود من ذلك كله الاحترام والتعظيم، والناس تختلف مراتبهم في ذلك كما كانت تختلف في حياته فأناس حين يرونه لا يملكون أنفسهم بل يبادرون إليه وأناس فيهم أناة يتأخرون، والكل محل خير انتهى "  أهـ وفاء الوفا ص1404 </w:t>
      </w:r>
      <w:r>
        <w:rPr>
          <w:b w:val="0"/>
          <w:color w:val="E36C0A" w:themeColor="accent6" w:themeShade="BF"/>
          <w:sz w:val="24"/>
          <w:szCs w:val="24"/>
        </w:rPr>
        <w:t>–</w:t>
      </w:r>
      <w:r>
        <w:rPr>
          <w:rFonts w:hint="cs"/>
          <w:b w:val="0"/>
          <w:color w:val="E36C0A" w:themeColor="accent6" w:themeShade="BF"/>
          <w:sz w:val="24"/>
          <w:szCs w:val="24"/>
          <w:rtl/>
        </w:rPr>
        <w:t xml:space="preserve"> 1406 ثم نقل ما ذكر الإمام ابن حجر العسقلاني في (فتح الباري) باب (من لم يستلم إلا الركنين اليمانيين) قال :  "استنبط بعضهم من مشروعية تقبيل الأركان جواز تقبيل كل من يستحق التعظيم من آدمي وغيره، فأما تقبيل يد الآدمي فيأتي في كتاب الأدب، وأما غيره فنقل عن الإمام أحمد أنه سئل عن تقبيل منبر النبي صلى الله عليه وسلم وتقبيل قبره فلم يربه بأساً، واستبعد بعض أتباعه صحة ذلك، ونقل عن أبي الصيف اليماني أحد علماء مكة من الشافعية جواز تقبيل المصحف وأجزاء الحديث وقبور الصالحين وبالله التوفيق"  أهـ ج3 ص 475 يقول شيخ شيوخنا العلامة سلامة العزامي :  "ولعل هذا البعض المستبعد هو ذلك الحراني أو أحد المصابين بدائه "  أهـ البراهين الساطعة ص 369 يقول العلامة داود النقشبندي في كتابه (صلح الإخوان) :  "ويمكن أن الإمام أحمد أخذ جواز تقبيل القبر مما رواه في مسنده عن أبي أيوب الأنصاري "  وأشار إلى الحديث ثم قال :  "قال الشيخ منصور البهوتي الحنبلي في حاشيته (الإقناع) : قال إبراهيم الحربي : </w:t>
      </w:r>
      <w:r>
        <w:rPr>
          <w:rFonts w:hint="cs"/>
          <w:b w:val="0"/>
          <w:color w:val="E36C0A" w:themeColor="accent6" w:themeShade="BF"/>
          <w:sz w:val="24"/>
          <w:szCs w:val="24"/>
          <w:rtl/>
        </w:rPr>
        <w:lastRenderedPageBreak/>
        <w:t>(يستحب تقبيل حجرة النبي صلى الله عليه وسلم والله أعلم) انتهى، أقول : وهذا يؤيد ما تقدم عن الإمام أحمد فإن إبراهيم الحربي من أصحاب أحمد رضي الله عنه "  أهـ ص 82 يقول الحافظ السيد عبد الله الغماري في (الرد المحكم المتين) :  "</w:t>
      </w:r>
      <w:r>
        <w:rPr>
          <w:b w:val="0"/>
          <w:color w:val="E36C0A" w:themeColor="accent6" w:themeShade="BF"/>
          <w:sz w:val="24"/>
          <w:szCs w:val="24"/>
        </w:rPr>
        <w:t>…</w:t>
      </w:r>
      <w:r>
        <w:rPr>
          <w:rFonts w:hint="cs"/>
          <w:b w:val="0"/>
          <w:color w:val="E36C0A" w:themeColor="accent6" w:themeShade="BF"/>
          <w:sz w:val="24"/>
          <w:szCs w:val="24"/>
          <w:rtl/>
        </w:rPr>
        <w:t xml:space="preserve"> وإن كان الإمام أحمد أجاز تقبيل القبر، قال الحافظ العراقي أخبرني الحافظ أبو سعيد العلائي قال : رأيت في كلام ولد أحمد بن حنبل في جزء قديم عليه خط ابن ناصر وغيره من الحفاظ أن الإمام أحمد سئل عن تقبيل قبر النبي صلى الله عليه وسلم وتقبيل غيره فقال لا بأس بذلك فأريناه ابن تيمية فصار يتعجب من ذلك ويقول : عندي أحمد جليل! يقول هذا  ؟ قال : وأي عجب في ذلك"  أهـ ص 273 ، [ </w:t>
      </w:r>
      <w:r>
        <w:rPr>
          <w:rFonts w:hint="cs"/>
          <w:b w:val="0"/>
          <w:bCs/>
          <w:color w:val="E36C0A" w:themeColor="accent6" w:themeShade="BF"/>
          <w:sz w:val="24"/>
          <w:szCs w:val="24"/>
          <w:rtl/>
        </w:rPr>
        <w:t>ملحوظة ] :</w:t>
      </w:r>
      <w:r>
        <w:rPr>
          <w:rFonts w:hint="cs"/>
          <w:b w:val="0"/>
          <w:color w:val="E36C0A" w:themeColor="accent6" w:themeShade="BF"/>
          <w:sz w:val="24"/>
          <w:szCs w:val="24"/>
          <w:rtl/>
        </w:rPr>
        <w:t xml:space="preserve"> يقول الدكتور نور الدين عتر في مقدمته لكتاب المغني في الضعفاء للذهبي ي، ك، ل قال رحمه الله </w:t>
      </w:r>
      <w:r>
        <w:rPr>
          <w:b w:val="0"/>
          <w:color w:val="E36C0A" w:themeColor="accent6" w:themeShade="BF"/>
          <w:sz w:val="24"/>
          <w:szCs w:val="24"/>
        </w:rPr>
        <w:t>–</w:t>
      </w:r>
      <w:r>
        <w:rPr>
          <w:rFonts w:hint="cs"/>
          <w:b w:val="0"/>
          <w:color w:val="E36C0A" w:themeColor="accent6" w:themeShade="BF"/>
          <w:sz w:val="24"/>
          <w:szCs w:val="24"/>
          <w:rtl/>
        </w:rPr>
        <w:t xml:space="preserve"> يقصد الإمام الذهبي </w:t>
      </w:r>
      <w:r>
        <w:rPr>
          <w:b w:val="0"/>
          <w:color w:val="E36C0A" w:themeColor="accent6" w:themeShade="BF"/>
          <w:sz w:val="24"/>
          <w:szCs w:val="24"/>
        </w:rPr>
        <w:t>–</w:t>
      </w:r>
      <w:r>
        <w:rPr>
          <w:rFonts w:hint="cs"/>
          <w:b w:val="0"/>
          <w:color w:val="E36C0A" w:themeColor="accent6" w:themeShade="BF"/>
          <w:sz w:val="24"/>
          <w:szCs w:val="24"/>
          <w:rtl/>
        </w:rPr>
        <w:t xml:space="preserve"> في ختام كتاب الضعفاء </w:t>
      </w:r>
      <w:r>
        <w:rPr>
          <w:b w:val="0"/>
          <w:color w:val="E36C0A" w:themeColor="accent6" w:themeShade="BF"/>
          <w:sz w:val="24"/>
          <w:szCs w:val="24"/>
        </w:rPr>
        <w:t>–</w:t>
      </w:r>
      <w:r>
        <w:rPr>
          <w:rFonts w:hint="cs"/>
          <w:b w:val="0"/>
          <w:color w:val="E36C0A" w:themeColor="accent6" w:themeShade="BF"/>
          <w:sz w:val="24"/>
          <w:szCs w:val="24"/>
          <w:rtl/>
        </w:rPr>
        <w:t xml:space="preserve"> ق 277 من مخطوطة الظاهرية - :  " اعلم الهمك الله التقوى أن رجال هذا المصنف على طبقات عدة  "  إلى أن قال :  "وأما المجهولون من الرواة، فإن كان الرجل من كبار التابعين أو أوساطهم احتمل حديثه، وتلقى بحسن الظن إذا سلم من مخالفة الأصول، ومن ركاكة الألفاظ، وإن كان الرجل منهم من صغار التابعين فسائغ رواية خبره ويختلف ذلك باختلاف جلالة الراوي عنه وتحريه وعدم ذلك، وإن كان المجهول من أتباع التابعين فمن بعدهم فهو أضعف لخبره سيما إذا انفرد به </w:t>
      </w:r>
      <w:r>
        <w:rPr>
          <w:b w:val="0"/>
          <w:color w:val="E36C0A" w:themeColor="accent6" w:themeShade="BF"/>
          <w:sz w:val="24"/>
          <w:szCs w:val="24"/>
        </w:rPr>
        <w:t>…</w:t>
      </w:r>
      <w:r>
        <w:rPr>
          <w:rFonts w:hint="cs"/>
          <w:b w:val="0"/>
          <w:color w:val="E36C0A" w:themeColor="accent6" w:themeShade="BF"/>
          <w:sz w:val="24"/>
          <w:szCs w:val="24"/>
          <w:rtl/>
        </w:rPr>
        <w:t xml:space="preserve"> "  أهـ ، ص ك من مقدمة كتاب الضعفاء للذهبي وهذا يوضح سبب إقرار الذهبي للحاكم في تصحيحه حديث أبي أيوب السابق وأن هذا التصحيح لم يكن عن سهو منه كما يزعم خوارج عصرنا ]</w:t>
      </w:r>
      <w:r>
        <w:rPr>
          <w:rFonts w:hint="cs"/>
          <w:b w:val="0"/>
          <w:color w:val="E36C0A" w:themeColor="accent6" w:themeShade="BF"/>
          <w:sz w:val="24"/>
          <w:rtl/>
        </w:rPr>
        <w:t xml:space="preserve"> </w:t>
      </w:r>
      <w:r>
        <w:rPr>
          <w:rFonts w:hint="cs"/>
          <w:b w:val="0"/>
          <w:rtl/>
        </w:rPr>
        <w:t xml:space="preserve">، وروي عن ابن عمر رضي الله عنهما أنه وضع يده على موضع مقعد النبي صلى الله عليه وسلم من المنبر ثم وضعها على وجهه </w:t>
      </w:r>
      <w:r>
        <w:rPr>
          <w:rFonts w:hint="cs"/>
          <w:b w:val="0"/>
          <w:color w:val="E36C0A" w:themeColor="accent6" w:themeShade="BF"/>
          <w:sz w:val="24"/>
          <w:szCs w:val="24"/>
          <w:rtl/>
        </w:rPr>
        <w:t>[ قال المحقق : فعل ابن عمر مع أثر مقعد النبي : (الشفاء) للقاضي عياض، القسم الثاني- الباب الأول : (في فرض الإيمان به</w:t>
      </w:r>
      <w:r>
        <w:rPr>
          <w:b w:val="0"/>
          <w:color w:val="E36C0A" w:themeColor="accent6" w:themeShade="BF"/>
          <w:sz w:val="24"/>
          <w:szCs w:val="24"/>
        </w:rPr>
        <w:t>…</w:t>
      </w:r>
      <w:r>
        <w:rPr>
          <w:rFonts w:hint="cs"/>
          <w:b w:val="0"/>
          <w:color w:val="E36C0A" w:themeColor="accent6" w:themeShade="BF"/>
          <w:sz w:val="24"/>
          <w:szCs w:val="24"/>
          <w:rtl/>
        </w:rPr>
        <w:t>) ، فصل : (ومن إعظامه وإكباره) ص 620ط دار إحياء الكتب العربية ، ورواه ابن سعد عن إبراهيم بن عبد الرحمن بن عبد القاري أنه انظر (مناهل الصفافي تخريج أحاديث الشفا) للحافظ السيوطي  ]</w:t>
      </w:r>
      <w:r>
        <w:rPr>
          <w:rFonts w:hint="cs"/>
          <w:b w:val="0"/>
          <w:rtl/>
        </w:rPr>
        <w:t xml:space="preserve"> ، وكان رضي الله عنه يتردد إلى الأماكن التي كان يتردد إليها رسول الله صلى الله عليه وسلم وبراحلته لأجل التبرك ، وقد تقدمت قصة بلال رضي الله عنه لما شد رحله لزيارة قبره عليه الصلاة والسلام فلما وصل الضريح المكرم جعل يمرغ وجهه عليه ويبكي</w:t>
      </w:r>
      <w:r>
        <w:rPr>
          <w:rStyle w:val="a4"/>
          <w:b w:val="0"/>
          <w:rtl/>
        </w:rPr>
        <w:t xml:space="preserve"> </w:t>
      </w:r>
      <w:r>
        <w:rPr>
          <w:rFonts w:hint="cs"/>
          <w:b w:val="0"/>
          <w:color w:val="E36C0A" w:themeColor="accent6" w:themeShade="BF"/>
          <w:sz w:val="24"/>
          <w:szCs w:val="24"/>
          <w:rtl/>
        </w:rPr>
        <w:t xml:space="preserve">[ قال المحقق : نص الشارع الحكيم على تعظيم وتكريم بعض الأماكن والجمادات مثل الكعبة ومقام إبراهيم والصفا والمروة وطيبة وطور سيناء يقول الله تعالى : { ذلك ومن يعظم حرمات الله فهو خير له عند ربه}  الحج(30) يقول القرطبي في تفسير الآية :  "والحرمات المقصورة هنا هي أفعال الحج المشار إليها في قوله {ثم ليقضوا تفثهم وليوفوا نذورهم } ويدخل في ذلك تعظيم المواضع "  أهـ وسماها في آية أخرى (شعائر الله) أي التي تنقل محبة الله وتعظيمه وإجلاله من دائرة الشعور والحس الماديين إلى داخل القلب والوجدان وتذكر العقل بما مر من أحداث شهدتها هذه المواضع فيعتبر بمصارع الظالمين إذا مر بديار ثمود كما يشتاق إلى رحمة الله وأن يلحقه بالصالحين إذا مر بمواضع وأماكن شهدت نزول رحمته تعالى وبركاته كالكعبة ومقام إبراهيم وطور سيناء وغيرها، يقول الله تعالى مخاطباً موسى عليه السلام {أن أخرج قومك من الظلمات إلى النور وذكرهم بأيام الله } إبراهيم (5)  روى النسائي في (المجتبي) حديث الإسراء والمعراج </w:t>
      </w:r>
      <w:r>
        <w:rPr>
          <w:rFonts w:hint="cs"/>
          <w:b w:val="0"/>
          <w:bCs/>
          <w:color w:val="E36C0A" w:themeColor="accent6" w:themeShade="BF"/>
          <w:sz w:val="24"/>
          <w:szCs w:val="24"/>
          <w:rtl/>
        </w:rPr>
        <w:t>بسند صحيح</w:t>
      </w:r>
      <w:r>
        <w:rPr>
          <w:rFonts w:hint="cs"/>
          <w:b w:val="0"/>
          <w:color w:val="E36C0A" w:themeColor="accent6" w:themeShade="BF"/>
          <w:sz w:val="24"/>
          <w:szCs w:val="24"/>
          <w:rtl/>
        </w:rPr>
        <w:t xml:space="preserve"> عن أنس بن مالك رضي الله عنه في كتاب الصلاة باب فرض الصلاة وفيه :  " فسرت فقال : انزل فصل فصليت، فقال : أتدري أين صليت ؟ صليت بطيبة وإليها المهاجرة ثم قال انزل فصلَّ فصليت، فقال : أتدري أين صليت ؟ صليت بطور سيناء حيث كلم الله موسى، ثم قال : انزل فصل فصليت فقال أتدري أين صليت ؟ </w:t>
      </w:r>
      <w:r>
        <w:rPr>
          <w:rFonts w:hint="cs"/>
          <w:b w:val="0"/>
          <w:bCs/>
          <w:color w:val="E36C0A" w:themeColor="accent6" w:themeShade="BF"/>
          <w:sz w:val="24"/>
          <w:szCs w:val="24"/>
          <w:rtl/>
        </w:rPr>
        <w:t>صليت ببيت لحم حيث ولد عيسى عليه السلام</w:t>
      </w:r>
      <w:r>
        <w:rPr>
          <w:b w:val="0"/>
          <w:color w:val="E36C0A" w:themeColor="accent6" w:themeShade="BF"/>
          <w:sz w:val="24"/>
          <w:szCs w:val="24"/>
        </w:rPr>
        <w:t>…</w:t>
      </w:r>
      <w:r>
        <w:rPr>
          <w:rFonts w:hint="cs"/>
          <w:b w:val="0"/>
          <w:color w:val="E36C0A" w:themeColor="accent6" w:themeShade="BF"/>
          <w:sz w:val="24"/>
          <w:szCs w:val="24"/>
          <w:rtl/>
        </w:rPr>
        <w:t xml:space="preserve"> "  إلى آخر الحديث يقول الإمام السندي في الحاشية :  "</w:t>
      </w:r>
      <w:r>
        <w:rPr>
          <w:rFonts w:hint="cs"/>
          <w:b w:val="0"/>
          <w:bCs/>
          <w:color w:val="E36C0A" w:themeColor="accent6" w:themeShade="BF"/>
          <w:sz w:val="24"/>
          <w:szCs w:val="24"/>
          <w:rtl/>
        </w:rPr>
        <w:t>صليت بطور سيناء) وهذا أصل كبير في تتبع آثار الصالحين والتبرك بها والعبادة فيها</w:t>
      </w:r>
      <w:r>
        <w:rPr>
          <w:rFonts w:hint="cs"/>
          <w:b w:val="0"/>
          <w:color w:val="E36C0A" w:themeColor="accent6" w:themeShade="BF"/>
          <w:sz w:val="24"/>
          <w:szCs w:val="24"/>
          <w:rtl/>
        </w:rPr>
        <w:t xml:space="preserve"> "  أهـ ج 1 ص 222 وروى الحافظ الثقة محمد بن إسماعيل الترمذي حديث الإسراء عن شداد بن أوس رضي الله عنه وذكر فيه نزول النبي صلى الله عليه وسلم للصلاة في المواضع الثلاثة ورواه عنه الإمام البيهقي بطريقين وقال إن </w:t>
      </w:r>
      <w:r>
        <w:rPr>
          <w:rFonts w:hint="cs"/>
          <w:b w:val="0"/>
          <w:bCs/>
          <w:color w:val="E36C0A" w:themeColor="accent6" w:themeShade="BF"/>
          <w:sz w:val="24"/>
          <w:szCs w:val="24"/>
          <w:rtl/>
        </w:rPr>
        <w:t>إسناده صحيح</w:t>
      </w:r>
      <w:r>
        <w:rPr>
          <w:rFonts w:hint="cs"/>
          <w:b w:val="0"/>
          <w:color w:val="E36C0A" w:themeColor="accent6" w:themeShade="BF"/>
          <w:sz w:val="24"/>
          <w:szCs w:val="24"/>
          <w:rtl/>
        </w:rPr>
        <w:t xml:space="preserve"> وذكر له شواهد كثيرة تؤيده انظر دلائل النبوة للبيهقي، وأما ما اعترض به ابن كثير في تفسير سورة الإسراء وزعم وجود نكارة في نزول النبي عليه السلام وصلاته في بيت لحم فهو خطأ غير صحيح وهذه سنة الله في خلقه في كل زمان، أن يجعل الأعمال الصالحة التي يبتغى بها وجهه سببا لتفريج الكروب واستجابة الدعاء والتقرب منه سبحانه، ومن </w:t>
      </w:r>
      <w:r>
        <w:rPr>
          <w:rFonts w:hint="cs"/>
          <w:b w:val="0"/>
          <w:color w:val="E36C0A" w:themeColor="accent6" w:themeShade="BF"/>
          <w:spacing w:val="-8"/>
          <w:sz w:val="24"/>
          <w:szCs w:val="24"/>
          <w:rtl/>
        </w:rPr>
        <w:t>هذه الأعمال المحافظة</w:t>
      </w:r>
      <w:r>
        <w:rPr>
          <w:rFonts w:hint="cs"/>
          <w:b w:val="0"/>
          <w:color w:val="E36C0A" w:themeColor="accent6" w:themeShade="BF"/>
          <w:spacing w:val="-6"/>
          <w:sz w:val="24"/>
          <w:szCs w:val="24"/>
          <w:rtl/>
        </w:rPr>
        <w:t xml:space="preserve"> </w:t>
      </w:r>
      <w:r>
        <w:rPr>
          <w:rFonts w:hint="cs"/>
          <w:b w:val="0"/>
          <w:color w:val="E36C0A" w:themeColor="accent6" w:themeShade="BF"/>
          <w:spacing w:val="-8"/>
          <w:sz w:val="24"/>
          <w:szCs w:val="24"/>
          <w:rtl/>
        </w:rPr>
        <w:t>على آثار</w:t>
      </w:r>
      <w:r>
        <w:rPr>
          <w:rFonts w:hint="cs"/>
          <w:b w:val="0"/>
          <w:color w:val="E36C0A" w:themeColor="accent6" w:themeShade="BF"/>
          <w:spacing w:val="-6"/>
          <w:sz w:val="24"/>
          <w:szCs w:val="24"/>
          <w:rtl/>
        </w:rPr>
        <w:t xml:space="preserve"> الأنبياء</w:t>
      </w:r>
      <w:r>
        <w:rPr>
          <w:rFonts w:hint="cs"/>
          <w:b w:val="0"/>
          <w:color w:val="E36C0A" w:themeColor="accent6" w:themeShade="BF"/>
          <w:sz w:val="24"/>
          <w:szCs w:val="24"/>
          <w:rtl/>
        </w:rPr>
        <w:t xml:space="preserve"> والصالحين </w:t>
      </w:r>
      <w:r>
        <w:rPr>
          <w:rFonts w:hint="cs"/>
          <w:b w:val="0"/>
          <w:color w:val="E36C0A" w:themeColor="accent6" w:themeShade="BF"/>
          <w:spacing w:val="-6"/>
          <w:sz w:val="24"/>
          <w:szCs w:val="24"/>
          <w:rtl/>
        </w:rPr>
        <w:t xml:space="preserve">وتعظيمها والتبرك </w:t>
      </w:r>
      <w:r>
        <w:rPr>
          <w:rFonts w:hint="cs"/>
          <w:b w:val="0"/>
          <w:color w:val="E36C0A" w:themeColor="accent6" w:themeShade="BF"/>
          <w:spacing w:val="-20"/>
          <w:sz w:val="24"/>
          <w:szCs w:val="24"/>
          <w:rtl/>
        </w:rPr>
        <w:t>بها تماماً كـبرِّ</w:t>
      </w:r>
      <w:r>
        <w:rPr>
          <w:rFonts w:hint="cs"/>
          <w:b w:val="0"/>
          <w:color w:val="E36C0A" w:themeColor="accent6" w:themeShade="BF"/>
          <w:sz w:val="24"/>
          <w:szCs w:val="24"/>
          <w:rtl/>
        </w:rPr>
        <w:t xml:space="preserve"> الوالدين والرفق باليتيم فهؤلاء بنو إسرائيل كان لديهم تابوت يحفظون فيه بعض آثار أنبيائهم- كعصا موسى ونعلاه وغير ذلك </w:t>
      </w:r>
      <w:r>
        <w:rPr>
          <w:b w:val="0"/>
          <w:color w:val="E36C0A" w:themeColor="accent6" w:themeShade="BF"/>
          <w:sz w:val="24"/>
          <w:szCs w:val="24"/>
        </w:rPr>
        <w:t>–</w:t>
      </w:r>
      <w:r>
        <w:rPr>
          <w:rFonts w:hint="cs"/>
          <w:b w:val="0"/>
          <w:color w:val="E36C0A" w:themeColor="accent6" w:themeShade="BF"/>
          <w:sz w:val="24"/>
          <w:szCs w:val="24"/>
          <w:rtl/>
        </w:rPr>
        <w:t xml:space="preserve"> ويقدمونه أمامهم في معاركهم مع أعدائهم يتبركون ويستنصرون الله به فينصرهم حتى إذا غُلبِوا في أحد المرات بسبب معاصيهم وأخذ </w:t>
      </w:r>
      <w:r>
        <w:rPr>
          <w:rFonts w:hint="cs"/>
          <w:b w:val="0"/>
          <w:color w:val="E36C0A" w:themeColor="accent6" w:themeShade="BF"/>
          <w:sz w:val="24"/>
          <w:szCs w:val="24"/>
          <w:rtl/>
        </w:rPr>
        <w:lastRenderedPageBreak/>
        <w:t xml:space="preserve">منهم التابوت ثم تابوا وسألوا نبيهم أن يختار لهم ملكا من بينهم يقاتلون تحت لوائه فأخبرهم أن الله قد بعث لهم طالوت ملكاً قال تعالى : {وقال لهم نبيهم إن آية ملكه أن يأتيكم التابوت فيه سكينة من ربكم وبقية مما ترك آل موسى وآل هارون تحمله الملائكة } البقرة (248) يقول الشيخ محمد علوي المالكي في كتابه (مفاهيم يجب أن تصحح) :  "وهذا في الحقيقة ليس إلا توسلا بآثار أولائك الأنبياء، إذ لا معنى لتقديمهم التابوت بين أيديهم في حروبهم إلا ذلك والله سبحانه وتعالى راض عن ذلك بدليل أنه رده إليهم وجعله علامة وآية على صحة ملك طالوت ولم ينكر عليهم ذلك الفعل "  أهـ ص 64 والتبرك بآثار الأنبياء والصالحين هو أحد أنواع التوسل العشرة كما أوضحها وبينها أتم بيان العلامة الشيخ محمد حسنين مخلوف وكيل الجامع الأزهر رحمه الله في رسالتيه في حكم التوسل بالأنبياء والأولياء عام 1346، 1347هـ نشر مكتبة التهذيب (ملحقتين بكتاب الصواعق الإلهية) وتبرك الصحابة والتابعين برسول الله صلى الله عليه وسلم وبآثاره حيا وبعد وفاته أكثر من أن تحصى وكان صلى الله عليه وسلم يقرهم على ذلك، بل عندما حلق الحلاق رأسه الشريف أعطى صلى الله عليه وسلم شعره أبا طلحة وقال له  "أقسم بين الناس "  في رواية الترمذي وفي رواية مسلم  "فجعل يعطيه للناس "  وكتب السنة حافلة بهذه الأمثلة وبما كان صلى الله عليه وسلم يرشد أصحابه إليه من التبرك ويقرهم عليه وبما كانوا يتبركون به بعد وفاته من شعره وملابسه وغير ذلك ، ومن أراد التفصيل في ذلك فليراجع كتب السنة وليراجع بعض الكتب التي أشارت إلى الموضوع مثل (مفاهيم يجب أن تصحح)، و(سعادة الدارين) للعلامة الشيخ إبراهيم السمنودي ورسالتي التوسل السابق ذكرهما للعلامة الشيخ محمد حسنين مخلوف ، يقول الشيخ محمد علوي المالكي في كتابه (مفاهيم يجب أن تصحح) بعد أن ذكر أمثله عديدة من كتب السنة للتبرك بآثاره صلى الله عليه وسلم  :  "الخلاصة : والحاصل من هذه الآثار والأحاديث هو أن التبرك به صلى الله عليه وسلم وبآثاره وبكل ما هو منسوب إليه سنة مرفوعة وطريقة محمودة مشروعة ويكفى في إثبات ذلك فعل خيار الصحابة رضوان الله عليهم أجمعين وتأييد النبي صلى الله عليه وسلم لذلك بل وأمره مرة وإشارته أخرى إلى فعل ذلك وبالنصوص التي نقلناها يظهر كذب من زعم أن ذلك ما كان يعتني به ويهتم بفعله أحد من الصحابة إلا ابن عمر، وأن ابن عمر ما كان يوافقه على ذلك أحد من أصحاب الرسول صلى الله عليه وسلم ، وهذا جهل أو كذب وتلبيس، فقد كان كثير غيره يفعل ذلك ويهتم به ومنهم الخلفاء الراشدون رضي الله عنهم وأم سلمة وخالد بن الوليد وواثلة بن الأسقع وسلمة بن الأكوع وأنس بن مالك وأم سليم وأسيد بن حضير وسواد بن غزية وسواد بن عمرو وعبد الله بن سلام وأبو موسى وعبد الله بن الزبير وسفينة مولى النبي صلى الله عليه وسلم وسرة خادم أم سلمة ومالك بن سنان وأسماء بنت أبي بكر وأبو محذورة ومالك بن أنس وأشياخه من أهل المدينة كسعيد بن المسيب ويحيى بن سعيد "  أهـ ص 156 ، وصدق الشيخ فيما ذكره من أن فعل هؤلاء الصحابة فضلا عمن بعدهم إنما هو بأمره وإشارته وتعليمه صلى الله عليه وسلم ، أقول : بل وهو المستفاد من النصوص القرآنية ذاتها حيث حكى القرآن تبرك بني إسرائيل بالتابوت ممتنا عليهم بإرجاعه إليهم وقال عن الكعبة (جعل الله الكعبة البيت الحرام قياماً للناس) يقول ابن كثير في تفسير سورة البقرة : " أي يدفع عنهم بسبب تعظيمها السوء كما قال ابن عباس : لو لم يحج الناس هذا البيت لأطبق الله السماء على الأرض وما هذا إلا لشرف بانيه أولا وهو خليل الرحمن "  أهـ ج1 ص 168 ، بل جعل سبحانه قصد الكعبة والصفا والمروة وما حولها من أماكن لتعظيمها وعبادة الله عندها فرضا وركنا من أركان الإسلام الخمس وما ذلك إلا لأنها من (شعائر الله) أي التي تشعر وتعلم به تعالى قال عز من قائل {ذلك ومن يعظم شعائر الله  فإنها من تقوى القلوب} الحج 32 يقول القرطبي في تفسيره :  "قوله تعالى { ومن يعظم شعائر الله } الشعائر جمع شعيرة وهو كل شيء لله تعالى فيه أمر أشعر به وأعلم ومنه شعار القوم في الحرب أي علامتهم التي يتعارفون بها </w:t>
      </w:r>
      <w:r>
        <w:rPr>
          <w:b w:val="0"/>
          <w:color w:val="E36C0A" w:themeColor="accent6" w:themeShade="BF"/>
          <w:sz w:val="24"/>
          <w:szCs w:val="24"/>
        </w:rPr>
        <w:t>…</w:t>
      </w:r>
      <w:r>
        <w:rPr>
          <w:rFonts w:hint="cs"/>
          <w:b w:val="0"/>
          <w:color w:val="E36C0A" w:themeColor="accent6" w:themeShade="BF"/>
          <w:sz w:val="24"/>
          <w:szCs w:val="24"/>
          <w:rtl/>
        </w:rPr>
        <w:t xml:space="preserve"> "  إلى أن قال :  " فشعائر الله أعلام دينه لا سيما ما يتعلق بالمناسك "  أهـ تفسير القرطبي ويقول الإمام عبد الغني النابلسي في رسالته (كشف النور عن أصحاب القبور) :  " وشعائر الله هي الأشياء التي تشعر </w:t>
      </w:r>
      <w:r>
        <w:rPr>
          <w:b w:val="0"/>
          <w:color w:val="E36C0A" w:themeColor="accent6" w:themeShade="BF"/>
          <w:sz w:val="24"/>
          <w:szCs w:val="24"/>
        </w:rPr>
        <w:t>–</w:t>
      </w:r>
      <w:r>
        <w:rPr>
          <w:rFonts w:hint="cs"/>
          <w:b w:val="0"/>
          <w:color w:val="E36C0A" w:themeColor="accent6" w:themeShade="BF"/>
          <w:sz w:val="24"/>
          <w:szCs w:val="24"/>
          <w:rtl/>
        </w:rPr>
        <w:t xml:space="preserve"> أي تعلم </w:t>
      </w:r>
      <w:r>
        <w:rPr>
          <w:b w:val="0"/>
          <w:color w:val="E36C0A" w:themeColor="accent6" w:themeShade="BF"/>
          <w:sz w:val="24"/>
          <w:szCs w:val="24"/>
        </w:rPr>
        <w:t>–</w:t>
      </w:r>
      <w:r>
        <w:rPr>
          <w:rFonts w:hint="cs"/>
          <w:b w:val="0"/>
          <w:color w:val="E36C0A" w:themeColor="accent6" w:themeShade="BF"/>
          <w:sz w:val="24"/>
          <w:szCs w:val="24"/>
          <w:rtl/>
        </w:rPr>
        <w:t xml:space="preserve"> به تعالى كالعلماء والصالحين أحياء وأمواتاً ونحوهم "  أهـ ص 28 يقول تعالى معظماً شأن بيته الحرام بعد وصفه إياه بأنه مبارك وهدى للعالمين (فيه آيات بينـات مقـام إبراهيم) وعن هذا المقام يقـول الـحافـظ ابـن كثير في تفسيره لسورة البقرة عند آية{واتخذوا من مقام إبراهيم مصلى }  :  "والمراد بالمقام إنما هو الحجر الذي كان إبراهيم عليه السلام يقوم عليه لبناء الكعبة لما ارتفع الجدار</w:t>
      </w:r>
      <w:r>
        <w:rPr>
          <w:b w:val="0"/>
          <w:color w:val="E36C0A" w:themeColor="accent6" w:themeShade="BF"/>
          <w:sz w:val="24"/>
          <w:szCs w:val="24"/>
        </w:rPr>
        <w:t>…</w:t>
      </w:r>
      <w:r>
        <w:rPr>
          <w:rFonts w:hint="cs"/>
          <w:b w:val="0"/>
          <w:color w:val="E36C0A" w:themeColor="accent6" w:themeShade="BF"/>
          <w:sz w:val="24"/>
          <w:szCs w:val="24"/>
          <w:rtl/>
        </w:rPr>
        <w:t xml:space="preserve"> "  إلى أن قال  "وكانت آثار قدميه ظاهرة فيه ولم يزل هذا معروفاً تعرفه العرب في جاهليتها ولهذا قال أبو طالب في قصيدته المعروفة اللامية : ( وموطئ إبراهيم في الصخر رطبة   علـى قدميــه حافيــا غــير ناعل ) ، وقد أدرك المسلمون ذلك فيه أيضا   "  ونقل خبرين بإسنادين صحيحين يدلان على ذلك كما سيأتي، فماذا عمل كبار الصحابة تبركا بهذا الأثر من آثار خليل الرحمن روى البخاري في صحيحه في باب {واتخذوا من مقام إبراهيم مصلى }  :  "قال عمر بن الخطاب : وافقت ربي </w:t>
      </w:r>
      <w:r>
        <w:rPr>
          <w:rFonts w:hint="cs"/>
          <w:b w:val="0"/>
          <w:color w:val="E36C0A" w:themeColor="accent6" w:themeShade="BF"/>
          <w:sz w:val="24"/>
          <w:szCs w:val="24"/>
          <w:rtl/>
        </w:rPr>
        <w:lastRenderedPageBreak/>
        <w:t xml:space="preserve">في ثلاث أو وافقني ربي في ثلاث : قلت يا رسول الله لو اتخذت من مقام إبراهيم مصلى ؟ فنزلت {واتخذوا من مقام إبراهيم مصلى }  "   إلى آخر الحديث وأخرجه أيضاً الإمام أحمد بن حنبل في مسنده وغيرهما، وهذا يؤكد صحة التبرك بالأماكن الفاضلة كما كان ابن عمر وغيره يتحرون الأماكن التي صلى فيها رسول الله صلى الله عليه وسلم ليصلوا فيها كي ينالوا بركته وكما كان ابن عمر يمسح المنبر والرمانة بيده ويضعها على وجهه وكما كان أبو أيوب الأنصاري يضع وجهه على القبر الشريف وغيره من الصحابة يغسلون جبة رسول الله صلى الله عليه وسلم ويشربون الماء أو يغتسلون به استشفاء من المرض وغير ذلك مما روته كتب السنة فكل هذه الأعمال إنما هي نابعة من الفطرة النقية السليمة التي فطر الله الناس عليها يقول الحافظ ابن كثير في تفسيره للآية الكريمة {واتخذوا من مقام إبراهيم مصلى} :  " كما قال عبد الله بن وهب : أخبرني يونس بن يزيد عن ابن شهاب أن أنس بن مالك حدثهم قال : (رأيت المقام فيه أصابعه عليه السلام وأخمص قدميه غير أنه أذهبه مسح الناس بأيديهم)، وقال ابن جرير : أخبرنا بشر بن معاذ أخبرنا يزيد بن زريع أخبرنا سعيد عن قتادة {واتخذوا من مقام إبراهيم مصلى } إنما أمروا أن يصلوا عنده ولم يؤمروا بمسحه، وقد تكلفت هذه الأمة شيئاً ما تكلفته الأمم قبلها، ولقد ذكر لنا من رأى أثر عقبه وأصابعه فيه فما زالت هذه الأمة يمسحونه حتى اخلولق وانمحي "  أهـ ج1 ص 170 وانظر أيضاً تفسير الطبري للآية المذكورة ج2 ص35 تحقيق أحمد شاكر وهذان إسنادان صحيحان إن شاء الله كما يعلم من مراجعتهمافمن يا ترى هؤلاء الناس الذين ذكرهم الصحابي الجليل أنس بن مالك والتابعي الجليل قتادة  ؟ أليسوا هم الملايين من جماهير الصحابة وأوائل التابعين الذين حجوا واعتمروا من عصر النبي صلى الله عليه وسلم وحتى أوائل المائة الثانية من الهجرة ؟ فهل يستطيع ابن تيمية وأذنابه والببغاوات الذين يرددون كلماته بغير فهم أن يتهموا هذه الملايين ومعهم جماهير الصحابة وأئمتهم مثل عمر بن الخطاب وابنه عبد الله وبلال وأبي أيوب الأنصاري وأسماء وأم سلمة وغيرهم بالشرك والضلال ؟ كيف وقد ظلت أثار قدمي سيدنا إبراهيم عليه الصلاة والسلام طوال قرون الشرك بل آلاف السنين من وقته عليه السلام وحتى مبعث نبينا صلى الله عليه وآله وسلم ظاهرة بينة في الصخر ولم تذهب وتنمحي هذه الآثار إلا من مسح المسلمين بأيديهم تبركاً عليها في أقل من مائة عام من بداية الإسلام ! وعلى هدى الصحابة والتابعين سار أئمة الدين وعلماء الأمة الذين نقلوا لنا الدين كاملاً نقياً </w:t>
      </w:r>
      <w:r>
        <w:rPr>
          <w:rFonts w:hint="cs"/>
          <w:b w:val="0"/>
          <w:bCs/>
          <w:color w:val="E36C0A" w:themeColor="accent6" w:themeShade="BF"/>
          <w:sz w:val="24"/>
          <w:szCs w:val="24"/>
          <w:rtl/>
        </w:rPr>
        <w:t>يقول إمام الدنيا في علم الحديث الحافظ ابن حجر العسقلاني</w:t>
      </w:r>
      <w:r>
        <w:rPr>
          <w:rFonts w:hint="cs"/>
          <w:b w:val="0"/>
          <w:color w:val="E36C0A" w:themeColor="accent6" w:themeShade="BF"/>
          <w:sz w:val="24"/>
          <w:szCs w:val="24"/>
          <w:rtl/>
        </w:rPr>
        <w:t xml:space="preserve"> في كتابه (فتح الباري في شرح صحيح البخاري) :  " </w:t>
      </w:r>
      <w:r>
        <w:rPr>
          <w:rFonts w:hint="cs"/>
          <w:b w:val="0"/>
          <w:bCs/>
          <w:color w:val="E36C0A" w:themeColor="accent6" w:themeShade="BF"/>
          <w:sz w:val="24"/>
          <w:szCs w:val="24"/>
          <w:rtl/>
        </w:rPr>
        <w:t>( فائدة )</w:t>
      </w:r>
      <w:r>
        <w:rPr>
          <w:rFonts w:hint="cs"/>
          <w:b w:val="0"/>
          <w:color w:val="E36C0A" w:themeColor="accent6" w:themeShade="BF"/>
          <w:sz w:val="24"/>
          <w:szCs w:val="24"/>
          <w:rtl/>
        </w:rPr>
        <w:t xml:space="preserve"> في البيت أربعة أركان الأول له فضيلتان : كون الحجر الأسود فيه، وكونه على قواعد إبراهيم وللثاني : الثانية فقط، وليس للآخرين شيء منهما فلذلك يقبل الأول ويستلم الثاني فقط ولا يقبل الآخران ولا يستلمان، هذا على رأي الجمهور، واستحب بعضهم تقبيل الركن اليماني أيضاً ، </w:t>
      </w:r>
      <w:r>
        <w:rPr>
          <w:rFonts w:hint="cs"/>
          <w:b w:val="0"/>
          <w:bCs/>
          <w:color w:val="E36C0A" w:themeColor="accent6" w:themeShade="BF"/>
          <w:sz w:val="24"/>
          <w:szCs w:val="24"/>
          <w:rtl/>
        </w:rPr>
        <w:t>( فائدة أخرى )</w:t>
      </w:r>
      <w:r>
        <w:rPr>
          <w:rFonts w:hint="cs"/>
          <w:b w:val="0"/>
          <w:color w:val="E36C0A" w:themeColor="accent6" w:themeShade="BF"/>
          <w:sz w:val="24"/>
          <w:szCs w:val="24"/>
          <w:rtl/>
        </w:rPr>
        <w:t xml:space="preserve"> استنبط بعضهم من مشروعية تقبيل الأركان جواز تقبيل  كل من يستحق التعظيم من آدمي وغيره، فأما تقبيل يد الآدمي فيأتي في كتاب الأدب، وأما غيره فنقل عن الإمام أحمد أنه سئل عن تقبيل منبر النبي صلى الله عليه وسلم وتقبيل قبره فلم ير به بأساً، واستبعد بعض أتباعه صحة ذلك ونقل عن ابن أبي الصيف اليماني أحد علماء مكة من الشافعية جواز تقبيل المصحف وأجزاء الحديث وقبور الصالحين وبالله التوفيق "  أهـ من (باب من لم يستلم إلا الركنين اليمانيين) ج3 ص 475 ( قلت ) : ربما قصد الحافظ ابن حجر بعبارة (بعض أتباعه) ابن تيمية وأذنابه ولا قيمة لاعتراضهم على صحة الخبر بعد ثبوته عنه بالدليل القاطع  يقول الشيخ عبد ربه سليمان في كتابه (فيض الوهاب) :  " </w:t>
      </w:r>
      <w:r>
        <w:rPr>
          <w:rFonts w:hint="cs"/>
          <w:b w:val="0"/>
          <w:bCs/>
          <w:color w:val="E36C0A" w:themeColor="accent6" w:themeShade="BF"/>
          <w:sz w:val="24"/>
          <w:szCs w:val="24"/>
          <w:rtl/>
        </w:rPr>
        <w:t>قال الحافظ العراقي في كتابه</w:t>
      </w:r>
      <w:r>
        <w:rPr>
          <w:rFonts w:hint="cs"/>
          <w:b w:val="0"/>
          <w:color w:val="E36C0A" w:themeColor="accent6" w:themeShade="BF"/>
          <w:sz w:val="24"/>
          <w:szCs w:val="24"/>
          <w:rtl/>
        </w:rPr>
        <w:t xml:space="preserve"> ( فتح المتعال ) : أخبرني الحافظ أبو سعيد العلائي قال : رأيت في كلام ولد أحمد بن حنبل في جزء قديم عليه خط ابن ناصر وغيره من الحفاظ أن الإمام أحمد سئل عن تقبيل قبر النبي صلى الله عليه وسلم وتقبيل غيره فقال لا بأس بذلك فأريناه ابن تيمية فصار يتعجب من ذلك ويقول : عندي أحمد جليل يقول هذا ؟ قال : وأي عجب في ذلك وقد روينا عن الإمام أنه غسل قميصاً للشافعي وشرب الماء الذي غسله به! "  ج4 ص 145 ويقول الحافظ السيد عبد الله الغماري في كتابه (الرد المحكم المتين) :  " وفي كتاب العلل والسؤالات لعبد الله بن أحمد بن حنبل : سألت أبي عن الرجل يمس منبر النبي صلى الله عليه وسلم يتبرك بمسه ويقبله ويفعل بالقبر مثل ذلك رجاء ثواب الله تعـالى، قــال : لا بـأس بــه وعن يحيى بن سعيد شيخ الإمام مالك أنه حين أراد الخروج إلى العراق جاء إلى المنبر النبوي فمسحه ونقل عن ابن أبي الصيف والمحب الطبري جواز تقبيل قبور الصالحين نقله ابن زكرى في شرح همزيته بعد أن حكى عن كثير من العلماء خصوصاً المالكية كراهة تقبيل القبر والله أعلم "  أهـ ص 273 ، ويقول أيضاً الشيخ عبد ربه سليمان :  "وموجود بخط الحافظ الضياء المقدسي الحنبلـــي في كتابه (الحكايات المنثورة) المحفوظ الآن تحت رقم 98 من المجاميع بظاهرية دمشق أنه سمع الحافظ عبد الغني المقدسي الحنبلي يقول إنه خرج في عضده شيء يشبه الدمل فأعيته مداواته ثم مسح به قبر أحمد بن حنبل فبرئ ولم يعد إليه وفي تاريخ الخطيب ج1 ص 123 يسند إلى </w:t>
      </w:r>
      <w:r>
        <w:rPr>
          <w:rFonts w:hint="cs"/>
          <w:b w:val="0"/>
          <w:color w:val="E36C0A" w:themeColor="accent6" w:themeShade="BF"/>
          <w:sz w:val="24"/>
          <w:szCs w:val="24"/>
          <w:rtl/>
        </w:rPr>
        <w:lastRenderedPageBreak/>
        <w:t xml:space="preserve">الشافعي رضي الله تعالى عنه أنه قال : إني لأتبرك بأبي حنيفة وأجئ إلى قبره كل يوم يعني زائراً "  أهـ من (فيض الوهاب) ج 4 ص 145 ، على أن هناك بعض الفقهاء الذين منعوا التمسح بالقبر والصلاة عنده سداً للذريعة فقط ومراعاة لأدب الزيارة حيث أن حرمة صاحب القبر ميتاً كحرمته حياً يقول الإمام السبكي في (شفاء السقام) تعليقاً على ادعاء ابن تيمية أن الصحابة والتابعين لم يكونوا يصلون عند القبر ولا يتمسحون به :  " ونحن نقول إن من أدب الزيارة ذلك وننهى عن التمسح بالقبر والصلاة عنده، على أن تلك ليس مما قام الإجماع عليه "  أهـ ص 126 ، ويقول الحافظ السيد عبد الله الغماري في كتابه (الرد المحكم المتين) ناصحاً لزائر النبي أو الولي :  "واقتصر في زيارتك وتوسلك على الجائز المشروع ودع كل لفظ موهم وكل تعظيم يؤدي بك إلى المحظور الممنوع كتقبيل وتمسح وسجود وركوع "  أهـ ص 273 وأشار بالهامش إلى ما سبق ذكره عن الإمام أحمد وغيره من جواز تقبيل قبر النبي أو غيره ، وذهب الحافظ ابن عساكر في (التحفة) إلى الجمع بين الرأيين فقال :  " ولا شك أن الاستغراق في المحبة يحمل على الإذن في ذلك والمقصود من ذلك كله الاحترام والتعظيم والناس تختلف مراتبهم في ذلك كما كانت تختلف في حياته، فأناس حين يرونه لا يملكون أنفسهم بل يبادرون إليه وأناس فيهم أناة يتأخرون والكل محل خير "  أهـ نقلا عن (وفاء الوفا) للسيد السمهودي ص 1406 </w:t>
      </w:r>
      <w:r>
        <w:rPr>
          <w:rFonts w:hint="cs"/>
          <w:b w:val="0"/>
          <w:bCs/>
          <w:color w:val="E36C0A" w:themeColor="accent6" w:themeShade="BF"/>
          <w:sz w:val="24"/>
          <w:szCs w:val="24"/>
          <w:rtl/>
        </w:rPr>
        <w:t xml:space="preserve">، ومن كل ما سبق يتضح أن ما يفعله بعض زوار الأنبياء أو الأولياء من تمسح بقبورهم أو تقبيلها أو غير ذلك لا علاقة له </w:t>
      </w:r>
      <w:r>
        <w:rPr>
          <w:rFonts w:hint="cs"/>
          <w:b w:val="0"/>
          <w:bCs/>
          <w:color w:val="E36C0A" w:themeColor="accent6" w:themeShade="BF"/>
          <w:spacing w:val="-2"/>
          <w:sz w:val="24"/>
          <w:szCs w:val="24"/>
          <w:rtl/>
        </w:rPr>
        <w:t>بالشرك أو الكفر  حتى عند من يمنعه وينهى عنه من الفقهاء، ولم يذهب إلى هذا الرأي الشـاذ في تكفير جماهير المسلمين ونسبـتهم</w:t>
      </w:r>
      <w:r>
        <w:rPr>
          <w:rFonts w:hint="cs"/>
          <w:b w:val="0"/>
          <w:bCs/>
          <w:color w:val="E36C0A" w:themeColor="accent6" w:themeShade="BF"/>
          <w:sz w:val="24"/>
          <w:szCs w:val="24"/>
          <w:rtl/>
        </w:rPr>
        <w:t xml:space="preserve"> إلى الإشــراك وإخراجهم من دائرة الإسلام سوى ابن تيمية وأذنابه</w:t>
      </w:r>
      <w:r>
        <w:rPr>
          <w:rFonts w:hint="cs"/>
          <w:b w:val="0"/>
          <w:color w:val="E36C0A" w:themeColor="accent6" w:themeShade="BF"/>
          <w:sz w:val="24"/>
          <w:szCs w:val="24"/>
          <w:rtl/>
        </w:rPr>
        <w:t xml:space="preserve"> معترضين بأنه لما كان تعظيم الكعبة والحجر الأسود ومقام إبراهيم وغير ذلك مأمورا به فلا يعد شركا تقبيلهم والتمسح بهم وأما ما سوى ذلك من قبور الأنبياء والأولياء فيعد شركا لأن الله لم يأمر بذلك عن هذا الاعتراض أجاب الشيخ جعفر سبحانه في كتابه القيم (التوحيد والشرك في القرآن الكريم) بعد أن ضرب أمثله عن سجود الملائكة لآدم عليه السلام وسجود أبوي يوسف عليهم السلام له واســتلام الحجر الأسود وتقبيله ثم قال :  "فإذا عدت أعمال </w:t>
      </w:r>
      <w:r>
        <w:rPr>
          <w:b w:val="0"/>
          <w:color w:val="E36C0A" w:themeColor="accent6" w:themeShade="BF"/>
          <w:sz w:val="24"/>
          <w:szCs w:val="24"/>
        </w:rPr>
        <w:t>–</w:t>
      </w:r>
      <w:r>
        <w:rPr>
          <w:rFonts w:hint="cs"/>
          <w:b w:val="0"/>
          <w:color w:val="E36C0A" w:themeColor="accent6" w:themeShade="BF"/>
          <w:sz w:val="24"/>
          <w:szCs w:val="24"/>
          <w:rtl/>
        </w:rPr>
        <w:t xml:space="preserve"> كالسجود واستلام الحجر الأسود وما شابههما </w:t>
      </w:r>
      <w:r>
        <w:rPr>
          <w:b w:val="0"/>
          <w:color w:val="E36C0A" w:themeColor="accent6" w:themeShade="BF"/>
          <w:sz w:val="24"/>
          <w:szCs w:val="24"/>
        </w:rPr>
        <w:t>–</w:t>
      </w:r>
      <w:r>
        <w:rPr>
          <w:rFonts w:hint="cs"/>
          <w:b w:val="0"/>
          <w:color w:val="E36C0A" w:themeColor="accent6" w:themeShade="BF"/>
          <w:sz w:val="24"/>
          <w:szCs w:val="24"/>
          <w:rtl/>
        </w:rPr>
        <w:t xml:space="preserve"> عبادة لآدم أو يوسف أو الحجر، وما يقوله القائل من أنها عبادة ذاتاً وطبيعة ولكن حيث تعلق بها الأمر الإلهي خرجت عن الشرك، يستلزم أن تكون هذه الأعمال من الشرك المجاز، وهو قول لا يقبله أي إنسان ، </w:t>
      </w:r>
      <w:r>
        <w:rPr>
          <w:rFonts w:hint="cs"/>
          <w:b w:val="0"/>
          <w:bCs/>
          <w:color w:val="E36C0A" w:themeColor="accent6" w:themeShade="BF"/>
          <w:sz w:val="24"/>
          <w:szCs w:val="24"/>
          <w:rtl/>
        </w:rPr>
        <w:t xml:space="preserve">والخلاصة أن المسألة تدور مدار إما أن نعتبر هذه الأعمال خارجة بطبيعتها عن مفهوم الشرك، أو أن نقول إنها من مصاديق الشرك في العبادة ولكنها شرك أذن الله به وأجازه !!! </w:t>
      </w:r>
      <w:r>
        <w:rPr>
          <w:rFonts w:hint="cs"/>
          <w:b w:val="0"/>
          <w:color w:val="E36C0A" w:themeColor="accent6" w:themeShade="BF"/>
          <w:sz w:val="24"/>
          <w:szCs w:val="24"/>
          <w:rtl/>
        </w:rPr>
        <w:t xml:space="preserve">والقول الثاني على درجة من البطلان بحيث لا يمكن أن يحتمله أحد فضلا عن الذهاب إليه وسيوافيك أن بعض الأعمال يمكن أن تكون باعتبار تعظيماً وتواضعاً وباعتبار آخر شركاً، فلو كانت الملائكة </w:t>
      </w:r>
      <w:r>
        <w:rPr>
          <w:b w:val="0"/>
          <w:color w:val="E36C0A" w:themeColor="accent6" w:themeShade="BF"/>
          <w:sz w:val="24"/>
          <w:szCs w:val="24"/>
        </w:rPr>
        <w:t>–</w:t>
      </w:r>
      <w:r>
        <w:rPr>
          <w:rFonts w:hint="cs"/>
          <w:b w:val="0"/>
          <w:color w:val="E36C0A" w:themeColor="accent6" w:themeShade="BF"/>
          <w:sz w:val="24"/>
          <w:szCs w:val="24"/>
          <w:rtl/>
        </w:rPr>
        <w:t xml:space="preserve"> مثلا- تسجد لآدم باعتقاد أنه إله كان عملهم شركاً قطعاً وإن أمر الله به </w:t>
      </w:r>
      <w:r>
        <w:rPr>
          <w:b w:val="0"/>
          <w:color w:val="E36C0A" w:themeColor="accent6" w:themeShade="BF"/>
          <w:sz w:val="24"/>
          <w:szCs w:val="24"/>
        </w:rPr>
        <w:t>–</w:t>
      </w:r>
      <w:r>
        <w:rPr>
          <w:rFonts w:hint="cs"/>
          <w:b w:val="0"/>
          <w:color w:val="E36C0A" w:themeColor="accent6" w:themeShade="BF"/>
          <w:sz w:val="24"/>
          <w:szCs w:val="24"/>
          <w:rtl/>
        </w:rPr>
        <w:t xml:space="preserve"> على وجه الافتراض </w:t>
      </w:r>
      <w:r>
        <w:rPr>
          <w:b w:val="0"/>
          <w:color w:val="E36C0A" w:themeColor="accent6" w:themeShade="BF"/>
          <w:sz w:val="24"/>
          <w:szCs w:val="24"/>
        </w:rPr>
        <w:t>–</w:t>
      </w:r>
      <w:r>
        <w:rPr>
          <w:rFonts w:hint="cs"/>
          <w:b w:val="0"/>
          <w:color w:val="E36C0A" w:themeColor="accent6" w:themeShade="BF"/>
          <w:sz w:val="24"/>
          <w:szCs w:val="24"/>
          <w:rtl/>
        </w:rPr>
        <w:t xml:space="preserve"> وأما إذا كانت تسجد بغير هذا الاعتقاد لم يكن فعلها شركاً حتى لو لم يأمر به المولى جل  شأنه ، لقد كان الشيخ عبد العزيز إمام المسجد النبوي يحاول توجيه صحة وشرعية هذه الاحترامات بورود الأمر الإلهي بشأنها، ويستشهد بما قاله عمر بن الخطاب حول الحجر الأسود إذ قال </w:t>
      </w:r>
      <w:r>
        <w:rPr>
          <w:b w:val="0"/>
          <w:color w:val="E36C0A" w:themeColor="accent6" w:themeShade="BF"/>
          <w:sz w:val="24"/>
          <w:szCs w:val="24"/>
        </w:rPr>
        <w:t>–</w:t>
      </w:r>
      <w:r>
        <w:rPr>
          <w:rFonts w:hint="cs"/>
          <w:b w:val="0"/>
          <w:color w:val="E36C0A" w:themeColor="accent6" w:themeShade="BF"/>
          <w:sz w:val="24"/>
          <w:szCs w:val="24"/>
          <w:rtl/>
        </w:rPr>
        <w:t xml:space="preserve"> ما مضمونه - : (إني أعلم أنك حجر لا تنفع ولا تضر ولولا أنى رأيت النبي صلى الله عليه وسلم يقبلك لما قبلتك) </w:t>
      </w:r>
      <w:r>
        <w:rPr>
          <w:b w:val="0"/>
          <w:color w:val="E36C0A" w:themeColor="accent6" w:themeShade="BF"/>
          <w:sz w:val="24"/>
          <w:szCs w:val="24"/>
        </w:rPr>
        <w:t>–</w:t>
      </w:r>
      <w:r>
        <w:rPr>
          <w:rFonts w:hint="cs"/>
          <w:b w:val="0"/>
          <w:color w:val="E36C0A" w:themeColor="accent6" w:themeShade="BF"/>
          <w:sz w:val="24"/>
          <w:szCs w:val="24"/>
          <w:rtl/>
        </w:rPr>
        <w:t xml:space="preserve"> صحيح البخاري ج3 ص 149 كتاب الحج طبعة عثمان خليفة0 وقد قلنا للشيخ : إن مفاد كلامكم هو أن تكون هذه الأفعال من الشرك المجاز إذن ونلفت نظر الشيخ إلى الآية الكريمة : { قل إن الله لا يأمر بالفحشاء  أتقولون على الله مالا تعلمون}  ؟ (الأعراف 28) فلو كانت ماهية السجود لآدم </w:t>
      </w:r>
      <w:r>
        <w:rPr>
          <w:b w:val="0"/>
          <w:color w:val="E36C0A" w:themeColor="accent6" w:themeShade="BF"/>
          <w:sz w:val="24"/>
          <w:szCs w:val="24"/>
        </w:rPr>
        <w:t>–</w:t>
      </w:r>
      <w:r>
        <w:rPr>
          <w:rFonts w:hint="cs"/>
          <w:b w:val="0"/>
          <w:color w:val="E36C0A" w:themeColor="accent6" w:themeShade="BF"/>
          <w:sz w:val="24"/>
          <w:szCs w:val="24"/>
          <w:rtl/>
        </w:rPr>
        <w:t xml:space="preserve"> ع </w:t>
      </w:r>
      <w:r>
        <w:rPr>
          <w:b w:val="0"/>
          <w:color w:val="E36C0A" w:themeColor="accent6" w:themeShade="BF"/>
          <w:sz w:val="24"/>
          <w:szCs w:val="24"/>
        </w:rPr>
        <w:t>–</w:t>
      </w:r>
      <w:r>
        <w:rPr>
          <w:rFonts w:hint="cs"/>
          <w:b w:val="0"/>
          <w:color w:val="E36C0A" w:themeColor="accent6" w:themeShade="BF"/>
          <w:sz w:val="24"/>
          <w:szCs w:val="24"/>
          <w:rtl/>
        </w:rPr>
        <w:t xml:space="preserve"> واستلام الحجر الأسود عبادة لآدم والحجر وشركا لما كان الله سبحانه يأمر بها أبداً "  أهـ ص 58، 59 ثم قال في موضع آخر :  "خلاصة القول في المقام أن أي عمل ينبع من هذا الاعتقاد (أي الاعتقاد بأنه إله العالم أو ربه أو غني في فعله وأنه مصدر للأفعال الإلهية) ويكون كاشفا عن هذا النوع من التسليم المطلق يعد عبادة ويعتبر صاحبه مشركاً إذا فعل ذلك لغير الله ، ويقابل ذلك : القول والفعل والخضوع غير النابع من هذا الاعتقاد فخضوع أحد أمام موجود وتكريمه </w:t>
      </w:r>
      <w:r>
        <w:rPr>
          <w:b w:val="0"/>
          <w:color w:val="E36C0A" w:themeColor="accent6" w:themeShade="BF"/>
          <w:sz w:val="24"/>
          <w:szCs w:val="24"/>
        </w:rPr>
        <w:t>–</w:t>
      </w:r>
      <w:r>
        <w:rPr>
          <w:rFonts w:hint="cs"/>
          <w:b w:val="0"/>
          <w:color w:val="E36C0A" w:themeColor="accent6" w:themeShade="BF"/>
          <w:sz w:val="24"/>
          <w:szCs w:val="24"/>
          <w:rtl/>
        </w:rPr>
        <w:t xml:space="preserve"> مبالغاً في ذلك </w:t>
      </w:r>
      <w:r>
        <w:rPr>
          <w:b w:val="0"/>
          <w:color w:val="E36C0A" w:themeColor="accent6" w:themeShade="BF"/>
          <w:sz w:val="24"/>
          <w:szCs w:val="24"/>
        </w:rPr>
        <w:t>–</w:t>
      </w:r>
      <w:r>
        <w:rPr>
          <w:rFonts w:hint="cs"/>
          <w:b w:val="0"/>
          <w:color w:val="E36C0A" w:themeColor="accent6" w:themeShade="BF"/>
          <w:sz w:val="24"/>
          <w:szCs w:val="24"/>
          <w:rtl/>
        </w:rPr>
        <w:t xml:space="preserve"> دون أن ينبع من الاعتقاد بألوهيته لا يكون شركاً ولا عبادة لهذا الموجود وإن كان من الممكن أن يكون حراماً مثل سجود العاشق للمعشوقة أو المرأة لزوجها، فإنها وإن كانت حراماً في الشريعة </w:t>
      </w:r>
      <w:r>
        <w:rPr>
          <w:rFonts w:hint="cs"/>
          <w:b w:val="0"/>
          <w:color w:val="E36C0A" w:themeColor="accent6" w:themeShade="BF"/>
          <w:spacing w:val="-8"/>
          <w:sz w:val="24"/>
          <w:szCs w:val="24"/>
          <w:rtl/>
        </w:rPr>
        <w:t>الإسلامية، لكنها ليست عبادة</w:t>
      </w:r>
      <w:r>
        <w:rPr>
          <w:rFonts w:hint="cs"/>
          <w:b w:val="0"/>
          <w:color w:val="E36C0A" w:themeColor="accent6" w:themeShade="BF"/>
          <w:sz w:val="24"/>
          <w:szCs w:val="24"/>
          <w:rtl/>
        </w:rPr>
        <w:t xml:space="preserve"> فكون الشيء حراماً غير القول بأنه عبادة، فإن حرمة السجود أمام بشر من غير اعتقاد بألوهيته وربوببته إنما هي لوجه آخر "  إلى أن قال :  " إن السجود حيث أنه وسيلة عامة للعبادة وحيث أن بها يعبد الله عند جميع الأقوام والملل والشعوب وصار بحيث لا يراد منه إلا العبادة لذلك لم يسمح الإسلام بأن يستفاد من هذه الوسيلة العالمية حتى في الموارد التي لا تكون عبادة وهذا التحريم إنما هو من خصائص الإسلام إذ لم يكن حراماً قبله وإلا لما سجد يعقوب وأبناؤه ليوسف</w:t>
      </w:r>
      <w:r>
        <w:rPr>
          <w:b w:val="0"/>
          <w:color w:val="E36C0A" w:themeColor="accent6" w:themeShade="BF"/>
          <w:sz w:val="24"/>
          <w:szCs w:val="24"/>
        </w:rPr>
        <w:t>–</w:t>
      </w:r>
      <w:r>
        <w:rPr>
          <w:rFonts w:hint="cs"/>
          <w:b w:val="0"/>
          <w:color w:val="E36C0A" w:themeColor="accent6" w:themeShade="BF"/>
          <w:sz w:val="24"/>
          <w:szCs w:val="24"/>
          <w:rtl/>
        </w:rPr>
        <w:t xml:space="preserve"> عليه السلام </w:t>
      </w:r>
      <w:r>
        <w:rPr>
          <w:b w:val="0"/>
          <w:color w:val="E36C0A" w:themeColor="accent6" w:themeShade="BF"/>
          <w:sz w:val="24"/>
          <w:szCs w:val="24"/>
        </w:rPr>
        <w:t>–</w:t>
      </w:r>
      <w:r>
        <w:rPr>
          <w:rFonts w:hint="cs"/>
          <w:b w:val="0"/>
          <w:color w:val="E36C0A" w:themeColor="accent6" w:themeShade="BF"/>
          <w:sz w:val="24"/>
          <w:szCs w:val="24"/>
          <w:rtl/>
        </w:rPr>
        <w:t xml:space="preserve"> إذ يقول : {ورفع أبويه على العرش وخروّا له سجداً } (يوسف </w:t>
      </w:r>
      <w:r>
        <w:rPr>
          <w:b w:val="0"/>
          <w:color w:val="E36C0A" w:themeColor="accent6" w:themeShade="BF"/>
          <w:sz w:val="24"/>
          <w:szCs w:val="24"/>
        </w:rPr>
        <w:t>–</w:t>
      </w:r>
      <w:r>
        <w:rPr>
          <w:rFonts w:hint="cs"/>
          <w:b w:val="0"/>
          <w:color w:val="E36C0A" w:themeColor="accent6" w:themeShade="BF"/>
          <w:sz w:val="24"/>
          <w:szCs w:val="24"/>
          <w:rtl/>
        </w:rPr>
        <w:t xml:space="preserve"> 100) "  أهـ ص 94 </w:t>
      </w:r>
      <w:r>
        <w:rPr>
          <w:b w:val="0"/>
          <w:color w:val="E36C0A" w:themeColor="accent6" w:themeShade="BF"/>
          <w:sz w:val="24"/>
          <w:szCs w:val="24"/>
        </w:rPr>
        <w:t>–</w:t>
      </w:r>
      <w:r>
        <w:rPr>
          <w:rFonts w:hint="cs"/>
          <w:b w:val="0"/>
          <w:color w:val="E36C0A" w:themeColor="accent6" w:themeShade="BF"/>
          <w:sz w:val="24"/>
          <w:szCs w:val="24"/>
          <w:rtl/>
        </w:rPr>
        <w:t xml:space="preserve"> 95 ] ، </w:t>
      </w:r>
      <w:r>
        <w:rPr>
          <w:rFonts w:hint="cs"/>
          <w:b w:val="0"/>
          <w:rtl/>
        </w:rPr>
        <w:t xml:space="preserve"> وقوله : </w:t>
      </w:r>
      <w:r>
        <w:rPr>
          <w:rFonts w:hint="cs"/>
          <w:b w:val="0"/>
          <w:rtl/>
        </w:rPr>
        <w:lastRenderedPageBreak/>
        <w:t xml:space="preserve">(ولا دعاء هناك) قصة سياقه أن الإجماع على أنه لا يدعو أحد عند القبر وهي دعوى عريضة. ثم أكد ذلك بقوله : (إنما يفعلونه في المسجد) ثم أردف ذلك بقوله : (وكان السلف من الصحابة والتابعين إذا سلموا عليه وأرادوا الدعاء دعوا مستقبلي القبلة ولم يستقبلوا القبر) ثم قال : (وأما وقت السلام فقال أبو حنيفة يستقبل القبلة ولا يستقبل القبر. وقال أكثر الأئمة : يستقبل القبر عند السلام خاصة. ولم يقل أحد من الأئمة أنه يستقبل القبر عند الدعاء إلا في حكاية مكذوبة عن مالك وعن مذهبه بخلافها) ، ثم أردف هذا بأمور يجشر بها على الأغمار يتخيل الواقف عليها من العوام حسم باب الزيارة لقبره عليه الصلاة والسلام ، والحاصل من كلامه أنه لا يدعى عند القبر بالاتفاق ولا يستقبل القبر عند الدعاء بالإجماع وأن الحكاية التي وقعت بين مالك وبين وأبي جعفر المنصور كذب  ! ! وهذا سبحانك بهتان عظيم ! ! من الفجور الذي لا أعلم أحد فاه به ولا رمز إليه لا من العلماء ولا من غيرهم ، أما قصة مالك مع المنصور فقد ذكرتها في الكلام على التوسل وإنها صحيحة بلا نزاع </w:t>
      </w:r>
      <w:r>
        <w:rPr>
          <w:rFonts w:hint="cs"/>
          <w:b w:val="0"/>
          <w:color w:val="E36C0A" w:themeColor="accent6" w:themeShade="BF"/>
          <w:sz w:val="24"/>
          <w:szCs w:val="24"/>
          <w:rtl/>
        </w:rPr>
        <w:t>[ قال المحقق : وقد مر في خبر أسامة بن زيد عند الإمام أحمد أنه كان يدعو بجوار القبر الشريف وفي الروايتان عن الطبراني وابن حبان كان يصلي والصلاة تتضمن الدعاء قطعاً ]</w:t>
      </w:r>
      <w:r>
        <w:rPr>
          <w:rFonts w:hint="cs"/>
          <w:b w:val="0"/>
          <w:rtl/>
        </w:rPr>
        <w:t xml:space="preserve"> ، وأما الدعاء عند القبر فقد ذكره خلق ، ومنهم الإمام مالك وقد نص على أنه يقف عند القبر ويقف كما يقف الحاج عند البيت للوداع ويدعو ، وفيه المبالغة في طول الوقوف والدعاء. وقد ذكره ابن المواز في الموازية فأفاد ذلك أن إتيان قبر النبي صلى الله عليه وسلم والوقوف عنده والدعاء عنده من الأمور المعلومة عند مالك وأن عمل الناس على ذلك قبله وفي زمنه ، ولو كان الأمر على خلاف ذلك لأنكره فضلا عن أن يفتي به أو يقر عليه ، وقال مالك في رواية ابن وهب : إذا سلم على النبي صلى الله عليه وسلم ودعا يقف ووجهه إلى القبر لا إلى القبلة ويدعو ويسلم ولا يمس القبر بيده ، نعم في المبسوطة : لا أرى أنه يقف عنده يدعو ولكن يسلم ويمضي وإنما ذكرت كلام المبسوطة لأن من حق العالم الذي يؤخذ بكلامه أن يذكر ماله وما عليه لأن ذلك من الدين ، وقال الإمام أبو عبد الله محمد بن عبد الله السامري في كتاب (المستوعب) في باب زيارة قبر النبي صلى الله عليه وسلم : وإذا قدم المدينة رسول الله صلى الله عليه وسلم استحب له أن يغتسل لدخوله ثم يأتي مسجد رسول الله صلى الله عليه وسلم ويقدم رجله اليمنى في الدخول ثم يأتي حائط القبر فيقف ناحيته ويجعل القبر تلقاء وجهه والقبلة خلف ظهره والمنبر عن يساره. ثم ذكر كيفية السلام والدعاء وأطال ومنه : اللهم إنك قلت في كتابك لنبيك عليه الصلاة والسلام { ولو أنهم إذ ظلموا أنفسهم جاؤك  } الآية وإني قد أتيتك مستغفراً فأسألك أن توجب لي المغفرة كما أوجبتها لمن أتاه في حال حياته ، اللهم إني أتوجه إليك بنبيك. وذكر دعاء طويلاً ثم قال : وإذا أراد الخروج عاد إلى القبر فودع ، وهذا أبو عبد الله من أئمة الحنابلة وساق هذا الكلام سياق المتفق عليه ومن جملة ما أفاد أنه يتوسل بالنبي صلى الله عليه وسلم ويتوجه به بعد وفاته كما في حياته ، وأن الآية </w:t>
      </w:r>
      <w:r>
        <w:rPr>
          <w:rFonts w:hint="cs"/>
          <w:b w:val="0"/>
          <w:rtl/>
        </w:rPr>
        <w:lastRenderedPageBreak/>
        <w:t>عامة وشاملة للحياة وبعد الوفاة فتنبه لذلك ، وكذلك ذكر أبو منصور الكرماني من الحنفية : أنه يدعو ويطيل الدعاء عند القبر المكرم ، وقال الإمام أبو زكريا النووي في مناسكه وغيره : فصل في زيارة قبر النبي صلى الله عليه وسلم وذكر كلاماً مطولاً ثم قال : فإذا صلى تحية المسجد أتى القبر فاسقبله واستدبر القبلة على نحو أربعة أذرع من جدار القبر وسلم مقتصداً لا يرفع صوته وذكر كيفية السلام ثم قال : ويجتهد في إكثار الدعاء ، ويغتنم هذا الموقف الشريف إلى آخره ، فهذه نقول الأئمة بتطويل الدعاء عند القبر المكرم وقد خاب من افترى وكل أحد تلحقه الخيبة على قدر فريته</w:t>
      </w:r>
      <w:r>
        <w:rPr>
          <w:rFonts w:hint="cs"/>
          <w:b w:val="0"/>
          <w:vertAlign w:val="superscript"/>
          <w:rtl/>
        </w:rPr>
        <w:t xml:space="preserve"> </w:t>
      </w:r>
      <w:r>
        <w:rPr>
          <w:rFonts w:hint="cs"/>
          <w:b w:val="0"/>
          <w:rtl/>
        </w:rPr>
        <w:t xml:space="preserve">، وقوله : (وهذا كله محافظة على التوحيد فإن من أصول الشرك بالله اتخاذ القبور مساجد ، كما قال طائفة من السلف في قوله تعالى { لا تذرن آلهتكم ولا تذرن وداً ولا سواعاً ولا يغوث ويعوق ونسراً وقد أضلوا كثيرا } قالوا : كان هؤلاء قوماً صالحين في قوم نوح فلما ماتوا اعتكفوا على </w:t>
      </w:r>
      <w:r>
        <w:rPr>
          <w:rFonts w:hint="cs"/>
          <w:b w:val="0"/>
          <w:spacing w:val="-4"/>
          <w:rtl/>
        </w:rPr>
        <w:t xml:space="preserve">قبورهم ثم صورا على صورهم تماثيل ثم طال عليهم الأمد فعبدوها ، وقد ذكر هذا المعنى البخاري في صحيحه عن ابن عباس رضي الله عنهما وذكر ابن جرير الطبري في التفسير وغيره عن غير واحد من </w:t>
      </w:r>
      <w:r>
        <w:rPr>
          <w:rFonts w:hint="cs"/>
          <w:b w:val="0"/>
          <w:rtl/>
        </w:rPr>
        <w:t>السلف إلى آخره</w:t>
      </w:r>
      <w:r>
        <w:rPr>
          <w:rFonts w:hint="cs"/>
          <w:spacing w:val="-4"/>
          <w:vertAlign w:val="superscript"/>
        </w:rPr>
        <w:t xml:space="preserve"> </w:t>
      </w:r>
      <w:r>
        <w:rPr>
          <w:rFonts w:hint="cs"/>
          <w:b w:val="0"/>
          <w:spacing w:val="-4"/>
          <w:rtl/>
        </w:rPr>
        <w:t xml:space="preserve"> </w:t>
      </w:r>
      <w:r>
        <w:rPr>
          <w:rFonts w:hint="cs"/>
          <w:b w:val="0"/>
          <w:color w:val="E36C0A" w:themeColor="accent6" w:themeShade="BF"/>
          <w:spacing w:val="-4"/>
          <w:sz w:val="24"/>
          <w:szCs w:val="24"/>
          <w:rtl/>
        </w:rPr>
        <w:t xml:space="preserve">[  </w:t>
      </w:r>
      <w:r>
        <w:rPr>
          <w:rFonts w:hint="cs"/>
          <w:b w:val="0"/>
          <w:color w:val="E36C0A" w:themeColor="accent6" w:themeShade="BF"/>
          <w:sz w:val="24"/>
          <w:szCs w:val="24"/>
          <w:rtl/>
        </w:rPr>
        <w:t xml:space="preserve">قال المحقق : يقول العلامة السيد داود النقشبندي في (صلح الإخوان) ص 139-141 : ( </w:t>
      </w:r>
      <w:r>
        <w:rPr>
          <w:rFonts w:hint="cs"/>
          <w:b w:val="0"/>
          <w:bCs/>
          <w:color w:val="E36C0A" w:themeColor="accent6" w:themeShade="BF"/>
          <w:sz w:val="24"/>
          <w:szCs w:val="24"/>
          <w:rtl/>
        </w:rPr>
        <w:t>الشبهة السادسة ) :</w:t>
      </w:r>
      <w:r>
        <w:rPr>
          <w:rFonts w:hint="cs"/>
          <w:b w:val="0"/>
          <w:color w:val="E36C0A" w:themeColor="accent6" w:themeShade="BF"/>
          <w:sz w:val="24"/>
          <w:szCs w:val="24"/>
          <w:rtl/>
        </w:rPr>
        <w:t xml:space="preserve"> استدلوا بتفسير بن عباس في رواية عنه في قوله تعالى { لا تذرن ألهتكم ولا تذرن ودا ولا سواعا ولا يغوث ويعوق ونسرا }  وبقرائته أفرأيتم اللاتّ بشديد التاء وأنهم كانوا أناسا صالحين فعبدوهم من دون الله هكذا يذكر الخوارج المكفرون للمسلمين يقولون (فعبدوهم) </w:t>
      </w:r>
      <w:r>
        <w:rPr>
          <w:rFonts w:hint="cs"/>
          <w:b w:val="0"/>
          <w:bCs/>
          <w:color w:val="E36C0A" w:themeColor="accent6" w:themeShade="BF"/>
          <w:sz w:val="24"/>
          <w:szCs w:val="24"/>
          <w:rtl/>
        </w:rPr>
        <w:t>والجواب :</w:t>
      </w:r>
      <w:r>
        <w:rPr>
          <w:rFonts w:hint="cs"/>
          <w:b w:val="0"/>
          <w:color w:val="E36C0A" w:themeColor="accent6" w:themeShade="BF"/>
          <w:sz w:val="24"/>
          <w:szCs w:val="24"/>
          <w:rtl/>
        </w:rPr>
        <w:t xml:space="preserve"> أنهم جمعوا بين الكذب والخيانة في النقل ولبسوا على الناس وهذا شأن من أراد ترويج بدعته فاعلم أن الذي ذكره بن عباس كما في البغوي وغيره بسنده إلى البخاري قال وهي أسماء رجال صالحين من قوم نوح فلما هلكوا أوحى الشيطان إليهم أن انصبوا إلى مجالسهم التي كانوا يجلسون بها أصناما وسموها بأسمائهم ففعلوا فلم تعبد حتى إذا هلك أولئك ونسخ العلم عبدت أي تلك الصور فانظر إلى هؤلاء الذين يشبهون الأنبياء والصالحين من هذه الأمة بالأصنام وهذا الحديث راد عليهم من وجوه : </w:t>
      </w:r>
      <w:r>
        <w:rPr>
          <w:rFonts w:hint="cs"/>
          <w:b w:val="0"/>
          <w:bCs/>
          <w:color w:val="E36C0A" w:themeColor="accent6" w:themeShade="BF"/>
          <w:sz w:val="24"/>
          <w:szCs w:val="24"/>
          <w:rtl/>
        </w:rPr>
        <w:t>الأول :</w:t>
      </w:r>
      <w:r>
        <w:rPr>
          <w:rFonts w:hint="cs"/>
          <w:b w:val="0"/>
          <w:color w:val="E36C0A" w:themeColor="accent6" w:themeShade="BF"/>
          <w:sz w:val="24"/>
          <w:szCs w:val="24"/>
          <w:rtl/>
        </w:rPr>
        <w:t xml:space="preserve"> إن الشيطان أوحي إليهم أن انصبوا أنصابا وسموها بأسمائهم ففعلوا فلم يكن بذلك بأس ولم ينكر ذلك عليهم مع أن هذا من العبث فلا ترى أحدا من هذه الأمة المحمدية يأتي بصور من حجارة أو خشب وينصبها ويسميها باسم صالح أبدا ثم قال ابن عباس حتى إذا هلك أولئك ونسخ العلم عبدت، ففي غير هذه الرواية أن الشيطان قال للجيل الثاني أن الذين قبلكم كانوا يعبدونهم </w:t>
      </w:r>
      <w:r>
        <w:rPr>
          <w:rFonts w:hint="cs"/>
          <w:b w:val="0"/>
          <w:bCs/>
          <w:color w:val="E36C0A" w:themeColor="accent6" w:themeShade="BF"/>
          <w:sz w:val="24"/>
          <w:szCs w:val="24"/>
          <w:rtl/>
        </w:rPr>
        <w:t>فعبدوهم بعد نسخ العلم</w:t>
      </w:r>
      <w:r>
        <w:rPr>
          <w:rFonts w:hint="cs"/>
          <w:b w:val="0"/>
          <w:color w:val="E36C0A" w:themeColor="accent6" w:themeShade="BF"/>
          <w:sz w:val="24"/>
          <w:szCs w:val="24"/>
          <w:rtl/>
        </w:rPr>
        <w:t xml:space="preserve"> ومعلوم أن من عبد غير الله تعالى ولو كان نبيا أو ملكا أو ميتا يكفر فضلا عن أحجار مسماة بأسماء الصالحين وما تفعل هذه الأمة من الطلب والسؤال على طريق التوسل من الأنبياء والصالحين أنفسهم لا أنصاب مسماة بأسمائهم والأنبياء والشهداء والصالحون في هذه الأمة مدفونون في قبورهم وهم أحياء في قبورهم يرزقون ويستبشرون بالذين لم يلحقوا بهم من خلفهم وأخبرنا نبينا أنهم يعلمون ويعرفون زائرهم ومن يخاطبهم وأمرنا بالسلام عليهم  وأن نعاملهم معاملة الأحياء وأنهم يردون على من سلم عليهم ويعرفـون أحـوال أهلـهم وأقاربهـم وإخوانهم من المسلمين الأجانب بعلم من الله أو من عرض الأعمال عليهم وأمرنا النبي صلى الله عليه وسلم باحترامهم وعدم امتهانهم وعدم الوطئ والجلوس على قبورهم وعدم فعل ما يؤذيهم من قذر وفعل قبيح وقول مؤذ لهم وأنهم يؤذيهم في قبورهم ما يؤذي الأحياء في بيوتهم ويدعون في قبورهم ويصلون ويقرؤن القرآن ويتزاورون مع بعضهم بعضاً ويتذاكرون أحوال أهل الدنيا وأن الميت إذا وصل إليهم اجتمعوا إليه يسئلونه كالغائب إذا قدم فأين هذا في شريعتنا من أولئك الأنصاب المسماة بأسماء الصالحين ومع ذلك ما عتب عليهم بالأنصاب بل : </w:t>
      </w:r>
      <w:r>
        <w:rPr>
          <w:rFonts w:hint="cs"/>
          <w:b w:val="0"/>
          <w:bCs/>
          <w:color w:val="E36C0A" w:themeColor="accent6" w:themeShade="BF"/>
          <w:sz w:val="24"/>
          <w:szCs w:val="24"/>
          <w:rtl/>
        </w:rPr>
        <w:t>بالعبادة لها، ونسخ العلم</w:t>
      </w:r>
      <w:r>
        <w:rPr>
          <w:rFonts w:hint="cs"/>
          <w:b w:val="0"/>
          <w:color w:val="E36C0A" w:themeColor="accent6" w:themeShade="BF"/>
          <w:sz w:val="24"/>
          <w:szCs w:val="24"/>
          <w:rtl/>
        </w:rPr>
        <w:t xml:space="preserve"> وقد أخبر الله أن علم هذه الأمة محفوظ قال تعالى { إنا نحن نزلنا الذكر وإنا له لحافظون } وأخبر نبينا صلى الله عليه وسلم أن هذه الأمة لا تزال طائفة منها على الحق حتى يأتي أمر الله وهم على ذلك وفي رواية إلى قيام الساعة فعلم هذه الأمة لا ينسخ إلى قيام الساعة حتى لا يقال في الأرض الله الله كما في صحيح مسلم مع أن الكفار مع عبادتهم للأنصاب سموها آلهة وأرباباً كما أخبر الله عنهم في قوله لا تذرن آلهتكم ومن أطلق اسم الإله ولو على سيد المرسلين يكفر باتفاق المسلمين حتى إن الأنبياء يقاتلونهم على قول لا إله إلا الله فلم يقولوها ويرضون بالقتل والموت ولا </w:t>
      </w:r>
      <w:r>
        <w:rPr>
          <w:rFonts w:hint="cs"/>
          <w:b w:val="0"/>
          <w:color w:val="E36C0A" w:themeColor="accent6" w:themeShade="BF"/>
          <w:sz w:val="24"/>
          <w:szCs w:val="24"/>
          <w:rtl/>
        </w:rPr>
        <w:lastRenderedPageBreak/>
        <w:t xml:space="preserve">يقولونها فأين حال هؤلاء من المسلمين الموحدين الشاهدين بألسنتهم وقلوبهم أن لا إله إلا الله وأن محمداً رسول الله وعبده وحبيبه ويقرون بأنبيائه ورسله وملائكته وباليوم الآخر وبالقدر خيره وشره وبالجنة والنار والصراط والميزان ويؤمنون بالكتب المنزلة من ربهم ويصلي أحدهم ويصوم ويزكي ويحج لله وحده لا شريك له ولكنه ينادي أهل القبور الأحياء السامعين نداء من ناداهم العالمين بهم فكيف يشبِّهون هؤلاء أهل الإسلام بأولئك الكفار المعتقدين أن مع الله آلهة أخرى ؟ ويشبّهون الأنبياء والشهداء بالأنصاب والأصنام ؟ ياويلهم من الله وسيعلم الذين ظلموا أي منقلب ينقلبون ، وأما قراءة اللاتّ بتشديد التاء وأنه رجل صالح يلت السويق للحاج قال البغوي هذه أسماء أصنام اتخذوها آلهة يعبدونها اشتقو لها أسماء من أسماء الله فقالوا من الله اللات ومن العزيز العزي تأنيث الأعز ومن المنَّان مناة قال قتادة كانت بالطائف وقال ابن زيد بيت بنخلة كانت قريش تعبده وقرأ ابن عباس ومجاهد وأبو صالح اللاتّ </w:t>
      </w:r>
      <w:r>
        <w:rPr>
          <w:rFonts w:hint="cs"/>
          <w:b w:val="0"/>
          <w:color w:val="E36C0A" w:themeColor="accent6" w:themeShade="BF"/>
          <w:spacing w:val="-4"/>
          <w:sz w:val="24"/>
          <w:szCs w:val="24"/>
          <w:rtl/>
        </w:rPr>
        <w:t>بتشديد التاء</w:t>
      </w:r>
      <w:r>
        <w:rPr>
          <w:rFonts w:hint="cs"/>
          <w:b w:val="0"/>
          <w:color w:val="E36C0A" w:themeColor="accent6" w:themeShade="BF"/>
          <w:sz w:val="24"/>
          <w:szCs w:val="24"/>
          <w:rtl/>
        </w:rPr>
        <w:t xml:space="preserve"> وقالوا </w:t>
      </w:r>
      <w:r>
        <w:rPr>
          <w:rFonts w:hint="cs"/>
          <w:b w:val="0"/>
          <w:color w:val="E36C0A" w:themeColor="accent6" w:themeShade="BF"/>
          <w:spacing w:val="-8"/>
          <w:sz w:val="24"/>
          <w:szCs w:val="24"/>
          <w:rtl/>
        </w:rPr>
        <w:t>كان رجلا يلت</w:t>
      </w:r>
      <w:r>
        <w:rPr>
          <w:rFonts w:hint="cs"/>
          <w:b w:val="0"/>
          <w:color w:val="E36C0A" w:themeColor="accent6" w:themeShade="BF"/>
          <w:sz w:val="24"/>
          <w:szCs w:val="24"/>
          <w:rtl/>
        </w:rPr>
        <w:t xml:space="preserve"> السويق للحاج فلما مات عكفوا على قبره يعبدونه وقال الكلبي كانت له صخرة يلت عليها أسوقتهم فلما مات الرجل حولتها ثقيف إلى منازلهم فعبدتها أي الصخرة التي كان يلت السويق فيها والعزى قال مجاهد هي شجرة بغطفان كانوا يعبدونها ولاشك أن من عبد غير الله حيا أو ميتا فقد كفر ولكن أين العبادة ؟ فقد قدمنا أن النداء لا يقال له عبادة مع أن من عبد اللات والعزى كانوا يجعلونها أرباباً وآلهة وأنها بنات الله كما هو ظاهر القرآن قال الله تعالى { أفرأيتم اللات والعزى ومناة الثالثة الأخرى ألكم الذكر وله الأنثى تلك إذا قسمة ضيري }  قال البغوي أفرأيتم أي أخبرونا أيها الزاعمون أن اللات والعزي ومناة بنات الله وقال الكلبي : كان المشركون بمكة يقولون الأصنام والملائكة بنات الله وكان الرجل منهم إذا بشر بالأنثى كره ذلك فقال الله منكراً عليهم {ألكم الذكر وله الأنثى } فظاهر القرآن لا يلتئم مع تفسير اللات بالرجل الذي مات وعبدوا قبره فإنه يقتضي أنه ذكر وذكر الله عن هذه الأصنام أنها إناث فأين الذكر من الأنثى ؟ ومع هذا لو لم يكن للكفار من تكذيب الله أو تكذيب الرسل صلوات الله وسلامه عليهم وتكذيب الكتب المنزلة وعدم إيمانهم بالبعث والآخرة لكفاهم مجرد عبادتهم لغير الله ولو كان من أكبر المقربين فكيف وقد جمعوا هذه المكفرات مع اتخاذهم الأصنام أربابا وآلهة لزعمهم أنها بنات الله والإبن له حكم الأب من الربوبية والألوهية تعالى الله عن ذلك علوا كبيراً "   أهـ ، ( قلت ) : في نص حديث ابن عباس أن الشرك وعبادة الأصنام لم يأت إلا بعد نسخ العلم وذهابه وهو العلم بخالقهم سبحانه وتوحيده وتنزيهه فكيف تتغافل عن هذا وننشغل بمشكلة عبادة الأصنام فإنهم إذا لم يعبدوها فسيعبدون الشمس أو القمر أو ملوكهم! أو يظلون ملاحدة لا يعبدون شيئاً وفي جميع هذه الحالات سيظلون كفاراً، بل الدين الحق أن نعلم الناس معنى توحيد الله وتنزيهه عن كل نقص فيكون ذلك سياجا يمنع الشرك والإلحاد ]</w:t>
      </w:r>
      <w:r>
        <w:rPr>
          <w:rFonts w:hint="cs"/>
          <w:b w:val="0"/>
          <w:color w:val="E36C0A" w:themeColor="accent6" w:themeShade="BF"/>
          <w:spacing w:val="-4"/>
          <w:sz w:val="24"/>
          <w:szCs w:val="24"/>
          <w:rtl/>
        </w:rPr>
        <w:t xml:space="preserve"> </w:t>
      </w:r>
      <w:r>
        <w:rPr>
          <w:rFonts w:hint="cs"/>
          <w:b w:val="0"/>
          <w:spacing w:val="-4"/>
          <w:rtl/>
        </w:rPr>
        <w:t xml:space="preserve">، </w:t>
      </w:r>
      <w:r>
        <w:rPr>
          <w:rFonts w:hint="cs"/>
          <w:b w:val="0"/>
          <w:rtl/>
        </w:rPr>
        <w:t>وأنت أيها اللبيب أرشدك الله عز وجل وزادك بصيرة وفهماً إذا تأملت هذا الاستدلال منه قطعت بجهله وبخلطه في خبطه وعلمت بذلك سوء فهمه وخيالاته الفاسدة ومن نفس الدليل تعلم ذلك. فإنه تخيل بذهنه الجامد وخياله الفاسد أن منع الزيارة أو السفر إليها من المحافظة على التوحيد. وأن الزيارة تؤدي إلى الشرك وعبادة الأوثان ، وهذا خيال فاسد لأن اتخاذ القبور مساجد وعيداً والعكوف وتصوير الموتى فيها هو المحذور والمؤدي إلى الشرك عند تطاول الزمان وهو الممنوع منه كما هو مصرح به في الأحاديث الصحيحة في قوله عليه الصلاة والسلام : (( لعن الله اليهود اتخذوا قبور أنبيائهم مساجد يحذر ما صنعوا )) وفي قوله عليه الصلاة والسلام لما أُخبر بكنيسة بأرض الحبشة قال : (( أولئك إذا مات منهم الرجل الصالح بنوا على قبره مسجداً ، ثم صوروا فيه تلك الصور ، أولئك شرار الخلق عند الله عز وجل ))</w:t>
      </w:r>
      <w:r>
        <w:rPr>
          <w:rFonts w:hint="cs"/>
          <w:b w:val="0"/>
          <w:vertAlign w:val="superscript"/>
          <w:rtl/>
        </w:rPr>
        <w:t xml:space="preserve"> </w:t>
      </w:r>
      <w:r>
        <w:rPr>
          <w:rFonts w:hint="cs"/>
          <w:b w:val="0"/>
          <w:rtl/>
        </w:rPr>
        <w:t xml:space="preserve"> </w:t>
      </w:r>
      <w:r>
        <w:rPr>
          <w:rFonts w:hint="cs"/>
          <w:b w:val="0"/>
          <w:color w:val="E36C0A" w:themeColor="accent6" w:themeShade="BF"/>
          <w:sz w:val="24"/>
          <w:szCs w:val="24"/>
          <w:rtl/>
        </w:rPr>
        <w:t xml:space="preserve">[ قال المحقق : رواه البخاري في الصلاة </w:t>
      </w:r>
      <w:r>
        <w:rPr>
          <w:color w:val="E36C0A" w:themeColor="accent6" w:themeShade="BF"/>
          <w:sz w:val="24"/>
          <w:szCs w:val="24"/>
        </w:rPr>
        <w:t>–</w:t>
      </w:r>
      <w:r>
        <w:rPr>
          <w:rFonts w:hint="cs"/>
          <w:b w:val="0"/>
          <w:color w:val="E36C0A" w:themeColor="accent6" w:themeShade="BF"/>
          <w:sz w:val="24"/>
          <w:szCs w:val="24"/>
          <w:rtl/>
        </w:rPr>
        <w:t xml:space="preserve"> باب : هل تنبش قبور مشركي الجاهلية ويتخذ مكانها مساجد ؟ ورواه أيضاً في كتاب المناقب </w:t>
      </w:r>
      <w:r>
        <w:rPr>
          <w:color w:val="E36C0A" w:themeColor="accent6" w:themeShade="BF"/>
          <w:sz w:val="24"/>
          <w:szCs w:val="24"/>
        </w:rPr>
        <w:t>–</w:t>
      </w:r>
      <w:r>
        <w:rPr>
          <w:rFonts w:hint="cs"/>
          <w:b w:val="0"/>
          <w:color w:val="E36C0A" w:themeColor="accent6" w:themeShade="BF"/>
          <w:sz w:val="24"/>
          <w:szCs w:val="24"/>
          <w:rtl/>
        </w:rPr>
        <w:t xml:space="preserve"> باب هجرة الحبشة ورواه مسلم في كتاب الصلاة </w:t>
      </w:r>
      <w:r>
        <w:rPr>
          <w:color w:val="E36C0A" w:themeColor="accent6" w:themeShade="BF"/>
          <w:sz w:val="24"/>
          <w:szCs w:val="24"/>
        </w:rPr>
        <w:t>–</w:t>
      </w:r>
      <w:r>
        <w:rPr>
          <w:rFonts w:hint="cs"/>
          <w:b w:val="0"/>
          <w:color w:val="E36C0A" w:themeColor="accent6" w:themeShade="BF"/>
          <w:sz w:val="24"/>
          <w:szCs w:val="24"/>
          <w:rtl/>
        </w:rPr>
        <w:t xml:space="preserve"> باب : النهي عن بناء المساجد على القبور ]</w:t>
      </w:r>
      <w:r>
        <w:rPr>
          <w:rFonts w:hint="cs"/>
          <w:b w:val="0"/>
          <w:color w:val="E36C0A" w:themeColor="accent6" w:themeShade="BF"/>
          <w:sz w:val="24"/>
          <w:rtl/>
        </w:rPr>
        <w:t xml:space="preserve"> </w:t>
      </w:r>
      <w:r>
        <w:rPr>
          <w:rFonts w:hint="cs"/>
          <w:b w:val="0"/>
          <w:rtl/>
        </w:rPr>
        <w:t xml:space="preserve">، فهذا هو الذي حذر منه رسول الله صلى الله عليه وسلم وأما الزيارة والسلام على الميت والدعاء له وعنده فلم يؤدي إلى ذلك ولا له تعلق بتلك الأمور ومن تخيل ذلك فهو من سوء فهمه في هذا الأمر الواضح ولو كان يؤدي إلى ذلك لما شرعه رسول الله صلى الله عليه وسلم </w:t>
      </w:r>
      <w:r>
        <w:rPr>
          <w:rFonts w:hint="cs"/>
          <w:b w:val="0"/>
          <w:color w:val="E36C0A" w:themeColor="accent6" w:themeShade="BF"/>
          <w:sz w:val="24"/>
          <w:szCs w:val="24"/>
          <w:rtl/>
        </w:rPr>
        <w:t xml:space="preserve">[ قال المحقق : يقول السيد داود </w:t>
      </w:r>
      <w:r>
        <w:rPr>
          <w:rFonts w:hint="cs"/>
          <w:b w:val="0"/>
          <w:color w:val="E36C0A" w:themeColor="accent6" w:themeShade="BF"/>
          <w:sz w:val="24"/>
          <w:szCs w:val="24"/>
          <w:rtl/>
        </w:rPr>
        <w:lastRenderedPageBreak/>
        <w:t>النقشبندي</w:t>
      </w:r>
      <w:r>
        <w:rPr>
          <w:rFonts w:hint="cs"/>
          <w:b w:val="0"/>
          <w:bCs/>
          <w:color w:val="E36C0A" w:themeColor="accent6" w:themeShade="BF"/>
          <w:sz w:val="24"/>
          <w:szCs w:val="24"/>
          <w:rtl/>
        </w:rPr>
        <w:t xml:space="preserve"> : ( الشبهة العاشرة ) : استدلالهم بقوله صلى الله عليه وسلم لعن الله اليهود والنصاري اتخذوا قبور أنبيائهم مساجد رواه البخاري</w:t>
      </w:r>
      <w:r>
        <w:rPr>
          <w:rFonts w:hint="cs"/>
          <w:b w:val="0"/>
          <w:color w:val="E36C0A" w:themeColor="accent6" w:themeShade="BF"/>
          <w:sz w:val="24"/>
          <w:szCs w:val="24"/>
          <w:rtl/>
        </w:rPr>
        <w:t xml:space="preserve"> وغيره (الجواب) أن المساجد جمع مسجد وهو ما يسجد [ عليه ] كما هو مقتضى اللغة العربية فالملعون من سجد على القبور واتخذها مسجداً أي محل السجود بأن تكون نفسها مسجداً وأما إذا اتخذ بجنبها مسجداً وسجد على الأرض وهو بعيد عن القبر أو بين القبر والمسجد فاصل كما هو الغالب فلا يدخل في هذا الوعيد المفهوم من هذا الحديث كيف وقد قال الله تعالى في أهل الكهف (وقال الذين غلبوا على أمرهم لتتخذن عليهم مسجداً) ذكر أهل التفسير أن الذين غلبوا على أمرهم هم المؤمنون وأخبر الله أنهم اتخذوا عليهم مسجداً قال الشهاب الخفاجي في حاشيته على تفسير البيضاوي  "في هذه دليل على اتخاذ المساجد على قبور الصالحين"  انتهى ومعنى هذا الحديث كما ذكرنا أولا أن المنهي عنه اتخاذ نفس القبر مسجداً يعني محل السجود وهذا لا يوجد في الإسلام ولله الحمد قال الشهاب الخفاجي في شرح الشفاء في شرح قوله صلى الله عليه وسلم  "اشتد غضب الله على قوم اتخذوا قبور أنبيائهم مساجد"  أي يسجدون لها كما يسجدون للأوثان انتهى ونقل محشي المشكاة عن البيضاوي ما نصه كانت اليهود والنصارى يسجدون لقبور أنبيائهم ويجعلونها قبلة لهم ويتوجهون في الصلاة نحوها فقد اتخذوها أوثانا ولذلك لعنهم الله ومنع المسلمين عن مثل ذلك، أما من اتخذ مسجداً في جوار رجل صالح أو ولي في مقبرة وقصد به الاستظهار بروحه أو وصول أثر من أثار عبادته إليه لا للتعظيم ، والتوجه فلا حرج إليه ألا ترى أن مرقد إسماعيل عليه السلام في المسجد الحرام عند الحطيم ثم أن ذلك المسجد أفضل مكان يتحرى فيه المصلى لصلاته انتهى بالهامش : قوله (والتوجه) أي في الصلاة يتوجه إليه في الصلاة (أقول) ويؤيده قوله تعالى واتخذوا من مقام إبراهيم مصلى فإن مقام وقوفه وهو الحجر لشرفه أمرنا الله أن نتحرى الدعاء والصلاة عنده لحصول البركة فيه والله أعلم فتبين أن مراد الحديث كما هو مقتضى اللفظ وقواعد العربية ما قلناه أولاً ومع هذا فالسجود حرام لا كفر يخرج عن الملة إذ لم يقل به أحد من العلماء كما لا يخفي والله أعلم "   أهـ من (صلح الإخوان من أهل الإيمان ) ص148-149 ] ، </w:t>
      </w:r>
      <w:r>
        <w:rPr>
          <w:rFonts w:hint="cs"/>
          <w:b w:val="0"/>
          <w:rtl/>
        </w:rPr>
        <w:t xml:space="preserve">وأبلغ من ذلك لما أمره الله عز وجل بالخروج إلى قبور الشهداء الذين أكرمهم بالشهادة حين نزل عليهم جبريل عليه السلام وأمره بأمر الله تعالى بالخروج إلى بقيع الغرقد بل كان نهاه أن لو أراد الخروج </w:t>
      </w:r>
      <w:r>
        <w:rPr>
          <w:rFonts w:hint="cs"/>
          <w:b w:val="0"/>
          <w:sz w:val="24"/>
          <w:szCs w:val="24"/>
          <w:rtl/>
        </w:rPr>
        <w:t xml:space="preserve">[  </w:t>
      </w:r>
      <w:r>
        <w:rPr>
          <w:rFonts w:hint="cs"/>
          <w:b w:val="0"/>
          <w:color w:val="E36C0A" w:themeColor="accent6" w:themeShade="BF"/>
          <w:sz w:val="24"/>
          <w:szCs w:val="24"/>
          <w:rtl/>
        </w:rPr>
        <w:t>قال المحقق : قال المحقق : صحيح مسلم ، كتاب الجنائز، باب : ما يقال عند دخول القبور ، وأما زيارة قبور الشهداء فهى عند البيهقي في (دلائل النبوة) وغيره</w:t>
      </w:r>
      <w:r>
        <w:rPr>
          <w:rFonts w:hint="cs"/>
          <w:b w:val="0"/>
          <w:sz w:val="24"/>
          <w:szCs w:val="24"/>
          <w:rtl/>
        </w:rPr>
        <w:t xml:space="preserve"> ] </w:t>
      </w:r>
      <w:r>
        <w:rPr>
          <w:rFonts w:hint="cs"/>
          <w:b w:val="0"/>
          <w:rtl/>
        </w:rPr>
        <w:t xml:space="preserve">، وأيضاً فإنه عليه الصلاة والسلام قال : (( زوروا القبور )) كما رواه مسلم وغيره بزيادة </w:t>
      </w:r>
      <w:r>
        <w:rPr>
          <w:rFonts w:hint="cs"/>
          <w:b w:val="0"/>
          <w:color w:val="E36C0A" w:themeColor="accent6" w:themeShade="BF"/>
          <w:sz w:val="24"/>
          <w:szCs w:val="24"/>
          <w:rtl/>
        </w:rPr>
        <w:t xml:space="preserve">[  قال المحقق : صحيح مسلم كتاب صلاة الجنائز </w:t>
      </w:r>
      <w:r>
        <w:rPr>
          <w:b w:val="0"/>
          <w:color w:val="E36C0A" w:themeColor="accent6" w:themeShade="BF"/>
          <w:sz w:val="24"/>
          <w:szCs w:val="24"/>
        </w:rPr>
        <w:t>–</w:t>
      </w:r>
      <w:r>
        <w:rPr>
          <w:rFonts w:hint="cs"/>
          <w:b w:val="0"/>
          <w:color w:val="E36C0A" w:themeColor="accent6" w:themeShade="BF"/>
          <w:sz w:val="24"/>
          <w:szCs w:val="24"/>
          <w:rtl/>
        </w:rPr>
        <w:t xml:space="preserve"> باب استئذان النبي صلى الله عليه وسلم ربه في زيارة قبر أمه  ]</w:t>
      </w:r>
      <w:r>
        <w:rPr>
          <w:rFonts w:hint="cs"/>
          <w:b w:val="0"/>
          <w:color w:val="E36C0A" w:themeColor="accent6" w:themeShade="BF"/>
          <w:sz w:val="36"/>
          <w:szCs w:val="36"/>
          <w:rtl/>
        </w:rPr>
        <w:t xml:space="preserve"> </w:t>
      </w:r>
      <w:r>
        <w:rPr>
          <w:rFonts w:hint="cs"/>
          <w:b w:val="0"/>
          <w:rtl/>
        </w:rPr>
        <w:t xml:space="preserve">، إلى غير ذلك مما علمهم عليه الصلاة والسلام كيفية الزيارة كما جاء في الأحاديث في زيارتها قولاً وفعلاً. وتواتر ذلك وأجمع عليه المسلمون حتى أن منهم من أوجب زيارتها لظاهر قوله عليه الصلاة والسلام (( زوروا القبور )) ، فلو كانت الزيارة من الأمور التي تؤدي إلى الشرك كاتخاذها مساجد وعيداً والتصوير ونحو ذلك لم يشرعه الله عز وجل لنبيه صلى الله عليه وسلم ولا شرعها ورسول الله صلى الله عليه وسلم بقوله وبفعله وقد أطلعه الله عز وجل على ما أراد من غيبه وبعثه بدينه القويم وهو الصراط المستقيم ، ولا فعلها الصحابة رضي الله عنهم الذين هم من أصفياء الله تعالى بل كانوا أحرص الناس على ذلك خوفاً من إعادة ما جاء رسول الله صلى الله عليه وسلم بإماتته ودفنه واندراس أثره والله أعلم ، وأنت أيها العاقل الفطن إذا تصورت ما قررته لك وتعقلته بذهنك الصحيح علمت وتحققت أنه ليس لأحد أن يحرم إلا ما حرم الله تعالى ورسوله وأنه لا يحل له التهجم على موارد الشرع ومصادرها بخيالاته الفاسدة. وأنه بذهنه الجامد أدرك ما لم يدركه الصحابة رضي الله عنهم ولو فتحنا هذا الباب والخيالات الفاسدة لهدمنا أموراً كثيرة من الدين </w:t>
      </w:r>
      <w:r>
        <w:rPr>
          <w:rFonts w:hint="cs"/>
          <w:b w:val="0"/>
          <w:rtl/>
        </w:rPr>
        <w:lastRenderedPageBreak/>
        <w:t xml:space="preserve">ولا انحلت عراه عروة وتبدلت بعرى الجهالة ولمات الدين وذلك من الخسران المبين ، </w:t>
      </w:r>
      <w:r>
        <w:rPr>
          <w:rFonts w:hint="cs"/>
          <w:b w:val="0"/>
          <w:spacing w:val="-6"/>
          <w:rtl/>
        </w:rPr>
        <w:t>فالقول ما قال النبي وصحبه فإذا اقتديـت بهـم فنعـم</w:t>
      </w:r>
      <w:r>
        <w:rPr>
          <w:rFonts w:hint="cs"/>
          <w:b w:val="0"/>
          <w:rtl/>
        </w:rPr>
        <w:t xml:space="preserve"> المقتـــــدى ،</w:t>
      </w:r>
    </w:p>
    <w:p w:rsidR="008106D6" w:rsidRDefault="008106D6" w:rsidP="008106D6">
      <w:pPr>
        <w:spacing w:after="240"/>
        <w:jc w:val="both"/>
        <w:rPr>
          <w:b w:val="0"/>
          <w:rtl/>
        </w:rPr>
      </w:pPr>
      <w:r>
        <w:rPr>
          <w:rFonts w:hint="cs"/>
          <w:b w:val="0"/>
          <w:bCs/>
          <w:rtl/>
        </w:rPr>
        <w:t>[ ح- احتجاج ابن تيمية على منع الزيارة بدعاء الرسول صلى الله عليه وسلم (اللهم لا تجعل قبري وثنا</w:t>
      </w:r>
      <w:r>
        <w:rPr>
          <w:b w:val="0"/>
          <w:bCs/>
        </w:rPr>
        <w:t>…</w:t>
      </w:r>
      <w:r>
        <w:rPr>
          <w:rFonts w:hint="cs"/>
          <w:b w:val="0"/>
          <w:bCs/>
          <w:rtl/>
        </w:rPr>
        <w:t xml:space="preserve">) مع أن دعاءه صلى الله عليه وسلم مستجاب ] : </w:t>
      </w:r>
      <w:r>
        <w:rPr>
          <w:rFonts w:hint="cs"/>
          <w:b w:val="0"/>
          <w:rtl/>
        </w:rPr>
        <w:t xml:space="preserve">واعلم أن من جملة ما احتج به على منع زيارته عليه الصلاة والسلام : (( اللهم لا تجعل قبري وثنا يعبد اشتد غضب الله على قوم اتخذوا قبور أنبيائهم مساجد )) ، وهذا من أظهر الأمور على عماوة قلبه وطمس بصيرته كيف بقي يتخيل متخيل فضلا عن أن يعتقد معتقد أن قبره المكرم المعظم يصير وثناً كلا والذي رفع ذكره وعلا قدره وبجلّه وعظمه وملأ كتابه بذلك لا يمكن تصور ذلك وكيف يتصور وهو لا ترد له دعوة ولا في حق غيره فكيف بما هو في حقه وهذا من المعلوم الشائع الذائع المتسع الباع ولو عددت لك نقطة من ذلك مع الاقتصاد لضاقت القراطيس والألواح ، ولما أدرك غبار مباديه ولا  لاح ، </w:t>
      </w:r>
      <w:r>
        <w:rPr>
          <w:rFonts w:hint="cs"/>
          <w:b w:val="0"/>
          <w:bCs/>
          <w:rtl/>
        </w:rPr>
        <w:t>[1-]</w:t>
      </w:r>
      <w:r>
        <w:rPr>
          <w:rFonts w:hint="cs"/>
          <w:b w:val="0"/>
          <w:rtl/>
        </w:rPr>
        <w:t xml:space="preserve"> دعا عليه الصلاة والسلام لسعد بن أبي وقاص رضي الله عنه أن يجيب الله تعالى دعوته فما دعا على أحد إلا استجيب له ، وإذا كان هذا قد ناله ببركة دعوته صلى الله عليه وسلم فكيف بدعائه لنفسه لا سيما في هذا الأمر الفظيع </w:t>
      </w:r>
      <w:r>
        <w:rPr>
          <w:rFonts w:hint="cs"/>
          <w:b w:val="0"/>
          <w:color w:val="E36C0A" w:themeColor="accent6" w:themeShade="BF"/>
          <w:sz w:val="24"/>
          <w:szCs w:val="24"/>
          <w:rtl/>
        </w:rPr>
        <w:t xml:space="preserve">[ قال المحقق : روى الترمذي عن سعد بن أبي وقاص أن رسول الله صلى الله عليه وسلم قال :  " اللهم استجب لسعد إذا دعاك "  حديث رقم 3752 في المناقب </w:t>
      </w:r>
      <w:r>
        <w:rPr>
          <w:b w:val="0"/>
          <w:color w:val="E36C0A" w:themeColor="accent6" w:themeShade="BF"/>
          <w:sz w:val="24"/>
          <w:szCs w:val="24"/>
        </w:rPr>
        <w:t>–</w:t>
      </w:r>
      <w:r>
        <w:rPr>
          <w:rFonts w:hint="cs"/>
          <w:b w:val="0"/>
          <w:color w:val="E36C0A" w:themeColor="accent6" w:themeShade="BF"/>
          <w:sz w:val="24"/>
          <w:szCs w:val="24"/>
          <w:rtl/>
        </w:rPr>
        <w:t xml:space="preserve"> باب مناقب سعد بن أبي وقاص وإسناده صحيح ورواه ابن حبان في صحيحه والحاكم في المستدرك وصححه ووافقه الذهبي ]</w:t>
      </w:r>
      <w:r>
        <w:rPr>
          <w:rFonts w:hint="cs"/>
          <w:b w:val="0"/>
          <w:color w:val="E36C0A" w:themeColor="accent6" w:themeShade="BF"/>
          <w:rtl/>
        </w:rPr>
        <w:t xml:space="preserve"> </w:t>
      </w:r>
      <w:r>
        <w:rPr>
          <w:rFonts w:hint="cs"/>
          <w:b w:val="0"/>
          <w:rtl/>
        </w:rPr>
        <w:t xml:space="preserve">، </w:t>
      </w:r>
      <w:r>
        <w:rPr>
          <w:rFonts w:hint="cs"/>
          <w:b w:val="0"/>
          <w:bCs/>
          <w:rtl/>
        </w:rPr>
        <w:t xml:space="preserve">[2-] </w:t>
      </w:r>
      <w:r>
        <w:rPr>
          <w:rFonts w:hint="cs"/>
          <w:b w:val="0"/>
          <w:rtl/>
        </w:rPr>
        <w:t xml:space="preserve">ومرض أبو طالب فعاده عليه الصلاة والسلام فقال ادع ربك أن يعافيني فقال : اللهم اشف عمي فقام في الحال كأنما نشط من عقال. فقال له : يا ابن أخي أيطيعك ربك ؟ فقال : وأنت يا عماه لئن أطعت الله عز وجل ليطيعنك ، </w:t>
      </w:r>
      <w:r>
        <w:rPr>
          <w:rFonts w:hint="cs"/>
          <w:b w:val="0"/>
          <w:bCs/>
          <w:rtl/>
        </w:rPr>
        <w:t>[3-]</w:t>
      </w:r>
      <w:r>
        <w:rPr>
          <w:rFonts w:hint="cs"/>
          <w:b w:val="0"/>
          <w:rtl/>
        </w:rPr>
        <w:t xml:space="preserve"> ودعا عليه الصلاة والسلام لابنته فاطمة رضي الله عنها أن الله تعالى لا يجيعها ، قالت رضي الله عنها : فما جعت بعد </w:t>
      </w:r>
      <w:r>
        <w:rPr>
          <w:rFonts w:hint="cs"/>
          <w:b w:val="0"/>
          <w:sz w:val="24"/>
          <w:szCs w:val="24"/>
          <w:rtl/>
        </w:rPr>
        <w:t>[</w:t>
      </w:r>
      <w:r>
        <w:rPr>
          <w:rFonts w:hint="cs"/>
          <w:b w:val="0"/>
          <w:color w:val="E36C0A" w:themeColor="accent6" w:themeShade="BF"/>
          <w:sz w:val="24"/>
          <w:szCs w:val="24"/>
          <w:rtl/>
        </w:rPr>
        <w:t xml:space="preserve"> قال المحقق : رواه الطبراني في الأوسط عن عمران بن حصين يقول الحافظ الهيثمي في مجمع الزوائد :  " وفيه عتبة بن حميد وثقه ابن حبان وغيره وضعفه جماعة، وبقية رجاله وثقوا "  أهـ 9/204 ]</w:t>
      </w:r>
      <w:r>
        <w:rPr>
          <w:rFonts w:hint="cs"/>
          <w:b w:val="0"/>
          <w:sz w:val="24"/>
          <w:szCs w:val="24"/>
          <w:rtl/>
        </w:rPr>
        <w:t xml:space="preserve"> </w:t>
      </w:r>
      <w:r>
        <w:rPr>
          <w:rFonts w:hint="cs"/>
          <w:b w:val="0"/>
          <w:rtl/>
        </w:rPr>
        <w:t xml:space="preserve">، </w:t>
      </w:r>
      <w:r>
        <w:rPr>
          <w:rFonts w:hint="cs"/>
          <w:b w:val="0"/>
          <w:bCs/>
          <w:rtl/>
        </w:rPr>
        <w:t>[4-]</w:t>
      </w:r>
      <w:r>
        <w:rPr>
          <w:rFonts w:hint="cs"/>
          <w:b w:val="0"/>
          <w:rtl/>
        </w:rPr>
        <w:t xml:space="preserve"> ودعا عليه الصلاة والسلام لعلي رضي الله عنه أن يكفيه الحر والبرد فكان يلبس في الشتاء ثياب الصيف وفي الصيف ثياب الشتاء ولا يصيبه حر ولا برد </w:t>
      </w:r>
      <w:r>
        <w:rPr>
          <w:rFonts w:hint="cs"/>
          <w:b w:val="0"/>
          <w:sz w:val="24"/>
          <w:szCs w:val="24"/>
          <w:rtl/>
        </w:rPr>
        <w:t xml:space="preserve">[ </w:t>
      </w:r>
      <w:r>
        <w:rPr>
          <w:rFonts w:hint="cs"/>
          <w:b w:val="0"/>
          <w:color w:val="E36C0A" w:themeColor="accent6" w:themeShade="BF"/>
          <w:sz w:val="24"/>
          <w:szCs w:val="24"/>
          <w:rtl/>
        </w:rPr>
        <w:t>قال المحقق : رواه الطبراني في الأوسط عن عبد الرحمن بن أبي ليلى ذكر ذلك الهيثمي في مجمع الزوائد 9/122 ثم قال :  " وإسناده حسن "  أهـ ]</w:t>
      </w:r>
      <w:r>
        <w:rPr>
          <w:rFonts w:hint="cs"/>
          <w:b w:val="0"/>
          <w:color w:val="E36C0A" w:themeColor="accent6" w:themeShade="BF"/>
          <w:sz w:val="24"/>
          <w:rtl/>
        </w:rPr>
        <w:t xml:space="preserve"> </w:t>
      </w:r>
      <w:r>
        <w:rPr>
          <w:rFonts w:hint="cs"/>
          <w:b w:val="0"/>
          <w:rtl/>
        </w:rPr>
        <w:t xml:space="preserve">، </w:t>
      </w:r>
      <w:r>
        <w:rPr>
          <w:rFonts w:hint="cs"/>
          <w:b w:val="0"/>
          <w:bCs/>
          <w:rtl/>
        </w:rPr>
        <w:t>[5-]</w:t>
      </w:r>
      <w:r>
        <w:rPr>
          <w:rFonts w:hint="cs"/>
          <w:b w:val="0"/>
          <w:rtl/>
        </w:rPr>
        <w:t xml:space="preserve"> ودعا عليه الصلاة والسلام لابن عباس رضي الله عنهما فقال : (( اللهم فقهه في الدين وعلم به التأويل )) </w:t>
      </w:r>
      <w:r>
        <w:rPr>
          <w:rFonts w:hint="cs"/>
          <w:b w:val="0"/>
          <w:color w:val="E36C0A" w:themeColor="accent6" w:themeShade="BF"/>
          <w:sz w:val="24"/>
          <w:szCs w:val="24"/>
          <w:rtl/>
        </w:rPr>
        <w:t>[ قال المحقق : حديث صحيح رواه أحمد والطبراني وابن حبَّان بأسانيد متعددة والحاكم وصححه وأقره الذهبي  ]</w:t>
      </w:r>
      <w:r>
        <w:rPr>
          <w:rFonts w:hint="cs"/>
          <w:b w:val="0"/>
          <w:rtl/>
        </w:rPr>
        <w:t xml:space="preserve"> ، فكان كذلك وكان بعد ذلك يسمى الحبر وترجمان القرآن ، </w:t>
      </w:r>
      <w:r>
        <w:rPr>
          <w:rFonts w:hint="cs"/>
          <w:b w:val="0"/>
          <w:bCs/>
          <w:rtl/>
        </w:rPr>
        <w:t>[6-]</w:t>
      </w:r>
      <w:r>
        <w:rPr>
          <w:rFonts w:hint="cs"/>
          <w:b w:val="0"/>
          <w:rtl/>
        </w:rPr>
        <w:t xml:space="preserve"> ودعا [ لعبد الله ]</w:t>
      </w:r>
      <w:r>
        <w:rPr>
          <w:rFonts w:hint="cs"/>
          <w:b w:val="0"/>
          <w:vertAlign w:val="superscript"/>
          <w:rtl/>
        </w:rPr>
        <w:t xml:space="preserve"> </w:t>
      </w:r>
      <w:r>
        <w:rPr>
          <w:rFonts w:hint="cs"/>
          <w:b w:val="0"/>
          <w:rtl/>
        </w:rPr>
        <w:t>بن جعفر بالبركة في صفقة يمينه فما اشترى شيئاً إلا ربح فيه</w:t>
      </w:r>
      <w:r>
        <w:rPr>
          <w:rFonts w:hint="cs"/>
          <w:b w:val="0"/>
          <w:vertAlign w:val="superscript"/>
          <w:rtl/>
        </w:rPr>
        <w:t xml:space="preserve"> </w:t>
      </w:r>
      <w:r>
        <w:rPr>
          <w:rFonts w:hint="cs"/>
          <w:b w:val="0"/>
          <w:color w:val="E36C0A" w:themeColor="accent6" w:themeShade="BF"/>
          <w:sz w:val="24"/>
          <w:szCs w:val="24"/>
          <w:rtl/>
        </w:rPr>
        <w:t xml:space="preserve">[ قال المحقق :  " روى عمرو بن حريث أن رسول الله صلى الله عليه وسلم مرَّ بعبد الله بن جعفر وهو يبيع بيع الغلمان أو الصبيان قال : (اللهم بارك له في بيعه أو قال في صفقته) رواه أبو يعلى والطبراني ورجالهما </w:t>
      </w:r>
      <w:r>
        <w:rPr>
          <w:rFonts w:hint="cs"/>
          <w:b w:val="0"/>
          <w:color w:val="E36C0A" w:themeColor="accent6" w:themeShade="BF"/>
          <w:sz w:val="24"/>
          <w:szCs w:val="24"/>
          <w:rtl/>
        </w:rPr>
        <w:lastRenderedPageBreak/>
        <w:t xml:space="preserve">ثقات"  أهـ مجمع الزوائد 9/286 وانظر دلائل النبوة للبيهقي 6/220 </w:t>
      </w:r>
      <w:r>
        <w:rPr>
          <w:b w:val="0"/>
          <w:color w:val="E36C0A" w:themeColor="accent6" w:themeShade="BF"/>
          <w:sz w:val="24"/>
          <w:szCs w:val="24"/>
        </w:rPr>
        <w:t>–</w:t>
      </w:r>
      <w:r>
        <w:rPr>
          <w:rFonts w:hint="cs"/>
          <w:b w:val="0"/>
          <w:color w:val="E36C0A" w:themeColor="accent6" w:themeShade="BF"/>
          <w:sz w:val="24"/>
          <w:szCs w:val="24"/>
          <w:rtl/>
        </w:rPr>
        <w:t>221 ]</w:t>
      </w:r>
      <w:r>
        <w:rPr>
          <w:rFonts w:hint="cs"/>
          <w:b w:val="0"/>
          <w:color w:val="E36C0A" w:themeColor="accent6" w:themeShade="BF"/>
          <w:rtl/>
        </w:rPr>
        <w:t xml:space="preserve"> </w:t>
      </w:r>
      <w:r>
        <w:rPr>
          <w:rFonts w:hint="cs"/>
          <w:b w:val="0"/>
          <w:rtl/>
        </w:rPr>
        <w:t xml:space="preserve">، </w:t>
      </w:r>
      <w:r>
        <w:rPr>
          <w:rFonts w:hint="cs"/>
          <w:b w:val="0"/>
          <w:bCs/>
          <w:rtl/>
        </w:rPr>
        <w:t>[7-]</w:t>
      </w:r>
      <w:r>
        <w:rPr>
          <w:rFonts w:hint="cs"/>
          <w:b w:val="0"/>
          <w:rtl/>
        </w:rPr>
        <w:t xml:space="preserve"> ودعا عليه الصلاة والسلام لعروة بن أبي الجعد فكان لو اشترى التراب لربح فيه </w:t>
      </w:r>
      <w:r>
        <w:rPr>
          <w:rFonts w:hint="cs"/>
          <w:b w:val="0"/>
          <w:color w:val="E36C0A" w:themeColor="accent6" w:themeShade="BF"/>
          <w:sz w:val="24"/>
          <w:szCs w:val="24"/>
          <w:rtl/>
        </w:rPr>
        <w:t xml:space="preserve">[ قال المحقق : انظر دلائل النبوة للبيهقي 6/220، دلائل النبوة لأبي نعيم ص 395 ] </w:t>
      </w:r>
      <w:r>
        <w:rPr>
          <w:rFonts w:hint="cs"/>
          <w:b w:val="0"/>
          <w:rtl/>
        </w:rPr>
        <w:t xml:space="preserve">، </w:t>
      </w:r>
      <w:r>
        <w:rPr>
          <w:rFonts w:hint="cs"/>
          <w:b w:val="0"/>
          <w:bCs/>
          <w:rtl/>
        </w:rPr>
        <w:t xml:space="preserve">[8-] </w:t>
      </w:r>
      <w:r>
        <w:rPr>
          <w:rFonts w:hint="cs"/>
          <w:b w:val="0"/>
          <w:rtl/>
        </w:rPr>
        <w:t xml:space="preserve">ودعا عليه الصلاة والسلام لعبد الرحمن بن عوف رضي الله عنه بالبركة قال عبد الرحمن : فلو رفعت حجراً لرجوت أن أصيب تحته ذهباً </w:t>
      </w:r>
      <w:r>
        <w:rPr>
          <w:rFonts w:hint="cs"/>
          <w:b w:val="0"/>
          <w:color w:val="E36C0A" w:themeColor="accent6" w:themeShade="BF"/>
          <w:sz w:val="24"/>
          <w:szCs w:val="24"/>
          <w:rtl/>
        </w:rPr>
        <w:t xml:space="preserve">[ قال المحقق : دعاء الرسول صلى الله عليه وسلم لعبد الرحمن بن عوف بالبركة في قصة زواجه  " </w:t>
      </w:r>
      <w:r>
        <w:rPr>
          <w:b w:val="0"/>
          <w:color w:val="E36C0A" w:themeColor="accent6" w:themeShade="BF"/>
          <w:sz w:val="24"/>
          <w:szCs w:val="24"/>
        </w:rPr>
        <w:t>…</w:t>
      </w:r>
      <w:r>
        <w:rPr>
          <w:rFonts w:hint="cs"/>
          <w:b w:val="0"/>
          <w:color w:val="E36C0A" w:themeColor="accent6" w:themeShade="BF"/>
          <w:sz w:val="24"/>
          <w:szCs w:val="24"/>
          <w:rtl/>
        </w:rPr>
        <w:t xml:space="preserve"> قال : بارك الله لك أولم ولو بشاة "  أخرجه البخاري : كتاب (النكاح) </w:t>
      </w:r>
      <w:r>
        <w:rPr>
          <w:b w:val="0"/>
          <w:color w:val="E36C0A" w:themeColor="accent6" w:themeShade="BF"/>
          <w:sz w:val="24"/>
          <w:szCs w:val="24"/>
        </w:rPr>
        <w:t>–</w:t>
      </w:r>
      <w:r>
        <w:rPr>
          <w:rFonts w:hint="cs"/>
          <w:b w:val="0"/>
          <w:color w:val="E36C0A" w:themeColor="accent6" w:themeShade="BF"/>
          <w:sz w:val="24"/>
          <w:szCs w:val="24"/>
          <w:rtl/>
        </w:rPr>
        <w:t xml:space="preserve"> باب كيف يدعى للمتزوج وأخرجه مسلم : كتاب (النكاح) </w:t>
      </w:r>
      <w:r>
        <w:rPr>
          <w:b w:val="0"/>
          <w:color w:val="E36C0A" w:themeColor="accent6" w:themeShade="BF"/>
          <w:sz w:val="24"/>
          <w:szCs w:val="24"/>
        </w:rPr>
        <w:t>–</w:t>
      </w:r>
      <w:r>
        <w:rPr>
          <w:b w:val="0"/>
          <w:color w:val="E36C0A" w:themeColor="accent6" w:themeShade="BF"/>
          <w:sz w:val="24"/>
          <w:szCs w:val="24"/>
          <w:rtl/>
        </w:rPr>
        <w:t xml:space="preserve"> </w:t>
      </w:r>
      <w:r>
        <w:rPr>
          <w:rFonts w:hint="cs"/>
          <w:b w:val="0"/>
          <w:color w:val="E36C0A" w:themeColor="accent6" w:themeShade="BF"/>
          <w:sz w:val="24"/>
          <w:szCs w:val="24"/>
          <w:rtl/>
        </w:rPr>
        <w:t xml:space="preserve">باب : الصداق وجواز كونه تعليم قرآن وخاتم حديد وغير ذلك ، أما عبارة عبد الرحمن :  " فلقد رأيتني ولو رفعت حجراً لرجوت أن أصيب تحته ذهبا أو فضة"  فهو من رواية البيهقي في دلائل النبوة 6/219 وأخرجه أبو داود أيضاً في كتاب (النكاح) باب : (قلة المهر) ] </w:t>
      </w:r>
      <w:r>
        <w:rPr>
          <w:rFonts w:hint="cs"/>
          <w:b w:val="0"/>
          <w:rtl/>
        </w:rPr>
        <w:t xml:space="preserve">، </w:t>
      </w:r>
      <w:r>
        <w:rPr>
          <w:rFonts w:hint="cs"/>
          <w:b w:val="0"/>
          <w:bCs/>
          <w:rtl/>
        </w:rPr>
        <w:t>[9-]</w:t>
      </w:r>
      <w:r>
        <w:rPr>
          <w:rFonts w:hint="cs"/>
          <w:b w:val="0"/>
          <w:rtl/>
        </w:rPr>
        <w:t xml:space="preserve"> وندت له عليه الصلاة والسلام ناقة فدعا بردها فجاءتها إعصار ريح حتى ردها عليه ، فانظر كيف من كساه خلع القرب والمنزلة عنده أن جعلها سائسة بعيره ، والإعصار أحد الأعاصير وهو الريح العاصف التي ترتفع إلى السماء كأنها عمود ، </w:t>
      </w:r>
      <w:r>
        <w:rPr>
          <w:rFonts w:hint="cs"/>
          <w:b w:val="0"/>
          <w:bCs/>
          <w:rtl/>
        </w:rPr>
        <w:t>[10-]</w:t>
      </w:r>
      <w:r>
        <w:rPr>
          <w:rFonts w:hint="cs"/>
          <w:b w:val="0"/>
          <w:rtl/>
        </w:rPr>
        <w:t xml:space="preserve"> وفي حديث أسماء بنت عميس رضي الله عنها أنه عليه الصلاة والسلام كان يوحى إليه ورأسه في حجر علي رضي الله عنه فلم يصل العصر حتى غربت الشمس فقال عليه الصلاة والسلام : اللهم إنه كان في طاعتك وطاعة رسولك فاردد عليه الشمس قالت أسماء رضي الله عنها : فرأيتها غربت ، ثم رأيتها طلعت بعد ما غربت ورفعت على الجبال ، وذلك بالصهباء بخيبر. وقيل رجعت حتى بلغت نصف المسجد </w:t>
      </w:r>
      <w:r>
        <w:rPr>
          <w:rFonts w:hint="cs"/>
          <w:b w:val="0"/>
          <w:color w:val="E36C0A" w:themeColor="accent6" w:themeShade="BF"/>
          <w:sz w:val="24"/>
          <w:szCs w:val="24"/>
          <w:rtl/>
        </w:rPr>
        <w:t xml:space="preserve">[ قال المحقق :  روى هذا الحديث ستة من الصحابة من طرق بعضها حسن فهو بمجموعها صحيح إن شاء الله، وأقر ذلك جمهور الحفاظ والمحدثين كما سيأتي، ومن شذ وحكم بوضعه أو ضعفه كابن الجوزي فهو بالنظر إلى بعض طرقه الضعيفة أما ابن تيمية فقد حكم بوضعه في كتابه (منهاج السنة) بسبب تعصبه وبغضه لأمير المؤمنين على رضي الله عنه  انظر (الأحاديث المنتقاة في فضائل رسول الله) ص 24- 26 للسيد/ عبد الله الصديق الغماري قال :  " ورد أن الشمـس ردت علـى النــبي صلى الله عليه وسلم فـروى الطحاوي في (مشكل الآثار) من طريقين "   : وذكر الطريقين بالهامش :  " قال في الطريق الأول : حدثنا أبو أمية ثنا عبيد الله بن موسى العبسي ثنا الفضيل بن مرزوق عن إبراهيم بن الحسن عن فاطمة بنت الحسين عن أسماء بنت عميس ، وقال في الطريق الثاني : حدثنا على بن عبد الرحمن بن محمد بن المغيرة ثنا أحمد بن صالح     </w:t>
      </w:r>
      <w:r>
        <w:rPr>
          <w:b w:val="0"/>
          <w:color w:val="E36C0A" w:themeColor="accent6" w:themeShade="BF"/>
          <w:sz w:val="24"/>
          <w:szCs w:val="24"/>
        </w:rPr>
        <w:t>–</w:t>
      </w:r>
      <w:r>
        <w:rPr>
          <w:rFonts w:hint="cs"/>
          <w:b w:val="0"/>
          <w:color w:val="E36C0A" w:themeColor="accent6" w:themeShade="BF"/>
          <w:sz w:val="24"/>
          <w:szCs w:val="24"/>
          <w:rtl/>
        </w:rPr>
        <w:t xml:space="preserve"> هو المصري الحافظ المشهور </w:t>
      </w:r>
      <w:r>
        <w:rPr>
          <w:b w:val="0"/>
          <w:color w:val="E36C0A" w:themeColor="accent6" w:themeShade="BF"/>
          <w:sz w:val="24"/>
          <w:szCs w:val="24"/>
        </w:rPr>
        <w:t>–</w:t>
      </w:r>
      <w:r>
        <w:rPr>
          <w:rFonts w:hint="cs"/>
          <w:b w:val="0"/>
          <w:color w:val="E36C0A" w:themeColor="accent6" w:themeShade="BF"/>
          <w:sz w:val="24"/>
          <w:szCs w:val="24"/>
          <w:rtl/>
        </w:rPr>
        <w:t xml:space="preserve"> ثنا ابن أبي فديك حدثني محمد بن موسى عن عون بن محمد عن أمه أم جعفر عن أسماء بنت عميس "  ثم قال :  " عن أسماء بنت عميس قالت : كان النبي صلى الله عليه وآله وسلم يوحى إليه ورأسه في حجر علي فلم يصل العصر حتى غربت الشمس فقال رسول الله صلى الله عليه وآله وسلم : أصليت يا علي ؟ فقال : لا فقال رسول الله صلى الله عليه وآله وسلم : اللهم إنه كان في طاعتك وطاعة رسولك فاردد عليه الشمس، قالت أسماء : فرأيتها غربت ثم رأيتها طلعت بعد ما غربت ووقعت على الجبال والأرض وذلك في الصبهاء بخيبر ، قال الطحاوي هذان الحديثان ثابتان ورواتهما ثقات ، ونقل عن الإمام أحمد بن صالح المصري أنه كان يقول : لا ينبغي لمن سبيله العلم التخلف عن حفظ حديث أسماء لأنه من علامات النبوة أهـ ووافق الطحاوي على تصحيحه أيضاً القاضي عياض في الشفاء ورواه الطبراني في الكبير بإسناد حسن كما نص عليه الحافظ أبو زرعة ابن العراقي في شرح التقريب أما ابن الجوزي فذكره في الموضوعات وتبعه ابن تيمية فحكم بوضعه أيضاً في رده على الروافض لأجل ذكر عليّ فيه، ولو ذكر فيه أبو بكر أو عمر بدله كان أول المصححين له بكل قواه وانحراف ابن تيمية عن علي وأهل البيت معروف حتى حكم عليه بالنفاق لأجل ذلك ، وفي أوسط معاجم الطبراني بإسناد حسن كما قال أبو زرعة ابن الحافظ العراقي  "عن جابر بن عبد الله أن رسول الله صلى الله عليه وآله وسلم أمر الشمس فتأخرت ساعة من نهار"  ثم قال في الهامش تعليقا على رواية الطبراني في الكبير :  " قال حدثنا جعفر بن أحمد بن سنان الواسطي ثنا على بن المنذر ثنا محمد بن فضيل ثنا فضيل بن مروزق عن إبراهيم بن الحسـن عـن فاطمـة بنت  على عن أسماء بنت عميس وعزاه الحافظ في الفتح إلى الحاكم والبيهقي أيضاً ونص كلامه :  "روى الطحاوي </w:t>
      </w:r>
      <w:r>
        <w:rPr>
          <w:rFonts w:hint="cs"/>
          <w:b w:val="0"/>
          <w:color w:val="E36C0A" w:themeColor="accent6" w:themeShade="BF"/>
          <w:sz w:val="24"/>
          <w:szCs w:val="24"/>
          <w:rtl/>
        </w:rPr>
        <w:lastRenderedPageBreak/>
        <w:t xml:space="preserve">والطبراني في الكبير والحاكم والبيهقي في الدلائل عن أسماء بنت عميس أنه صلى الله عليه وسلم دعا لما نام على ركبة علي ففاته صلاة العصر فردت الشمس حتى صلى علىّ ثم غربت وهذا أبلغ في المعجزة وقد أخطأ ابن الجوزي في إيراده في الموضوعات وكذا ابن تيمية في كتاب الرد على الروافض في زعم وضعه والله أعلم أهـ بلفظه وقال الحافظ أبو بشر الدولابي في كتاب الذرية الطاهرة : حدثني إسحاق بن يونس ثنا سويد بن سعيد عن المطلب بن زياد عن إبراهيم ابن حيان عن عبد الله بن الحسين عن فاطمة بنت الحسين عن الحسين بن على رضي الله عنهما قال : كان رأس رسول الله صلى الله عليه وسلم في حجر علي وكان يوحى إليه فلما سرى عنه قال لي : يا عليّ صليت العصر قال لا : قال اللهم إنك تعلم أنه كان في حاجتك وحاجة رسولك فردَّ عليه الشمس فردَّها عليه فصلى وغابت الشمس أهـ قال العلامة المحدث أبو عبد الله محمد بن يوسف الدمشقي الصالحي في جزء (مزيل اللبس عن حديث رد الشمس) :  "اعلم أن هذا الحديث رواه الطحاوي في كتاب (شرح مشكل الآثار) عن أسماء بنت عميس من طريقين وقال : هذان الحديثان ثابتان ورواتهما ثقات ونقله القاضي عياض في (الشفا) والحافظ ابن سيد الناس في (بشرى اللبيب) والحافظ علاء الدين مغلطاي في كتاب (الزهر الباسم) وصححه الحافظ أبو الفتح الأزدي وحسنه الحافظ أبو زرعة ابن العراقي وشيخنا الحافظ جلال الدين السيوطي في الدرر المنتثرة في الأحاديث المشتهرة ، وقال الحافظ أحمد بن صالح وناهيك به : لا ينبغي لمن سبيله العلم التخلف عن حديث أسماء لأنه من أجلّ علامات النبوة وقد أنكر الحفاظ على ابــن الجوزي إيراده الحديث في الموضوعات فقال الحافظ أبو الفضل ابن حجر في باب قول النبي صلى الله عليه وسلم (أحلت لكم الغنائم) من (فتح الباري) بعد أن أورد الحديث :  "أخطأ ابن الجوزي بإيراده في الموضوعات"  أهـ ثم قال :  "إن هذا الحديث ورد من طريق أسماء بنت عميس وعلى وابنه الحسين وأبي سعيد الخدري وأبي هريرة رضي الله عنهم"  ثم أوردها وتكلم على أسانيدها ثم قال : قد علمت مما أسلفناه من حكم الحفاظ في هذا الحديث وتبين حال رجاله أنه ليس فيه متهم ولا من أُجمع على تركه، ولاح لك ثبوت الحديث وعدم بطلانه ولم يبق إلا الجواب عما أعلّ به وقد أعل بأمور فذكرها وأجاب عنها بأجوبة شافية، كذا في كتاب (الأمم لإيقاظ الهمم) للعلامة المحقق الشيخ إبراهيم الكوراني، قلت حسن الحافظ السيوطي حديث أسماء في أواخر (الدرر المنتثـرة) وعـزاه في الـخصائـص الكــبرى لابن شاهين وابن منده والطبراني، وقال : بعض أسانيده على شرط الصحيح وعزا حديث أبي هريرة لابن مردويه، وذكر في اللآلئ المصنوعة جزءاً لبعض المتقدمين في طرق هذا الحديث أورده بتمامه فليراجع هناك ، بل للحافظ السيوطي نفسه جزء  " كشف اللبس عن حديث رد الشمس "  وذكر الذهبي في ترجمة الحافظ الحسكاني أن له مجلساً </w:t>
      </w:r>
      <w:r>
        <w:rPr>
          <w:b w:val="0"/>
          <w:color w:val="E36C0A" w:themeColor="accent6" w:themeShade="BF"/>
          <w:sz w:val="24"/>
          <w:szCs w:val="24"/>
        </w:rPr>
        <w:t>–</w:t>
      </w:r>
      <w:r>
        <w:rPr>
          <w:rFonts w:hint="cs"/>
          <w:b w:val="0"/>
          <w:color w:val="E36C0A" w:themeColor="accent6" w:themeShade="BF"/>
          <w:sz w:val="24"/>
          <w:szCs w:val="24"/>
          <w:rtl/>
        </w:rPr>
        <w:t xml:space="preserve"> يعني مجلس إملاء </w:t>
      </w:r>
      <w:r>
        <w:rPr>
          <w:b w:val="0"/>
          <w:color w:val="E36C0A" w:themeColor="accent6" w:themeShade="BF"/>
          <w:sz w:val="24"/>
          <w:szCs w:val="24"/>
        </w:rPr>
        <w:t>–</w:t>
      </w:r>
      <w:r>
        <w:rPr>
          <w:rFonts w:hint="cs"/>
          <w:b w:val="0"/>
          <w:color w:val="E36C0A" w:themeColor="accent6" w:themeShade="BF"/>
          <w:sz w:val="24"/>
          <w:szCs w:val="24"/>
          <w:rtl/>
        </w:rPr>
        <w:t xml:space="preserve"> في تصحيح رد الشمس لعلي يدل على تشيعه وخبرته بالحديث أهـ ص 368 ج 3 تذكرة الحفاظ طبعة ثانية بحيدر أباد ولا تنس أن الذهبي شامي من تلاميذ ابن تيمية وانظر كتاب تنزيه الشريعة المرفوعة لابن عراق "  أهـ ]</w:t>
      </w:r>
      <w:r>
        <w:rPr>
          <w:rFonts w:hint="cs"/>
          <w:b w:val="0"/>
          <w:color w:val="E36C0A" w:themeColor="accent6" w:themeShade="BF"/>
          <w:sz w:val="24"/>
          <w:rtl/>
        </w:rPr>
        <w:t xml:space="preserve"> </w:t>
      </w:r>
      <w:r>
        <w:rPr>
          <w:rFonts w:hint="cs"/>
          <w:b w:val="0"/>
          <w:rtl/>
        </w:rPr>
        <w:t xml:space="preserve">، ومثل هذا كثير جداً وقد ذكرت جملة من ذلك في فصل الحج من كتاب (تنبيه السالك على مظان المهالك) ، ( يا مـن أمـد أبـا هـر بمـزودة ... فأوقرت منـه  للغاديـن أحمـال ، جئناك نطوي الفجاج المقفرات ... على عيس  لهــا  وجــد وإرقال ، حملن وقر  الليل الشـوق قادمهــم ... وما ثنى العزم عنهم عنك عــذال ) ، </w:t>
      </w:r>
      <w:r>
        <w:rPr>
          <w:rFonts w:hint="cs"/>
          <w:b w:val="0"/>
          <w:bCs/>
          <w:rtl/>
        </w:rPr>
        <w:t>[11-]</w:t>
      </w:r>
      <w:r>
        <w:rPr>
          <w:rFonts w:hint="cs"/>
          <w:b w:val="0"/>
          <w:rtl/>
        </w:rPr>
        <w:t xml:space="preserve"> قال أبو هريرة رضي الله عنه : أصاب الناس مخصمة فقال لي رسول الله صلى الله عليه وسلم : )) هل من شيء ؟ ( قلت ) : نعم شيء من التمر في المزود. قال : فأتني به ، فأدخل يده فأخرج قبضة فبسطها ودعا بالبركة. ثم قال : ادع عشرة. فأكلوا حتى شبعوا ، ثم عشرة كذلك حتى أطعم الجيش كلهم وشبعوا. قال : خذ ما جئت به وأدخل يدك واقبض منه ولا تكفئه. فقبضت على أكثر مما جئت به فأكلت منه. وأطعمت حياة رسول الله صلى الله عليه وسلم وأبي بكر وعمر رضي الله عنهما إلى أن قتل عثمان رضي الله عنه فانتهب مني فذهب (( وفي رواية فقد حملت من ذلك التمر كذا وكذا من وسقاً في سبيل الله تعالى </w:t>
      </w:r>
      <w:r>
        <w:rPr>
          <w:rFonts w:hint="cs"/>
          <w:b w:val="0"/>
          <w:color w:val="E36C0A" w:themeColor="accent6" w:themeShade="BF"/>
          <w:sz w:val="24"/>
          <w:szCs w:val="24"/>
          <w:rtl/>
        </w:rPr>
        <w:t xml:space="preserve">[ قال المحقق : حديث صحيح بمجموع طرقه، له طرق عديدة بعضها حسن أخرجه الترمذي في مناقب أبي هريرة في سننه وقال :  " هذا حديث حسن غريب " ، وأخرجه أحمد في مسنده 2/352 وقال السيوطي في (الخصائص الكبرى) 2/51 :  "وأخرجه ابن سعد والبيهقي وأبو نعيم من طريق </w:t>
      </w:r>
      <w:r>
        <w:rPr>
          <w:rFonts w:hint="cs"/>
          <w:b w:val="0"/>
          <w:color w:val="E36C0A" w:themeColor="accent6" w:themeShade="BF"/>
          <w:sz w:val="24"/>
          <w:szCs w:val="24"/>
          <w:rtl/>
        </w:rPr>
        <w:lastRenderedPageBreak/>
        <w:t>أبي العالية عن أبي هريرة</w:t>
      </w:r>
      <w:r>
        <w:rPr>
          <w:b w:val="0"/>
          <w:color w:val="E36C0A" w:themeColor="accent6" w:themeShade="BF"/>
          <w:sz w:val="24"/>
          <w:szCs w:val="24"/>
        </w:rPr>
        <w:t>…</w:t>
      </w:r>
      <w:r>
        <w:rPr>
          <w:rFonts w:hint="cs"/>
          <w:b w:val="0"/>
          <w:color w:val="E36C0A" w:themeColor="accent6" w:themeShade="BF"/>
          <w:sz w:val="24"/>
          <w:szCs w:val="24"/>
          <w:rtl/>
        </w:rPr>
        <w:t xml:space="preserve"> "  وذكر الحديث وأخرجه الإمام البيهقي في دلائل النبوة 6/109-111 فذكر له ثلاث روايات منها رواية محمد بن سيرين عن أبي هريرة فذكر فيها أنه أخذ منها خمسين وسقا من التمر في سبيل الله، وفي روايته عن زيد بن منصور عن أبيه عن أبي هريرة فذكر فيها :  " أكلت منه أكثر من مائتي وسق" ، والوسق يساوي 8205 كيلو جراما بمقاييس زمننا انظر تعليق حسين سليم أسد، وعبده على كوشك على موارد الظمآن 7/52 حديث رقم (2510) ، وهذا الحديث من دلائل النبوة وله نظائر كثيرة في بابه من كتب السنة  ]</w:t>
      </w:r>
      <w:r>
        <w:rPr>
          <w:rFonts w:hint="cs"/>
          <w:b w:val="0"/>
          <w:color w:val="E36C0A" w:themeColor="accent6" w:themeShade="BF"/>
          <w:rtl/>
        </w:rPr>
        <w:t xml:space="preserve"> </w:t>
      </w:r>
      <w:r>
        <w:rPr>
          <w:rFonts w:hint="cs"/>
          <w:b w:val="0"/>
          <w:rtl/>
        </w:rPr>
        <w:t xml:space="preserve">، فقد تحققت بهذا فضلا عن غيره مثل الرمال كثرة يا صحيح الذهن وقوي الإيمان به أنه لا يكون قبره وثناً ألبته ، </w:t>
      </w:r>
    </w:p>
    <w:p w:rsidR="008106D6" w:rsidRDefault="008106D6" w:rsidP="008106D6">
      <w:pPr>
        <w:spacing w:after="240"/>
        <w:jc w:val="both"/>
        <w:rPr>
          <w:b w:val="0"/>
          <w:bCs/>
          <w:rtl/>
        </w:rPr>
      </w:pPr>
      <w:r>
        <w:rPr>
          <w:rFonts w:hint="cs"/>
          <w:b w:val="0"/>
          <w:bCs/>
          <w:rtl/>
        </w:rPr>
        <w:t xml:space="preserve">[ بشارته صلى الله عليه وسلم بأن الشيطان لن يعبد في جزيرة العرب وعليه فلن يكون القبر المكرم وثنا ] : </w:t>
      </w:r>
      <w:r>
        <w:rPr>
          <w:rFonts w:hint="cs"/>
          <w:b w:val="0"/>
          <w:rtl/>
        </w:rPr>
        <w:t>بل في الحديث الصحيح : (قد أيس الشيطان أن يعبد في جزيرة العرب)</w:t>
      </w:r>
      <w:r>
        <w:rPr>
          <w:rFonts w:hint="cs"/>
          <w:b w:val="0"/>
          <w:color w:val="E36C0A" w:themeColor="accent6" w:themeShade="BF"/>
          <w:sz w:val="24"/>
          <w:szCs w:val="24"/>
          <w:rtl/>
        </w:rPr>
        <w:t xml:space="preserve"> [ قال المحقق : حديث صحيح رواه جابر بن عبد الله رضي الله عنه - أخرجه : مسلم كتاب (المنافقين) </w:t>
      </w:r>
      <w:r>
        <w:rPr>
          <w:b w:val="0"/>
          <w:color w:val="E36C0A" w:themeColor="accent6" w:themeShade="BF"/>
          <w:sz w:val="24"/>
          <w:szCs w:val="24"/>
        </w:rPr>
        <w:t>–</w:t>
      </w:r>
      <w:r>
        <w:rPr>
          <w:rFonts w:hint="cs"/>
          <w:b w:val="0"/>
          <w:color w:val="E36C0A" w:themeColor="accent6" w:themeShade="BF"/>
          <w:sz w:val="24"/>
          <w:szCs w:val="24"/>
          <w:rtl/>
        </w:rPr>
        <w:t xml:space="preserve"> باب (تحريش الشيطان وبعثه سراياه)، الترمذي كتاب (البر والصلة)- باب : ما جاء في التباغض، أحمد في مسنده عن جابر 3/313، 354، 366، 384 ومن حديث عم أبي حمزة الرقاشي 5/73 ] ،  </w:t>
      </w:r>
      <w:r>
        <w:rPr>
          <w:rFonts w:hint="cs"/>
          <w:b w:val="0"/>
          <w:rtl/>
        </w:rPr>
        <w:t xml:space="preserve">أو مثل هذا السيد المعظم المكرم لا يتوسل به ولا تشد الرحال إليه قاتل العزيزُ من قاله وضاعف العذاب عليه ، ( جديـر بنا نسعى إليه ونـدلج ..  فذاك الذي يُسعى إليه ويـدلج ، جعلنـا إليه في الحياة  احتياجنا .. ونحـن إليه في القيامة أحـوج ، جميع الورى والرسل تحت لوائه .. ومن ذا له عن جاه أحمد مخـرج ) ، أو لهذا السيد الجليل المبجل لا يشد إليه رحل ولا يتوسل قاتل قائله وجعله على رضف جهنم متململ ، (  زكا قدره من ذا يجاريه في العلا .. وأعلامـه  في  ذروة العز تركز ، زحاماً ترى للرسل تحـت لوائه .. وكـل نـبي باللـوا  يتعـزز ، زعيم بتعجيل  الشفاعة عنـدما .. أولو العزم عنها في القيامة تعجز ، زفير لظى  عنا  يـرد  بجاهـه .. إذا هي من غيـظ علينا تميـز ، زكاة على الأبدان  تسعى لقبره .. فسـيروا وزوروا  فالغنائم تحرز ، فمـن زاره نال  السعــادة كلها .. ومن مات عجزاً ذاك والله أمـيز ) فمن توسل به عليه الصلاة والسلام إنما توسل به لعلو قدره ومرتبته وارتفاع منزلته وكمالها عند ربه وعظم إدلاله وفضله على جميـع خلقه صلى الله عليه وسلم كما أخبر هو عن نفسه فإنه سيد الأولين والآخرين وحبيب رب العالمين وأحب الخلق إليه أجمعين ذلك شائع وذائغ في الأقدمين والآخرين حتى في أعدائه المبطلين ، (( قديمـاً بـدا قبـل النبيين فضـله ... وإن قدِّموا بعثا ففي الفضل أسبق ... قضى الله أن لا يلحق الرسل لاحق ... ولا أحد منهم بأحمـد يلحق ... قطعنـا بأن لا يخلـق الله شبـهه ... قديماً ولا في آخر الخلق يخلـق ... قل الحق هل  تدري لأحمد  مشبهاً ... فبادر وقـل لا لا فإنك تصـدق ... قرأنـا أحاديثاً  صحاحـاً  بأنـه ... عليه لـواء الحمد في الحشر  يخفق ... قيام لك الأملاك والرسـل تحته ... ومن حوله صفوا وحفوا وأحدق ... قـوي ولكـن لـين في أناسـه ... رفيـق ولكن  بالمساكـين  أرفق ... قريـب  لأرباب الحوائج  ما تــرى ... لأحمد حجاباً ولا البــاب  يغلـــق  )) ،  وكيف لا يكون كذلك وهو كما قيل فيه : (( أكرم العالمـين أصـلا وفضلا ... وجـلالا  وسيــد  البطحـاء ... خص بالحوض والشفاعة في الحشر ... لكـل  الورى ورفـع  اللـواء ... والمقـام المحمـود والسبـق للنا ... س دخولا  في  </w:t>
      </w:r>
      <w:r>
        <w:rPr>
          <w:rFonts w:hint="cs"/>
          <w:b w:val="0"/>
          <w:rtl/>
        </w:rPr>
        <w:lastRenderedPageBreak/>
        <w:t xml:space="preserve">الجنـة الفيحـاء ... ثم يعطـى وسيلـة هي  أعـلى ... درجـات الجنـان ذات البقـاء ... هــو جـاري  وعـدتي  ونصــيري ... وعمـادي في  شـدتي  ورجــائــي )) ، وليس هذا خاص بي وبفقري بل هو كما قيل فيه : (( له المقـام الذي مـا  ناله أحـد ... والفخر والمجد والإحسان والحسب ... وهو الشفيـع الذي تنجي شفاعته ... كل الأنام إذا ما  مسها العطـب ... محمد  خـير  خلـق   الله  قاطبـة ... وهو الذي لفخار المجد  يكتسب ... نـوه به يا منادي الحـي إن بـه ... يزول عن قلبي  الالآم  والكرب ... عـان لـــه مقـلة تشـــتاق تنظـره ... وكبده بلهيــب الشـوق  تلتهب )) ، وكيف لا تلتهب وقد شاهدت ما شهدت مما لا يمكن النطق به ولا أفوه وكيف وكيف وكيف أسلوه :  (( رعى الله بالبطحـاء  أيامنـا الـتي ... مضت كوميـض البرق  ثم تولـت ... وحيا قبابـاً بين سلـع إلـى قبـا ... لعزتها يحلـو  خضوعـي  وذلـتي ... نعمـت بها لكن  كأحـلام نائـم ... كأن لم تزرها العيس حتى  تولت ... فهل لي إلى  تلك  المعالم  عـودة ... ولو دونهـا بيـض الصوارم سلت ... وألثـم إجـلالا ثراهـا وأجتـلي ... شمـوسـي في أرجائهـا وأهلـتي ... سقى الله ذات الظل من داره الحمى ... حياً نهلت  منه رباهـا وعلـت ... وسحـت على أعلام سلع مزينة ... غمائهم بالنوء  الـروي استهلـت ... فتـلك لعمــر الله دار  أحبـتي ... وسكانهـا كـل المـراد وبغيـتي ... ألا ليت شعـري هـل أزور قبابها ... فتحمـد فيها العيس شدي ورحلتي ... وأنشـد في أكنافهـا متعوضـاً ... لمن نظم مدحي فيه بيت  قصيدتي ... ألا يا رسول الله  أنـت  وسيلـتي ... إلى الله إذ ضاقـت بما رمت حيلتي ... وإن شئت ( قلت ) ... إلى الله في غفــران ذنـــبي وزلـــتي )) ، فالتوسل به عليه أفضل الصلاة والسلام لم يزل منذ آدم عليه السلام لا يتوقف فيه أحد ولا يطعن إلى أن أظهر نقصه زنادقة اليهود وغلاتهم في بغضه عليه الصلاة والسلام وأنه بموته بطلت حرمته وجاهه فلا يتوسل به ولا يقال : يا جاه محمد وتم ذلك بتوارث سلالتهم معتقدين ذلك مصرين عليه ، ثم زاد هذا الخبيث أن التوسل به شرك وقرره بتقرير ألحقه بقوله { ما نعبدهم إلا ليقربونا إلى الله زلفى } [ الزمر : 3 ] ، وذلك يدل على أنه من أجهل الجهلة. فإن التوسل به عليه الصلاة والسلام معناه : أسأل الله عز وجل برسوله وأتشفع إليه به هو ، فهو سائل الله عز وجل لا لغيره ، ولا يلزم من التوسل به أو بشخص والتشفع إليه به أن يكون عَبَده ولا اتخذه إلها ورباً من دونه ولا جعله شريكاً في ألوهيته ومن جعل التوسل بشخص مثل هؤلاء فهو من جهله وسوء فهمه وعدم تعقله ما يقول ، </w:t>
      </w:r>
    </w:p>
    <w:p w:rsidR="008106D6" w:rsidRDefault="008106D6" w:rsidP="008106D6">
      <w:pPr>
        <w:spacing w:after="240"/>
        <w:jc w:val="both"/>
        <w:rPr>
          <w:b w:val="0"/>
          <w:bCs/>
          <w:rtl/>
        </w:rPr>
      </w:pPr>
      <w:r>
        <w:rPr>
          <w:rFonts w:hint="cs"/>
          <w:b w:val="0"/>
          <w:bCs/>
          <w:rtl/>
        </w:rPr>
        <w:t xml:space="preserve">[ ط- عرض أعمالنا على رسول الله صلى الله عليه وسلم في قبره ودعائه لنا دليل للتوسل به ] : </w:t>
      </w:r>
      <w:r>
        <w:rPr>
          <w:rFonts w:hint="cs"/>
          <w:b w:val="0"/>
          <w:rtl/>
        </w:rPr>
        <w:t xml:space="preserve">ومثل هذا لا يحل لأحد أن يقلده ولا ينظر في كلامه إلا من له رتبة التمييز بين الحق والباطل وإلا هلك وهو لا يشعر. وقد قال عليه الصلاة والسلام : (( حياتي خير لكم ومماتي خير لكم ))  قالوا : يا رسول الله قد عرفنا أن حياتك خير لنا فكيف وفاتك خير لنا ، قال : (( أما حياتي فإنكم كلما أحدثتم حدثاً أحدث الله لكم المخرج منه بي </w:t>
      </w:r>
      <w:r>
        <w:rPr>
          <w:rFonts w:hint="cs"/>
          <w:b w:val="0"/>
          <w:rtl/>
        </w:rPr>
        <w:lastRenderedPageBreak/>
        <w:t>فإذا مت فلا أزال أنادي من قبري ربي أمتي حتى ينفخ في الصور. ثم لا أزال أجاب أربعين سنة حتى ينفخ الأخرى وتعرض علي أعمالكم فما كان من حسن شكرت الله عليه وما كان من سيء دعوت الله تعالى أن يغفره  ))  ، رواه الإمام العلامة هبة الله في كتابه (توثيق عرى الإيمان)</w:t>
      </w:r>
      <w:r>
        <w:rPr>
          <w:rFonts w:hint="cs"/>
          <w:vertAlign w:val="superscript"/>
        </w:rPr>
        <w:t xml:space="preserve"> </w:t>
      </w:r>
      <w:r>
        <w:rPr>
          <w:rFonts w:hint="cs"/>
          <w:b w:val="0"/>
          <w:rtl/>
        </w:rPr>
        <w:t xml:space="preserve">ورواه غيره ، </w:t>
      </w:r>
      <w:r>
        <w:rPr>
          <w:rFonts w:hint="cs"/>
          <w:b w:val="0"/>
          <w:color w:val="E36C0A" w:themeColor="accent6" w:themeShade="BF"/>
          <w:sz w:val="24"/>
          <w:szCs w:val="24"/>
          <w:rtl/>
        </w:rPr>
        <w:t xml:space="preserve">[ قال المحقق :  وأخرجه أيضاً البزار في مسنده عن ابن مسعود رضي الله عنه انظر (كشف الأستار 1/397) قال الحافظ العراقي في (طرح التثريب) 3/297 : إسناده جيد وقال الحافظ الهيثمي في (مجمع الزوائد) 9/24 : رواه البزار ورجاله رجال الصحيح ، وصححه الحافظ السيوطي في (الخصائص) 2/281، وفي (تخريج أحاديث الشفا) وكذا على القارى والشهاب الخفاجي والمحدث القسطلاني وله مع ذلك نحو عشرين طريقا من أصحها ما أخرجه القاضي إسماعيل في فضل الصلاة على النبي صلى الله عليه وسلم (ص 38،39) من طريقين صحيحين عن بكر بن عبد الله المزني مرسلا ، وللسيد عبد الله بن الصديق الغماري جزء مطبوع اسمه : (نهاية الآمال في شرح وتصحيح حديث عرض الأعمال) وذكره أيضاً في كتابه (إتحاف الأذكياء) وقال فيه :  " وهذا الحديث يدل دلالة صريحة على أن النبي عليه السلام يشفع لأمته بعد انتقاله باستغفاره لهم على هذا يجوز التوسل به لأنه استشفاع "  أهـ ص 28 </w:t>
      </w:r>
      <w:r>
        <w:rPr>
          <w:b w:val="0"/>
          <w:color w:val="E36C0A" w:themeColor="accent6" w:themeShade="BF"/>
          <w:sz w:val="24"/>
          <w:szCs w:val="24"/>
        </w:rPr>
        <w:t>–</w:t>
      </w:r>
      <w:r>
        <w:rPr>
          <w:rFonts w:hint="cs"/>
          <w:b w:val="0"/>
          <w:color w:val="E36C0A" w:themeColor="accent6" w:themeShade="BF"/>
          <w:sz w:val="24"/>
          <w:szCs w:val="24"/>
          <w:rtl/>
        </w:rPr>
        <w:t xml:space="preserve"> 29 ، ثم أشار رضي الله عنه إلى أن عرض الأعمال المذكور في الحديث هو عرض إجمالي لا يلزم أن يكون عليه السلام عارفاً بأعمال الأمة وبأفرادهم على سبيل الإحصاء والتفصيل وانظر (رفع المنارة) ص 156 فما بعدها  ]</w:t>
      </w:r>
      <w:r>
        <w:rPr>
          <w:rFonts w:hint="cs"/>
          <w:b w:val="0"/>
          <w:color w:val="E36C0A" w:themeColor="accent6" w:themeShade="BF"/>
          <w:sz w:val="24"/>
          <w:rtl/>
        </w:rPr>
        <w:t xml:space="preserve"> ، </w:t>
      </w:r>
      <w:r>
        <w:rPr>
          <w:rFonts w:hint="cs"/>
          <w:b w:val="0"/>
          <w:rtl/>
        </w:rPr>
        <w:t>فهو عليه الصلاة والسلام رحمة لنا في حياته وبعد وفاته فكيف لا يتوسل به إليه ولا نُعمل البزل</w:t>
      </w:r>
      <w:r>
        <w:rPr>
          <w:rFonts w:hint="cs"/>
          <w:b w:val="0"/>
          <w:vertAlign w:val="superscript"/>
          <w:rtl/>
        </w:rPr>
        <w:t xml:space="preserve"> </w:t>
      </w:r>
      <w:r>
        <w:rPr>
          <w:rFonts w:hint="cs"/>
          <w:b w:val="0"/>
          <w:rtl/>
        </w:rPr>
        <w:t xml:space="preserve">القناعيس - </w:t>
      </w:r>
      <w:r>
        <w:rPr>
          <w:rFonts w:hint="cs"/>
          <w:b w:val="0"/>
          <w:color w:val="E36C0A" w:themeColor="accent6" w:themeShade="BF"/>
          <w:sz w:val="24"/>
          <w:rtl/>
        </w:rPr>
        <w:t xml:space="preserve">البزل : جمع بازل، وهو البعير الذي طلع نابه ، والقناعيس : جمع ، وهو الجمل الضخم العظيم - </w:t>
      </w:r>
      <w:r>
        <w:rPr>
          <w:rFonts w:hint="cs"/>
          <w:b w:val="0"/>
          <w:rtl/>
        </w:rPr>
        <w:t xml:space="preserve"> نحوه وإليه ، وذلك مما أجمع أهل التوحيد عليه وأجمعوا على تكفير من قال بخلاف ذلك ، صرح به أئمة الأمة وأولهم مالك ، وكان ابن تيمية ممن يعتقد ويفتي بأن شد الرحال إلى قبور الأنبياء حرام لا تقصر فيه الصلاة ويصرح بقبر الخليل وقبر النبي صلى الله عليه وسلم وجاء بريدي من مصر باعتقاله على ذلك فاعتقل ، </w:t>
      </w:r>
    </w:p>
    <w:p w:rsidR="008106D6" w:rsidRDefault="008106D6" w:rsidP="008106D6">
      <w:pPr>
        <w:spacing w:after="240"/>
        <w:jc w:val="both"/>
        <w:rPr>
          <w:b w:val="0"/>
          <w:bCs/>
        </w:rPr>
      </w:pPr>
      <w:r>
        <w:rPr>
          <w:rFonts w:hint="cs"/>
          <w:b w:val="0"/>
          <w:bCs/>
          <w:rtl/>
        </w:rPr>
        <w:t xml:space="preserve">[ الخاتمة : أَتباع ابن تيمية ] : </w:t>
      </w:r>
      <w:r>
        <w:rPr>
          <w:rFonts w:hint="cs"/>
          <w:b w:val="0"/>
          <w:rtl/>
        </w:rPr>
        <w:t xml:space="preserve">وكان على هذا الاعتقاد تلميذه ابن قيم الجوزية الزرعي وإسماعيل بن كثير الشركويني. فاتفق أن ابن قيم الجوزية سافر إلى القدس الشريف ورقي على منبر في الحرم ووعظ  وقال في أثناء وعظه بعد أن ذكر المسألة وقال : هأنا أرجع ولا أزور الخليل. ثم جاء إلى نابلس وعمل له مجلس وعظ وذكر المسألة بعينها حتى قال : فلا يزار قبر النبي صلى الله عليه وسلم فقام إليه الناس وأرادوا قتله فحماه منهم وإلى نابلس ، وكتب أهل القدس وأهل نابلس إلى دمشق يعرفون صورة ما وقع منه فطلبه القاضي المالكي فتودد وصعد إلى الصالحية إلى القاضي شمس الدين بن مسلم الحنبلي وأسلم على يديه فقبل توبته وحكم بإسلامه وحقن دمه ولم يعزره لأجل ابن تيمية ،  ولما كان يوم الجمعة رابع شعبان جلس قاضي جلال الدين بعد العصر بالمدرسة العادلية وأحضر جماعة من جماعة ابن تيمية كانوا معتقلين في سجن الشرع فادعي على إسماعيل بن كثير صاحب التاريخ أنه قال : إن التوراة والإنجيل ما بدلا وأنهما بحالهما كما أنزلتا وشهدوا عليه بذلك وثبت في وجهه فعزر في المجلس بالدرة وأخرج وطيف به ونودي عليه بما قاله ، ثم أحضر ابن قيم الجوازية وادعي عليه بما قاله في القدس </w:t>
      </w:r>
      <w:r>
        <w:rPr>
          <w:rFonts w:hint="cs"/>
          <w:b w:val="0"/>
          <w:rtl/>
        </w:rPr>
        <w:lastRenderedPageBreak/>
        <w:t xml:space="preserve">الشريف وفي نابلس فأنكر فقامت عليه البينة بما قاله فأدب وحمل على جمل ثم أعيدوا في السجن ، ولما كان يوم الأربعاء أحضر ابن قيم الجوزية إلى مجلس شمس الدين المالكي  وادعوا عليه وأرادوا ضرب عنقه ، فما كان جوابه إلا أن قال : أن القاضي الحنبلي حكم بحقن دمي وبإسلامي وقبول توبتي ، فأعيد إلى الحبس  إلى أن أحضر الحنبلي فأخبر بما قاله فأحضر وعزر وضرب بالدرة وأركب حماراً وطيف به في البلد والصالحية وردوه إلى الحبس ولم يزل هذا في أتباعه </w:t>
      </w:r>
      <w:r>
        <w:rPr>
          <w:rFonts w:hint="cs"/>
          <w:b w:val="0"/>
          <w:color w:val="E36C0A" w:themeColor="accent6" w:themeShade="BF"/>
          <w:sz w:val="24"/>
          <w:szCs w:val="24"/>
          <w:rtl/>
        </w:rPr>
        <w:t xml:space="preserve">[ قال المحقق : وهو قد تبع في هذا ابن تيمية : يقول الإمام سلامة العزامي عن ابن تيمية : واستفتي  : هل وقع في ألفاظ التوارة تغيير ؟ فأفتى وطول بما لو قرأته لظننت إن المفتي من أكابر أحبار يهود المباهتين "  أهـ البراهين الساطعة ص 190 ، قال عز وجل : { ومنهم أميون لا يعلمون الكتاب إلا أماني وإن هم إلا يظنون، فويل للذين يكتبون الكتاب بأيديهم ثم يقولون هذا من عند الله ليشتروا به ثمنا قليلا، فويل لهم مما كتبت أيديهم وويل لهم مما يكسبون } البقرة ، عن ابن عباس أنه قال : يا معشر المسلمين كيف تسألون أهل الكتاب عن شيء وكتاب الله الذي أنزله على نبيه أحدث أخبار الله تقرأونه غضاً لم يشب وقد حدثكم الله تعالى أن أهل الكتاب قد بدلوا كتاب الله وغيروه وكتبوا بأيديهم الكتاب وقالوا هو من عند الله ليشتروا به ثمنا قليلا، أفلا ينهاكم ما جاءكم من العلم عن مساءلتهم ولا والله ما رأينا منهم أحداً قط سألكم عن الذي أنزل عليكم "  رواه البخاري من طرق عن الزهري ونقله ابن كثير في تفسير الآية 79 البقرة وذكر أيضاً في تفسيرها عن ابن عباس وقتادة وعكرمة أن الآية نزلت في اليهود ، انظر تفسير ابن كثير نفسه ، ورغم هذا سبق نقل كلام ابن تيمية في تعضيد بدعة التجسيم بما جاء في التوراة المحرفة ، ولابن كثير مواقف أخرى غريبة في تفسيره وتاريخه تأثر فيها من وجهين بشيخه منها : 1- عند تفسيره لآية { وما يؤمن أكثرهم بالله إلا وهم مشركون }يوسف : 106 ، ذكر رواية ابن عباس في تفسير الآية بأن المشركين يعترفون بأن الله هو خالق السماوات والأرض ومع ذلك يشركون معه في العبادة غيره ، ولم يشر من قريب أو يعيد لما رواه ابن جرير وغيره عن ابن عباس من تفسيره للآية بأنهم المشبهة الذين يشبهون الله بخلقه مع صحة هذه الرواية عنه ،  2- عن تفسيره للآيات التي تصور كلام سيدنا موسى مع عدو الله فرعون وقول فرعون (وما رب العالمين ؟) وعلى الرغم من أن المحققين من المفسرين وجمهورهم ذهب إلى أن (ما) يسأل بها عن الماهية وأن فرعون يحاول أن يتخيل الذات الإلهية ويتصورها ولسخافة هذا السؤال تجاهله سيدنا موسى وأجاب عن غيره وإذا بابن كثير يعترض على ذلك ويقول أن (ما) ليست للسؤال عن الماهية حتى لا يكشف فساد مذهب شيخه ابن تيمية ،  3- عند تفسير قوله تعالى { وما قدروا الله حق قدره } يروي ابن عباس رضي الله عنهما أن اليهود وصفوا الرب سبحانه فنزلت الآية وقد روى ذلك بإسناد حسن البيهقي في الأسماء والصفات فيتجاهل ذلك ابن كثير ولا يشير إليه أبداً ويذكر أن الحبرأتى إلى رسول الله صلى الله عليه وسلم </w:t>
      </w:r>
      <w:r>
        <w:rPr>
          <w:b w:val="0"/>
          <w:color w:val="E36C0A" w:themeColor="accent6" w:themeShade="BF"/>
          <w:sz w:val="24"/>
          <w:szCs w:val="24"/>
        </w:rPr>
        <w:t>…</w:t>
      </w:r>
      <w:r>
        <w:rPr>
          <w:rFonts w:hint="cs"/>
          <w:b w:val="0"/>
          <w:color w:val="E36C0A" w:themeColor="accent6" w:themeShade="BF"/>
          <w:sz w:val="24"/>
          <w:szCs w:val="24"/>
          <w:rtl/>
        </w:rPr>
        <w:t xml:space="preserve"> الحديث وفيه أن الله سبحانه يضع السماوات على أصبع</w:t>
      </w:r>
      <w:r>
        <w:rPr>
          <w:b w:val="0"/>
          <w:color w:val="E36C0A" w:themeColor="accent6" w:themeShade="BF"/>
          <w:sz w:val="24"/>
          <w:szCs w:val="24"/>
        </w:rPr>
        <w:t>…</w:t>
      </w:r>
      <w:r>
        <w:rPr>
          <w:rFonts w:hint="cs"/>
          <w:b w:val="0"/>
          <w:color w:val="E36C0A" w:themeColor="accent6" w:themeShade="BF"/>
          <w:sz w:val="24"/>
          <w:szCs w:val="24"/>
          <w:rtl/>
        </w:rPr>
        <w:t xml:space="preserve"> الخ وأن النبي ضحك تعجباً وتصديقاً ! وهذه نماذج من تأثر ابن كثير بشيخه ابن تيمية وإن كان هو أكثر اعتدالا من تلميذ ابن تيمية الآخر : ابن قيم الجوزية الذي لم يخرج عن آراء شيخه ابن تيمية بل نافح عنها بالباطل عاملهما الله بعدله ،  </w:t>
      </w:r>
      <w:r>
        <w:rPr>
          <w:rFonts w:hint="cs"/>
          <w:b w:val="0"/>
          <w:color w:val="E36C0A" w:themeColor="accent6" w:themeShade="BF"/>
          <w:spacing w:val="-2"/>
          <w:sz w:val="24"/>
          <w:szCs w:val="24"/>
          <w:rtl/>
        </w:rPr>
        <w:t xml:space="preserve">4- روايته لأحداث محاكمة ابن تيمية وعدم ذكر توبته وإقراره بالخطأ في العقيدة وغير ذلك ] </w:t>
      </w:r>
      <w:r>
        <w:rPr>
          <w:rFonts w:hint="cs"/>
          <w:b w:val="0"/>
          <w:color w:val="E36C0A" w:themeColor="accent6" w:themeShade="BF"/>
          <w:sz w:val="24"/>
          <w:szCs w:val="24"/>
          <w:rtl/>
        </w:rPr>
        <w:t xml:space="preserve">، </w:t>
      </w:r>
      <w:r>
        <w:rPr>
          <w:rFonts w:hint="cs"/>
          <w:b w:val="0"/>
          <w:rtl/>
        </w:rPr>
        <w:t>وحضر شخص إلى دمشق يقال له أحمد الظاهري وكان قد حفظ باب المتشابه وأحاديثه فكان يسردها على العوام وآحاد الناس من الفقهاء فعظمه أتباع ابن تيمية وأكرموه ، ثم إنه توجه إلى القاهرة فشرع يسرد الآيات والأحاديث فعلم به الإمام العلامة الشيخ سراج الدين البلقيني فطلبه وأعلم به برقوق فأخذوه وقيدوه. وكانوا يضربونه بالسياط أول النهار ثم يستعملونه في العمارة فإذا كان آخر النهار أعادوا عليه الضرب. ثم بلغني أن آخر الأمر أن ضربوا عنقه ، وكان الشيخ زين الدين بن رجب الحنبلي ممن يعتقد كفر ابن تيمية وله عليه الرد. وكان يقول بأعلى صوته في بعض المجالس : معذور السبكي - يعني في تكفيره ، والحاصل أنه وأتباعه من الغلاة في التشبيه والتجسيم والازدراء بالنبي صلى الله عليه وسلم وببغض الشيخين</w:t>
      </w:r>
      <w:r>
        <w:rPr>
          <w:rFonts w:hint="cs"/>
          <w:b w:val="0"/>
          <w:vertAlign w:val="superscript"/>
          <w:rtl/>
        </w:rPr>
        <w:t xml:space="preserve"> </w:t>
      </w:r>
      <w:r>
        <w:rPr>
          <w:rFonts w:hint="cs"/>
          <w:b w:val="0"/>
          <w:color w:val="E36C0A" w:themeColor="accent6" w:themeShade="BF"/>
          <w:sz w:val="24"/>
          <w:szCs w:val="24"/>
          <w:rtl/>
        </w:rPr>
        <w:t xml:space="preserve">[ قال </w:t>
      </w:r>
      <w:r>
        <w:rPr>
          <w:rFonts w:hint="cs"/>
          <w:b w:val="0"/>
          <w:color w:val="E36C0A" w:themeColor="accent6" w:themeShade="BF"/>
          <w:sz w:val="24"/>
          <w:szCs w:val="24"/>
          <w:rtl/>
        </w:rPr>
        <w:lastRenderedPageBreak/>
        <w:t>المحقق : وقد تقدم نماذج من كلامه فيهم وفي عثمان وعلى وفاطمة وغيرهم ]</w:t>
      </w:r>
      <w:r>
        <w:rPr>
          <w:rFonts w:hint="cs"/>
          <w:b w:val="0"/>
          <w:rtl/>
        </w:rPr>
        <w:t xml:space="preserve"> ، وبإنكار الأبدال</w:t>
      </w:r>
      <w:r>
        <w:rPr>
          <w:rFonts w:hint="cs"/>
          <w:b w:val="0"/>
          <w:vertAlign w:val="superscript"/>
          <w:rtl/>
        </w:rPr>
        <w:t xml:space="preserve"> </w:t>
      </w:r>
      <w:r>
        <w:rPr>
          <w:rFonts w:hint="cs"/>
          <w:b w:val="0"/>
          <w:rtl/>
        </w:rPr>
        <w:t>الذين هم خلفوا الأنبياء ،</w:t>
      </w:r>
      <w:r>
        <w:rPr>
          <w:rFonts w:hint="cs"/>
          <w:b w:val="0"/>
          <w:color w:val="E36C0A" w:themeColor="accent6" w:themeShade="BF"/>
          <w:sz w:val="24"/>
          <w:szCs w:val="24"/>
          <w:rtl/>
        </w:rPr>
        <w:t xml:space="preserve"> [قال المحقق : يقول السيد الحافظ عبد الله الغماري في كتابه (إتحاف الأذكياء بجواز التوسل بالأنبياء والأولياء) عن أدلة التوسل : ( الدليل الحادي عشر ) : أخرج أحمد في مسنده عن شريح بن عبيد قال ذكر أهل الشام عند علي بن أبي طالب وهو بالعراق فقالوا العنهم يا أمير المؤمنين قال : لا سمعت رسول الله صلى الله عليه وآله وسلم يقول  " الأبدال بالشام وهم أربعون رجلا كلما مات رجل أبدل الله مكانه رجلا يسقى بهم الغيث وينتصر بهم على الأعداء ويصرف عن أهل الشام بهم العذاب، إسناده صحيح غير أن فيه انقطاعا لأن شريح بن عبيد لم يلق عليا لكن له شواهد فروى الحاكم عن عبد الله بن زرير الغافقي أنه سمع علي بن أبي طالب يقول :  " لا تسبوا أهل الشام  فإن فيهم الأبدال وسبّوا ظلمتهم "  قال الحاكم صحيح وأقره الذهبي، وروى الطبراني في الأوسط عن أنس قال قال رسول الله صلى الله عليه وآله وسلم  " لن تخلو الأرض من أربعين رجلا مثل خليل الرحمن فبهم تسقون وبهم تنتصرون ما مات منهم أحد إلا أبدل الله مكانه آخر "  قال قتادة لسنا نشك أن الحسن- يعني البصري </w:t>
      </w:r>
      <w:r>
        <w:rPr>
          <w:color w:val="E36C0A" w:themeColor="accent6" w:themeShade="BF"/>
          <w:sz w:val="24"/>
          <w:szCs w:val="24"/>
        </w:rPr>
        <w:t>–</w:t>
      </w:r>
      <w:r>
        <w:rPr>
          <w:rFonts w:hint="cs"/>
          <w:b w:val="0"/>
          <w:color w:val="E36C0A" w:themeColor="accent6" w:themeShade="BF"/>
          <w:sz w:val="24"/>
          <w:szCs w:val="24"/>
          <w:rtl/>
        </w:rPr>
        <w:t xml:space="preserve"> منهم ، قال الحافظ الهيثمي في مجمع الزوائد : إسناده حسن وللحديث طرق كثيرة أفردت بالتأليف، ومعنى المثلية في قوله خليل الرحمن أنهم على طريقة إبراهيم عليه الصلاة والسلام في السخاء وسلامة الصدر والرحمة لجميع المسلمين كما جاء في أحاديث أخرى"  أ.هـ  32- 33 ط. دار الطباعة الحديثة ( قلت ) : وللحافظ السيوطي رسالة في (الأبدال) ضمن كتاب (الحاوي) وكذا للعلامة الفقيه ابن عابدين الحنفي ضمن مجموع رسائله، هي رسالة : (إجابة الغوث ببيان حال النقبا والنجبا والأبدال والأوتاد والغوث) ، ويقول الحافظ السيد أحمد بن الصديق الغماري في كتابه (قطع العروق الوردية)- مخطوط- خلال كلامه على تلاعب ابن تيمية بنصوص الشريعة واختراعه قواعد جديدة في علم الحديث لم يسبقه إليها أحد تبيح له رد ما يشاء من الأحاديث الصحيحة أو الزيادة الواردة في بعض روايات الحديث بزغم أن هذا الحديث أو هذه الزيادة لم ترد في الكتب المشهورة أو لم ترد في كتاب كذا! ثم يستدل لنفسه أحياناً كثيرة بأحاديث يعزوها إلى أجزاء من أغرب الغرائب التي لم يسمع بها حتى كبار الحفاظ وهي غالبا من أجزاء فقهــائهم الحنابلة كالخـــلال وابن بطة وأبي يعلى أما إذا وردت في الكتب المشهورة ولم يجد طرقة لردها فإنه ينفي وجودها في هذه الكتب حتى لو كانت من أشهر كتب السنة. وضرب الحافظ أحمد الغماري مثالا على ذلك فقال :  " كقوله في منهاج السنة أنه لم يرد لفظ الأبدال عن النبي صلى الله عليه وآله وسلم إلا في حديث واحد ضعيف مع أن حديث الأبدال متواتر مخرج في مسند أحمد إمامه وعمدته في دينه من حديث علي بن أبي طالب عليه السلام، ومن حديث عبادة بن الصامت ومن حديث أم سلمة رضي الله عنها وحديثها في سنن أبي داود أشهر كتب السنة والأول من السنن الأربعة التي هي مع الصحيحين معصم الإسلام .. "  إلى أن قال :  " </w:t>
      </w:r>
      <w:r>
        <w:rPr>
          <w:color w:val="E36C0A" w:themeColor="accent6" w:themeShade="BF"/>
          <w:sz w:val="24"/>
          <w:szCs w:val="24"/>
        </w:rPr>
        <w:t>…</w:t>
      </w:r>
      <w:r>
        <w:rPr>
          <w:rFonts w:hint="cs"/>
          <w:b w:val="0"/>
          <w:color w:val="E36C0A" w:themeColor="accent6" w:themeShade="BF"/>
          <w:sz w:val="24"/>
          <w:szCs w:val="24"/>
          <w:rtl/>
        </w:rPr>
        <w:t xml:space="preserve"> ثم هو مع هذا يذكر في آخر كتابه (الصارم المسلول) أحاديث الأبدال ويصححها ويحتج بها، فحيث اقتضى المقام ردَّها وأنكر وجودها بالمرة وحيث اقتضى الجدال إثباتها : أوردها واحتج بها. وهكذا يفعل في كثير من الأحاديث ، فهل يبقى مع هذا ثقة بقوله أو اعتماد على دينه  ؟! </w:t>
      </w:r>
      <w:r>
        <w:rPr>
          <w:color w:val="E36C0A" w:themeColor="accent6" w:themeShade="BF"/>
          <w:sz w:val="24"/>
          <w:szCs w:val="24"/>
        </w:rPr>
        <w:t>…</w:t>
      </w:r>
      <w:r>
        <w:rPr>
          <w:rFonts w:hint="cs"/>
          <w:b w:val="0"/>
          <w:color w:val="E36C0A" w:themeColor="accent6" w:themeShade="BF"/>
          <w:sz w:val="24"/>
          <w:szCs w:val="24"/>
          <w:rtl/>
        </w:rPr>
        <w:t xml:space="preserve"> "  أ.هـ. المقصود منه لوحتان رقمي 14،15]</w:t>
      </w:r>
      <w:r>
        <w:rPr>
          <w:rFonts w:hint="cs"/>
          <w:b w:val="0"/>
          <w:rtl/>
        </w:rPr>
        <w:t xml:space="preserve"> ولهم دواهي أخر لو نطقوا بها لأحرقهم الناس في لحظة واحدة. فنسأل الله تعالى العافية ودوامها إنه على ما يشاء قدير وبالإجابة جدير ، وجرسوا ابن القيم وابن كثير وطيف بهما في البلد وعلى باب الجوزية لفتواهم في مسألة الطلاق والله أعلم ، واعلم أني اقتصرت على الكلام على هذه الفتوى لإشاعتها بين العوام وفيها التعرض لمنع الوسيلة ومنع شد الرحال إلى قبر سيدنا رسول الله صلى الله عليه وسلم واستدلاله لما قاله بالتحشير والتمويهات التي بينا بطلانها وفسادها وأن ذلك من أظهر الأمور على فجوره في النقل والإعزاء وأن لا يحل لأحد أن يقلده ولا يأخذ عنه ولا ينظر في كلامه ولا يسمعه إلا من يكون له رتبة التمييز بين الحق والباطل وإلا هلك وهو لا يشعر ، </w:t>
      </w:r>
    </w:p>
    <w:p w:rsidR="008106D6" w:rsidRDefault="008106D6" w:rsidP="008106D6">
      <w:pPr>
        <w:spacing w:after="240"/>
        <w:jc w:val="both"/>
        <w:rPr>
          <w:b w:val="0"/>
          <w:rtl/>
        </w:rPr>
      </w:pPr>
      <w:r>
        <w:rPr>
          <w:rFonts w:hint="cs"/>
          <w:b w:val="0"/>
          <w:bCs/>
          <w:rtl/>
        </w:rPr>
        <w:t xml:space="preserve">[ وصية مهمة ] : </w:t>
      </w:r>
      <w:r>
        <w:rPr>
          <w:rFonts w:hint="cs"/>
          <w:b w:val="0"/>
          <w:rtl/>
        </w:rPr>
        <w:t xml:space="preserve">ثم من الأمور المهمة المقربة إلى الله عز وجل وإلى رسوله وإلى وزيريه رضي الله عنهما بسط الألسن والأيدي فيهم جرياً على ما درج عليه العلماء والسلاطين منذ أثار هذا الخبيث هذه الخبائث وأن يعلن </w:t>
      </w:r>
      <w:r>
        <w:rPr>
          <w:rFonts w:hint="cs"/>
          <w:b w:val="0"/>
          <w:rtl/>
        </w:rPr>
        <w:lastRenderedPageBreak/>
        <w:t>بالتوسل بسيد الأولين والآخرين وأن يعتنى بإظهار شد الرحال وإعمال المطي والأقدام إلى خير خلقه وحبيب القلوب من بذكره تنجلي الكروب. وتهتز الطروب. وبالصلاة والسلام عليه تذهب الذنوب. التي بسببها حصل الأبعاد عن المراد وبعد الدار ، روى زيد بن أسلم أن عمر رضي الله عنه خرج ليلة يحرس فرأى مصباحاً في بيت وإذا عجوز تنفش صوفاً وتقول : (على محمـد  صـلاة  الأبـرار .. صلى عليه  الطيبـون الأخيـار ، قد كنت قواماً بكاء في الأسحار .. ياليـت شعــري والمنايــا  أطـــوار .. هل تجمعـني وحبيبي الـدار ) ، تعني رسول الله صلى الله عليه وسلم قال : فجلس عمر رضي الله عنه يبكي شوقاً إلى حبيبه رسول الله صلى الله عليه وسلم وتتصعد أنفاسه من نار الشوق. لولا دموع المحبين تطفئ نار الشوق لاحترقت أكبادهم بأنفاسهم ، ((يا خليلي قد  بلغـت  القصـدا ... وعزمت</w:t>
      </w:r>
      <w:r>
        <w:rPr>
          <w:rFonts w:hint="cs"/>
          <w:b w:val="0"/>
          <w:vertAlign w:val="superscript"/>
          <w:rtl/>
        </w:rPr>
        <w:t xml:space="preserve"> </w:t>
      </w:r>
      <w:r>
        <w:rPr>
          <w:rFonts w:hint="cs"/>
          <w:b w:val="0"/>
          <w:rtl/>
        </w:rPr>
        <w:t xml:space="preserve">الغرام هـزلاً  وجدا ... خليـاني من ذكر سلع ونجد ... ودعاني من حب سلمى وسعدى ... أنا لي في حشاشـتي حـب بدر ... أقسم الدهر أنه لا يتبدى ... نار وجـدي بـه في ازدياد ... وغرامـي بـه  تزايـد جـداً ... كلما رمـت أنّ نفسـي عـنه ... نتسـلى أبـت ولا تتهدى ... وتـراهـا إذا  ترنــم حـاد ... برباه يذوب  شوقـاً ووجـدا ... لا تلمهـا إذا  بـدت  بحنـين ... وأنـين يقـد ذا القلـب قـدا ... فلهـا معهـد وأنـس قـديم ... ليس يفنى وإن تطـاول  عهـداً )) ، كان الصديق رضي الله عنه من المشغوفين بمحبة رسول الله صلى الله عليه وسلم قال سيف بن عمر وكان سبب موت الصديق رضي الله عنه وفاة رسول الله صلى الله عليه وسلم كمد عليه فما زال جسمه يحري حتى مات رضي الله عنه والكمد الحزن المكتوم ، ((  كنت السواد لناظري ... وعليك كنت  أحاذر ... من شاء بعدك فليمت ... فعليك يبكـي الناظر )) ، والحمد لله أولاً وآخراً. وظاهراً وباطناً والحمد لله رب العالمين ، وصلى الله على سيد الأولين والآخرين وأكرم ، السابقين واللاحقين ورضى الله عن الصديقين ، وعن الصحابة أجمعين وعن التابعين لهم بإحسان إلى يوم الدين ، هذا آخر كتاب دفع الشبه غفر الله لمصنفه وكاتبه والمعلق عليه والحمد لله وحده وصلى على سيدنا محمد رسول الله وصحبه وسلم ، والحمد لله رب العالمين ]] تم كتاب دفع شبه من شبه وتمرد ونسب ذلك إلى السيد الجليل الامام احمد تصنيف الإمام تقي الدين أبي بكر الحصني تعليق الشيخ الفاضل عبد الواحد مصطفى ، </w:t>
      </w:r>
    </w:p>
    <w:p w:rsidR="008106D6" w:rsidRDefault="008106D6" w:rsidP="008106D6">
      <w:pPr>
        <w:spacing w:after="240"/>
        <w:jc w:val="center"/>
        <w:rPr>
          <w:b w:val="0"/>
          <w:rtl/>
        </w:rPr>
      </w:pPr>
      <w:r>
        <w:rPr>
          <w:rFonts w:hint="cs"/>
          <w:b w:val="0"/>
          <w:rtl/>
        </w:rPr>
        <w:t>****</w:t>
      </w:r>
    </w:p>
    <w:p w:rsidR="008106D6" w:rsidRDefault="008106D6" w:rsidP="000C6BC1">
      <w:pPr>
        <w:spacing w:after="240"/>
        <w:jc w:val="both"/>
        <w:rPr>
          <w:rtl/>
        </w:rPr>
      </w:pPr>
    </w:p>
    <w:p w:rsidR="00926F9B" w:rsidRPr="00926F9B" w:rsidRDefault="00926F9B" w:rsidP="000C6BC1">
      <w:pPr>
        <w:spacing w:after="240"/>
        <w:jc w:val="both"/>
        <w:rPr>
          <w:rtl/>
        </w:rPr>
      </w:pPr>
    </w:p>
    <w:p w:rsidR="000C6BC1" w:rsidRDefault="000C6BC1" w:rsidP="0083484D">
      <w:pPr>
        <w:rPr>
          <w:rtl/>
        </w:rPr>
      </w:pPr>
    </w:p>
    <w:p w:rsidR="00EF725B" w:rsidRDefault="00EF725B" w:rsidP="0083484D">
      <w:pPr>
        <w:pBdr>
          <w:top w:val="dashDotStroked" w:sz="24" w:space="1" w:color="auto"/>
          <w:left w:val="dashDotStroked" w:sz="24" w:space="4" w:color="auto"/>
          <w:bottom w:val="dashDotStroked" w:sz="24" w:space="1" w:color="auto"/>
          <w:right w:val="dashDotStroked" w:sz="24" w:space="4" w:color="auto"/>
        </w:pBdr>
        <w:jc w:val="center"/>
        <w:rPr>
          <w:bCs/>
          <w:rtl/>
        </w:rPr>
      </w:pPr>
    </w:p>
    <w:p w:rsidR="00EF725B" w:rsidRPr="0083484D" w:rsidRDefault="00EF725B" w:rsidP="0083484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sidRPr="0083484D">
        <w:rPr>
          <w:rFonts w:cs="Monotype Koufi"/>
          <w:b w:val="0"/>
          <w:sz w:val="40"/>
          <w:szCs w:val="40"/>
          <w:rtl/>
          <w:lang w:bidi="ar-KW"/>
        </w:rPr>
        <w:t xml:space="preserve">( </w:t>
      </w:r>
      <w:r w:rsidR="00926F9B" w:rsidRPr="0083484D">
        <w:rPr>
          <w:rFonts w:cs="Monotype Koufi" w:hint="cs"/>
          <w:b w:val="0"/>
          <w:sz w:val="40"/>
          <w:szCs w:val="40"/>
          <w:rtl/>
          <w:lang w:bidi="ar-KW"/>
        </w:rPr>
        <w:t>4</w:t>
      </w:r>
      <w:r w:rsidRPr="0083484D">
        <w:rPr>
          <w:rFonts w:cs="Monotype Koufi"/>
          <w:b w:val="0"/>
          <w:sz w:val="40"/>
          <w:szCs w:val="40"/>
          <w:rtl/>
          <w:lang w:bidi="ar-KW"/>
        </w:rPr>
        <w:t xml:space="preserve"> )</w:t>
      </w:r>
    </w:p>
    <w:p w:rsidR="00EF725B" w:rsidRPr="0083484D" w:rsidRDefault="00EF725B" w:rsidP="0083484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sidRPr="0083484D">
        <w:rPr>
          <w:rFonts w:cs="Monotype Koufi"/>
          <w:b w:val="0"/>
          <w:sz w:val="40"/>
          <w:szCs w:val="40"/>
          <w:rtl/>
          <w:lang w:bidi="ar-KW"/>
        </w:rPr>
        <w:t>المشبهة والمجسمة</w:t>
      </w:r>
    </w:p>
    <w:p w:rsidR="0083484D" w:rsidRPr="0083484D" w:rsidRDefault="00EF725B" w:rsidP="0083484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sidRPr="0083484D">
        <w:rPr>
          <w:rFonts w:cs="Monotype Koufi" w:hint="cs"/>
          <w:b w:val="0"/>
          <w:sz w:val="40"/>
          <w:szCs w:val="40"/>
          <w:rtl/>
          <w:lang w:bidi="ar-KW"/>
        </w:rPr>
        <w:t>ل</w:t>
      </w:r>
      <w:r w:rsidRPr="0083484D">
        <w:rPr>
          <w:rFonts w:cs="Monotype Koufi"/>
          <w:b w:val="0"/>
          <w:sz w:val="40"/>
          <w:szCs w:val="40"/>
          <w:rtl/>
          <w:lang w:bidi="ar-KW"/>
        </w:rPr>
        <w:t xml:space="preserve">لعلامة المفسر المحدث </w:t>
      </w:r>
      <w:r w:rsidR="00B76798" w:rsidRPr="0083484D">
        <w:rPr>
          <w:rFonts w:cs="Monotype Koufi" w:hint="cs"/>
          <w:b w:val="0"/>
          <w:sz w:val="40"/>
          <w:szCs w:val="40"/>
          <w:rtl/>
          <w:lang w:bidi="ar-KW"/>
        </w:rPr>
        <w:t>الفقيه</w:t>
      </w:r>
      <w:r w:rsidRPr="0083484D">
        <w:rPr>
          <w:rFonts w:cs="Monotype Koufi"/>
          <w:b w:val="0"/>
          <w:sz w:val="40"/>
          <w:szCs w:val="40"/>
          <w:rtl/>
          <w:lang w:bidi="ar-KW"/>
        </w:rPr>
        <w:t xml:space="preserve"> الشيخ عبد الرحمن خليفة</w:t>
      </w:r>
      <w:r w:rsidR="0083484D" w:rsidRPr="0083484D">
        <w:rPr>
          <w:rFonts w:cs="Monotype Koufi"/>
          <w:b w:val="0"/>
          <w:sz w:val="40"/>
          <w:szCs w:val="40"/>
          <w:rtl/>
          <w:lang w:bidi="ar-KW"/>
        </w:rPr>
        <w:t xml:space="preserve"> </w:t>
      </w:r>
    </w:p>
    <w:p w:rsidR="0083484D" w:rsidRDefault="0083484D" w:rsidP="0083484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sidRPr="0083484D">
        <w:rPr>
          <w:rFonts w:cs="Monotype Koufi"/>
          <w:b w:val="0"/>
          <w:sz w:val="40"/>
          <w:szCs w:val="40"/>
          <w:rtl/>
          <w:lang w:bidi="ar-KW"/>
        </w:rPr>
        <w:t xml:space="preserve">ويليه شرح معنى الاستواء والمطابق للبلاغة والتوحيد </w:t>
      </w:r>
    </w:p>
    <w:p w:rsidR="0083484D" w:rsidRDefault="0083484D" w:rsidP="0083484D">
      <w:pPr>
        <w:pBdr>
          <w:top w:val="dashDotStroked" w:sz="24" w:space="1" w:color="auto"/>
          <w:left w:val="dashDotStroked" w:sz="24" w:space="4" w:color="auto"/>
          <w:bottom w:val="dashDotStroked" w:sz="24" w:space="1" w:color="auto"/>
          <w:right w:val="dashDotStroked" w:sz="24" w:space="4" w:color="auto"/>
        </w:pBdr>
        <w:jc w:val="center"/>
        <w:rPr>
          <w:rtl/>
        </w:rPr>
      </w:pPr>
      <w:r w:rsidRPr="0083484D">
        <w:rPr>
          <w:rFonts w:cs="Monotype Koufi"/>
          <w:b w:val="0"/>
          <w:sz w:val="40"/>
          <w:szCs w:val="40"/>
          <w:rtl/>
          <w:lang w:bidi="ar-KW"/>
        </w:rPr>
        <w:t>بقلم الاستاذ المهندس حامد عبد الرحمن</w:t>
      </w:r>
    </w:p>
    <w:p w:rsidR="00DF467C" w:rsidRDefault="00DF467C" w:rsidP="0083484D">
      <w:pPr>
        <w:pBdr>
          <w:top w:val="dashDotStroked" w:sz="24" w:space="1" w:color="auto"/>
          <w:left w:val="dashDotStroked" w:sz="24" w:space="4" w:color="auto"/>
          <w:bottom w:val="dashDotStroked" w:sz="24" w:space="1" w:color="auto"/>
          <w:right w:val="dashDotStroked" w:sz="24" w:space="4" w:color="auto"/>
        </w:pBdr>
        <w:jc w:val="center"/>
        <w:rPr>
          <w:bCs/>
          <w:rtl/>
        </w:rPr>
      </w:pPr>
    </w:p>
    <w:p w:rsidR="00EF725B" w:rsidRPr="00EF725B" w:rsidRDefault="00EF725B" w:rsidP="0083484D">
      <w:pPr>
        <w:rPr>
          <w:bCs/>
        </w:rPr>
      </w:pPr>
    </w:p>
    <w:p w:rsidR="00DF467C" w:rsidRPr="00FD610A" w:rsidRDefault="0083484D" w:rsidP="0083484D">
      <w:pPr>
        <w:jc w:val="center"/>
        <w:rPr>
          <w:rtl/>
        </w:rPr>
      </w:pPr>
      <w:r w:rsidRPr="00FD610A">
        <w:rPr>
          <w:rFonts w:cs="Monotype Koufi" w:hint="cs"/>
          <w:b w:val="0"/>
          <w:rtl/>
          <w:lang w:bidi="ar-KW"/>
        </w:rPr>
        <w:t>( أ )</w:t>
      </w:r>
      <w:r w:rsidRPr="00FD610A">
        <w:rPr>
          <w:rFonts w:hint="cs"/>
          <w:rtl/>
        </w:rPr>
        <w:t xml:space="preserve"> </w:t>
      </w:r>
    </w:p>
    <w:p w:rsidR="0083484D" w:rsidRPr="00FD610A" w:rsidRDefault="0083484D" w:rsidP="0083484D">
      <w:pPr>
        <w:jc w:val="center"/>
        <w:rPr>
          <w:rFonts w:cs="Monotype Koufi"/>
          <w:b w:val="0"/>
          <w:rtl/>
          <w:lang w:bidi="ar-KW"/>
        </w:rPr>
      </w:pPr>
      <w:r w:rsidRPr="00FD610A">
        <w:rPr>
          <w:rFonts w:cs="Monotype Koufi"/>
          <w:b w:val="0"/>
          <w:rtl/>
          <w:lang w:bidi="ar-KW"/>
        </w:rPr>
        <w:t>المشبهة والمجسمة</w:t>
      </w:r>
    </w:p>
    <w:p w:rsidR="00A12D18" w:rsidRPr="00FD610A" w:rsidRDefault="0083484D" w:rsidP="0083484D">
      <w:pPr>
        <w:spacing w:after="240"/>
        <w:jc w:val="center"/>
        <w:rPr>
          <w:rtl/>
          <w:lang w:bidi="ar-KW"/>
        </w:rPr>
      </w:pPr>
      <w:r w:rsidRPr="00FD610A">
        <w:rPr>
          <w:rFonts w:cs="Monotype Koufi" w:hint="cs"/>
          <w:b w:val="0"/>
          <w:rtl/>
          <w:lang w:bidi="ar-KW"/>
        </w:rPr>
        <w:t>ل</w:t>
      </w:r>
      <w:r w:rsidRPr="00FD610A">
        <w:rPr>
          <w:rFonts w:cs="Monotype Koufi"/>
          <w:b w:val="0"/>
          <w:rtl/>
          <w:lang w:bidi="ar-KW"/>
        </w:rPr>
        <w:t xml:space="preserve">لعلامة المفسر المحدث </w:t>
      </w:r>
      <w:r w:rsidRPr="00FD610A">
        <w:rPr>
          <w:rFonts w:cs="Monotype Koufi" w:hint="cs"/>
          <w:b w:val="0"/>
          <w:rtl/>
          <w:lang w:bidi="ar-KW"/>
        </w:rPr>
        <w:t>الفقيه</w:t>
      </w:r>
      <w:r w:rsidRPr="00FD610A">
        <w:rPr>
          <w:rFonts w:cs="Monotype Koufi"/>
          <w:b w:val="0"/>
          <w:rtl/>
          <w:lang w:bidi="ar-KW"/>
        </w:rPr>
        <w:t xml:space="preserve"> الشيخ عبد الرحمن خليفة</w:t>
      </w:r>
    </w:p>
    <w:p w:rsidR="0083484D" w:rsidRDefault="00A12D18" w:rsidP="0083484D">
      <w:pPr>
        <w:spacing w:after="240"/>
        <w:jc w:val="both"/>
        <w:rPr>
          <w:rtl/>
        </w:rPr>
      </w:pPr>
      <w:r>
        <w:rPr>
          <w:rtl/>
        </w:rPr>
        <w:t xml:space="preserve">قال فضيلة الشيخ عبد الرحمن خليفة من كبار علماء الازهر : </w:t>
      </w:r>
    </w:p>
    <w:p w:rsidR="00A12D18" w:rsidRDefault="00A12D18" w:rsidP="00FD610A">
      <w:pPr>
        <w:spacing w:after="240"/>
        <w:jc w:val="both"/>
        <w:rPr>
          <w:rtl/>
        </w:rPr>
      </w:pPr>
      <w:r w:rsidRPr="0083484D">
        <w:rPr>
          <w:rFonts w:cs="Monotype Koufi"/>
          <w:b w:val="0"/>
          <w:rtl/>
          <w:lang w:bidi="ar-KW"/>
        </w:rPr>
        <w:t>( 1 ) المشبهة والمجسمة  :</w:t>
      </w:r>
      <w:r>
        <w:rPr>
          <w:rtl/>
        </w:rPr>
        <w:t xml:space="preserve"> بعث الى صاحب العزة الاستاذ حامد بك عبد الرحمن بمقال مطول يشكو فيه من ظهور مذهب التجسيم باسم العقيدة السلفية ، ويعجب من قام جماعة بمصر تنشر كتباً محشوة بمذاهب الحشوية والمجسمة المنافية لعقيدة التقديس ، وتنزيه ذات الله تعالى عن سمات الحوادث وصفات المخلوقين كإثباتهم استقرار الله تعالى بذاته على العرش ، وانه ينزل بذاته من العرش ، ويقعد الرسول معه الى جنبه ، وان كلامه القائم بذاته صوت إلى غير ذلك ، حتى سرت هذه العقيدة الى المدارس ، ولقنها التلاميذ في كتبهم ، فقد اطلت في </w:t>
      </w:r>
      <w:r>
        <w:rPr>
          <w:rtl/>
        </w:rPr>
        <w:lastRenderedPageBreak/>
        <w:t xml:space="preserve">كتاب المطالعة للسنة الثانية بالمدارس الثانوية على عبارتين من هذا القبيل إحداهما ما جاء في صفحة 36 من كتاب المطالعة المذكور ونصها : (( إذ ذاك تظهر جالساً على عرش عظمتك )) ، والثانية : في الصفحة التي تليها ونصها : (( إذ ذاك يشرق جبينك النوراني فنراك انت انت الله )) فهاتان العبارتان يفيد ظاهرهما الجلوس والاستقرار ، وأن الله جبيناً نورانياً ، وكل هذا من صفات الحوادث إلا إذا صرف المدرس العبارتين عن ظاهرهما ، وافهم تلاميذه ما يفيد تنزيهه سبحانه عن التحيز والجسمية ، وما يدرينا لعل هناك اشياء من هذا القبيل يروجها السلفيون الأثريون باسم حماية السنة ، والعمل بظواهر النصوص ، وإن منع من الاخذ بظاهر النص مانع شرعي ، وهذا ما نشاهده فعلاً من دعاية واسعة للأخذ بمذهب الكرامية في إثبات الجهة والتجسيم ، والحركة والذهاب والمجيء لذات الله تعالى ، وهذا كتاب (( العلو للعلى الغفار )) ، و(( كتاب السنة )) لعبد الله بن الامام أحمد بن حنبل ، وغيرهما من الكتب التي على هذا الطراز ، والتي تنشر على حساب الدعوة لمذهب خاص ، ونحن نرى نشاط هذه الحركة في مصر ، ولا نرى ما يقابلها من جمهرة العلماء وقادة الفكر وبخاصة علماء الازهر ، فهل يترك الناس بإزاء هذه المشكلة التي تمس العقيدة في صميمها بدون بيان حاسم !؟ وإلى متى السكوت ؟ إلخ ... بعث إلى الاستاذ حامد بك بهذا الخطاب أو بكلام هذا معناه ، وشفعه برد مطول ، ولكنى رأيت أن أجيب على كلامه هذا بما لا يخرج عن معنى رده دون أن أجارى الخصوم في مهاتراتهم والتجائهم على الطعن الشخصى ، بل أمضى في الموضوع لا ألوى على شيء من هذه السفاسف ، هذه المسائل التي يثيرها اليوم ( جماعة انصار السنة ) اثيرت قديما وفرغ العلماء من الرد عليها ، وهم مقلدون فيها لابن القيم وشيخه تقي الدين ابن تيمية وطوائف من الحنابلة ، والعجب لهؤلاء يقلدون نفراً من العلماء انفردوا بمقالات وآراء وافقوا فيها الحشوية والكرامية ، وخالفوا فيها جميع المسلمين سلفاً وخلفاً ، ثم يزعمون مع هذا انهم مجتهدون كلهم ليس في المتبوعين والاتباع منهم قلد واحد ، لان التقليد فيما زعموا شرك سواء أكان تقليداً في فروع الاحكام ام في أصول العقائد .! والبرهان المحسوس على هذا الزعم من هذه الطائفة قول الاستاذ ( أبى السمح ) في ( صحيفتهم ) التي هي صحيفة ( الخاصة ) )( بالعدد 22 صـ23 ) (( وهل يعرف التلاميذ الصغار هذه المذاهب ؟ [  يريد مذاهب الأئمة الأربعة  ] ، إنهم يعلمونهم الضلال والتعصب ، ويعلمونهم ما لم يؤمر بتعلمه وليس بواجب ، ولا مندوب بتعليمه ، بل حرام تعليمه وتلقينه للناشئ . اقول : حرام ! والدليل عليه قول الله تعالى : ( ولا تكونوا من المشركين من الذين فرقوا دينهم ) ( إٍن الذين فرقوا دينهم وكانوا شيعاً لست منهم في شيء ) ، فانظر الى هذا المنطق السديد من حبرهم وكبيرهم ( إمام الحرمين ، وعالم المشرقين ) الا ترى انه سجل بهذا المنطق الغريب الشرك على المسلمين وأبناء المسلمين من عصر تدوين مذاهب الائمة المتبوعين الى العصر الحاضر وما بعدة من العصور المقبلة الى أن </w:t>
      </w:r>
      <w:r>
        <w:rPr>
          <w:rtl/>
        </w:rPr>
        <w:lastRenderedPageBreak/>
        <w:t xml:space="preserve">يرث الله الارض ومن عليها ، يا سبحان الله ! أليس من الانصاف أن يسجل الاستاذ على نفسه ومن يرى رأيه من شيعته ما سجله على غيره ، حيث كان متبعاً لمذهب خاص يخالف مذهب غيره ، ويفترق عنه في تفريع الاحكام المأخوذة من الاصلين الكتاب والسنة ، وهل عنده من الشجاعة والاستقلال في الرأي ما يجعله يدين في المتشابهات بما يدين به عامة المسلمين من التفويض المطلق ، دون ان يفسر الاستواء بالجلوس والنزول بالحركة ، والكلام بالصوت إلخ كما هو ا مذهب السلف ، او يؤول النصوص بما يفيد التنزية والتقديس كما هو  مذهب الخلف . إن كان عنده هذا القدر من الشجاعة والاستقلال في فقة الاحكام وفهمهما من الكتاب والسنة فيعلن لنا رأيه بصراحة هو  او يقول بنحلته في الامور الاتية : جاء في كتاب (( السنة )) للحافظ عبد الله بن الإمام أحمد بن حنبل طبعه المطبعة السلفية بمكة ( صـ5 جـ 1 ) ما نصه : (( حدثني أحمد بن سعيد ابو جعفر الدرامي ، سمعت ابى سمعت خارجة يقول : الجهمية كفار ، بلغوا نسائهم أنهم طوالق ، وأنهن لا يحللن لأزواجهن ، لا تعدوا مرضاهم ، ولا تشهدوا جنائزهم ثم تلا : ( طه * ما انزلنا عليك القرآن لتشقى * ألا تذكرة لمن يخشى * ) الى قوله : ( الرحمن على العرش استوى * ) فهل يكون الاستواء إلا بجلوس ...! وفيه (صـ56 جـ 1 ) عن ابى هريرة عن النبي صلى الله عليه وسلم : (( أذا ضرب احدكم فليتجنب الوجه فإن الله خلق آدم على صورته )) أتفوض ام تفسر الوجه بما يفهمه ظاهر اللفظ ، وهل ينفك بعد هذا التفسير أن تقول : إن الكيف مجهول !؟ ومثله في ( صـ142 جـ 2 ) عن ابى هريرة عن النبي صلى الله عليه وسلم : (( إذا ضرب احدكم فليتجنب الوجه ، ولا يقول قبح الله وجهك ووجه من اشبه وجهك )) ، وما يقولون فيما جاء فيه ( صـ 68 جـ 1 ) حدثني ابى ، حدثنا ابو المغيرة ، حدثتنا عبدة ، عنة أبيها خالد بن معدان قال : (( إن الله لم يمس بيده إلا آدم خلقه بيده ، والجنة ، والتوراة كتبها بيده ، قال : ودملج الله لؤلؤة بيده فغرس فيها قضيباً ، فقال امتدي حتى ارضى ، واخرجي ما فيك بإذني ، فأخرجت الانهار والثمار )) ، وفي(صـ70 جـ1) حدثنا إسرائيل ، عن ابى إسحاق ، عن عبد الله بن خليفة قال : (( جاءت امرأة الى النبي صلى الله عليه وسلم فقالت ادع الله ان يدخلني الجنة ، قال : فعظم الرب وقال : وسع كرسيه السموات والارض إنه ليقعد عليه فما يفضل عليه فما يفضل منه إلا قيد أربع أصابع ، وإن له أطيط الرحل إذا ركب )) ، وفي (صـ 142 جـ2) منه حدثني ابى ، حدثنا ابو المغيرة، حدثتنا عبدة بنت خالد بن معدان ، عن ابيها خالد بن معدان أنة كان يقول : (( إن الرحمن ليثقل على حملة العرش من أول النهار إذا قام المشركون ، حتى إذا قام المسبحون خفف عن حملة العرش )) ، وهذا قليل من كثير مما في كتاب (( السنة )) رواية الحافظ أبى عبد الرحمن عن أبيه الإمام أحمد بن حنبل وغير أبيه من الرواة والمحدثين ، وفي كتاب ((التوحيد )) لابن خزيمة ( طبعة المطبعة المنيرة ) كثير من أمثال هذه الاحاديث ، سنستعرض لطرف منها في المقال التالي إن </w:t>
      </w:r>
      <w:r>
        <w:rPr>
          <w:rtl/>
        </w:rPr>
        <w:lastRenderedPageBreak/>
        <w:t xml:space="preserve">شاء الله ويمتاز كتاب ( العلو للعلى الغفار ) بأن الحافظ الذهبي بين ما فيه من صحيح الاخبار وسقيمها ، فمن ذلك ( ص 120) حديث يروى عن سعيد الجريري عن سيف السدوسي عن عبد الله بن سلام قال : (( إذا كان يوم القامة جيء بنبيكم صلى الله عليه وسلم فأقعد بين يدى الله على كرسيه )) فقال للجريري : يا أبا مسعود إذا كان على كرسيه أليس هو  معه ؟ قال : ويلكم هذا اقر حديث في الدنيا لعيني ، قال الحافظ الذهبي هذا موقوف ولا يثبت إسناده والمتتبع الكتاب ( العلو) للذهبى يراه بناء على ذكر الآيات والاحاديث والاخبار التي يثبت بها جهة العلو والارتفاع والفوقية لذات الله تعالى والاستواء على العرش مراداً منه ظاهره ، وهو الجلوس الى غير ذلك مما اثبته الحنابلة من الصفات والافعال والحركات أخذاً بما يفهم من ظاهر اللفظ ، وما وقر في نفس العامي عند سماعة من غير تشبيه ولا تكييف ولا تحديد ، ويمنعون تأويل اللفظ وتفسيره بما يصرفه عن ظاهرة ومدلوله الوضعى ، ويقولون : إن هذا هو  الموافق لمذهب السلف ، وهم محجوجون من الجمهور بأن مذهب السلف هو  التفويض المطلق بدون بحث في ظاهر ما تشابه منها وباطنه ولا في حقيقته ولا مجازة ، بل طريقتهم في ذلك مجرد التفويض والتسليم والأيمان بأنها من عند الله ، والاشاعرة لا يوجبون تأويلها وصرفها عن ظواهرها ، بل يجوزونه ولا يمنعون التفويض بالمعنى الذى ذهب إليه السلف ، ولكن يمنعونه بالمعنى الذى ذهب إليه الحنابلة </w:t>
      </w:r>
      <w:r w:rsidR="00FD610A">
        <w:rPr>
          <w:rFonts w:hint="cs"/>
          <w:rtl/>
        </w:rPr>
        <w:t xml:space="preserve"> ، </w:t>
      </w:r>
      <w:r>
        <w:rPr>
          <w:rtl/>
        </w:rPr>
        <w:t xml:space="preserve">ولذلك يقول الحافظ أبو الفرج عبد الرحمن بن الجوزى الحنبلى في كتابه (( دفع شبهه التشبية ، والرد على المجسمة ممن ينتحل مذهب الامام أحمد بن حنبل رضى الله عنه ص 5 -6 )) .. ( ورأيت من أصحابنا من تكلم في الاصول بما لا يصلح ، وإنتدب للتصنيف ثلاثة ، ابو عبد الله بن حامد ، وصاحبه القاضى ابو يعلى ، وابن الزاغونى ، فصنفوا كتباً شانوا بها المذهب ، ورأيتهم قد نزلوا الى مرتبه العوام فحملوا الصفات على مقتضى الحس ، فسمعوا ان الله سبحانه وتعالى خلق آدم عليه السلام على صورته ، فأثبتوا له صورة ، ووجهاً زائداً على الذات ، وعينيه وفماً ولهوات وأضراساً، وأضواء لجهة هي السحبات ، ويدين وأصابع ، وكفاً وخنصراً وإبهاماً وصدراً وفخذاً وساقين ورجلين ، وقالوا : ما سمعنا بذكر الرأس ، وقالوا : يجوز ان يمس ويمس ، ويدنى العبد من ذاته ، وقال بعضهم : ويتنفس ! ... ثم إنهم يرضون العوام بقولهم لا كما يعقل ، وقد أخذوا بالظاهر في الاسماء والصفات ، فسموها بالصفات تسمية مبتدعة لا دليل لهم في ذلك من النقل ، ولا من العقل ، ولم يلتفتوا الى النصوص الصارفة عن الظواهر إلى المعانى الواجبة لله تعالى ، ولا إلى إلغاء ما توجبه الظواهر من سمات الحدوث ، ولم يقنعوا ان يقولوا صفة فعل حتى قالوا صفة ذات !... ثم اما اثبتوا أنها صفات قالوا : لا نحملها على توجيه اللغة مثل يد على نعمة وقدرة ، ولا مجىء وإتيان على معنى بر ولطف ، ولا ساق على شدة ، بل قالوا بل نحملها على ظواهرها المتعارفة ، والظاهر هو المعروف من نعوت الآدميين ، والشىء إنما يحمل على حقيقته إذا أمكن ، فإن </w:t>
      </w:r>
      <w:r>
        <w:rPr>
          <w:rtl/>
        </w:rPr>
        <w:lastRenderedPageBreak/>
        <w:t xml:space="preserve">صرف صارف حمل على المجاز ثم يتحرجون من التشبية ، ويأنفون من إضافته إليهم ، ويقولون : نحن أهل السنة ، وكلامهم صريح في التشبية ، وقد تبعهم خلق من العوام ، وقد نصحت التابع والمتبوع فقالت لهم : يا أصحابنا أنتم أصحاب نقل واتباع ، وإمامكم الأكبر أحمد بن حنبل يقول وهو تحت السياط : كيف أقول ما لم يقل ؟ فإياكم أن تبتدعوا في مذهبه ما ليس منه ، ثم قلتم الاحاديث تحمل على ظاهرها ، فظاهر القدم الجارحة ، فإنه لما قيل في عيسى عليه الصلاة والسلام (( روح الله )) اعتقد النصارى لعنهم الله تعالى ان الله تعالى صفة هي روح ولجت في مريم ، ومن قال : استوى بذاته فقد أجراه سبحانه وتعالى مجرى الحسيات ، وينبغى ألا يهمل ما يثبت به الاصل وهو العقل ، فإنا به عرفنا الله تعالى وحكمنا له بالقدم ، فلو أنكم قلتم نقرأ الاحاديث ونسكت لما أنكر أحد عليكم ، إنما حملكم إياها على الظاهر القبيح ، فلا تدخلوا في مذهب هذا الرجل الصالح السلفى ما ليس منه ، فلقد كسوتم هذا المذهب شينا ًقبيحاً حتى صار لا يقال عن حنبلى إلا مجسم إلخ ، وقد كتب فضيلة الاستاذ محمد زاهد الكوثري وكيل مشيخة الاسلام بدار الخلافة العثمانية سابقاً في تعليقاته التي بذيل هذا الكتاب على قول الإمام أحمد بن حنبل : كيف اقول ما لم يقل ؟ ولما سئل الإمام أحمد عن أحاديث النزول والرؤية ووضع القدم ونحوها قال : (( نؤمن ونصدق بها ولا كيف ولا معنى )) </w:t>
      </w:r>
      <w:r w:rsidR="0083484D">
        <w:rPr>
          <w:rFonts w:hint="cs"/>
          <w:rtl/>
        </w:rPr>
        <w:t xml:space="preserve">، </w:t>
      </w:r>
      <w:r>
        <w:rPr>
          <w:rtl/>
        </w:rPr>
        <w:t xml:space="preserve">وقال أيضاً يوم سألوه عن الاستواء : : (( استوى على العرش كيف شاء وكما شاء بلا حد ولا صفة يبلغها واصف )) على ما ذكره الخلال في (( السنة )) بسنده الى حنبل عن عمه الإمام أحمد ، وهذا تفويض وتنزيه كما هو مذهب السلف ، وربما اول في بعض المواضع كما حكى حنبل أيضاً عن الإمام أحمد أنه سمعه يقول : احتجوا على يوم المناظرة فقالوا : تجىء يوم القيامة سورة البقرة ، وتجىء سورة تبارك . قال فقلت لهم : إنما هو الثواب . قال الله جل ذكره : ( وجاؤ ربك والملك صفاً صفاً 22 ) وإنما تأتى قدرته ، وقال ابن حزم الظاهرى في فصله : وقد روينا عن أحمد بن حنبل رحمه الله أنه قال : ( وجاء ربك ) إنما معناه : وجاء أمر ربك اهـ ، وهذا تأويل وتنزيه كما هو مذهب الخلف ، وأما ما ينقل عن الإمام مما يخلف ما تقدم ، فهوتخرص صديق جاهل ، وسوء فهم لمذهب هذا الإمام ، انظر صفحة 7 من كتاب (( دفع شبهة المشبهة )) (( طبع مكتبة القدسى )) ، </w:t>
      </w:r>
    </w:p>
    <w:p w:rsidR="00A12D18" w:rsidRDefault="00A12D18" w:rsidP="00A12D18">
      <w:pPr>
        <w:spacing w:after="240"/>
        <w:jc w:val="both"/>
        <w:rPr>
          <w:rtl/>
        </w:rPr>
      </w:pPr>
      <w:r w:rsidRPr="0083484D">
        <w:rPr>
          <w:rFonts w:cs="Monotype Koufi"/>
          <w:b w:val="0"/>
          <w:rtl/>
          <w:lang w:bidi="ar-KW"/>
        </w:rPr>
        <w:t xml:space="preserve">( 2 ) المشبهة والمجسمة : </w:t>
      </w:r>
      <w:r>
        <w:rPr>
          <w:rtl/>
        </w:rPr>
        <w:t xml:space="preserve">فى الفتوى الحموية الكبرى ( ص 78 ) بقل شيخ اسلام تقى الدين ابن تيمية الحرانى الحنبلى في ضمن ما نقله من نصوص أئمة العلماء الذين نقلوا مذهب السلف في المتشابه هذه العبارة بنصها : وكذلك قال ابوالمعالى الجوينى في كتابه (( الرسالة النظامية )) : (( اختلف العلماء في هذه الظواهر فرأى بعضهم تأويلها ، والتزم ذلك في آى الكتاب ، وما يصح من السنن ، وذهب أئمة السلف الى الانعكاف عن </w:t>
      </w:r>
      <w:r>
        <w:rPr>
          <w:rtl/>
        </w:rPr>
        <w:lastRenderedPageBreak/>
        <w:t>التأويل ، وإجراء الظواهر على مواردها ، وتفيويض معانيها الى الرب ، قال : والذى نرتضيه رأياً ، وندين الله به عقداً ، اتباع سلف الامة والدليل السمعى القاطع ، إلى أن قال : وقد درج صحب رسول الله صلى الله عليه وسلم على ترك التعرض لمعانيها ، ودرك ما فيها ، وهم صفوة الاسلام ، والمستقلون بأعباء الشريعة ، وكانوا لا يألون جهداً في ضبط قواعد الملة ، والتواصى بحفظها ، وتعليم الناس ما يحتاجون إليه منها ، فلوكان تأويل هذه الظواهر مسوغاً أومحتوماً لاُوشك أن يكون اهتمامهم بها فوق اهتمامهم بفروع الشريعة ، واذا انصرم عصرهم وعصر التابعين عن الاضطراب عن التأويل كان ذلك هو الوجه المتبع ، فحق على ذى الدين أن يعتقد تنزيه البارى عن صفات المحدثين ، ولا يخوض في تأويل المشكلات ، ويكل معناها إلى الرب تعالى فليجر آية الاستواء أوالمجىء ، وقوله : ( لما خلقت بيدى ) . ( ويبقى وجه ربك ذوالجلال والاكرام 27 ) وقوله: ( تجرى بأعيننا ) ومما صح من أخبار الرسول كخبر النزول وغيره على ما ذكرناه اهـ ، وقول إمام الحرمين : على ما ذكرناه اى من أجراء ظواهر النصوص على ما ورد به السمع ، وتفويض معانيها إلى الرب ، وعدم التعرض لفهم ما تحتمله من المعانى التي نكل علمها الى الله تعالى ، وهذا يوافق في الجملة ما قرره العلماء من أن مذهب السلف إمرار المتشابهات على ما جاءت به مع إعتقاد أن ظاهرها غير مراد لما يترتب على إرادته من إثبات صفات الحوادث لله نعالى ، وابن تيمية مع نقله كثيراً مما يستأنس به لرأيه من كلام المتكلمين وغيرهم يقول بجميع ما نقوله في هذا وغيره ، ولكن الحق يقبل من كل من تكلم به ، ويقول أيضاً في موضع آخر : ولكن كثير من الناس قد صار متتسباً إلى بعض طوائف المتكلمين [ يريد الأشاعرة ] ، ومحسناً للظن بهم دون غيرهم ، ومتوهماً أنهم حققوا في هذا الباب ما لم يحققه غيرهم ، فلوأتى بكل آية ما تبعها ، حتى يؤتى بشىء من كلامهم ، ثم مهم مع ذلك مخالفون لاُسلافهم غير متبعين لهم ، فلوأنهم أخذوا بالهدى الذى يجدوبه في كلام أسلافهم لرجى لهم مع الصدق في طلب الحق أن يزدادوا هدى ، ومن كان لا يقبل الحق إلا من طائفة معينة ، ثم يتمسك بما جاءت به من الحق ففيه شبه من اليهود الذين قال الله فيهم : ( وإذا قيل لهم ءامنوا بما أنزل الله قالوا نؤمن بما أنزل علينا ويكفرون بما ورآءه وهو الحق مصدقاً لما معهم قل فلما تقتلون أنبياء الله من قبل إن كنتم مؤمنين 91 ) إلخ .</w:t>
      </w:r>
      <w:r>
        <w:rPr>
          <w:rtl/>
        </w:rPr>
        <w:br/>
        <w:t xml:space="preserve">يلقى ابن تيمية بكلامه هذا شبه اليهود على الاشاعرة خاصة وأهل التقديس عامة ، لاُنهم لم يجاروا الممثلة والمشبهة في آرائهم ، وينسى نفسه ، ولا يحس أن بينه وبين سلف الاُمة أمداً بعيداً، فهم يفوضون ويكلون علم هذه الظواهر إلى الله تعالى وهو يجرى المتشابه من الاُسماء والصفات على ظاهرة مراداً منه حقيقة المعنى المفهوم من اللفظ عند الاطلاق ، إذ يقول في الاٍستواء ، إنه الاستواء الحقيقى الذى يعطيه ظاهر اللفظ ويفسره  -  كما وقع له في بعض كتبه  -  بالاستقرار والجلوس ، ويثبت ان الله في السماء ، وفوق العرش وأن له وجهاً ونفساً وصورة </w:t>
      </w:r>
      <w:r>
        <w:rPr>
          <w:rtl/>
        </w:rPr>
        <w:lastRenderedPageBreak/>
        <w:t xml:space="preserve">وعيناً ويدين وأصابع وجنباً وساقاً وقدماً ، ويجازف فيريد الظرفية الحقيقية والفوقية الحسية ، ويريد من الوجة وأخواته حقائقها لانه لا يريد من لفظ المتشايه إلا ظاهر حقيقته التي تراد من اللفظ عند الاطلاق ، واسمعه مثلاً يقول في " الفتوى الحموية ": ولا يحسب الحاسب أن شيئاً من ذلك يناقض بعضه بعضاً البتة ، مثل أن يقول القائل : ما في الكتاب والسنة من أن الله فوق العرش يخالفة في الظاهر قوله : ( وهو معكم أين ما كنتم ) وقوله صلى الله عليه وسلم : "إذا قام أحدكم الى الصلاة فإن الله قبل وجهه " ونحو ذلك ، فأن هذا غلط ، وذلك أن الله معنا حقيقة ، وهو فوق العرش حقيقة كما جمع الله بينهما في قوله سبحانه وتعالى : ( هو الذى خلق السموات والارض في ستة أيام ثم استوى على العرش يعلم ما يلج في الارض وما يخرج منها وما ينزل من السماء وما يعرج فيها وهو معكم أينما كنتم والله بما تعملون بصير ) فأخبر أنه فوق العرش وهو يعلم كل شىء وهو معنا اينما كنا ، كما قال النبي صلى الله عليه وسلم في حديث الاوعال : " والله فوق العرش وهو يعلم ما أنتم عليه " وذلك أن كلمة ( مع ) في اللغة إذا أطلقت فليس ظاهرها في اللغة إلا المقارنة من غير وجوب مماسة أومحاذاة عن يمين أوشمال ، فإذا قيدت بمعنى من المعانى دلت على المقارنة في ذلك المعنى فإنه يقال : ما زلنا نسير والقمر معنا أو يقال : هذا المتاع معى لمجامعته لك وإن كان فوق رأسك فالله مع خلقة حقيقة إلخ ، يقول هذا ابن تيمية مع أن المعية الحقيقية لا تكون إلا بالمقارنة الحسية وهى تقتضى التحيز ، ويقول في هذا الموضع أيضاً : " ولما قال النبي صلى الله عليه وسلم لصاحبه في الغار : ( لا تحزن إن الله معنا ) كان هذا أيضاً على ظاهره ، ودلت الحال على أن حكم هذه المعية هنا معية الاطلاع والنصر والتأيد ، وانظر إلى هذا التمويه والتناقض فهو يوهمك أن المعيه المفهومة من قوله : ( إن الله معنا ) معية حقيقية يدل عليها اللفظ بظاهره ، ومعلوم أن مدلول اللفظ الحقيقى أن الله معهما أى بذاته ، ولكن لما كان هذا المعنى غير مراد صرفه عن ظاهره فقال : معنى " إن الله معنا " أى علمه واطلاعه ونصره وتأييده ، وهو لا يقول بصرف اللفظ عن ظاهره ، وهذا الصنيع من ابن تيمية وما عمد إليه من الجدل والمحاولات الكثيرة لا يمكن أن يكون هو صنيع السلف بحال ، ولا تأتى أن يتمشى مع طريقتهم ، وهم لم يعينوا هذه المعانى كما عينها أهل الحديث والاُثر بل سكتوا عنها ، ولم يثبت عنهم أنهم بحثوا وفتشوها وتعبوا فيها كما تعب هؤلاء لاُنهم مستغنون عن ذلك لسلامة فطرهم ، وصحة عقولهم ، وصفاء وجداناتهم ، ومعرفتهم بجميع مناحى العرب ، ومحال أن يقعوا فيما وقع فيه غيرهم من الشناعات والتشبيهات والمجازفات ، وهذا ابن خزيمة يقول في باب ذكر الوجه والصورة لله عز وجل من كتاب" التوحيد " له ( ص16  -  17 ) وقد ذكرنا من الكتاب والسنة ذكر وجه ربنا بما فيه الغنية والكفابة ، ونزيده شرحاً فأسمعوا الآن أيها العقلاء ، ما يذكر من جنس اللغة السائرة بين العرب هل يطلقون اسم المشبهة على أهل الآثار ومتبعى السنن نحن نقول </w:t>
      </w:r>
      <w:r>
        <w:rPr>
          <w:rtl/>
        </w:rPr>
        <w:lastRenderedPageBreak/>
        <w:t xml:space="preserve">وعلماؤنا جميعاً في الاقطار ، أن لمعبودنا عز وجل وجهاً كما أعلمنا الله في محكم تنزيله فذواه بالجلال والاكرام ، وحكم له بالبقاء ، ونفى عنه الهلاك ونقول: أن لوجه ربنا عز وجل من النور والضياء والبهاء ما لوكشف لأحرقت سبحات وجهه كل شئ أدركه بصره ، محجوب عن أبصار أهل الدنيا ، لا يراه بشر ما دام في الدنيا الفانية ، ونقول : غن وجه ربنا القديم لم يزل بالباقى الذى لا يزال فنفى عنه الهلاك والفناء ، ونقول : " إن لبنى آدم وجوهاً كتب الله عليها الهلاك ونفى عنها الجلال والإكرام غير موصوفة بالنور والضياء والبهاء التي وصف الله بها وجهه يدرك وجوه بنى آدم أبصار أهل الدنيا لا تحرق لأحد شعرة فما فوقها لنفى السبحات عنها التي بينها نبينا المصطفى صلى الله عليه وسلم لوجه خالقنا ، </w:t>
      </w:r>
    </w:p>
    <w:p w:rsidR="00A12D18" w:rsidRDefault="00A12D18" w:rsidP="00CB6AC4">
      <w:pPr>
        <w:spacing w:after="240"/>
        <w:jc w:val="both"/>
        <w:rPr>
          <w:rtl/>
        </w:rPr>
      </w:pPr>
      <w:r w:rsidRPr="0083484D">
        <w:rPr>
          <w:rFonts w:cs="Monotype Koufi"/>
          <w:b w:val="0"/>
          <w:rtl/>
          <w:lang w:bidi="ar-KW"/>
        </w:rPr>
        <w:t>( 3 ) المجسمة والمشبهة :</w:t>
      </w:r>
      <w:r>
        <w:rPr>
          <w:rtl/>
        </w:rPr>
        <w:t xml:space="preserve"> عن ابى هريرة رضى الله عنه أن رسول الله قال :" ينزل ربنا تبارك وتعالى كل ليلة ألى السماء الدنيا حين يبقى الثلث الليل الآخر . يقول : من يدعونى فأستجب له ؟ " رواه البخاري ، الشرح والبيان : هذا الحديث رواه أصحاب السنن ، ورواه البخاري في باب الدعاء والصلاة من آخر الليل من كتاب الصلاة ، ورواه في باب الدعاء نصف الليل من كتاب الدعوات ، وفي كتاب التوحيد أيضاً ، ولكونه من الاحاديث التي يتعلق بها الغلاة من مثبتى الصفات ، وفيهم مشبهة ومجسمة أحببت أن يكون موضوع حديثى ، يقول صاحب ( الفتح ) تعليقاً على قوله عليه الصلاة والسلام : " ينزل ربنا الى السماء الدنيا " : استدل به من أثبت الجهة ، وقال : هي جهة العلو وأنكر ذلك الجمهور ، لاُن القول بذلك يفضى إلى التحيز تعالى الله عن ذلك ، وقد اختلف في معنى النزول على أقوال : فمنهم من حمله على ظاهره وحقيقته وهم المشبهة تعالى الله عن أقوالهم ، ومنهم من أنكر صحة الاحاديث الواردة في ذلك جملة وهم الخوارج والمعتزلة ، وهو مكابرة ، والعجب أنهم أولوا ما في القرآن الكريم من نحو ذلك ، وأنكروا ما في الحديث إما جهلاً وإما عناداً ، ومنهم من أجراه على ما ورد مؤمناً به على طريق الاجمال منزهاً الله تعالى عن الكيفية والتشبية ، وهم جمهور السلف ، ونقله البيهقي وغيره من الائمة الاربعة والسفانين والحمادين والاوزاعى والليث وغيرهم ، ومنهم من أوله على وجه يليق ، مستعمل في كلام العرب ، ومنهم من أفرط في التأويل حتى كاد أن يخرج ألى نوع من التحريف ، ومنهم من فصل بين ما يكون تأويله قريباً مستعملاً في كلام العرب ، وبين ما يكون بعيداً مهجوراً ، تأؤل في بعض ، وفوض في بعض ، وهو منقول عن مالك ، وجزم به من المتأخرين ابن دقيق العيد ، قال البيهقى : وأسلمها الايمان بلا كيف ، والسكوت عن المراد إلا أن يرد ذلك عن الصادق فيصار أليه ، ومن الدليل على ذلك اتفاقهم على أن التأويل المعين غير واجب فحينئذ التفويض أسلم ، وقال في أوائل كتاب التوحيد بعد أن نقل كثيراً من أقوال العلماء </w:t>
      </w:r>
      <w:r>
        <w:rPr>
          <w:rtl/>
        </w:rPr>
        <w:lastRenderedPageBreak/>
        <w:t xml:space="preserve">ومذاهبهم سلفاً وخلفاً بإزاء هذه الظواهر : وقسم بعضهم أقوال العرب في هذا الباب ألى ستة أقوال : قولان لمن يجريهما على ظاهرهما  : ( أحداهما ) من يعتقد أنها من جنس صفات المخلوقين ، وهم المشبهة ، ويتفرع من قولهم عدة آراء ، ( والثاني ) من ينفى عنها شبه صفة المخلوقين لاُن ذات الله لا تشبه الذوات ، فصفاته لا تشبه الصفات ، فإن صفات كل موصوف تناسب ذاته ، وتلائم حقيقته ، وقولان لمن يثبت كونها صفة ، ولكن لا يجريها على ظاهرها </w:t>
      </w:r>
      <w:r w:rsidR="00CB6AC4">
        <w:rPr>
          <w:rFonts w:hint="cs"/>
          <w:rtl/>
        </w:rPr>
        <w:t xml:space="preserve">،  </w:t>
      </w:r>
      <w:r>
        <w:rPr>
          <w:rtl/>
        </w:rPr>
        <w:t>( أحداهما ) يقول : لا نؤول شيئاً منها بل نقول : الله أعلم بمراده ، ( والآخر ) يؤول فيقول : معنى الاستواء : الاستيلاء ، واليد : القدرة ونحو ذلك ، وقولان لمن لا يجزم بأنها صفة ( أحداهما ) يقول : يجوز أن تكون صفة وظاهرها غير مراد ، ويجوز الا تكون صفة ، ( والآخر ) يقول : لا يخاض في شيء من هذا ، بل يجب الايمان به لاُنه من المتشابه الذى لا يدرك معناه ، وقد وضع الإمام فخر الدين الرازى كتابه " تأسيس التقديس " في الرد على طوائف المشبهة والمجسمة ، ويمكننى أن أثبت جملاً منه على سبيل المثال ، فمن أمثله ذلك أنه يقول : فعمدة مذهب الحنابلة أنهم متى تمسكوا بآيه أو بخبر يوهم ظاهره شيئاً من الاعضاء والجوارح صرحوا بأنا نبت هذا المعنى لله تعالى على خلاف ما هو ثابت للخلق ، فأثبتوا لله تعالى وجهاً بخلاف وجوه الخلق ويداً بخلاف أيدى الخلق إلخ ويقول : وذكر أبو معشر المجم أن سبب إقدام الناس على اتخاذ عبادة الاوثان ديناً لأنفسهم هو أن القوم في الدهر الأقدم كانوا على مذهب المشبهة, وكانوا يعتقدون أن إله العلم نور عظيم ، فلما اعتقدوا ذلك اتخذوا وثناً هو أكبر الاوثان على صورة الإله ، وأوثاناً اخرى أصغر من ذلك على صورة الملائكة ، واشتغلوا بعبادة هذه الاوثان على اعتقاد انهم يعبدون الأله والملائكة، فثبت أن الدين عبادة الأصنام كالفرع عن مذهب المشبهة</w:t>
      </w:r>
      <w:r w:rsidR="00CB6AC4">
        <w:rPr>
          <w:rFonts w:hint="cs"/>
          <w:rtl/>
        </w:rPr>
        <w:t xml:space="preserve"> ،  </w:t>
      </w:r>
      <w:r>
        <w:rPr>
          <w:rtl/>
        </w:rPr>
        <w:t>ويقول في تقرير الدلائل السمعيه على أنه تعالى منزه عن الجسمية والحيز والجهة : الجهة الأولى قوله تعالى : «قل هو الله أحد(1)الله الصمد(2)لم يلد ولم يولد(3)ولم يكن له كفوا أحد(4)»</w:t>
      </w:r>
      <w:r w:rsidR="00CB6AC4">
        <w:rPr>
          <w:rFonts w:hint="cs"/>
          <w:rtl/>
        </w:rPr>
        <w:t xml:space="preserve"> ،  </w:t>
      </w:r>
      <w:r>
        <w:rPr>
          <w:rtl/>
        </w:rPr>
        <w:t xml:space="preserve">وأعلم أنه قد أشتهر في التفسير أن النبي صلى الله عليه وسلم سئل عن ماهية ربه, وعن نعته وصفتة فأنتظر الجواب من الله ، فأنزل الله تعالى هذه السورة ، أذا عرفت ذلك فنقول :هذه السورة يجب أن تكون من المحكمات لا من المتشابهات ، لانه تعالى جعلها جوابا عن سؤال متشابه، بل وأنزلها عند الحاجه، وذلك يقتضى كونها من المحكمات لا من المتشابهات ، وإذا ثبت هذا وجب الجزم بأن كل مذهب يخالف هذه السورة يكون باطلاً ، فنقول أن قوله تعالى ( أحد ) يدل غلى نفى الجسمية ، ونفى الحيز والجهة ، اما دلالته على أنه تعالى ليس بجسم ، فذلك لاُن الجسم أقله أن يكون من جوهرين ، وذلك ينافى الوحدة ، ويقول : واعلم أنه تعالى كما نص على أنه تعالى أحد فقد نص على البرهان الذى لاًجاه يجب الحكم بأنه أحد ، وذلك أنه قال : ( هو الله أحد ) وكونه إلهاً يقتضى كونه غنيماً عمن سواه ، وكل مركب ، فأنه مفتقر ألى كل واحد من أجزائه ، وكل واحد </w:t>
      </w:r>
      <w:r>
        <w:rPr>
          <w:rtl/>
        </w:rPr>
        <w:lastRenderedPageBreak/>
        <w:t xml:space="preserve">من أجزاء غيره ، فكل مركب هو مفتقر ألى غيره ، وذلك يوجب القطع بكونه أحداً ، وكونه أحد يوجب القطع بأنه ليس بجسم ولا جوهر ولا في حيز وجهة ، فثبت أن قوله تعالى : ( هو الله أحد ) برهان قاطع على ثبوت هذه المطالب .وأما قوله : ( الله الصمد ) فالصمد هو السيد المصمود أليه في الحوائج ، وذلك يدل على أنه ليس بجسم على أنه غير مختص بالحيز والجهة إلخ يقول : لوكان تعالى مستقراًعلى العرش لكان الابتداء بتخليق العرش أولى من الابتداء بتخليق السموات ، لاُن تقدير القول بأنه مستقر على العرش يكون العرش مكاناً له ، والسموات مكان عبيده ،والاقرب ألى العقول أن يكون تهيئة مكان نفسه مقدماًعلى تهيئة مكان العبد إلخ ، ويقول : الحجة الرابعة عشر : قوله تعالى : ( كل شيىء هالك ألا وجهه ) ظاهر الآية يقتضى فناء العرش وفناء جميع الاحياز والجهات ، وحينئذ يبقى الحق سبحانه وتعالى منزهاً عن الحيز والجهة ، وإذا ثبت ذاك امتنع أن يكون الان في جهة ، وإلا لزم وقوع التعيير في الذات إلخ </w:t>
      </w:r>
      <w:r w:rsidR="00CB6AC4">
        <w:rPr>
          <w:rFonts w:hint="cs"/>
          <w:rtl/>
        </w:rPr>
        <w:t xml:space="preserve">، </w:t>
      </w:r>
      <w:r>
        <w:rPr>
          <w:rtl/>
        </w:rPr>
        <w:t>ويقول: أن القائلين بكونه جسماً مؤلفاً من الاجزاء والابعاض لا يمنعون من جواز الحركة عليه ، فإنهم يصفونه بالذهاب والمجيىء ، فتارة يقولون : إنه جالس على العرش وقدماه على الكرسى ، وهذا هو السكون ، وتارة يقولون : إنه ينزل إلى سماء الدنيا وهذا هو الحركة ، ويقول : لوكان البارى تعالى مختصاً بالحيز والجهة لكان الحيز والجهة موجوداً في الاُزل فيلزم إثبات قديم غبر الله تعالى ، ويقول بعد إثبات أن الارض كرة ، وإنما قلنا :أن الارض لو كانت كرة امتنع قول الخالق في شىء من الاحياز ، لاُن الارض لوكانت كرة ، فالجهة التىهى فوق بالنسبة ألى بعض السكان هي تحت بالنسبة إلى البعض الاخر ، فلواختص البارى تعالى بشىء من الجهات لكان تعالى في جهة التحت بالنسبة ألى بعض السكان ، وذلك باطل بإتفاق بيننا وبين الخصم ، فثبت أنه يمتنع كونه تعالى مختصاً بالجهة ، ويقول : جميع فرق الاسلام مقرون بأنه لابد من التأويل في بعض ظواهر القرآن والاخبار ، أما في القرآن فبيانه من وجوه :</w:t>
      </w:r>
      <w:r w:rsidR="00CB6AC4">
        <w:rPr>
          <w:rFonts w:hint="cs"/>
          <w:rtl/>
        </w:rPr>
        <w:t xml:space="preserve">  </w:t>
      </w:r>
      <w:r>
        <w:rPr>
          <w:rtl/>
        </w:rPr>
        <w:t xml:space="preserve">( الأول ) : هو أنه ورد في القرآن ذكر الوجه وذكر العين ، وذكر الجنب الواحد ، وذكر الايدى ، وذكر الساق الواحدة ، فلوأخذنا بالظاهر يلزمنا إثبات شخص له وجه واحد ، وعلى ذلك الوجه أعين كثيرة ، وله جنب واحد وايد كثيرة ، وله ساق واحد ، وذكر مما لابد فيه من التأويل حديث : " الحجر الاسود يمين الله في الارض " ، وحديث : " إن المسجد لينزوى من النخامة كما تنزوى الجلدة من النار " ، وحديث " قلب الؤمن بين أصبعين من أصابع الرحمن " ، قال : وهذا لابد فيه من التأويل لاُنا نعلم بالضرورة أنه ليس في صدورنا اصبعان بينهما قلوبنا ، وحديث آيه الكرسى وقوله عليه السلام : " إن لها لساناً يقدس الله تعالى عند العرش " ولا بد فيه من التأويل ، قال : فثبت بكل ما ذكرنا أن المصير ألى التأويل أمر لابدمنه لكل عاقل ، وعند هذا قال المتكلمون لما ثبت بالدليل أنه سبحانه وتعالى منزه عن الجهة والجسمية وجب علينا أن نضع لهذه الالفاظ الواردة في القرآن والاخبار </w:t>
      </w:r>
      <w:r>
        <w:rPr>
          <w:rtl/>
        </w:rPr>
        <w:lastRenderedPageBreak/>
        <w:t>محملاً صحيحاً لئلا يصير ذلك سبباً للطعن فيها أهـ ، ثم لا خفاء أن في مذاهب العرب ومناحى كلامها سعة ، يقولون : أمر بين كالشمس ، وجواد كالريح ، وحق كالنهار الواضح ، ولا يريدون من ذلك سوى إثبات المعنى وتصويرة في الخيال وتقريبه من الاذهان، والعرب تشبه الصورة بالشمس والقمر ، واللفظ بالسحر ، والمواعيد الكاذبة بالرياح ، ولا تعد شيئاً من ذلك كذباً ، ولا توجب حقيقته بل تريد من اللفظ معناه المجازى .</w:t>
      </w:r>
      <w:r>
        <w:rPr>
          <w:rtl/>
        </w:rPr>
        <w:br/>
        <w:t xml:space="preserve">وعلى هذا فالنزول في الحديث ليس راجعاً إلى ذاته تعالى ، بل هو عبارة عن نزول الملك الذى ينزل بأمره ونهيه ، قال البيضاوى : ولما ثبت أنه سبحانه وتعالى منزه عن الجسمية والتحيز امتنع عليه النزول على المعنى الانتقال من موضع إلى موضع أخفض منه ، فالمراد نزول رحمته ، اى ينتقل من مقتضى صفة الجلال التي تقتضى الغضب والانتقام إلى مقتضى صفة الاكرام التى تقتضى الرأفة والرحمه والإنعام ا هـ </w:t>
      </w:r>
      <w:r w:rsidR="00CB6AC4">
        <w:rPr>
          <w:rFonts w:hint="cs"/>
          <w:rtl/>
        </w:rPr>
        <w:t xml:space="preserve">، </w:t>
      </w:r>
      <w:r>
        <w:rPr>
          <w:rtl/>
        </w:rPr>
        <w:t xml:space="preserve">وقوله تعالى ( فأستجيب ) أى فأجيب دعاءه ، وهو منصوب بإضمار أن لوقوعه جواب الإستفهام ، ومثله " فأعطيه " ومثله " فأغفر له " ويجوز الرفع على الاستئناف ، ثم في الحديث من الفوائد : تفضيل الصلاة آخر الليل على الصلاة أوله ، وتفضيل تأخير الوتر كذلك لكن ذلك في حق من يغلب على ظنه الانتباه ويطمع فيه ، وفيه أن آخر الليل أفضل للدعاء ، وأقرب للإجابة ، وأن الاستغفار كذلك لقوله تعالى : ( والمستغفرين بالأسحار ) ، ولا يتعرض بتخلف الاجابة في ذلك الوقت عن بعض الداعيين ، فإن ذلك يكون في الغالب للإخلال بشرط من شروط استجابة الدعاء والله أعلم ، </w:t>
      </w:r>
    </w:p>
    <w:p w:rsidR="00121BEB" w:rsidRDefault="00A12D18" w:rsidP="00121BEB">
      <w:pPr>
        <w:spacing w:after="240"/>
        <w:jc w:val="both"/>
        <w:rPr>
          <w:rtl/>
        </w:rPr>
      </w:pPr>
      <w:r w:rsidRPr="00CB6AC4">
        <w:rPr>
          <w:rFonts w:cs="Monotype Koufi"/>
          <w:b w:val="0"/>
          <w:rtl/>
          <w:lang w:bidi="ar-KW"/>
        </w:rPr>
        <w:t>مجسمة العصر :</w:t>
      </w:r>
      <w:r>
        <w:rPr>
          <w:rtl/>
        </w:rPr>
        <w:t xml:space="preserve"> وبعد أن كتبت ما كتبته أخيراً تحت عنوان ( المجسمة والمشبهة ) ظهر العدد الصادر في جمادى الاولى سنة 1358 من تلك المجلة التي يسميها صاحبها ( الهدى النبوى )وفيه مقلان أحداهما بعنوان : ( إلى كتاب مجلة الاسلام ) والاخر بعنوان : ( الوثنية المصرية ) ، وقد تناول صاحب المقال الاول أشخاص كتاب المجلة ، وتناول معهم الاستاذ الكوثرى ، وتناول زميله في هذه الحملة على كتاب المجلة فضيلة الاستاذ الدجوى ، وأفرغا ما في جعبتاهما من سباب وشتائم وتجهيل وتكفير ، مع أن هؤلاء جميعاً لا دخل لهم في موضوع الرد ، والرد موجه إلى أنا خاصة ، فما الذى أقحم الباقين ؟</w:t>
      </w:r>
      <w:r w:rsidR="00CB6AC4">
        <w:rPr>
          <w:rFonts w:hint="cs"/>
          <w:rtl/>
        </w:rPr>
        <w:t xml:space="preserve">  </w:t>
      </w:r>
      <w:r>
        <w:rPr>
          <w:rtl/>
        </w:rPr>
        <w:t>والجواب على هذه الظاهره العجيبة : أن أصحاب مذهب التجسيم ، ودعاة الوهابية المتطرفة في مصر ، بعد أن خفت صوت هذه الجعاية في نجد والحجاز على يد الملك عبد العزيز آل سعود ، وقمعه لغلاة المتطرفين من دعاتهم ، بدأت تظهر حركتها هنا ، وأخذت أصداؤها تتجاوب في أفق مصر باسم السنية والسلفية !</w:t>
      </w:r>
      <w:r w:rsidR="00CB6AC4">
        <w:rPr>
          <w:rFonts w:hint="cs"/>
          <w:rtl/>
        </w:rPr>
        <w:t xml:space="preserve">  </w:t>
      </w:r>
      <w:r>
        <w:rPr>
          <w:rtl/>
        </w:rPr>
        <w:t xml:space="preserve">ولما كان النافخون في أبواق هذه الدعاية يعز عليهم أن يكشف الناس ما يخفون في أطوائها من عقيدة شركية ، وكانوا يبالغون في التمويه على الناس وتضليل الاذهان ، حتى لا يفطن أحد إلى ما ينطوون عليه من زيغ وضلال ، فقد رأوا أن يرموا الناس بدائهم ، ويظهروا بمظهر الحافظين لتراث النبوة ، </w:t>
      </w:r>
      <w:r>
        <w:rPr>
          <w:rtl/>
        </w:rPr>
        <w:lastRenderedPageBreak/>
        <w:t xml:space="preserve">العاملين على إحياء مذهب السلف تغريراً وخداعاً وتلبيساً على العامة ، وقالوا في الاُمة المصرية : إنها أمه شركية عكف أفرادها على أوثان وظواغيت داخل القبور عبدوها من دون الله فصلوا إليها ولها ، ودعوا أصحابها ودعوا بها وقدموا القرابين ، ونذروا لها النذور </w:t>
      </w:r>
      <w:r w:rsidR="00CB6AC4">
        <w:rPr>
          <w:rFonts w:hint="cs"/>
          <w:rtl/>
        </w:rPr>
        <w:t xml:space="preserve">،  </w:t>
      </w:r>
      <w:r>
        <w:rPr>
          <w:rtl/>
        </w:rPr>
        <w:t xml:space="preserve">وهكذا وقفوا أقلامهم ، وصرفوا كل جهودهم إلى هذه الناحية من الطعن في المسلمين ، ليخفوا بذلك داءهم ، ويستروا عن أعين الناس اتجاههم </w:t>
      </w:r>
      <w:r w:rsidR="00CB6AC4">
        <w:rPr>
          <w:rFonts w:hint="cs"/>
          <w:rtl/>
        </w:rPr>
        <w:t xml:space="preserve">، </w:t>
      </w:r>
      <w:r>
        <w:rPr>
          <w:rtl/>
        </w:rPr>
        <w:t xml:space="preserve">ولما كانت مصر بحمد الله من أعرق الاسلام إسلامية ، واقواها إيماناص بالله وبالقرآن وبما جاء به الرسول صلوات الله وسلامه عليه ، لم تكن لتعير هذه الصيحات الصاخبة آذاناً صاغية ، ولم تكن لتلتفت إلى ما ينظم هؤلاء من حملات إجرامية </w:t>
      </w:r>
      <w:r w:rsidR="00B76798">
        <w:rPr>
          <w:rFonts w:hint="cs"/>
          <w:rtl/>
        </w:rPr>
        <w:t xml:space="preserve">،  </w:t>
      </w:r>
      <w:r>
        <w:rPr>
          <w:rtl/>
        </w:rPr>
        <w:t xml:space="preserve">وأخرى لسانية يؤجرون لها من ينبح العلماء ، ويقع في اعراضهم ، ويتهم اعتقادهم ، وينكر عليهم ما عمرت القلوبهم من إيمان صادق ، ويقين ثابت ، وما تلبس به جوارحهم من الاعمال التي تعبدهم الله بها ، وكلفهم بأدائها </w:t>
      </w:r>
      <w:r w:rsidR="00B76798">
        <w:rPr>
          <w:rFonts w:hint="cs"/>
          <w:rtl/>
        </w:rPr>
        <w:t xml:space="preserve">، </w:t>
      </w:r>
      <w:r>
        <w:rPr>
          <w:rtl/>
        </w:rPr>
        <w:t>ويوضح لك لون اتجهاههم هذا ما كتبه صاحب مقال ( الوثنية في مصر ) بالعدد نفسه ، فهو</w:t>
      </w:r>
      <w:r w:rsidR="00CB6AC4">
        <w:rPr>
          <w:rFonts w:hint="cs"/>
          <w:rtl/>
        </w:rPr>
        <w:t xml:space="preserve"> </w:t>
      </w:r>
      <w:r>
        <w:rPr>
          <w:rtl/>
        </w:rPr>
        <w:t xml:space="preserve">يقول : " لقد استفاضت الوثنية في بلادنا حتى دخلت كل بيت ، وشملت كل نفس ، فأينما وليت وجهك ألفيت صنماً قائماً يهرع إليه من يزعمون أنهم مسلمون في حاجاتهم متوجهين في دعواتهم تلقاءه " </w:t>
      </w:r>
      <w:r w:rsidR="00CB6AC4">
        <w:rPr>
          <w:rFonts w:hint="cs"/>
          <w:rtl/>
        </w:rPr>
        <w:t xml:space="preserve">، </w:t>
      </w:r>
      <w:r>
        <w:rPr>
          <w:rtl/>
        </w:rPr>
        <w:t xml:space="preserve">فهذا رجل مصرى منصورى </w:t>
      </w:r>
      <w:r w:rsidR="00CB6AC4">
        <w:rPr>
          <w:rFonts w:hint="cs"/>
          <w:rtl/>
        </w:rPr>
        <w:t>[</w:t>
      </w:r>
      <w:r w:rsidR="00CB6AC4">
        <w:rPr>
          <w:b w:val="0"/>
          <w:rtl/>
        </w:rPr>
        <w:t>هو محمود أبورية المعروف بعداونه على السنة النبوية ، وهكذا يكون أدعياء السلفية في كل عصر ومصر ، ولله في خلقه شؤون ؟!!</w:t>
      </w:r>
      <w:r w:rsidR="00CB6AC4">
        <w:rPr>
          <w:rFonts w:hint="cs"/>
          <w:b w:val="0"/>
          <w:rtl/>
        </w:rPr>
        <w:t xml:space="preserve"> ] </w:t>
      </w:r>
      <w:r w:rsidR="00CB6AC4">
        <w:rPr>
          <w:rFonts w:hint="cs"/>
          <w:rtl/>
        </w:rPr>
        <w:t xml:space="preserve">، </w:t>
      </w:r>
      <w:r>
        <w:rPr>
          <w:rtl/>
        </w:rPr>
        <w:t xml:space="preserve">وهو أدرى ببلده وأعرف بها من غيره من أهل الاقطار الاسلامية الاخرى ، قد سجل بلسان هذه الدعاية الخرقاء المجرمة على مصر أن الوثنية فيها منتشرة في كل بيت ، قائمة بكل نفس ، وأنك اينما وجهت ألفيت صنما ًقائما يهرعون إليه يستمطرونه حاجاتهم ، ويشركونه مع الله في عباداتهو، ويخصونه بقرابينهم وقراباتهم ! </w:t>
      </w:r>
      <w:r w:rsidR="00B76798">
        <w:rPr>
          <w:rFonts w:hint="cs"/>
          <w:rtl/>
        </w:rPr>
        <w:t xml:space="preserve">، </w:t>
      </w:r>
      <w:r>
        <w:rPr>
          <w:rtl/>
        </w:rPr>
        <w:t>فأين هذه الامة المصرية الوثنية ؟ أهى في مخيلة هذا الداعية الجديد ، أم هي مما أوحى به داعيتهم الاكبر ، ذلك السلفى الظريف ، ذوالعقل الحصيف ، والرأس الخفيف ، الذى يشبه في حجمه رأس حية رقطاء ، ركب فيها عقل امرأه خرقاء ، وخلع عليها زهوحرباء ، فهى تتلووتتلون ، وتتكسر وتتغضن ، . يا عجباً ! ما الذى حدا بكبيرهم هذه ورئيس تحريرهم أن يتترس بالقصيمي والمنصورى وفلان وفلان ! ويرسل على الناس أفاعيه وضواريه بين مستخف وسارب ، وشاتم وثالب ، وناهش وناهس ، ومقطب وعابس ، وبين عواء وزئير ، ونباح ، وهرير ، ومواء ، وصفير ، ما هذه الضجة والجلبة ؟</w:t>
      </w:r>
      <w:r w:rsidR="00CB6AC4">
        <w:rPr>
          <w:rFonts w:hint="cs"/>
          <w:rtl/>
        </w:rPr>
        <w:t xml:space="preserve">  </w:t>
      </w:r>
      <w:r>
        <w:rPr>
          <w:rtl/>
        </w:rPr>
        <w:t xml:space="preserve">وما الذى حدث أيها القوم ؟ هذا صاحبكم الشيخ أبورية قد اعتزم أن ( يشلح ) الاستاذ الكبير الشيخ الدجوى ، مستعدياً عليه الشيخ الاكبر طلباً إليه أن يطرده من الازهر ، وهذا بالطبع حسن وجميل ، في عين كبيركم هذا الجالس على عرشه ، عرش روما لا عرش بلقيس ، ولا عرش إلهه المستقر على ظهر بعوضة ، يوزع على الناس حظوظهم ، من الإيمان أوالكفر ، فهذا مؤمن وهذا كافر ، وهذا صاحب سنن ، وهذا عابد وثن </w:t>
      </w:r>
      <w:r w:rsidR="00CB6AC4">
        <w:rPr>
          <w:rFonts w:hint="cs"/>
          <w:rtl/>
        </w:rPr>
        <w:t xml:space="preserve">، </w:t>
      </w:r>
      <w:r>
        <w:rPr>
          <w:rtl/>
        </w:rPr>
        <w:t xml:space="preserve">واسمع الشيخ المنصورى يقول : " وبينما أهل الحق يصدعون بهذه الدعوة ، إذا </w:t>
      </w:r>
      <w:r>
        <w:rPr>
          <w:rtl/>
        </w:rPr>
        <w:lastRenderedPageBreak/>
        <w:t xml:space="preserve">بهم يجدون من يصد عن هذه السبيل ، ولا من الجاهلين فحسب ، ولكن  -  واحسرتاه  -  من بين من يسمون أنفسهم كبار العلماء " </w:t>
      </w:r>
      <w:r w:rsidR="00CB6AC4">
        <w:rPr>
          <w:rFonts w:hint="cs"/>
          <w:rtl/>
        </w:rPr>
        <w:t xml:space="preserve">، </w:t>
      </w:r>
      <w:r>
        <w:rPr>
          <w:rtl/>
        </w:rPr>
        <w:t>ويقول : " لقد أصبحنا والله أضحوكة بين الامم بهذه الخرافات التي يدعو</w:t>
      </w:r>
      <w:r w:rsidR="00CB6AC4">
        <w:rPr>
          <w:rFonts w:hint="cs"/>
          <w:rtl/>
        </w:rPr>
        <w:t xml:space="preserve"> </w:t>
      </w:r>
      <w:r>
        <w:rPr>
          <w:rtl/>
        </w:rPr>
        <w:t xml:space="preserve">إليها ذلك الذى ينتسب إلى كبار علماء الازهر " </w:t>
      </w:r>
      <w:r w:rsidR="00CB6AC4">
        <w:rPr>
          <w:rFonts w:hint="cs"/>
          <w:rtl/>
        </w:rPr>
        <w:t xml:space="preserve">،  </w:t>
      </w:r>
      <w:r>
        <w:rPr>
          <w:rtl/>
        </w:rPr>
        <w:t>ويقول في الحديث الذى دار بينه وبين أخيه البروتستاتى : " هل هذا الشيخ الذى أفتى بوجوب</w:t>
      </w:r>
      <w:r w:rsidR="00CB6AC4">
        <w:rPr>
          <w:rFonts w:hint="cs"/>
          <w:rtl/>
        </w:rPr>
        <w:t xml:space="preserve"> </w:t>
      </w:r>
      <w:r>
        <w:rPr>
          <w:rtl/>
        </w:rPr>
        <w:t xml:space="preserve">( كذا ) التوسل يعمل في الاُزهر الآن أم هو خارج عنه ؟ فقلت له : إنه لا يزال يعمل في الازهر ، فأجابنى أن هذا تناقض ، وما دام يفتى في أمور تصادم أصول الدين مخالفاً في ذلك ما يقوله إمام الازهر </w:t>
      </w:r>
      <w:r w:rsidR="00CB6AC4">
        <w:rPr>
          <w:rFonts w:hint="cs"/>
          <w:rtl/>
        </w:rPr>
        <w:t xml:space="preserve">، </w:t>
      </w:r>
      <w:r>
        <w:rPr>
          <w:rtl/>
        </w:rPr>
        <w:t xml:space="preserve"> وبخاصة في مسألة عظيمة كهذه تتصل بأصل العقيدة فإنه يجب اخراحه من الاُزهر ، وعندنا إذا خرج الاسيس تعاليم تخالف تعاليم الكنيسة فإنه يشلح ويطرد " </w:t>
      </w:r>
      <w:r w:rsidR="00CB6AC4">
        <w:rPr>
          <w:rFonts w:hint="cs"/>
          <w:rtl/>
        </w:rPr>
        <w:t xml:space="preserve">، </w:t>
      </w:r>
      <w:r>
        <w:rPr>
          <w:rtl/>
        </w:rPr>
        <w:t xml:space="preserve">يا سبحان الله ، هل مثل هذا الكلام ينشر في مجله إسلامية تعبر عن راى جماعة يرون أنه لا يصح أن ينتسب إلى الاسلام غيرهم !؟ وما بال هذا الداعية الاخرق يريد ان يفرض على مولانا الاُستاذ الاكبر أن يأخذ بالتعاليم الكنسية في الازهر ( فيشلح ) ويطرد من شاء من اخوانه كبار العلماء إذا خالفوا أصلاً من أصول هذه الطائفة الغريبة من الازهر ، وعن سائر البيئات المصرية </w:t>
      </w:r>
      <w:r w:rsidR="00CB6AC4">
        <w:rPr>
          <w:rFonts w:hint="cs"/>
          <w:rtl/>
        </w:rPr>
        <w:t xml:space="preserve"> ، </w:t>
      </w:r>
      <w:r>
        <w:rPr>
          <w:rtl/>
        </w:rPr>
        <w:t>ثم اسمعه يقول مخاطباً أخاه البروتستاتى صاحب الحديث المزعوم : " وها أنت ترى أهل الحجاز جميعاً قد أظهروا دين الله على حقيقته ، واقتلعوا جذور الشرك من أصولها ، فهدموا القباب وسووا القبور المشرفة "</w:t>
      </w:r>
      <w:r w:rsidR="00CB6AC4">
        <w:rPr>
          <w:rFonts w:hint="cs"/>
          <w:rtl/>
        </w:rPr>
        <w:t xml:space="preserve"> ، </w:t>
      </w:r>
      <w:r>
        <w:rPr>
          <w:rtl/>
        </w:rPr>
        <w:t>ونقول : أنه إن فرض تحقيق غرض هؤلاء ، وتمت هذه الامنية التي تجيش في بصدورهم ، وسمحت الحكومات الاسلامية  -  وهذا ما لا يجوز في نظر العقلاء ، وإن أساغته عقول المجانين  -  نقول " لو</w:t>
      </w:r>
      <w:r w:rsidR="00CB6AC4">
        <w:rPr>
          <w:rFonts w:hint="cs"/>
          <w:rtl/>
        </w:rPr>
        <w:t xml:space="preserve"> </w:t>
      </w:r>
      <w:r>
        <w:rPr>
          <w:rtl/>
        </w:rPr>
        <w:t xml:space="preserve">أن الحكومات الاسلامية في مصر وغيرها قامت بهدم القباب ، ويتبع ذلك بالطبع هدم ما في المساجد الاثرية وغيرها من مأذن ومحاريب ، وتم لهم ما يريدون أيضاً من هدم قبة المصطفى صلى الله عليه وسلم </w:t>
      </w:r>
      <w:r w:rsidR="00CB6AC4" w:rsidRPr="00CB6AC4">
        <w:rPr>
          <w:rFonts w:hint="cs"/>
          <w:sz w:val="24"/>
          <w:szCs w:val="24"/>
          <w:rtl/>
        </w:rPr>
        <w:t xml:space="preserve">[  </w:t>
      </w:r>
      <w:r w:rsidR="00CB6AC4" w:rsidRPr="00CB6AC4">
        <w:rPr>
          <w:b w:val="0"/>
          <w:sz w:val="24"/>
          <w:szCs w:val="24"/>
          <w:rtl/>
        </w:rPr>
        <w:t>وهذا ما يدعوإليه المدعومقبل الوادعى أحد الغلاة المتطرفين ، وقد كتب قلا ذلك رسالة التخرج من الجامعة الأسلامية بإشراف حماد الأنصارى ، والأدهى من ذلك ما كتبه شمس الأفغانى المتوفى (سنة 1418 ) في رسالته : " جهود الحنفية في مقاومة البدع القبورية " وهى رسالة دكتوراة في الجامعة الاسلامية بالمدينة المنورة أيضاً ، تكشف عما يحمله هؤلاء من حقد دفين ، وغل كمين ، وسوء ظن بالمسلمين ، وقد تبرأت الجامعة من الرسالة وصاحبها ( إذ تبرأ الذين اتبعوا من الذين اتبعوا</w:t>
      </w:r>
      <w:r w:rsidR="00CB6AC4">
        <w:rPr>
          <w:rFonts w:hint="cs"/>
          <w:b w:val="0"/>
          <w:sz w:val="24"/>
          <w:szCs w:val="24"/>
          <w:rtl/>
        </w:rPr>
        <w:t xml:space="preserve"> </w:t>
      </w:r>
      <w:r w:rsidR="00CB6AC4" w:rsidRPr="00CB6AC4">
        <w:rPr>
          <w:b w:val="0"/>
          <w:sz w:val="24"/>
          <w:szCs w:val="24"/>
          <w:rtl/>
        </w:rPr>
        <w:t xml:space="preserve"> )</w:t>
      </w:r>
      <w:r w:rsidR="00CB6AC4">
        <w:rPr>
          <w:rFonts w:hint="cs"/>
          <w:b w:val="0"/>
          <w:rtl/>
        </w:rPr>
        <w:t xml:space="preserve"> ] ، </w:t>
      </w:r>
      <w:r>
        <w:rPr>
          <w:rtl/>
        </w:rPr>
        <w:t>حتى يعبد الله في الارض وحده دون هذه القباب ، فسوف لا تتعلق نفوسنا بأحجارها ، وسوف لا يجدون من قلب مسلم واحد حنيناً إليها من ناحيوأنها أحجار تعبد ، وأصنام يصمد إليها في الحاجات وتقصد ، ولامن حيث أن هذه القباب تحتوى معبودات للمصريين وغير المصريين ، بل من حيث إنها تراث أثرى فنى خالد استنفد من العصور السابقة الفن والجهد والمال ، أجل ليس بمعقول أن يحن المصريون</w:t>
      </w:r>
      <w:r w:rsidR="00CB6AC4">
        <w:rPr>
          <w:rtl/>
        </w:rPr>
        <w:t xml:space="preserve"> إلى </w:t>
      </w:r>
      <w:r>
        <w:rPr>
          <w:rtl/>
        </w:rPr>
        <w:t xml:space="preserve">هذه الاحجار من حيث انها معبودات تقصد ، وألا لاُقتنى كل منهم حجراً كما كان يفعل مشركوا العرب ، يأخذ أحدهم الحجر من أحجار الحرم يستصحبه في أسفاره ، ليطوف به متى شاء </w:t>
      </w:r>
      <w:r w:rsidR="00CB6AC4">
        <w:rPr>
          <w:rFonts w:hint="cs"/>
          <w:rtl/>
        </w:rPr>
        <w:t xml:space="preserve">،  </w:t>
      </w:r>
      <w:r>
        <w:rPr>
          <w:rtl/>
        </w:rPr>
        <w:t xml:space="preserve">إن المسلمين في جميع أقطار الارض ، وبخاصة العلماء والمثقفون منهم ليست قلوبهم فارغة من حب النبي صلى الله عليه وسلم ولا من حب إخوانه من الاُنبياء والمرسلين ، ولا من حب اولياء </w:t>
      </w:r>
      <w:r>
        <w:rPr>
          <w:rtl/>
        </w:rPr>
        <w:lastRenderedPageBreak/>
        <w:t xml:space="preserve">الله وعبادة الصالحين ، وهو حب قدرة واعتبار ، ، وتقدير ما أجرى الله على أيديهم من خير لإنسانية ، وهداية للبشر ، وسبب هذا الحب والباعث عليه إنما هو حب الله لهم ، وإصطفاؤه إياهم ، أتزعمون أن حبنا له حب تأليه وعبادة ؟ </w:t>
      </w:r>
      <w:r w:rsidR="00CB6AC4">
        <w:rPr>
          <w:rFonts w:hint="cs"/>
          <w:rtl/>
        </w:rPr>
        <w:t xml:space="preserve">، </w:t>
      </w:r>
      <w:r>
        <w:rPr>
          <w:rtl/>
        </w:rPr>
        <w:t xml:space="preserve">يعلم الله انكم كاذبون مفترون ، ثم من منكم رأى عالماً أومتعلماً يطوف بالقبور، أويتمسح بالمقاصير ، أويذبح بإسم الاُولياء الذبائح والقرابين ، أوينذر لهم النذور ، دلونى على عالم واحد أومسلم مصرى متعلم يجهل آداب الزيارة - </w:t>
      </w:r>
      <w:r w:rsidR="00CB6AC4">
        <w:rPr>
          <w:rFonts w:hint="cs"/>
          <w:rtl/>
        </w:rPr>
        <w:t xml:space="preserve">، </w:t>
      </w:r>
      <w:r>
        <w:rPr>
          <w:rtl/>
        </w:rPr>
        <w:t xml:space="preserve">إن حاجة من يزور الاضرحة اليوم  - وقليل ما هم  -  لا تعدوا أن يؤنس الداخل إليها روح صاحب القبر بما يبدؤه به من السلام ، ويقرؤه من آيات ، ويرتله من أدعية يستمطر بها من الله الرحمات ويستنزل البركات ، وأى مسلم يقرأ القرآن ، ويعبد غير الرحمن !؟ </w:t>
      </w:r>
      <w:r w:rsidR="00CB6AC4">
        <w:rPr>
          <w:rFonts w:hint="cs"/>
          <w:rtl/>
        </w:rPr>
        <w:t xml:space="preserve"> </w:t>
      </w:r>
      <w:r>
        <w:rPr>
          <w:rtl/>
        </w:rPr>
        <w:t>على رسلكم أيها القوم ، وثوبوا</w:t>
      </w:r>
      <w:r w:rsidR="00CB6AC4">
        <w:rPr>
          <w:rtl/>
        </w:rPr>
        <w:t xml:space="preserve"> إلى </w:t>
      </w:r>
      <w:r>
        <w:rPr>
          <w:rtl/>
        </w:rPr>
        <w:t>رشدكم وتوبوا</w:t>
      </w:r>
      <w:r w:rsidR="00CB6AC4">
        <w:rPr>
          <w:rtl/>
        </w:rPr>
        <w:t xml:space="preserve"> إلى </w:t>
      </w:r>
      <w:r>
        <w:rPr>
          <w:rtl/>
        </w:rPr>
        <w:t>بارئكم ، واعلموا أنكم في بلد يصرف على تثقيف أبنائه وتعليمهم ما يكفى أن يقوم بنفقات مملكة عظيمة ، واسعة الاكناف ، مترامية الاطراف ، وميزانية الازهر وحدها أضخم ميزانية عرفها العالم لعهد إسلامى واحد ، وليس في الازهر اليوم قديم وحديث ، والازهر أزهر واحد ، كما أن دين الله دين واحد ، والازهر هو الحافظ لدين الله في مصر كنانة الله في أرضه قديماً وحديثاً</w:t>
      </w:r>
      <w:r w:rsidR="00CB6AC4">
        <w:rPr>
          <w:rtl/>
        </w:rPr>
        <w:t xml:space="preserve"> إلى </w:t>
      </w:r>
      <w:r>
        <w:rPr>
          <w:rtl/>
        </w:rPr>
        <w:t>أن يرث الله الارض ومن عليها ، والشيخ الدجوى عالم من الطراز الاول ، وسيرته وجهاده وبلاؤه الحسن في الذب عن حوزه الدين أصدق شاخد على ما نقول ، تشهد بذلك مصر خاصة ، والعالم الاسلامي عامة ، وهو بعد ذلك عضوكبار العلماء في الازهر ، وفخر مصر وعالمها غير مدافع ، يعرف هذا الدانى والقاصى ، وإذا أراد مرتزقتكم أن يرتزقوا على حساب الطعن في مصر وأزهرها وعلمائه ، فليعلموا أنهم في هذه المحاولة وغيرها فاشلون ، وسيعلم الذين ظلموا أى منقلب ينقلبون .</w:t>
      </w:r>
      <w:r>
        <w:rPr>
          <w:rtl/>
        </w:rPr>
        <w:br/>
        <w:t xml:space="preserve">وسأدع من الآن الشيخ القصيمى بين براثن الاستاذ الكوثرى ليجرب حظه منه ، لكن هذا لا يمنع من أن أناقشه الحساب في بعض هناته الهينات ، فهذا القصيمى ينبز الكوثرى بأنه تركى غير عربى . وأنه لذلك يكره العرب </w:t>
      </w:r>
      <w:r w:rsidR="00121BEB" w:rsidRPr="00121BEB">
        <w:rPr>
          <w:rFonts w:hint="cs"/>
          <w:sz w:val="24"/>
          <w:szCs w:val="24"/>
          <w:rtl/>
        </w:rPr>
        <w:t xml:space="preserve">[ </w:t>
      </w:r>
      <w:r w:rsidR="00121BEB" w:rsidRPr="00121BEB">
        <w:rPr>
          <w:b w:val="0"/>
          <w:sz w:val="24"/>
          <w:szCs w:val="24"/>
          <w:rtl/>
        </w:rPr>
        <w:t>وهو ما يردد صداه أيضاً المدعو بكر أبوزيد القضاعى</w:t>
      </w:r>
      <w:r w:rsidR="00121BEB" w:rsidRPr="00121BEB">
        <w:rPr>
          <w:sz w:val="24"/>
          <w:szCs w:val="24"/>
          <w:rtl/>
        </w:rPr>
        <w:t xml:space="preserve"> </w:t>
      </w:r>
      <w:r w:rsidR="00121BEB" w:rsidRPr="00121BEB">
        <w:rPr>
          <w:rFonts w:hint="cs"/>
          <w:sz w:val="24"/>
          <w:szCs w:val="24"/>
          <w:rtl/>
        </w:rPr>
        <w:t>]</w:t>
      </w:r>
      <w:r w:rsidR="00121BEB">
        <w:rPr>
          <w:rFonts w:hint="cs"/>
          <w:rtl/>
        </w:rPr>
        <w:t xml:space="preserve"> </w:t>
      </w:r>
      <w:r>
        <w:rPr>
          <w:rtl/>
        </w:rPr>
        <w:t xml:space="preserve">إلخ </w:t>
      </w:r>
      <w:r w:rsidR="00121BEB">
        <w:rPr>
          <w:rFonts w:hint="cs"/>
          <w:rtl/>
        </w:rPr>
        <w:t xml:space="preserve">، </w:t>
      </w:r>
      <w:r>
        <w:rPr>
          <w:rtl/>
        </w:rPr>
        <w:t>والحقيقة التي لا يجهلها هو ، والتى يعلمها جميع الناس أن الكوثرى أعرب منه في عربيته ، وألحن منه بحجته ، بل أن أعرابية القصيمى دون عربية الكوثرى بمراحل ، فهوعربى السليقة وإن كان تركى المتحد ، وذاك أعجمى الهجنة ، وإن كان أعرابى المنشأ والمولد ، و( الاعراب أشد كفراً ونفاقاً وأجدر ألا يعلموا حدود ما أنزل الله على رسوله ) ومن حدود ما أنزل الله على رسوله طرح العصبيات ، ونبذ الجنسيات والقوميات</w:t>
      </w:r>
      <w:r w:rsidR="00121BEB">
        <w:rPr>
          <w:rFonts w:hint="cs"/>
          <w:rtl/>
        </w:rPr>
        <w:t xml:space="preserve"> ،  </w:t>
      </w:r>
      <w:r>
        <w:rPr>
          <w:rtl/>
        </w:rPr>
        <w:t>والكوثرى يعرف العربية ، معرفته بلغته الاصلية ، وهو يجيد العربية نطقاً وكتابة وتأليف ، ويضيف</w:t>
      </w:r>
      <w:r w:rsidR="00CB6AC4">
        <w:rPr>
          <w:rtl/>
        </w:rPr>
        <w:t xml:space="preserve"> إلى </w:t>
      </w:r>
      <w:r>
        <w:rPr>
          <w:rtl/>
        </w:rPr>
        <w:t>إجادته وتبريزه في كلتا اللغتين العربية والتركية ، إجادتة التامة للغة الفارسية ، فهو</w:t>
      </w:r>
      <w:r w:rsidR="00121BEB">
        <w:rPr>
          <w:rFonts w:hint="cs"/>
          <w:rtl/>
        </w:rPr>
        <w:t xml:space="preserve"> </w:t>
      </w:r>
      <w:r>
        <w:rPr>
          <w:rtl/>
        </w:rPr>
        <w:t>عربى ت</w:t>
      </w:r>
      <w:r w:rsidR="00121BEB">
        <w:rPr>
          <w:rFonts w:hint="cs"/>
          <w:rtl/>
        </w:rPr>
        <w:t>ر</w:t>
      </w:r>
      <w:r>
        <w:rPr>
          <w:rtl/>
        </w:rPr>
        <w:t>ك</w:t>
      </w:r>
      <w:r w:rsidR="00121BEB">
        <w:rPr>
          <w:rFonts w:hint="cs"/>
          <w:rtl/>
        </w:rPr>
        <w:t>ي</w:t>
      </w:r>
      <w:r>
        <w:rPr>
          <w:rtl/>
        </w:rPr>
        <w:t xml:space="preserve"> فارس</w:t>
      </w:r>
      <w:r w:rsidR="00121BEB">
        <w:rPr>
          <w:rFonts w:hint="cs"/>
          <w:rtl/>
        </w:rPr>
        <w:t>ي</w:t>
      </w:r>
      <w:r>
        <w:rPr>
          <w:rtl/>
        </w:rPr>
        <w:t xml:space="preserve"> ، ثم هو فوق ذلك لا يرى غير الاسلام وطناً ، بدليل أنه هاجر من وطنه التركى ،</w:t>
      </w:r>
      <w:r w:rsidR="00CB6AC4">
        <w:rPr>
          <w:rtl/>
        </w:rPr>
        <w:t xml:space="preserve"> إلى </w:t>
      </w:r>
      <w:r>
        <w:rPr>
          <w:rtl/>
        </w:rPr>
        <w:t xml:space="preserve">وطنه الاسلامى ، فراراً بدينه ، واحتفاظاً بعقيدتة وإسلاميتة ، ولوأنه ممن يحترفون الدعاية ، ويتجرون بالعقيدة لكان في </w:t>
      </w:r>
      <w:r>
        <w:rPr>
          <w:rtl/>
        </w:rPr>
        <w:lastRenderedPageBreak/>
        <w:t xml:space="preserve">دولة الغازى مصطفى كمال باشا عاهل الاتراك ، ودكتاتورها الاعظم ما يضمن له رغد العيش ، ويضمن له بلهنية الحياة بين أهله وعشيرتة ووطنه </w:t>
      </w:r>
      <w:r w:rsidR="00121BEB">
        <w:rPr>
          <w:rFonts w:hint="cs"/>
          <w:rtl/>
        </w:rPr>
        <w:t xml:space="preserve">،  </w:t>
      </w:r>
      <w:r>
        <w:rPr>
          <w:rtl/>
        </w:rPr>
        <w:t xml:space="preserve">والكوثرى عالم عالمى معروف تعرفه الاقطار كلها ، ويرجع إله الكثير منها في شؤنه العلمية ، كما هو مشاهد ، وقد رحل كثيراً وطاف بمكتبات العالم الاسلامى ، ووقف على الكثير جداً من المؤلفات النادرة في هذه اللغات الثلاث في كل فن ، وقوف دراسة وبحث واستقصاء </w:t>
      </w:r>
      <w:r w:rsidR="00121BEB">
        <w:rPr>
          <w:rFonts w:hint="cs"/>
          <w:rtl/>
        </w:rPr>
        <w:t xml:space="preserve">، </w:t>
      </w:r>
      <w:r>
        <w:rPr>
          <w:rtl/>
        </w:rPr>
        <w:t xml:space="preserve">ويقول القصيمى في مهاتراته : ( أما الشيخ عبد الرحمن خليفة فقد ألفيناه أبداً يتطاير مع رياح الاهواء المضلة ، وألفيناه أبداً نصير البدعة والمبتدعين ) ( والشيخ عبد الرحمن خليفة الذى يحفل بهذا الكوثرى ويبجله ويطريه . ويفاخر ويكاثر بعلمه ، وبما كتبه من الهذيان ، يتحامل على شيخ الاسلام ابن تيمية ويطنب في هجائه وذمه . بل ويطرب عند سماع ذلك . ورجل يبلغ به الضعف العلمى أن يذم أمثال ابن تيمية ويمتدح الكوثرى خليق بإشفاق والرثاء والعلاج ) </w:t>
      </w:r>
      <w:r w:rsidR="00121BEB">
        <w:rPr>
          <w:rFonts w:hint="cs"/>
          <w:rtl/>
        </w:rPr>
        <w:t xml:space="preserve">، </w:t>
      </w:r>
      <w:r>
        <w:rPr>
          <w:rtl/>
        </w:rPr>
        <w:t>وأقول أن حبى وهو اى وميولى  -  بحمد الله وتوفيقه  -  متجهة كلها نحو</w:t>
      </w:r>
      <w:r w:rsidR="00121BEB">
        <w:rPr>
          <w:rFonts w:hint="cs"/>
          <w:rtl/>
          <w:lang w:bidi="ar-KW"/>
        </w:rPr>
        <w:t xml:space="preserve"> </w:t>
      </w:r>
      <w:r>
        <w:rPr>
          <w:rtl/>
        </w:rPr>
        <w:t>محاب الله ومراضيه . ورأيت الكوثرى يناضل ويكافح وينفى عن الله صفات الحوادث التي يثبتها ابن تيمية بصريح عباراته ، وعبارات من ينقل عنه صريح التجسيم من الحشوية أمثال الدرامى ومن على شاكلته تأييد لرأيه . وتوثيقاً</w:t>
      </w:r>
      <w:r w:rsidR="00121BEB">
        <w:rPr>
          <w:rFonts w:hint="cs"/>
          <w:rtl/>
        </w:rPr>
        <w:t xml:space="preserve"> </w:t>
      </w:r>
      <w:r>
        <w:rPr>
          <w:rtl/>
        </w:rPr>
        <w:t xml:space="preserve">لمذهبه في التجسيم . ورأيتكم ومن على شاكلتكم تقلدون ابن تيمية تقليداً أعمى ولا تحيدون عن آرائه وأقواله في هذا الصدد قيد أنملة ، فمن منا أحق بالرثاء والإشفاق وأولى بالعلاج . ومن منا نصير البدعة والمبتدعين !؟ </w:t>
      </w:r>
      <w:r w:rsidR="00121BEB">
        <w:rPr>
          <w:rFonts w:hint="cs"/>
          <w:rtl/>
        </w:rPr>
        <w:t xml:space="preserve">، </w:t>
      </w:r>
      <w:r>
        <w:rPr>
          <w:rtl/>
        </w:rPr>
        <w:t xml:space="preserve">وأما شيخكم وإمامكم الحرانى فقد ذمه كثير من العلماء والاُئمة قديماً وحديثاً . ولم يكونوا من الضعف العلمى في قليل ولا كثير </w:t>
      </w:r>
      <w:r w:rsidR="00121BEB">
        <w:rPr>
          <w:rFonts w:hint="cs"/>
          <w:rtl/>
        </w:rPr>
        <w:t xml:space="preserve">،  </w:t>
      </w:r>
      <w:r>
        <w:rPr>
          <w:rtl/>
        </w:rPr>
        <w:t>واسمع قول الذهبي من نصيحة بعث إليه قال فيها يخاطبه : " طوبى لمن شغله عيبه عن عيوب الناس ، وتباً لمن شغله عيبه عن عيوب الناس ،</w:t>
      </w:r>
      <w:r w:rsidR="00CB6AC4">
        <w:rPr>
          <w:rtl/>
        </w:rPr>
        <w:t xml:space="preserve"> إلى </w:t>
      </w:r>
      <w:r>
        <w:rPr>
          <w:rtl/>
        </w:rPr>
        <w:t>كم ترى القذاه في عين أخيك وتنسى الجذع في عينك ،</w:t>
      </w:r>
      <w:r w:rsidR="00CB6AC4">
        <w:rPr>
          <w:rtl/>
        </w:rPr>
        <w:t xml:space="preserve"> إلى </w:t>
      </w:r>
      <w:r>
        <w:rPr>
          <w:rtl/>
        </w:rPr>
        <w:t xml:space="preserve">كم تمدح نفسك وشقاشقك وعباراتك وتذم العلماء " </w:t>
      </w:r>
      <w:r w:rsidR="00121BEB">
        <w:rPr>
          <w:rFonts w:hint="cs"/>
          <w:rtl/>
        </w:rPr>
        <w:t xml:space="preserve"> ، </w:t>
      </w:r>
      <w:r>
        <w:rPr>
          <w:rtl/>
        </w:rPr>
        <w:t>ومنها في صفه أتباعه وصفة نفسه : " إن سلم لك إيمانك بالشهادتين فأنت سعيد . يا خيبة من اتبعك . فإنه معرض للزندقة والانحلال لا سيما إذا كان قليل العلم باطولياً شهوانياً ، ولكنه ينفعك ويجاهد عندك بيده ولسانه . وفي الباطن عدولك بحاله وقلبه ، فهل معظم أتباعك إلا قيد مربوط خفيف العقل ! أوعامى كذاب بليد الذهن ! أوغريب واجم قوى الفكر ! أوناشف صالح عديم الفهم . وإن لم تصدقنى ففتشهم وزنهم بالعدل ...</w:t>
      </w:r>
      <w:r w:rsidR="00CB6AC4">
        <w:rPr>
          <w:rtl/>
        </w:rPr>
        <w:t xml:space="preserve"> إلى </w:t>
      </w:r>
      <w:r>
        <w:rPr>
          <w:rtl/>
        </w:rPr>
        <w:t>كم تصادق نفسك وتعادى الاخيار .</w:t>
      </w:r>
      <w:r w:rsidR="00CB6AC4">
        <w:rPr>
          <w:rtl/>
        </w:rPr>
        <w:t xml:space="preserve"> إلى </w:t>
      </w:r>
      <w:r>
        <w:rPr>
          <w:rtl/>
        </w:rPr>
        <w:t>كم تصادقها وتزدرى الابرار !</w:t>
      </w:r>
      <w:r w:rsidR="00CB6AC4">
        <w:rPr>
          <w:rtl/>
        </w:rPr>
        <w:t xml:space="preserve"> إلى </w:t>
      </w:r>
      <w:r>
        <w:rPr>
          <w:rtl/>
        </w:rPr>
        <w:t>كم تعظمها وتصغر العباد !</w:t>
      </w:r>
      <w:r w:rsidR="00CB6AC4">
        <w:rPr>
          <w:rtl/>
        </w:rPr>
        <w:t xml:space="preserve"> إلى </w:t>
      </w:r>
      <w:r>
        <w:rPr>
          <w:rtl/>
        </w:rPr>
        <w:t>كم تجللها وتمقت الزهاد !</w:t>
      </w:r>
      <w:r w:rsidR="00CB6AC4">
        <w:rPr>
          <w:rtl/>
        </w:rPr>
        <w:t xml:space="preserve"> إلى </w:t>
      </w:r>
      <w:r>
        <w:rPr>
          <w:rtl/>
        </w:rPr>
        <w:t xml:space="preserve">متى تمدح كلامك بكيفة لا تمدح بها والله أحاديث الصحيحين . يا ليت أحاديث الصحيحين تسلم منك ! بل في كل وقت تغير عليها بالتضعيف والاهدار ! أوبالتأويل والانكار ، أما آن لك أن ترعوى ؟ أما آن لك أن تتوب وتنيب ؟ أما أنت في عشر السبعين وقد قرب الرحيل ؟ </w:t>
      </w:r>
      <w:r w:rsidR="00121BEB">
        <w:rPr>
          <w:rFonts w:hint="cs"/>
          <w:rtl/>
        </w:rPr>
        <w:t xml:space="preserve"> </w:t>
      </w:r>
      <w:r w:rsidR="00121BEB">
        <w:rPr>
          <w:rFonts w:hint="cs"/>
          <w:sz w:val="24"/>
          <w:szCs w:val="24"/>
          <w:rtl/>
        </w:rPr>
        <w:t xml:space="preserve">[ </w:t>
      </w:r>
      <w:r w:rsidR="00121BEB" w:rsidRPr="00121BEB">
        <w:rPr>
          <w:sz w:val="24"/>
          <w:szCs w:val="24"/>
          <w:rtl/>
        </w:rPr>
        <w:t xml:space="preserve">هذه نصيحة الذهبي الابن تيمية ، وهى ثابتة النسبة إليه . ولا قيمة للكلام الخطابى العاطفى في إبطالها . قال الدكتور المنجد في كتابه عن ابن تيمية " </w:t>
      </w:r>
      <w:r w:rsidR="00121BEB" w:rsidRPr="00121BEB">
        <w:rPr>
          <w:sz w:val="24"/>
          <w:szCs w:val="24"/>
          <w:rtl/>
        </w:rPr>
        <w:lastRenderedPageBreak/>
        <w:t>سيرتة وأخبارة عند المؤرخين " ص14 بعد أورد " النصيحة الذهبية " : " شك بعضهم في نسبة هذه النصيحة للذهبى ولا شك عندنا أنها له . فقد نقلت مخطوطتها من خط الذهبي ، ولم ينكرها أحد من العلماء الذين نقلوها كتقى الدين ابن قاضى شهبة وغيرة ، ثم إن هذا هو الأسلوب الذهبي عندما يهاجم " انتهى</w:t>
      </w:r>
      <w:r w:rsidR="00121BEB">
        <w:rPr>
          <w:rFonts w:hint="cs"/>
          <w:sz w:val="24"/>
          <w:szCs w:val="24"/>
          <w:rtl/>
        </w:rPr>
        <w:t xml:space="preserve"> ] </w:t>
      </w:r>
      <w:r w:rsidR="00121BEB">
        <w:rPr>
          <w:rFonts w:hint="cs"/>
          <w:rtl/>
        </w:rPr>
        <w:t xml:space="preserve">،  </w:t>
      </w:r>
      <w:r>
        <w:rPr>
          <w:rtl/>
        </w:rPr>
        <w:t xml:space="preserve">هذا كلام الذهبي في صفة ابن تيمية وصفة أتباعه ، وقد فرهم الذهبي رحمه الله عن ذكاء ، وفتشهم عن تجربة وحلل نفسيته وتفسياتهم تحليلاً دقيقاً صادقاً ، ثم هذا الوصف الذى طبقه الذهبي على أتباع ابن تيمية المعاصرين له هو بعينه الوصف المنطبق على أتباعه المعاصرين لنا في الوقت الحاضر حذوالنعل بالنعل ، وكأنما نظر إليهم رحمه الله بمنظار دقيق من وراء أزيد من ستة قرون فاستشفهم وعرفهم ، وكم في ابن تيمية من نواح يمدح عليها ، ونواح يذم من أجلها . وناحية التجسيم هذه التي أولع بها ابن تيمية وناضل عنها كثير هو وكثير من مشايعيه وأتباعه معدودة من أكبر شذوذاته ، وأشنع شناعاته </w:t>
      </w:r>
      <w:r w:rsidR="00121BEB">
        <w:rPr>
          <w:rFonts w:hint="cs"/>
          <w:rtl/>
        </w:rPr>
        <w:t xml:space="preserve">، </w:t>
      </w:r>
    </w:p>
    <w:p w:rsidR="00C7621D" w:rsidRDefault="00A12D18" w:rsidP="00FD610A">
      <w:pPr>
        <w:spacing w:after="240"/>
        <w:jc w:val="both"/>
        <w:rPr>
          <w:rtl/>
        </w:rPr>
      </w:pPr>
      <w:r w:rsidRPr="00121BEB">
        <w:rPr>
          <w:rFonts w:cs="Monotype Koufi"/>
          <w:b w:val="0"/>
          <w:rtl/>
          <w:lang w:bidi="ar-KW"/>
        </w:rPr>
        <w:t>مجسمة العصر</w:t>
      </w:r>
      <w:r w:rsidR="00121BEB" w:rsidRPr="00121BEB">
        <w:rPr>
          <w:rFonts w:cs="Monotype Koufi" w:hint="cs"/>
          <w:b w:val="0"/>
          <w:rtl/>
          <w:lang w:bidi="ar-KW"/>
        </w:rPr>
        <w:t xml:space="preserve"> :</w:t>
      </w:r>
      <w:r w:rsidR="00121BEB">
        <w:rPr>
          <w:rFonts w:hint="cs"/>
          <w:rtl/>
        </w:rPr>
        <w:t xml:space="preserve"> </w:t>
      </w:r>
      <w:r>
        <w:rPr>
          <w:rtl/>
        </w:rPr>
        <w:t>من قترة غير قصيرة ثارت بيننا وبين أصحاب مجلة (</w:t>
      </w:r>
      <w:r w:rsidR="00121BEB">
        <w:rPr>
          <w:rFonts w:hint="cs"/>
          <w:rtl/>
        </w:rPr>
        <w:t xml:space="preserve"> </w:t>
      </w:r>
      <w:r>
        <w:rPr>
          <w:rtl/>
        </w:rPr>
        <w:t>الهدى</w:t>
      </w:r>
      <w:r w:rsidR="00121BEB">
        <w:rPr>
          <w:rFonts w:hint="cs"/>
          <w:rtl/>
        </w:rPr>
        <w:t xml:space="preserve"> </w:t>
      </w:r>
      <w:r>
        <w:rPr>
          <w:rtl/>
        </w:rPr>
        <w:t>) معركه حول نفى التجسيم</w:t>
      </w:r>
      <w:r w:rsidR="00121BEB">
        <w:rPr>
          <w:rFonts w:hint="cs"/>
          <w:rtl/>
        </w:rPr>
        <w:t xml:space="preserve"> </w:t>
      </w:r>
      <w:r>
        <w:rPr>
          <w:rtl/>
        </w:rPr>
        <w:t>, وتنزيه الله تعالى عن شبه المخلوقين</w:t>
      </w:r>
      <w:r w:rsidR="00121BEB">
        <w:rPr>
          <w:rFonts w:hint="cs"/>
          <w:rtl/>
        </w:rPr>
        <w:t xml:space="preserve"> </w:t>
      </w:r>
      <w:r>
        <w:rPr>
          <w:rtl/>
        </w:rPr>
        <w:t>, ثم لم نلبث أن لمحنا في مثار غبارها ذلك "الشيخ النجدى" ماثلا في صورة إبليس اللهين , وكأنما وقف عليهم في "دار ندوتهم" يشير عليهم بالرأى, وأن يجعلوه في هذه المعارك الناشبة صاحب اللواء ,وقائد الكتيبة الحمراء , فكتب مقالا حشاه بكل رأى سخيف , ولفظ غير شريف , ونال من علماء الازهر نيلا مزريا قبيحا , فرددنا عليه ردا وقف في حرارة النقد عند الدرجة التي أردناها , فثار ثائر (الشيخ النجدى) وهاج هائجه, وورم أنفه وانف أصحابه , وبعد لأى صدرت مجلتهم , ولكن بعد فوات الوقت المحدد لصدورها , فإذا هي مثلهم وارمة الأنف "جوفاء معتلة في جوفها ورم" فقلنا : لهم الويل , ماذا في صحيفتهم ؟ وما الذى حدث حتى أصبحت بعد حجمها الهزيل اللطيف , كحشية من ليف</w:t>
      </w:r>
      <w:r w:rsidR="00121BEB">
        <w:rPr>
          <w:rFonts w:hint="cs"/>
          <w:rtl/>
        </w:rPr>
        <w:t xml:space="preserve"> </w:t>
      </w:r>
      <w:r>
        <w:rPr>
          <w:rtl/>
        </w:rPr>
        <w:t>!</w:t>
      </w:r>
      <w:r w:rsidR="00121BEB">
        <w:rPr>
          <w:rFonts w:hint="cs"/>
          <w:rtl/>
        </w:rPr>
        <w:t xml:space="preserve">  </w:t>
      </w:r>
      <w:r>
        <w:rPr>
          <w:rtl/>
        </w:rPr>
        <w:t>فقيل لنا : إن ذلك الشيخ أكتتب لتكبر حجم المجلة حتى تتسع للرد علينا نحن الخصوم ... مكث ذلك النجدى الهجف الجلف الجافى الأخرق شهرا وأياما يحمع ألفاظ السباب والشتم والقذف والافتراء والكذب وهى الفاظ حفظها ومرن عليها وأعدها لمواقفه الجدلية مع خصومه, وكم أفاتادته في مواقفه, لأن خصومه يترفعون عن منازلته القذرة بهذه الاسلحة وكم رأى أنها مع شئ من المغالطات والتمويهات ناجحة وموصلة للغايه التي يرمى إليها من كسب الموقعه</w:t>
      </w:r>
      <w:r w:rsidR="00121BEB">
        <w:rPr>
          <w:rFonts w:hint="cs"/>
          <w:rtl/>
        </w:rPr>
        <w:t xml:space="preserve"> ،  </w:t>
      </w:r>
      <w:r>
        <w:rPr>
          <w:rtl/>
        </w:rPr>
        <w:t>ورأينا رئيس هذه الجماعة  -  خذله الله  -  يدعونا</w:t>
      </w:r>
      <w:r w:rsidR="00CB6AC4">
        <w:rPr>
          <w:rtl/>
        </w:rPr>
        <w:t xml:space="preserve"> إلى </w:t>
      </w:r>
      <w:r>
        <w:rPr>
          <w:rtl/>
        </w:rPr>
        <w:t>كلمة سواء, ويظهر أمام قرائه الاغرار المخدوعين بمظهر يجعله في أعينهم قديسا ونبيا من الصالحين , وسلفيا بز الأولين والآخرين , فهو</w:t>
      </w:r>
      <w:r w:rsidR="00121BEB">
        <w:rPr>
          <w:rFonts w:hint="cs"/>
          <w:rtl/>
        </w:rPr>
        <w:t xml:space="preserve"> </w:t>
      </w:r>
      <w:r>
        <w:rPr>
          <w:rtl/>
        </w:rPr>
        <w:t>يقول :" وليس من شيمه أنصار السنه المحمدية , ولا مما ينبغى لمجلة الهدى النبوى أن تجارى السبابين الشتامين " ويقول : " ولم يغلب رسول الله صلى الله عليه وسلم أعداءه باللد ولا بالقوة ولا بالعنف والشدة , وانما غلبهم بالحلم</w:t>
      </w:r>
      <w:r w:rsidR="00121BEB">
        <w:rPr>
          <w:rFonts w:hint="cs"/>
          <w:rtl/>
        </w:rPr>
        <w:t xml:space="preserve"> ، </w:t>
      </w:r>
      <w:r>
        <w:rPr>
          <w:rtl/>
        </w:rPr>
        <w:t>والعفو</w:t>
      </w:r>
      <w:r w:rsidR="00FD610A">
        <w:rPr>
          <w:rFonts w:hint="cs"/>
          <w:rtl/>
        </w:rPr>
        <w:t xml:space="preserve"> </w:t>
      </w:r>
      <w:r>
        <w:rPr>
          <w:rtl/>
        </w:rPr>
        <w:t xml:space="preserve">والصفح " إلخ </w:t>
      </w:r>
      <w:r w:rsidR="00121BEB">
        <w:rPr>
          <w:rFonts w:hint="cs"/>
          <w:rtl/>
        </w:rPr>
        <w:t xml:space="preserve">، </w:t>
      </w:r>
      <w:r>
        <w:rPr>
          <w:rtl/>
        </w:rPr>
        <w:t xml:space="preserve">يقول هذا في غير خجل , وينسى أنهم السبابون الشاتمون البادئون بكل شتم وتكفير وتجهيل </w:t>
      </w:r>
      <w:r>
        <w:rPr>
          <w:rtl/>
        </w:rPr>
        <w:lastRenderedPageBreak/>
        <w:t xml:space="preserve">وتضليل , المعتدون على كرامة هذه الأمة في كل ما يكتبون , القائمون بدعاية تبشيرية خطرة في مصر ينعم بها بال المستعمرين, وتقر بها أعين المسيحيين , الضاحكون على ذقون العامة ببترهم من جسم الأمة بدعوى أن الداعين سلفيون موحدون , وغيره, وقبلك بأسطر كتب ذلك القيع السباب العياب أزيد من خمسين صفحة تعلم أنت مبلغ ما احتوت عليه من سب وإقذاع لى ولعالمين جليلين هما فخر العالم الإسلامى لا يدفع ذلك ولا يمارى فبه إلا أمثالكم من سفلة الناس وسقاطهم " وانما يعرف الفضل من الناس ذووه" </w:t>
      </w:r>
      <w:r w:rsidR="00121BEB">
        <w:rPr>
          <w:rFonts w:hint="cs"/>
          <w:rtl/>
        </w:rPr>
        <w:t xml:space="preserve"> ،   </w:t>
      </w:r>
      <w:r>
        <w:rPr>
          <w:rtl/>
        </w:rPr>
        <w:t>أرأيت كيف عنون مقاله؟ إنه عنوانه بقوله</w:t>
      </w:r>
      <w:r w:rsidR="00121BEB">
        <w:rPr>
          <w:rFonts w:hint="cs"/>
          <w:rtl/>
        </w:rPr>
        <w:t xml:space="preserve"> </w:t>
      </w:r>
      <w:r>
        <w:rPr>
          <w:rtl/>
        </w:rPr>
        <w:t>:</w:t>
      </w:r>
      <w:r w:rsidR="00CB6AC4">
        <w:rPr>
          <w:rtl/>
        </w:rPr>
        <w:t xml:space="preserve"> إلى </w:t>
      </w:r>
      <w:r>
        <w:rPr>
          <w:rtl/>
        </w:rPr>
        <w:t>نفاة وجود الله من كتاب مجلة الإسلام . لقد وقعوا , فأين الفرار, نعم إن كان جمهور العلماء من المسلمين فروا أمام أسلافكم , ولم يحكموا خطط الدفاع عن عقيدة التنزيه</w:t>
      </w:r>
      <w:r w:rsidR="00121BEB">
        <w:rPr>
          <w:rFonts w:hint="cs"/>
          <w:rtl/>
        </w:rPr>
        <w:t xml:space="preserve"> </w:t>
      </w:r>
      <w:r>
        <w:rPr>
          <w:rtl/>
        </w:rPr>
        <w:t>ويهدموا ما بناه سلفكم من صروح عقائد التجسيم الزائغة</w:t>
      </w:r>
      <w:r w:rsidR="00121BEB">
        <w:rPr>
          <w:rFonts w:hint="cs"/>
          <w:rtl/>
        </w:rPr>
        <w:t xml:space="preserve"> </w:t>
      </w:r>
      <w:r>
        <w:rPr>
          <w:rtl/>
        </w:rPr>
        <w:t>, فنحن إذا نفر من الميدان , ويفر معنا كل من ينزه الخالق سبحانه عن المكان والجهة , وينزهه عن الاستواء بمعنى الاستقرار الذاتى وغير ذلك مما يوجب المثلية, وتشبيه الخالق بالمخلوقين نفيا لوجود الله تعالى , لأن كل مسلم يعتقد أن الله تعالى موجود وأن وجوده واجب , ليس هناك مسلم ينفى وجود الله تعالىلا من كتاب " مجلة الإسلام " ولا من غيرهم, زلا يتوقف وجود ذاته تعالى على وجود مكان له, وأنتم تقولون إن لم نثيت له المكان وغيره مما أثبتته ظواهر النصوص من غير تأويل ولا صرف للنصوص عن الظاهر الحقيقى , فقد نفينا وجود الذات , وهذا سرى إليكم أيها الجهلاء المارقون من أن الله تعالى إن لم يكن كغيره من المخلوقات محسوسا ومحصورا في المكان فلا وجود له ؟..</w:t>
      </w:r>
      <w:r w:rsidR="00121BEB">
        <w:rPr>
          <w:rFonts w:hint="cs"/>
          <w:rtl/>
        </w:rPr>
        <w:t xml:space="preserve">  </w:t>
      </w:r>
      <w:r>
        <w:rPr>
          <w:rtl/>
        </w:rPr>
        <w:t>وليست تزكيه ابن القيم لكتابى الدرامى "وكون شيخ الإسلام ابن تيمية وصى بهما أشد الوصية وعظمهما جداً" حجة توجب الأخذ بكل ما فيا , وإن من يأخذ بما فيها من الكفر الصريح لهو</w:t>
      </w:r>
      <w:r w:rsidR="00121BEB">
        <w:rPr>
          <w:rFonts w:hint="cs"/>
          <w:rtl/>
        </w:rPr>
        <w:t xml:space="preserve"> </w:t>
      </w:r>
      <w:r>
        <w:rPr>
          <w:rtl/>
        </w:rPr>
        <w:t>كافر بإجماع الأمة</w:t>
      </w:r>
      <w:r w:rsidR="00121BEB">
        <w:rPr>
          <w:rFonts w:hint="cs"/>
          <w:rtl/>
        </w:rPr>
        <w:t xml:space="preserve"> </w:t>
      </w:r>
      <w:r>
        <w:rPr>
          <w:rtl/>
        </w:rPr>
        <w:t>, وقد سبق</w:t>
      </w:r>
      <w:r w:rsidR="00CB6AC4">
        <w:rPr>
          <w:rtl/>
        </w:rPr>
        <w:t xml:space="preserve"> إلى </w:t>
      </w:r>
      <w:r>
        <w:rPr>
          <w:rtl/>
        </w:rPr>
        <w:t>هذا الكفر الصريح الشنيع القمصيمى المأفون المأبون</w:t>
      </w:r>
      <w:r w:rsidR="00121BEB">
        <w:rPr>
          <w:rFonts w:hint="cs"/>
          <w:rtl/>
        </w:rPr>
        <w:t xml:space="preserve"> </w:t>
      </w:r>
      <w:r>
        <w:rPr>
          <w:rtl/>
        </w:rPr>
        <w:t xml:space="preserve"> في دينه معبود "حامد" ومولاه</w:t>
      </w:r>
      <w:r w:rsidR="00121BEB">
        <w:rPr>
          <w:rFonts w:hint="cs"/>
          <w:rtl/>
        </w:rPr>
        <w:t xml:space="preserve"> ،  </w:t>
      </w:r>
      <w:r>
        <w:rPr>
          <w:rtl/>
        </w:rPr>
        <w:t>وفى</w:t>
      </w:r>
      <w:r w:rsidR="00121BEB">
        <w:rPr>
          <w:rFonts w:hint="cs"/>
          <w:rtl/>
        </w:rPr>
        <w:t xml:space="preserve"> </w:t>
      </w:r>
      <w:r>
        <w:rPr>
          <w:rtl/>
        </w:rPr>
        <w:t>هذا الكتاب المطبوع بتحقيق حامد الفقى وعلى نفقته ما تقشعر له الأبدان: فمما لم يذكره وهو كثير قوله</w:t>
      </w:r>
      <w:r w:rsidR="00121BEB">
        <w:rPr>
          <w:rFonts w:hint="cs"/>
          <w:rtl/>
        </w:rPr>
        <w:t xml:space="preserve"> </w:t>
      </w:r>
      <w:r>
        <w:rPr>
          <w:rtl/>
        </w:rPr>
        <w:t>(ص 102) : ثم عاد المعارض</w:t>
      </w:r>
      <w:r w:rsidR="00CB6AC4">
        <w:rPr>
          <w:rtl/>
        </w:rPr>
        <w:t xml:space="preserve"> إلى </w:t>
      </w:r>
      <w:r>
        <w:rPr>
          <w:rtl/>
        </w:rPr>
        <w:t xml:space="preserve">مذهبه الأول ناقصا على نفسه فيما تأول في المسألة الأولى فاحتج ببعض كلام جهم والمرسي فقال : إن قالوا لك: أين الله؟ فالجواب لهم : إن أردتم حلولاً في مكان دون مكان, وفى مكان يعقله المخاوق , فهوالمتعالى عن ذلك لأنه على العرش, وبكل مكان . فيقال لهذا المعارض : أما قولك كالمخلوق فهذه كذبه منك وتلبيس , ولا يقوله أحد من العلماء , ولكنه بمكان يعقله المخلقون المؤمنون بآيات الله , وهو على العرش فوق السماء السابعة دون ما سواها من الأمكنة , وعلمه محيط بكل مكان, وبمن هو في كل مكان, من لم يعرفه بذلك لم يؤمن , ولم يدر من بعيد ومن يوجد اهـ فهوبذلك قد عين مكان إلهه وحدده وزعم مكانه معقولاً لا مجهولاً , وقال من لم يعرفه بالمكان لم يؤمن ولم يدر من يعبد ومن يوحد , ومن هنا أخذ أولئك الطغام الوالسون المدلسون أن من لا يثبت والجوارح إلخ لم يدر من </w:t>
      </w:r>
      <w:r>
        <w:rPr>
          <w:rtl/>
        </w:rPr>
        <w:lastRenderedPageBreak/>
        <w:t>يعبد ومن يوحد , وكان من نفاة وجود الله تعالى</w:t>
      </w:r>
      <w:r w:rsidR="00121BEB">
        <w:rPr>
          <w:rFonts w:hint="cs"/>
          <w:rtl/>
        </w:rPr>
        <w:t xml:space="preserve"> ،  </w:t>
      </w:r>
      <w:r>
        <w:rPr>
          <w:rtl/>
        </w:rPr>
        <w:t>وقد نحا ابن القيم في نونيته منحى الرامى وأضرابه , وخلط في الاعتقاد خلطا شديدا فمن ذلك قوله</w:t>
      </w:r>
      <w:r w:rsidR="00121BEB">
        <w:rPr>
          <w:rFonts w:hint="cs"/>
          <w:rtl/>
        </w:rPr>
        <w:t xml:space="preserve"> </w:t>
      </w:r>
      <w:r>
        <w:rPr>
          <w:rtl/>
        </w:rPr>
        <w:t>:</w:t>
      </w:r>
      <w:r w:rsidR="00121BEB">
        <w:rPr>
          <w:rFonts w:hint="cs"/>
          <w:rtl/>
        </w:rPr>
        <w:t xml:space="preserve">  </w:t>
      </w:r>
      <w:r>
        <w:rPr>
          <w:rtl/>
        </w:rPr>
        <w:t>الله فوق العرش فوق سمائه سبحان ذى الملكوت والسلطان</w:t>
      </w:r>
      <w:r>
        <w:rPr>
          <w:rtl/>
        </w:rPr>
        <w:br/>
        <w:t>ولعرشه منه أطيط مثل ما قد أط رحل الراكب العجلان</w:t>
      </w:r>
      <w:r w:rsidR="00121BEB">
        <w:rPr>
          <w:rFonts w:hint="cs"/>
          <w:rtl/>
        </w:rPr>
        <w:t xml:space="preserve"> ،  </w:t>
      </w:r>
      <w:r>
        <w:rPr>
          <w:rtl/>
        </w:rPr>
        <w:t>وقوله</w:t>
      </w:r>
      <w:r w:rsidR="00121BEB">
        <w:rPr>
          <w:rFonts w:hint="cs"/>
          <w:rtl/>
        </w:rPr>
        <w:t xml:space="preserve"> </w:t>
      </w:r>
      <w:r>
        <w:rPr>
          <w:rtl/>
        </w:rPr>
        <w:t>:</w:t>
      </w:r>
      <w:r w:rsidR="00121BEB">
        <w:rPr>
          <w:rFonts w:hint="cs"/>
          <w:rtl/>
        </w:rPr>
        <w:t xml:space="preserve">  </w:t>
      </w:r>
      <w:r>
        <w:rPr>
          <w:rtl/>
        </w:rPr>
        <w:t>والف</w:t>
      </w:r>
      <w:r w:rsidR="00121BEB">
        <w:rPr>
          <w:rFonts w:hint="cs"/>
          <w:rtl/>
        </w:rPr>
        <w:t>و</w:t>
      </w:r>
      <w:r>
        <w:rPr>
          <w:rtl/>
        </w:rPr>
        <w:t>ق وصف ثابت بالذات من كل الوجوه لفاطر الأكوان</w:t>
      </w:r>
      <w:r w:rsidR="00121BEB">
        <w:rPr>
          <w:rFonts w:hint="cs"/>
          <w:rtl/>
        </w:rPr>
        <w:t xml:space="preserve">  ، </w:t>
      </w:r>
      <w:r>
        <w:rPr>
          <w:rtl/>
        </w:rPr>
        <w:t>لكن نفاة الفوق ما وافوا به جحدوا كمال الفوق للديان</w:t>
      </w:r>
      <w:r w:rsidR="00121BEB">
        <w:rPr>
          <w:rFonts w:hint="cs"/>
          <w:rtl/>
        </w:rPr>
        <w:t xml:space="preserve"> ،  </w:t>
      </w:r>
      <w:r>
        <w:rPr>
          <w:rtl/>
        </w:rPr>
        <w:t xml:space="preserve">بل فسروه بأن </w:t>
      </w:r>
      <w:r w:rsidR="00121BEB">
        <w:rPr>
          <w:rtl/>
        </w:rPr>
        <w:t>قدر الله أعلى لا يفوق الذات للر</w:t>
      </w:r>
      <w:r w:rsidR="00121BEB">
        <w:rPr>
          <w:rFonts w:hint="cs"/>
          <w:rtl/>
        </w:rPr>
        <w:t>حم</w:t>
      </w:r>
      <w:r>
        <w:rPr>
          <w:rtl/>
        </w:rPr>
        <w:t>ن</w:t>
      </w:r>
      <w:r w:rsidR="00121BEB">
        <w:rPr>
          <w:rFonts w:hint="cs"/>
          <w:rtl/>
        </w:rPr>
        <w:t xml:space="preserve">  ، </w:t>
      </w:r>
      <w:r>
        <w:rPr>
          <w:rtl/>
        </w:rPr>
        <w:t>أى أن الأشاعرة وجمهور المسلمين فسروا الفوق بفوقية القدر لا الفوقية الذاتية</w:t>
      </w:r>
      <w:r w:rsidR="00121BEB">
        <w:rPr>
          <w:rFonts w:hint="cs"/>
          <w:rtl/>
        </w:rPr>
        <w:t xml:space="preserve"> ، </w:t>
      </w:r>
      <w:r>
        <w:rPr>
          <w:rtl/>
        </w:rPr>
        <w:t>ولا شك أن القول بالفوقية الذاتية ونحوه على ما ذهب إليه ابن زفيل والدرامى وابن تيمية, ومن تابعهم من حشوية العصر يوجب التشبيه, لما يترتب على اعتقاد حصول الذات في المكان المعين المعقول المعلوم من تشبيه الله تعالى بالحادث المحوز في المكان, ووصفه سبحانه بشئ هو من صفات خلقه, وهو أيضا يوجب التجسيم لإثبات هؤلاء المجسمة لله تعالى ما هو من اللوازم البينه للاجسام, وأما العلم ونحوه مما لم يكن جوهرا مقدرا من الأجسام التي يلزمها المكان لزوما بينا , فلا يلزم من اتصاف الله تعالى به, ما يلزم على اتصافه بالفوقية الذاتية, وذلك معلوم بالبداهة.وهؤلاء الحشوية على غلوهم وإمعانهم في اللغووالباطل لهم أغلوطات مقصودة, ومغالطات مكشوفة, لا تلبث أن تذوب أمام حرارة البرهان, وتفتضح بما يلقى عليها من الأضواء الكاشفة, فهم يقولون دائما إن الوجه واليدين واليمين والساق والقدم والأصابع, والاستواء والفوقية, والمجئ والنزول إلخ صفات إذا كان إثنلتها لله يوجب تشبيها, فإثبات غيرها من الصفات كاحياة والعلم والإرادة والقدرة يوحب أيضا تشبيها ولا فرق , لأن كلا من هذين النوعين يتصف بهما الحادث, وقد قلتم باتصاف ذات الله تعالى بالحياة والعلم إلخ ولم يلزم علىذلك عندكم تشبيه ذاته بذوات خلقه, فلم لا تقولون أيضا إن ذات الله تتصف بما ورد في الكتاب والسنه من الوجه واليدين, والاستواء على العرش بمعناه الذى هو استقرار من غير تأويل, والثقل على العرش حتى يثط أى سمع له صوت كأطيط الرحل بمعناه من غير تأويل , إنكم لم تؤمنوبهذا كله تكونونفاة معطلين, فكما قلتم له علم لا كالعلوم, وإرادة لا كإيرادات, وقدرة كالقدر, فقولوأيضا له وجه لا كالوجوه, ويد لا كالأيدى</w:t>
      </w:r>
      <w:r w:rsidR="00121BEB">
        <w:rPr>
          <w:rFonts w:hint="cs"/>
          <w:rtl/>
        </w:rPr>
        <w:t xml:space="preserve"> ، </w:t>
      </w:r>
      <w:r>
        <w:rPr>
          <w:rtl/>
        </w:rPr>
        <w:t xml:space="preserve">وهم يتوسعون في إثبات هذه الظواهر من المتشابه على حالها وعلى ما يفهم منها من غير تأويل ولا صرف لها عن ظاهرها, ونحن نصرفها عن ظاهرها ونؤولها بما يوافق العربية طلباً للتنزيه وبعداً عن التشبيه, وهذا هو موضع النزاع بين المشبة وأصحاب التنزيه, ومثار الجدل بيننا وبين خصومنا اليوم , وقد تقرأ لشيخ الإسلام ابن تيمية تسعين وجها أوسبعين وجها في إثبات هذه الظواهر , والرد على الأشاعرة فيما عمدوا إليه من التأويل , وحملهم المتشابه على المحكم تنزيها لله سبحانه </w:t>
      </w:r>
      <w:r w:rsidR="005732B0">
        <w:rPr>
          <w:rFonts w:hint="cs"/>
          <w:rtl/>
        </w:rPr>
        <w:t xml:space="preserve">، </w:t>
      </w:r>
      <w:r>
        <w:rPr>
          <w:rtl/>
        </w:rPr>
        <w:t>وهو شديد الجرأة والعناد, يريد أن يصل</w:t>
      </w:r>
      <w:r w:rsidR="00CB6AC4">
        <w:rPr>
          <w:rtl/>
        </w:rPr>
        <w:t xml:space="preserve"> إلى </w:t>
      </w:r>
      <w:r>
        <w:rPr>
          <w:rtl/>
        </w:rPr>
        <w:t>مطلوبه بالثرثرة والزخرف اللفظى, وإن لم يبن كلامه على أساس من العقل والمنطق الصحيح</w:t>
      </w:r>
      <w:r w:rsidR="005732B0">
        <w:rPr>
          <w:rFonts w:hint="cs"/>
          <w:rtl/>
        </w:rPr>
        <w:t xml:space="preserve"> ،  </w:t>
      </w:r>
      <w:r>
        <w:rPr>
          <w:rtl/>
        </w:rPr>
        <w:t xml:space="preserve">وفى الحق : إن الناظر في كلامه يشعر أنه في تقرير مطالبه يسلك من وعورة </w:t>
      </w:r>
      <w:r>
        <w:rPr>
          <w:rtl/>
        </w:rPr>
        <w:lastRenderedPageBreak/>
        <w:t>البحث مسلكا خشناً يربك فيه من محارات العقول , ومتاهات الأفهام, ما يدعك تتيه معه في أودية من الضلال</w:t>
      </w:r>
      <w:r w:rsidR="005732B0">
        <w:rPr>
          <w:rFonts w:hint="cs"/>
          <w:rtl/>
        </w:rPr>
        <w:t xml:space="preserve"> </w:t>
      </w:r>
      <w:r>
        <w:rPr>
          <w:rtl/>
        </w:rPr>
        <w:t xml:space="preserve">, والسبب في ذلك واضح , وهو أنه يبحث في ذات الله تعالى وصفاته بحثا يجعلها على صورة ما يرد في النصوص من الظواهر , ولذلك يقول تقى الدبن السبكى في كتابه " السيف الصقيل" في حق هذا الرجل : "ثم جاء في أواخر المائة السابعة رجل له فضل ذكاء واطلاع , ولم يجد </w:t>
      </w:r>
      <w:r w:rsidR="005732B0">
        <w:rPr>
          <w:rFonts w:hint="cs"/>
          <w:rtl/>
        </w:rPr>
        <w:t xml:space="preserve">من </w:t>
      </w:r>
      <w:r>
        <w:rPr>
          <w:rtl/>
        </w:rPr>
        <w:t xml:space="preserve">يهديه وهو على مذهبهم , وهو جسور متجرد لتقرير مذهبه, ويجد أموراً بعيدة فبفضل جسارته يلتزمها : فقال بقيام الحوادث بذات الرب سبحانه وتعالى , وأن الله سبحانه ما زال فاعلا , وان التسلسل ليس بمحال فيما مضى كما هو سيأتى. وشق العصا, وشوش عقائد المسلمين, وأغرى بينهم " إلخ </w:t>
      </w:r>
      <w:r w:rsidR="005732B0">
        <w:rPr>
          <w:rFonts w:hint="cs"/>
          <w:rtl/>
        </w:rPr>
        <w:t xml:space="preserve"> ،  </w:t>
      </w:r>
      <w:r>
        <w:rPr>
          <w:rtl/>
        </w:rPr>
        <w:t>وكتب الأستاذ الكوثرى في تكملة الرد على نونية ابن القيم فقال: "اتفقت فرق المسلمين سوى الكرامية وصنوف الجسمة على أن الله سبحانه منزه عن أن تقوم به الحوادث , أن تحل به الحوادث , وأن يحل في شئ من الحوادث , بل ذلك مما علم من الدين بالضرورة , ودعوى أن الله لم يزل فاعلا متابعة منه للفلاسفة القائلين بسلب الاختيار عن الله سبحانه, وبصدور العالم منه بالإيجاب , ونسبة ذلك</w:t>
      </w:r>
      <w:r w:rsidR="00CB6AC4">
        <w:rPr>
          <w:rtl/>
        </w:rPr>
        <w:t xml:space="preserve"> إلى </w:t>
      </w:r>
      <w:r>
        <w:rPr>
          <w:rtl/>
        </w:rPr>
        <w:t>الإمام أحمد والبخاري كذب صريح , وتقول</w:t>
      </w:r>
      <w:r w:rsidR="00CB6AC4">
        <w:rPr>
          <w:rtl/>
        </w:rPr>
        <w:t xml:space="preserve"> إلى </w:t>
      </w:r>
      <w:r>
        <w:rPr>
          <w:rtl/>
        </w:rPr>
        <w:t>آخر هذا البحث النفيس</w:t>
      </w:r>
      <w:r w:rsidR="005732B0">
        <w:rPr>
          <w:rFonts w:hint="cs"/>
          <w:rtl/>
        </w:rPr>
        <w:t xml:space="preserve"> ،   </w:t>
      </w:r>
      <w:r>
        <w:rPr>
          <w:rtl/>
        </w:rPr>
        <w:t>وقال فضيلة الأستاذ الشيخ سلامة ال</w:t>
      </w:r>
      <w:r w:rsidR="00FD610A">
        <w:rPr>
          <w:rFonts w:hint="cs"/>
          <w:rtl/>
        </w:rPr>
        <w:t>ع</w:t>
      </w:r>
      <w:r>
        <w:rPr>
          <w:rtl/>
        </w:rPr>
        <w:t>زام</w:t>
      </w:r>
      <w:r w:rsidR="00FD610A">
        <w:rPr>
          <w:rFonts w:hint="cs"/>
          <w:rtl/>
        </w:rPr>
        <w:t xml:space="preserve">ي </w:t>
      </w:r>
      <w:r>
        <w:rPr>
          <w:rtl/>
        </w:rPr>
        <w:t>القضاع</w:t>
      </w:r>
      <w:r w:rsidR="00FD610A">
        <w:rPr>
          <w:rFonts w:hint="cs"/>
          <w:rtl/>
        </w:rPr>
        <w:t>ي</w:t>
      </w:r>
      <w:r>
        <w:rPr>
          <w:rtl/>
        </w:rPr>
        <w:t xml:space="preserve"> الشافع</w:t>
      </w:r>
      <w:r w:rsidR="00FD610A">
        <w:rPr>
          <w:rFonts w:hint="cs"/>
          <w:rtl/>
        </w:rPr>
        <w:t>ي</w:t>
      </w:r>
      <w:r>
        <w:rPr>
          <w:rtl/>
        </w:rPr>
        <w:t xml:space="preserve"> في رسالته " فرقان القرآن بين صفات الخالق وصفات الأكوان " وهى رسالتة جعلها كالمقدمة لكتاب " الأسماء والصفات " للبيهقى المطبوع حديثا بمطبعة السعادة بمصر في صدد الكلام على الحشوية ما نصه :" وهى من الحشوية مغالطة مفضوحة , وباطل مكشوف للناقد البصير , فإن الوجه والعين واليد والرجل والساق أجزاء وأبعاض وأعضاء لما هي فيه من الذوات لا معان وصفات تقوم بموصوفات , فأين هي مما ألحقونا به من الحياة والعلم والإرادة والقدرة ؟ وهل هذا إلا كتشبيه العالم بالعلم , والابيض بالبياض , وهل تسميتهم لها بالصفات إلا تستر لموقفهم من التشبيه, بما لا يسترهم عن ذوى الأنصار النافذة, وتحجب عن سهام النقدة من أهل السنة الراسخين في علم الكتاب العزيز بنسج العنكبوت, وهو كما علمت لا ينفعهم, ولا يدفع عنهم منها شيئا , فأن تهرب منهم متهرب- وكثيراً ما يفعلون- وقال : إنا لا نريد بالوجه ما هو أجزاء وأبعاض , بل ما هو صفات حقيقية كالعظمة والملك والبصر والقدرة ونحوها ولكنا لا نعين المراد- قلنا : مرحبا بالراجعين</w:t>
      </w:r>
      <w:r w:rsidR="00CB6AC4">
        <w:rPr>
          <w:rtl/>
        </w:rPr>
        <w:t xml:space="preserve"> إلى </w:t>
      </w:r>
      <w:r>
        <w:rPr>
          <w:rtl/>
        </w:rPr>
        <w:t>الحق , وبشرى بالرجوع</w:t>
      </w:r>
      <w:r w:rsidR="00CB6AC4">
        <w:rPr>
          <w:rtl/>
        </w:rPr>
        <w:t xml:space="preserve"> إلى </w:t>
      </w:r>
      <w:r>
        <w:rPr>
          <w:rtl/>
        </w:rPr>
        <w:t>صميم الإسلام ولب العلم والسلفية الحقة , ولا نزاع بيننا وبينكم فقد انصرفتم عن الحشوية, ولكنهم والأسف ملء فؤادنا عليهم على ذلك لا يثبتون, وما أسرع ما تراهم</w:t>
      </w:r>
      <w:r w:rsidR="00CB6AC4">
        <w:rPr>
          <w:rtl/>
        </w:rPr>
        <w:t xml:space="preserve"> إلى </w:t>
      </w:r>
      <w:r>
        <w:rPr>
          <w:rtl/>
        </w:rPr>
        <w:t>القول بالتجزئة والتشبيه يرجعونوفنعوذ بالله تعالى من لافتن ، ما ظهر منها وما بطن "</w:t>
      </w:r>
      <w:r w:rsidR="005732B0">
        <w:rPr>
          <w:rFonts w:hint="cs"/>
          <w:rtl/>
        </w:rPr>
        <w:t xml:space="preserve"> ، ث</w:t>
      </w:r>
      <w:r>
        <w:rPr>
          <w:rtl/>
        </w:rPr>
        <w:t>م قال: تنبيه مهم: إذا سمعت في عبارات السلف قولهم إنما نؤمن بأن له وجها لا كالوجوه, ويدا لا كالأيدى ، فلا تظن أنهم أرادوا أن العلية منقسمة</w:t>
      </w:r>
      <w:r w:rsidR="00CB6AC4">
        <w:rPr>
          <w:rtl/>
        </w:rPr>
        <w:t xml:space="preserve"> إلى </w:t>
      </w:r>
      <w:r>
        <w:rPr>
          <w:rtl/>
        </w:rPr>
        <w:t xml:space="preserve">أجزاء وأبعاض ، فجزء منها يد وجزء منها وجه غير أنه لا يشابه الأيدى والوجوه التي للخاق حاشاهم من ذلك ، وما </w:t>
      </w:r>
      <w:r>
        <w:rPr>
          <w:rtl/>
        </w:rPr>
        <w:lastRenderedPageBreak/>
        <w:t>هذا إلا التشبيه بعينه، وإنما أرادوبذلك أن لفظ الوجه واليد قد استعمل في معنى من المعانى ، وصفة من الصفات التي تليق بالذات كاعظمة والقدرة غير أنهم يتورعون عن تعيين تلك الصفة تهيبا من التهجم على ذلك المقام الأقداس. ثم قال: ويدلك على غرادة السلف ما قلنا ما نقله الذهبي نفسه في كتابه الذى سماه " العلو" عن الإمام مالك وشيخه ربيعة ونظرائهما أنهم قالوا حين سئلوا عن قوله تعالى: (( الرحمن على العرش استوى)) كيف استوى ؟ والكيف غير معقول ، وكذلك نقل الذهبي بالسند في هذا الكتاب عن أبى عبد الله الحاكم وابى زرعة اتفاق جميع فقهاء الأمصار من أهل تلك الأعصار ، أنهم يؤمنون بهذه لاصفات من غير كيف , فأنظر كيف نفوا الكيف مجمعين، وهو صريح في أنها ليست أجزاء ولا جسمانية, فإن الاستواء الجسمانى وما إليه لا بد لها من الكيف قطعا ، إذ هو لازم من لوازم ذاتها لذاتها , ونفى لازم الماهية لذاتها يستلزم نفيها عند جميع المنصفين من العقلاء، والذين لم يصابو</w:t>
      </w:r>
      <w:r w:rsidR="005732B0">
        <w:rPr>
          <w:rFonts w:hint="cs"/>
          <w:rtl/>
        </w:rPr>
        <w:t xml:space="preserve"> </w:t>
      </w:r>
      <w:r>
        <w:rPr>
          <w:rtl/>
        </w:rPr>
        <w:t>بالأهواء , وانظر كيف سموها صفات ، ولم يسموها أبعاضاً وأجزاء اهـ.</w:t>
      </w:r>
      <w:r w:rsidR="005732B0">
        <w:rPr>
          <w:rFonts w:hint="cs"/>
          <w:rtl/>
        </w:rPr>
        <w:t xml:space="preserve">  ،   </w:t>
      </w:r>
      <w:r>
        <w:rPr>
          <w:rtl/>
        </w:rPr>
        <w:t>ثم هذا الكلام : هل بقى للقميصى أسئلة عشرة وبواهر وقواهر ,</w:t>
      </w:r>
      <w:r w:rsidR="005732B0">
        <w:rPr>
          <w:rFonts w:hint="cs"/>
          <w:rtl/>
        </w:rPr>
        <w:t xml:space="preserve"> </w:t>
      </w:r>
      <w:r>
        <w:rPr>
          <w:rtl/>
        </w:rPr>
        <w:t>وتصديات وتحديات</w:t>
      </w:r>
      <w:r w:rsidR="005732B0">
        <w:rPr>
          <w:rFonts w:hint="cs"/>
          <w:rtl/>
        </w:rPr>
        <w:t xml:space="preserve"> </w:t>
      </w:r>
      <w:r>
        <w:rPr>
          <w:rtl/>
        </w:rPr>
        <w:t>، وأنى يكون لكلام مردود ومذهب منقوض قديما وحديثا أسئلة وأجوبة</w:t>
      </w:r>
      <w:r w:rsidR="005732B0">
        <w:rPr>
          <w:rFonts w:hint="cs"/>
          <w:rtl/>
        </w:rPr>
        <w:t xml:space="preserve"> </w:t>
      </w:r>
      <w:r w:rsidR="005732B0">
        <w:rPr>
          <w:rtl/>
        </w:rPr>
        <w:t>؟</w:t>
      </w:r>
      <w:r w:rsidR="005732B0">
        <w:rPr>
          <w:rFonts w:hint="cs"/>
          <w:rtl/>
        </w:rPr>
        <w:t xml:space="preserve">  </w:t>
      </w:r>
      <w:r>
        <w:rPr>
          <w:rtl/>
        </w:rPr>
        <w:t>أما الكتاب ، إلا عند التعرض لما فيه مما هو كفر صريح وتجسيم قبيح والجناية جنايتكم. وكتاب بخط " شويل" وطبع أخيه "سبع الليل" له صحاح الكتب أويكون على الأقل فيه حشووزيادات ، ودس وإضافات, بالرغم مما عليه من سماعات ، وهل بعد فضائح هذا الكتاب التي نشرها الأستاذ الكوثرى في مقالاته لا تخجلون؟ تعلمون أن هذه الكتب يفرح بها المستشرقون كثيرا وينشرونها بأغلى ثمن ويتخذون منها عدتهم لمهاجمة الإسلام فكيف بهم إذا شروا هذا الكتاب كما شروا كتاب السنه المنسوب لعبد الله بن احمد بن حنبل من قبل ،</w:t>
      </w:r>
      <w:r w:rsidR="005732B0">
        <w:rPr>
          <w:rFonts w:hint="cs"/>
          <w:rtl/>
        </w:rPr>
        <w:t xml:space="preserve">  </w:t>
      </w:r>
      <w:r>
        <w:rPr>
          <w:rtl/>
        </w:rPr>
        <w:t>ورأوا فيه مثل هذا الحديث : عن أبى هريرة قال</w:t>
      </w:r>
      <w:r w:rsidR="005732B0">
        <w:rPr>
          <w:rFonts w:hint="cs"/>
          <w:rtl/>
        </w:rPr>
        <w:t xml:space="preserve"> </w:t>
      </w:r>
      <w:r>
        <w:rPr>
          <w:rtl/>
        </w:rPr>
        <w:t>: قيل يا رسول الله مم ربنا فقال من ماء مرور</w:t>
      </w:r>
      <w:r w:rsidR="005732B0">
        <w:rPr>
          <w:rFonts w:hint="cs"/>
          <w:rtl/>
        </w:rPr>
        <w:t xml:space="preserve"> </w:t>
      </w:r>
      <w:r>
        <w:rPr>
          <w:rtl/>
        </w:rPr>
        <w:t>لا من أرض : لا من سماء ، خلق خيلا فأجراها فعرقت نفسه من ذلك العرق "</w:t>
      </w:r>
      <w:r w:rsidR="005732B0">
        <w:rPr>
          <w:rFonts w:hint="cs"/>
          <w:rtl/>
        </w:rPr>
        <w:t xml:space="preserve">  </w:t>
      </w:r>
      <w:r>
        <w:rPr>
          <w:rtl/>
        </w:rPr>
        <w:t>وهل يغنينا بعد ذلك أن يقال : إن هذا الحديث لا أصل له عند العلماء</w:t>
      </w:r>
      <w:r w:rsidR="005732B0">
        <w:rPr>
          <w:rFonts w:hint="cs"/>
          <w:rtl/>
        </w:rPr>
        <w:t xml:space="preserve"> </w:t>
      </w:r>
      <w:r>
        <w:rPr>
          <w:rtl/>
        </w:rPr>
        <w:t>كتاب السنه</w:t>
      </w:r>
      <w:r w:rsidR="00FD610A">
        <w:rPr>
          <w:rFonts w:hint="cs"/>
          <w:rtl/>
        </w:rPr>
        <w:t xml:space="preserve"> </w:t>
      </w:r>
      <w:r>
        <w:rPr>
          <w:rtl/>
        </w:rPr>
        <w:t>المنسوب للحافظ عبد الله بن الإمام أحمد</w:t>
      </w:r>
      <w:r w:rsidR="005732B0">
        <w:rPr>
          <w:rFonts w:hint="cs"/>
          <w:rtl/>
        </w:rPr>
        <w:t xml:space="preserve">  </w:t>
      </w:r>
      <w:r>
        <w:rPr>
          <w:rtl/>
        </w:rPr>
        <w:t>رضى الله عنه</w:t>
      </w:r>
      <w:r w:rsidR="005732B0">
        <w:rPr>
          <w:rFonts w:hint="cs"/>
          <w:rtl/>
        </w:rPr>
        <w:t xml:space="preserve">  ، </w:t>
      </w:r>
      <w:r>
        <w:rPr>
          <w:rtl/>
        </w:rPr>
        <w:t>نحن لا نعيب الحفاظ، ولكن نعيب ما نقرؤه في تضاعيف ما ينسب إليهم في كتاب مطبوع بقصد التشويش على عقائد المسلمين ، وأكتفى هنا بحديث أدلى بها</w:t>
      </w:r>
      <w:r w:rsidR="00CB6AC4">
        <w:rPr>
          <w:rtl/>
        </w:rPr>
        <w:t xml:space="preserve"> إلى </w:t>
      </w:r>
      <w:r>
        <w:rPr>
          <w:rtl/>
        </w:rPr>
        <w:t>فضيلة الأستاذ الشيخ خليل الخالدى رئيس محكمة النقض والإبرام في فلسطين سابقاً، وهو العالم الحجة الفقيه الأصولى الرحالة المعروف ، قال حفظه الله</w:t>
      </w:r>
      <w:r w:rsidR="005732B0">
        <w:rPr>
          <w:rFonts w:hint="cs"/>
          <w:rtl/>
        </w:rPr>
        <w:t xml:space="preserve"> </w:t>
      </w:r>
      <w:r>
        <w:rPr>
          <w:rtl/>
        </w:rPr>
        <w:t>:</w:t>
      </w:r>
      <w:r w:rsidR="005732B0">
        <w:rPr>
          <w:rFonts w:hint="cs"/>
          <w:rtl/>
        </w:rPr>
        <w:t xml:space="preserve">  </w:t>
      </w:r>
      <w:r>
        <w:rPr>
          <w:rtl/>
        </w:rPr>
        <w:t>عبد الله بن أحمد بن حنبل روى عنه الإمام أبوحاتم الرازى في كتابه المسمى بالجرح والتعديل، وهذا الكتاب الذى عليه سماعات كثيرة، يعتبر أصلا صحيحاً ، ونسخه من أصح النسخ ، وهو أبرز كتاب ، وأجل كتاب في الج</w:t>
      </w:r>
      <w:r w:rsidR="005732B0">
        <w:rPr>
          <w:rFonts w:hint="cs"/>
          <w:rtl/>
        </w:rPr>
        <w:t>ر</w:t>
      </w:r>
      <w:r>
        <w:rPr>
          <w:rtl/>
        </w:rPr>
        <w:t>ح والتعديل ، وكل من كتبوا في هذا الشأن ، فهم عيال على هذا الكتاب ، وإذن فيجب علينا التثبت في صحة نسب هذا الكتاب</w:t>
      </w:r>
      <w:r w:rsidR="00CB6AC4">
        <w:rPr>
          <w:rtl/>
        </w:rPr>
        <w:t xml:space="preserve"> إلى </w:t>
      </w:r>
      <w:r>
        <w:rPr>
          <w:rtl/>
        </w:rPr>
        <w:t>الأمام</w:t>
      </w:r>
      <w:r w:rsidR="005732B0">
        <w:rPr>
          <w:rFonts w:hint="cs"/>
          <w:rtl/>
        </w:rPr>
        <w:t xml:space="preserve"> </w:t>
      </w:r>
      <w:r>
        <w:rPr>
          <w:rtl/>
        </w:rPr>
        <w:t xml:space="preserve">عبد الله بن الإما أحمد بن حنبل ، والقاعدة عند المحدثين والأصوليين أنه لا يثبت </w:t>
      </w:r>
      <w:r>
        <w:rPr>
          <w:rtl/>
        </w:rPr>
        <w:lastRenderedPageBreak/>
        <w:t>الكتاب لمؤلفه إلا إذا وجد له أصل صحيح : والأصل الصحيح لا يعدو</w:t>
      </w:r>
      <w:r w:rsidR="005732B0">
        <w:rPr>
          <w:rFonts w:hint="cs"/>
          <w:rtl/>
        </w:rPr>
        <w:t xml:space="preserve"> </w:t>
      </w:r>
      <w:r>
        <w:rPr>
          <w:rtl/>
        </w:rPr>
        <w:t>أحد وجهين : إما أن بكون بخط المؤلف ، أو</w:t>
      </w:r>
      <w:r w:rsidR="005732B0">
        <w:rPr>
          <w:rFonts w:hint="cs"/>
          <w:rtl/>
        </w:rPr>
        <w:t xml:space="preserve"> </w:t>
      </w:r>
      <w:r>
        <w:rPr>
          <w:rtl/>
        </w:rPr>
        <w:t>يكون قد ثبت عنه ثبوتاً صحيحا بال</w:t>
      </w:r>
      <w:r w:rsidR="005732B0">
        <w:rPr>
          <w:rFonts w:hint="cs"/>
          <w:rtl/>
        </w:rPr>
        <w:t>ر</w:t>
      </w:r>
      <w:r>
        <w:rPr>
          <w:rtl/>
        </w:rPr>
        <w:t>واية عنه عن المؤلف نفسه برويات صحيحة عليها خط المؤلف، أوخط الحفاظ الأثبات العدول ، فبأخذ هذين الوجهين يثبت أن الكتاب لمؤلفه، وبدون ذلك لا يثبت ، وما علينا إلا الرجوع</w:t>
      </w:r>
      <w:r w:rsidR="00CB6AC4">
        <w:rPr>
          <w:rtl/>
        </w:rPr>
        <w:t xml:space="preserve"> إلى </w:t>
      </w:r>
      <w:r>
        <w:rPr>
          <w:rtl/>
        </w:rPr>
        <w:t>قول أبى حاتم في الإمام عبد الله بن الإمام أحمد ، وقد روى عنه كثيراً وعدله ، وهو بلا شك حجة وأى حجة ، ثم إن نسبة هذا الكتاب له لم تعرف ، ولا يبعد أن يكون دس عليه فيه أشياء ، مثال ذلك ما وقع لكتاب "الفقيه الأكبر لأبى حنيفة حتى أنه في سنة1351 هـ لما كنت بالمدينة المنورة وجدت أصلين صحيحين في مكتبة شيخ الإسلام " عارف بك " ووقفت في إحداهما على قوله: " وأبواه صلى الله عليه وسلم ماتا على الفطرة" وفى الأخرى " وأبواه صلى الله عليه وسلم ماتا على الفترة " فتحقق لدى أن النسخ الشائعة الذائعة التي نرى فيها كلمة الكفر أن أبوية صلى الله عليه وسلم ماتا على الكفر ، قد صحفت فيها كلمة الكفر عن إحدى هاتين الكلمتينك الفترة أوالفطرة لقربها في الصورة الخطية، ونأسف لأن الذين كتبوا على هذه الجملة كعلى القارى، وأكمل الدين ، وأمثالهم ، لم يتحروا</w:t>
      </w:r>
      <w:r w:rsidR="005732B0">
        <w:rPr>
          <w:rFonts w:hint="cs"/>
          <w:rtl/>
        </w:rPr>
        <w:t xml:space="preserve"> ،  </w:t>
      </w:r>
      <w:r>
        <w:rPr>
          <w:rtl/>
        </w:rPr>
        <w:t>ثم قال الأستاذ : ولا يغيبن عن الأذهان أن كتباً أخرى كثيرة نسبت لأعلام العلماء وهى في الحقيقة ليست لهم ، وأن كتبا أخرى دخل عليها التحريف والتغيير والمسخ ، وهذا في جملته وتفصيله لا يخفى على من يتتبع ذلك في مظانه اهـ كلام الشيخ الله</w:t>
      </w:r>
      <w:r w:rsidR="005732B0">
        <w:rPr>
          <w:rFonts w:hint="cs"/>
          <w:rtl/>
        </w:rPr>
        <w:t xml:space="preserve"> ، </w:t>
      </w:r>
      <w:r>
        <w:rPr>
          <w:rtl/>
        </w:rPr>
        <w:t>وأما كتاب التوحيد لابن خزيمة فربما تكلمنا عليه في فرصة أخرى</w:t>
      </w:r>
      <w:r w:rsidR="005732B0">
        <w:rPr>
          <w:rFonts w:hint="cs"/>
          <w:rtl/>
        </w:rPr>
        <w:t xml:space="preserve"> ،  </w:t>
      </w:r>
      <w:r>
        <w:rPr>
          <w:rtl/>
        </w:rPr>
        <w:t>صور من كتاب " نقص الدرامى"</w:t>
      </w:r>
      <w:r w:rsidR="00FD610A">
        <w:rPr>
          <w:rFonts w:hint="cs"/>
          <w:rtl/>
        </w:rPr>
        <w:t xml:space="preserve"> </w:t>
      </w:r>
      <w:r>
        <w:rPr>
          <w:rtl/>
        </w:rPr>
        <w:t>وما يقابلها من ردود العلماء على المجسمة</w:t>
      </w:r>
      <w:r w:rsidR="005732B0">
        <w:rPr>
          <w:rFonts w:hint="cs"/>
          <w:rtl/>
        </w:rPr>
        <w:t xml:space="preserve">  ، </w:t>
      </w:r>
      <w:r>
        <w:rPr>
          <w:rtl/>
        </w:rPr>
        <w:t>طبع في الآونة الأخيرة هذا الكتاب بتحقيق وعلى نفقة رأس طائفة المجسمة المسمين " جماعة أنصار السنة المحمدية" وهو رابع كتاب ينشر بمصر لترويج هذه البضاعة الزائغة ، والدعاية</w:t>
      </w:r>
      <w:r w:rsidR="00CB6AC4">
        <w:rPr>
          <w:rtl/>
        </w:rPr>
        <w:t xml:space="preserve"> إلى </w:t>
      </w:r>
      <w:r>
        <w:rPr>
          <w:rtl/>
        </w:rPr>
        <w:t>عقيدة التجسيم الزائغة باسم نصر السنة المحمدية</w:t>
      </w:r>
      <w:r w:rsidR="005732B0">
        <w:rPr>
          <w:rFonts w:hint="cs"/>
          <w:rtl/>
        </w:rPr>
        <w:t xml:space="preserve"> ،  </w:t>
      </w:r>
      <w:r>
        <w:rPr>
          <w:rtl/>
        </w:rPr>
        <w:t>وفى مقدمة النشر يقول رأس الجماعة ، في الجط من شأن كتب علم الكلام الجامعة لمذهب الأشاعرة والماتريدية " ودعوها كتب العقائد والتوحيد ، وهى في الواقع إنما وضعت - عن جهل أو</w:t>
      </w:r>
      <w:r w:rsidR="005732B0">
        <w:rPr>
          <w:rFonts w:hint="cs"/>
          <w:rtl/>
        </w:rPr>
        <w:t xml:space="preserve"> </w:t>
      </w:r>
      <w:r>
        <w:rPr>
          <w:rtl/>
        </w:rPr>
        <w:t>علم - لزلزلة العقائد</w:t>
      </w:r>
      <w:r w:rsidR="005732B0">
        <w:rPr>
          <w:rFonts w:hint="cs"/>
          <w:rtl/>
        </w:rPr>
        <w:t xml:space="preserve"> </w:t>
      </w:r>
      <w:r>
        <w:rPr>
          <w:rtl/>
        </w:rPr>
        <w:t>، والتشكيك في الله "</w:t>
      </w:r>
      <w:r w:rsidR="005732B0">
        <w:rPr>
          <w:rFonts w:hint="cs"/>
          <w:rtl/>
        </w:rPr>
        <w:t xml:space="preserve">  ، </w:t>
      </w:r>
      <w:r>
        <w:rPr>
          <w:rtl/>
        </w:rPr>
        <w:t>ويقول : " ولقد عم الشر والبلاء بهذه الكتب المشككة في الله وفى صفاته التي اختارها - وهو الحكيم الخبير - ووصف بها نفسه في كتابه العربى المبين، ووصفه بها رسوله الذى ما ضل وما غوى ، وما ينطق عن الهوى"</w:t>
      </w:r>
      <w:r w:rsidR="005732B0">
        <w:rPr>
          <w:rFonts w:hint="cs"/>
          <w:rtl/>
        </w:rPr>
        <w:t xml:space="preserve"> ، </w:t>
      </w:r>
      <w:r>
        <w:rPr>
          <w:rtl/>
        </w:rPr>
        <w:t>ويقول في التنبيه من شأن كتاب الدارمى وتقريظه : "وبعد فهذا كتاب ( النقض على بشر المريسى ) تأليف الإمام الحجة المحدث الحافظ عثمان بن سغيد الدارمى الذى يقول فيه الإمام ابن القيم رحمه الله في كتاب اجتماع الجيوش الإسلامية : " وكتاباه - أى هذا وكتاب الرد على الجهمية - من أجل الكتب المصنفة في السنة وأنفعها، وينبغى لكل طالب سنة مراده الوقوف على ما كان عليه الصحابة والتابعون والأئمة أن يقرأ كتابيه</w:t>
      </w:r>
      <w:r w:rsidR="005732B0">
        <w:rPr>
          <w:rFonts w:hint="cs"/>
          <w:rtl/>
        </w:rPr>
        <w:t xml:space="preserve"> </w:t>
      </w:r>
      <w:r>
        <w:rPr>
          <w:rtl/>
        </w:rPr>
        <w:t>، وكان شيخ الإسلام ابن تيمية رحمه الله يوصى بهذين الكتابين أشد الوصية ويعظمهما جداً</w:t>
      </w:r>
      <w:r w:rsidR="005732B0">
        <w:rPr>
          <w:rFonts w:hint="cs"/>
          <w:rtl/>
        </w:rPr>
        <w:t xml:space="preserve"> </w:t>
      </w:r>
      <w:r>
        <w:rPr>
          <w:rtl/>
        </w:rPr>
        <w:t xml:space="preserve">، وفيهما </w:t>
      </w:r>
      <w:r>
        <w:rPr>
          <w:rtl/>
        </w:rPr>
        <w:lastRenderedPageBreak/>
        <w:t>من تقرير التوحيد والأسماء والصفات بالعقل ما ليس في غيرهما "</w:t>
      </w:r>
      <w:r w:rsidR="005732B0">
        <w:rPr>
          <w:rFonts w:hint="cs"/>
          <w:rtl/>
        </w:rPr>
        <w:t xml:space="preserve"> ،  </w:t>
      </w:r>
      <w:r>
        <w:rPr>
          <w:rtl/>
        </w:rPr>
        <w:t>" وأثنى على كتابه هذا كثير من السلف ، وقرظوه بعبارات فخمة، وهو في الواقع كما قالوا،</w:t>
      </w:r>
      <w:r w:rsidR="00FD610A">
        <w:rPr>
          <w:rFonts w:hint="cs"/>
          <w:rtl/>
        </w:rPr>
        <w:t xml:space="preserve"> </w:t>
      </w:r>
      <w:r>
        <w:rPr>
          <w:rtl/>
        </w:rPr>
        <w:t xml:space="preserve">لولا أنه أتى فيه ببعض ألفاظ، دعاه إليها عنف الرد، وشدة الحرص على إثبات صفات الله وأسماءه التي كان يبالغ بشر المريشى الضال المارق وشيعته في نفيها ، غير أنه كان الأولى والأحسن </w:t>
      </w:r>
      <w:r w:rsidR="005732B0">
        <w:rPr>
          <w:rFonts w:hint="cs"/>
          <w:rtl/>
        </w:rPr>
        <w:t>أ</w:t>
      </w:r>
      <w:r>
        <w:rPr>
          <w:rtl/>
        </w:rPr>
        <w:t>لا يأتىبها ، وأن يقتصر على الث</w:t>
      </w:r>
      <w:r w:rsidR="005732B0">
        <w:rPr>
          <w:rFonts w:hint="cs"/>
          <w:rtl/>
        </w:rPr>
        <w:t>ا</w:t>
      </w:r>
      <w:r>
        <w:rPr>
          <w:rtl/>
        </w:rPr>
        <w:t>بت من الكتاب والسنة الصحيحة كمثل : الجسم</w:t>
      </w:r>
      <w:r w:rsidR="005732B0">
        <w:rPr>
          <w:rFonts w:hint="cs"/>
          <w:rtl/>
        </w:rPr>
        <w:t xml:space="preserve"> </w:t>
      </w:r>
      <w:r>
        <w:rPr>
          <w:rtl/>
        </w:rPr>
        <w:t>،</w:t>
      </w:r>
      <w:r w:rsidR="005732B0">
        <w:rPr>
          <w:rFonts w:hint="cs"/>
          <w:rtl/>
        </w:rPr>
        <w:t xml:space="preserve"> </w:t>
      </w:r>
      <w:r>
        <w:rPr>
          <w:rtl/>
        </w:rPr>
        <w:t>والمكان ، والحيز ، فإنى لا أوافقه عليها ، ولا أستجيز إطلاقها</w:t>
      </w:r>
      <w:r w:rsidR="005732B0">
        <w:rPr>
          <w:rFonts w:hint="cs"/>
          <w:rtl/>
        </w:rPr>
        <w:t xml:space="preserve"> </w:t>
      </w:r>
      <w:r>
        <w:rPr>
          <w:rtl/>
        </w:rPr>
        <w:t>، لأنها لم تأت في كتاب الله ، ولا في سنة صحيحة</w:t>
      </w:r>
      <w:r w:rsidR="005732B0">
        <w:rPr>
          <w:rFonts w:hint="cs"/>
          <w:rtl/>
        </w:rPr>
        <w:t xml:space="preserve"> </w:t>
      </w:r>
      <w:r>
        <w:rPr>
          <w:rtl/>
        </w:rPr>
        <w:t>"</w:t>
      </w:r>
      <w:r w:rsidR="005732B0">
        <w:rPr>
          <w:rFonts w:hint="cs"/>
          <w:rtl/>
        </w:rPr>
        <w:t xml:space="preserve"> </w:t>
      </w:r>
      <w:r>
        <w:rPr>
          <w:rtl/>
        </w:rPr>
        <w:t>إلخ هذا بعض ما في مقدمه النشر لشيخ الجماعة ، وهو والجماعة جميعا موافقون على ما في الكتاب إلا بعض ألفاظ كإثبات الجسم والمكان، والحيز لله تعالى كأن الأولى في نظرهم والأحسن فقط عدم عدها في باب الأسماء والصفات أى لأنها لم ترد بألفاظها في الكتاب والسنة ، ويوضح اتجاهه هذا واتجاههم معه أنه كتب على قول الدارمى : "وهو لا يعرف مكان واحده " أى إلهه هذه العبارة بنصها : " كان خيراً لو</w:t>
      </w:r>
      <w:r w:rsidR="005732B0">
        <w:rPr>
          <w:rFonts w:hint="cs"/>
          <w:rtl/>
        </w:rPr>
        <w:t xml:space="preserve"> </w:t>
      </w:r>
      <w:r>
        <w:rPr>
          <w:rtl/>
        </w:rPr>
        <w:t>قال "</w:t>
      </w:r>
      <w:r w:rsidR="005732B0">
        <w:rPr>
          <w:rFonts w:hint="cs"/>
          <w:rtl/>
        </w:rPr>
        <w:t xml:space="preserve"> </w:t>
      </w:r>
      <w:r>
        <w:rPr>
          <w:rtl/>
        </w:rPr>
        <w:t>أين " ولم يقل "</w:t>
      </w:r>
      <w:r w:rsidR="005732B0">
        <w:rPr>
          <w:rFonts w:hint="cs"/>
          <w:rtl/>
        </w:rPr>
        <w:t xml:space="preserve"> </w:t>
      </w:r>
      <w:r>
        <w:rPr>
          <w:rtl/>
        </w:rPr>
        <w:t>مكان</w:t>
      </w:r>
      <w:r w:rsidR="005732B0">
        <w:rPr>
          <w:rFonts w:hint="cs"/>
          <w:rtl/>
        </w:rPr>
        <w:t xml:space="preserve"> </w:t>
      </w:r>
      <w:r>
        <w:rPr>
          <w:rtl/>
        </w:rPr>
        <w:t xml:space="preserve">" </w:t>
      </w:r>
      <w:r w:rsidR="005732B0">
        <w:rPr>
          <w:rFonts w:hint="cs"/>
          <w:rtl/>
        </w:rPr>
        <w:t xml:space="preserve">، </w:t>
      </w:r>
      <w:r>
        <w:rPr>
          <w:rtl/>
        </w:rPr>
        <w:t>فمن الخيرية والأولية فقط عنده القتصار على لفظ " أين " الوارد في السنة ، وغاب عن ذهنه أن " أين " يستفهم بها عن المكان فلا فرق إذا بين التعبير بها أو</w:t>
      </w:r>
      <w:r w:rsidR="005732B0">
        <w:rPr>
          <w:rFonts w:hint="cs"/>
          <w:rtl/>
        </w:rPr>
        <w:t xml:space="preserve"> </w:t>
      </w:r>
      <w:r>
        <w:rPr>
          <w:rtl/>
        </w:rPr>
        <w:t>بمرادفها، والدارمى يثبت لله الجسم والمكان والجهة والحيز ، ويثبت أن الله تعالى يحس بالحواس الخمس ، ويبالغ في إثبات الظواهر كلها سواء وردت بألفاظ أو</w:t>
      </w:r>
      <w:r w:rsidR="005732B0">
        <w:rPr>
          <w:rFonts w:hint="cs"/>
          <w:rtl/>
        </w:rPr>
        <w:t xml:space="preserve"> </w:t>
      </w:r>
      <w:r>
        <w:rPr>
          <w:rtl/>
        </w:rPr>
        <w:t>بمرادفاتها أو</w:t>
      </w:r>
      <w:r w:rsidR="005732B0">
        <w:rPr>
          <w:rFonts w:hint="cs"/>
          <w:rtl/>
        </w:rPr>
        <w:t xml:space="preserve"> </w:t>
      </w:r>
      <w:r>
        <w:rPr>
          <w:rtl/>
        </w:rPr>
        <w:t xml:space="preserve">أخذت بطريق اللزوم ، فالعبرة عنده بالمعانى لا بخصوص الألفاظ ، وسيتضح ذلك جليا فيما سنضمه تحت أنظار القراء من نصوص كتابه هذا التي سنقابلها بغيرها من نصوص العلماء المحررة في الرد على المجسمة </w:t>
      </w:r>
      <w:r w:rsidR="005732B0">
        <w:rPr>
          <w:rFonts w:hint="cs"/>
          <w:rtl/>
        </w:rPr>
        <w:t xml:space="preserve">،   </w:t>
      </w:r>
      <w:r>
        <w:rPr>
          <w:rtl/>
        </w:rPr>
        <w:t>وقد وجدنا " شيخ الجماعة " نقسه فسر الاستواء على العرش بالاستقرار ، ووقع في ذيل مقال له بهذه العبارة: " وكتبه المفتقر</w:t>
      </w:r>
      <w:r w:rsidR="00CB6AC4">
        <w:rPr>
          <w:rtl/>
        </w:rPr>
        <w:t xml:space="preserve"> إلى </w:t>
      </w:r>
      <w:r>
        <w:rPr>
          <w:rtl/>
        </w:rPr>
        <w:t>عفوربه المستوى بذاته على عرشه محمد حامد الفقى" فالاستواء بالذات ، والاستقرار على العرش كل منهما يقتضى التشبيه لا محالة ، ومن العجب أن يثبت هؤلاء الاستقرار ، الاستواء بالذات والحيز والجهة، ويقولون : إن هذه الأمور وغيرها من المتشابه لا تقتضى تشبيها ولا تمثيلا، وهو جمع بين الشئ وضده، ولا يجتمع تجسيم وتشبيه ،مع تقديس وتنزيه إلا في عقول اصطلح عليها الضدان ، واجتمع فيها المتناقضان ، فكأنهم يقولون : إن الله مستقر بذاته على عرشه مستوبذاته عليه ثابت له المكان والحيز والجهة فهوإذا جسم ، ويقولون مع هذا بتنزهه عن الجسمية والمثلية،وعن المكان والجهة</w:t>
      </w:r>
      <w:r w:rsidR="00CB6AC4">
        <w:rPr>
          <w:rtl/>
        </w:rPr>
        <w:t xml:space="preserve"> إلى </w:t>
      </w:r>
      <w:r>
        <w:rPr>
          <w:rtl/>
        </w:rPr>
        <w:t>غير ذلك فهو</w:t>
      </w:r>
      <w:r w:rsidR="005732B0">
        <w:rPr>
          <w:rFonts w:hint="cs"/>
          <w:rtl/>
        </w:rPr>
        <w:t xml:space="preserve"> </w:t>
      </w:r>
      <w:r>
        <w:rPr>
          <w:rtl/>
        </w:rPr>
        <w:t>إذن ليس بجسم فيؤل كلامهم</w:t>
      </w:r>
      <w:r w:rsidR="00CB6AC4">
        <w:rPr>
          <w:rtl/>
        </w:rPr>
        <w:t xml:space="preserve"> إلى </w:t>
      </w:r>
      <w:r>
        <w:rPr>
          <w:rtl/>
        </w:rPr>
        <w:t xml:space="preserve">أنه جسم ليس بجسم </w:t>
      </w:r>
      <w:r w:rsidR="005732B0">
        <w:rPr>
          <w:rFonts w:hint="cs"/>
          <w:rtl/>
        </w:rPr>
        <w:t xml:space="preserve">، </w:t>
      </w:r>
      <w:r>
        <w:rPr>
          <w:rtl/>
        </w:rPr>
        <w:t>وهم يودون لو</w:t>
      </w:r>
      <w:r w:rsidR="005732B0">
        <w:rPr>
          <w:rFonts w:hint="cs"/>
          <w:rtl/>
        </w:rPr>
        <w:t xml:space="preserve"> </w:t>
      </w:r>
      <w:r>
        <w:rPr>
          <w:rtl/>
        </w:rPr>
        <w:t>ذهبت كتب علم الكلام كلها في خبر كان ، وبقى كت</w:t>
      </w:r>
      <w:r w:rsidR="005732B0">
        <w:rPr>
          <w:rFonts w:hint="cs"/>
          <w:rtl/>
        </w:rPr>
        <w:t>ا</w:t>
      </w:r>
      <w:r>
        <w:rPr>
          <w:rtl/>
        </w:rPr>
        <w:t>ب الدارمى وبضعة كتب أخرى على غراره حشرت فيها المتشابهات المتعلقة بالأسماء والصفات حشرا</w:t>
      </w:r>
      <w:r w:rsidR="00C7621D">
        <w:rPr>
          <w:rFonts w:hint="cs"/>
          <w:rtl/>
        </w:rPr>
        <w:t xml:space="preserve"> </w:t>
      </w:r>
      <w:r>
        <w:rPr>
          <w:rtl/>
        </w:rPr>
        <w:t>، ويتمنون لو</w:t>
      </w:r>
      <w:r w:rsidR="00C7621D">
        <w:rPr>
          <w:rFonts w:hint="cs"/>
          <w:rtl/>
        </w:rPr>
        <w:t xml:space="preserve"> </w:t>
      </w:r>
      <w:r>
        <w:rPr>
          <w:rtl/>
        </w:rPr>
        <w:t>حلت محل الكتب المدونة في علم الكلام على طريقة الأشاعرة والماتريدية ، وضياع ذلك التراث الخالد ، وذهبت نتائج قرائح العلماء كلهم ضياعاً</w:t>
      </w:r>
      <w:r w:rsidR="00C7621D">
        <w:rPr>
          <w:rFonts w:hint="cs"/>
          <w:rtl/>
        </w:rPr>
        <w:t xml:space="preserve"> ،  </w:t>
      </w:r>
      <w:r>
        <w:rPr>
          <w:rtl/>
        </w:rPr>
        <w:t>فلننظر إذا</w:t>
      </w:r>
      <w:r w:rsidR="00CB6AC4">
        <w:rPr>
          <w:rtl/>
        </w:rPr>
        <w:t xml:space="preserve"> إلى </w:t>
      </w:r>
      <w:r>
        <w:rPr>
          <w:rtl/>
        </w:rPr>
        <w:t xml:space="preserve">ما في كتاب الدارمى ، ولنعرض صوراً منه على أنظار القراء ، ونقابلها بنقائضها من كلام العلماء ، وهذا </w:t>
      </w:r>
      <w:r>
        <w:rPr>
          <w:rtl/>
        </w:rPr>
        <w:lastRenderedPageBreak/>
        <w:t>ما يوضح لك مقصد " الجماعة</w:t>
      </w:r>
      <w:r w:rsidR="00C7621D">
        <w:rPr>
          <w:rFonts w:hint="cs"/>
          <w:rtl/>
        </w:rPr>
        <w:t xml:space="preserve"> </w:t>
      </w:r>
      <w:r>
        <w:rPr>
          <w:rtl/>
        </w:rPr>
        <w:t>" ، ويبين لك حقيقة معتقدهم ، ويحدد لك طريق اتجاههم ، فانظر إذن وتأمل ولا تنزعج</w:t>
      </w:r>
      <w:r w:rsidR="00C7621D">
        <w:rPr>
          <w:rFonts w:hint="cs"/>
          <w:rtl/>
        </w:rPr>
        <w:t xml:space="preserve"> </w:t>
      </w:r>
      <w:r>
        <w:rPr>
          <w:rtl/>
        </w:rPr>
        <w:t>!!</w:t>
      </w:r>
      <w:r w:rsidR="00C7621D">
        <w:rPr>
          <w:rFonts w:hint="cs"/>
          <w:rtl/>
        </w:rPr>
        <w:t xml:space="preserve"> ،  </w:t>
      </w:r>
      <w:r>
        <w:rPr>
          <w:rtl/>
        </w:rPr>
        <w:t xml:space="preserve">فى "ص 20" يقول الدارمى مخاطبا معارضه ما هذه صورته : " وأما دعواك أن تفسير </w:t>
      </w:r>
      <w:r w:rsidR="00C7621D">
        <w:rPr>
          <w:rFonts w:hint="cs"/>
          <w:rtl/>
        </w:rPr>
        <w:t>"</w:t>
      </w:r>
      <w:r>
        <w:rPr>
          <w:rtl/>
        </w:rPr>
        <w:t xml:space="preserve"> القيوم " الذى لا يزول فلا يتحرك ، فلا يقبل مثل هذا التفسير إلا بأثر صحيح ، مأثور عن رسول الله صلى الله علية وسلم أو</w:t>
      </w:r>
      <w:r w:rsidR="00C7621D">
        <w:rPr>
          <w:rFonts w:hint="cs"/>
          <w:rtl/>
        </w:rPr>
        <w:t xml:space="preserve"> </w:t>
      </w:r>
      <w:r>
        <w:rPr>
          <w:rtl/>
        </w:rPr>
        <w:t>عن بعض أصحابه أو</w:t>
      </w:r>
      <w:r w:rsidR="00C7621D">
        <w:rPr>
          <w:rFonts w:hint="cs"/>
          <w:rtl/>
        </w:rPr>
        <w:t xml:space="preserve"> </w:t>
      </w:r>
      <w:r>
        <w:rPr>
          <w:rtl/>
        </w:rPr>
        <w:t>التابعين لأن الحى القيوم يفعل ما يشاء ، ويتحرك إذا شاء لأن إمارة ما بين الحى والميت التحرك ، كل حى متحرك لا محال ، وكل ميت غير متحرك لا محالة</w:t>
      </w:r>
      <w:r w:rsidR="00C7621D">
        <w:rPr>
          <w:rFonts w:hint="cs"/>
          <w:rtl/>
        </w:rPr>
        <w:t xml:space="preserve"> </w:t>
      </w:r>
      <w:r>
        <w:rPr>
          <w:rtl/>
        </w:rPr>
        <w:t xml:space="preserve">" انتهت عبارة الدارمى وكتب الشيخ حامد الفقى في ذيل الصفحة على هذه العبارة ما نصه : " هذه ألفاظ لم ترد في القرآن ولا في السنة فنتوقف عن وصف الله بها " وكأنه إذا وجد هذه الألفاظ في القرآن والسنة لم يتوقف عن وصف الله بها على نحوها وصفه بها إمامه الدارمى </w:t>
      </w:r>
      <w:r w:rsidR="00C7621D">
        <w:rPr>
          <w:rFonts w:hint="cs"/>
          <w:rtl/>
        </w:rPr>
        <w:t xml:space="preserve">،  </w:t>
      </w:r>
      <w:r>
        <w:rPr>
          <w:rtl/>
        </w:rPr>
        <w:t>وكأن الأستاذ يغالط نفسه ويتجاهل أن المجسمة يثبتون الحركة بنحو</w:t>
      </w:r>
      <w:r w:rsidR="00C7621D">
        <w:rPr>
          <w:rFonts w:hint="cs"/>
          <w:rtl/>
        </w:rPr>
        <w:t xml:space="preserve"> </w:t>
      </w:r>
      <w:r>
        <w:rPr>
          <w:rtl/>
        </w:rPr>
        <w:t>قوله تعالى</w:t>
      </w:r>
      <w:r w:rsidR="00C7621D">
        <w:rPr>
          <w:rFonts w:hint="cs"/>
          <w:rtl/>
        </w:rPr>
        <w:t xml:space="preserve"> </w:t>
      </w:r>
      <w:r>
        <w:rPr>
          <w:rtl/>
        </w:rPr>
        <w:t>: " وجاء ربك والملك صفا صفا  "</w:t>
      </w:r>
      <w:r w:rsidR="00C7621D">
        <w:rPr>
          <w:rFonts w:hint="cs"/>
          <w:rtl/>
        </w:rPr>
        <w:t xml:space="preserve"> ، </w:t>
      </w:r>
      <w:r>
        <w:rPr>
          <w:rtl/>
        </w:rPr>
        <w:t xml:space="preserve"> "</w:t>
      </w:r>
      <w:r w:rsidR="00C7621D">
        <w:rPr>
          <w:rFonts w:hint="cs"/>
          <w:rtl/>
        </w:rPr>
        <w:t xml:space="preserve"> </w:t>
      </w:r>
      <w:r>
        <w:rPr>
          <w:rtl/>
        </w:rPr>
        <w:t>هل ينظرون إلا أن يأتيهم الله في ظلل من الغمام والملائكة</w:t>
      </w:r>
      <w:r w:rsidR="00C7621D">
        <w:rPr>
          <w:rFonts w:hint="cs"/>
          <w:rtl/>
        </w:rPr>
        <w:t xml:space="preserve"> </w:t>
      </w:r>
      <w:r>
        <w:rPr>
          <w:rtl/>
        </w:rPr>
        <w:t>" وبأحاديث منها ما رواه الدارمى في كتابه هذا بسنده</w:t>
      </w:r>
      <w:r w:rsidR="00CB6AC4">
        <w:rPr>
          <w:rtl/>
        </w:rPr>
        <w:t xml:space="preserve"> إلى </w:t>
      </w:r>
      <w:r>
        <w:rPr>
          <w:rtl/>
        </w:rPr>
        <w:t xml:space="preserve">أبى هريرة رضى الله عنه قال : قال رسول الله صلى الله علية وسلم </w:t>
      </w:r>
      <w:r w:rsidR="00C7621D">
        <w:rPr>
          <w:rFonts w:hint="cs"/>
          <w:rtl/>
        </w:rPr>
        <w:t>:</w:t>
      </w:r>
      <w:r>
        <w:rPr>
          <w:rtl/>
        </w:rPr>
        <w:t xml:space="preserve"> " يجمع الله الناس يوم القيامة فيقول : من كان يعبد شيئا فليتبعه</w:t>
      </w:r>
      <w:r w:rsidR="00C7621D">
        <w:rPr>
          <w:rFonts w:hint="cs"/>
          <w:rtl/>
        </w:rPr>
        <w:t xml:space="preserve"> </w:t>
      </w:r>
      <w:r>
        <w:rPr>
          <w:rtl/>
        </w:rPr>
        <w:t>، قال</w:t>
      </w:r>
      <w:r w:rsidR="00C7621D">
        <w:rPr>
          <w:rFonts w:hint="cs"/>
          <w:rtl/>
        </w:rPr>
        <w:t xml:space="preserve"> </w:t>
      </w:r>
      <w:r>
        <w:rPr>
          <w:rtl/>
        </w:rPr>
        <w:t>: فيقول المؤمنون : هذا م</w:t>
      </w:r>
      <w:r w:rsidR="00C7621D">
        <w:rPr>
          <w:rFonts w:hint="cs"/>
          <w:rtl/>
        </w:rPr>
        <w:t>ك</w:t>
      </w:r>
      <w:r>
        <w:rPr>
          <w:rtl/>
        </w:rPr>
        <w:t>اننا حتى يأتينا ربنا ، فإذا جاء ربنا عرفناه</w:t>
      </w:r>
      <w:r w:rsidR="00C7621D">
        <w:rPr>
          <w:rFonts w:hint="cs"/>
          <w:rtl/>
        </w:rPr>
        <w:t xml:space="preserve"> </w:t>
      </w:r>
      <w:r>
        <w:rPr>
          <w:rtl/>
        </w:rPr>
        <w:t>، فيأتيهم الله فيقول : أنا ربكم فيقولون أنت ربنا فيتبعونه</w:t>
      </w:r>
      <w:r w:rsidR="00C7621D">
        <w:rPr>
          <w:rFonts w:hint="cs"/>
          <w:rtl/>
        </w:rPr>
        <w:t xml:space="preserve"> </w:t>
      </w:r>
      <w:r>
        <w:rPr>
          <w:rtl/>
        </w:rPr>
        <w:t>"</w:t>
      </w:r>
      <w:r w:rsidR="00C7621D">
        <w:rPr>
          <w:rFonts w:hint="cs"/>
          <w:rtl/>
        </w:rPr>
        <w:t xml:space="preserve"> ،  </w:t>
      </w:r>
      <w:r>
        <w:rPr>
          <w:rtl/>
        </w:rPr>
        <w:t>ويثبتون النزول بحديث :</w:t>
      </w:r>
      <w:r w:rsidR="00C7621D">
        <w:rPr>
          <w:rFonts w:hint="cs"/>
          <w:rtl/>
        </w:rPr>
        <w:t xml:space="preserve"> </w:t>
      </w:r>
      <w:r>
        <w:rPr>
          <w:rtl/>
        </w:rPr>
        <w:t>" ينزل ربنا ليلة</w:t>
      </w:r>
      <w:r w:rsidR="00CB6AC4">
        <w:rPr>
          <w:rtl/>
        </w:rPr>
        <w:t xml:space="preserve"> إلى </w:t>
      </w:r>
      <w:r>
        <w:rPr>
          <w:rtl/>
        </w:rPr>
        <w:t>السماء الدنيا " الحديث</w:t>
      </w:r>
      <w:r w:rsidR="00C7621D">
        <w:rPr>
          <w:rFonts w:hint="cs"/>
          <w:rtl/>
        </w:rPr>
        <w:t xml:space="preserve"> ،  </w:t>
      </w:r>
      <w:r>
        <w:rPr>
          <w:rtl/>
        </w:rPr>
        <w:t>ويثبتون الجلوس والقعود بمثل ما رواه الدارمى بسنده عبد الله بن خليفة قال : "أتت امرأة</w:t>
      </w:r>
      <w:r w:rsidR="00CB6AC4">
        <w:rPr>
          <w:rtl/>
        </w:rPr>
        <w:t xml:space="preserve"> إلى </w:t>
      </w:r>
      <w:r>
        <w:rPr>
          <w:rtl/>
        </w:rPr>
        <w:t xml:space="preserve">النبي صلى الله علية وسلم فقالت ك ادع الله أن يدخلنى الجنة،فعظم الرب فقال: إن كرسيه وسع السموات والأرض ، وإنه ليقعد عليه فما يفضل منه إلا قدر أربع أصابع ومد أصابعه الأربع ، وإن له أطيطاً كأطيط الحل الجديد إذا ركبه من يثقله </w:t>
      </w:r>
      <w:r w:rsidR="00C7621D">
        <w:rPr>
          <w:rFonts w:hint="cs"/>
          <w:rtl/>
        </w:rPr>
        <w:t xml:space="preserve">" ،  </w:t>
      </w:r>
      <w:r>
        <w:rPr>
          <w:rtl/>
        </w:rPr>
        <w:t>فهذه الآيات والأحاديث هي التي اعتمد عليها الدارمى في إثبات الحركة والنزول والجلوس ، وقد مرت على الأستاذ ، وهو يباشر طبع الكتاب فكيف يقول : إنه يتوقف عن وصف الله بها زاعما أنها لم ترد في القرآن ولا في السنة</w:t>
      </w:r>
      <w:r w:rsidR="00C7621D">
        <w:rPr>
          <w:rFonts w:hint="cs"/>
          <w:rtl/>
        </w:rPr>
        <w:t xml:space="preserve"> </w:t>
      </w:r>
      <w:r>
        <w:rPr>
          <w:rtl/>
        </w:rPr>
        <w:t>؟</w:t>
      </w:r>
      <w:r w:rsidR="00C7621D">
        <w:rPr>
          <w:rFonts w:hint="cs"/>
          <w:rtl/>
        </w:rPr>
        <w:t xml:space="preserve">  </w:t>
      </w:r>
      <w:r>
        <w:rPr>
          <w:rtl/>
        </w:rPr>
        <w:t>ها هي ذى قد مرت به مرارا وتكرارا على أنه لا ينكر أنه وصف الله بالاستواء وفسره بالاستقرار الذاتى ، كما لا ينكر أن هذه الظواهر حين مرت به في مواضعها من كتاب الدارمى لم يؤؤلها بما يصرفها عن ظاهرها ، ولم يعلق عليها بكلمة واحدة فهو</w:t>
      </w:r>
      <w:r w:rsidR="00C7621D">
        <w:rPr>
          <w:rFonts w:hint="cs"/>
          <w:rtl/>
        </w:rPr>
        <w:t xml:space="preserve"> </w:t>
      </w:r>
      <w:r>
        <w:rPr>
          <w:rtl/>
        </w:rPr>
        <w:t>والدارمى سواء حيال هذه الألفاظ ما في ذلك شك وإلا كان من المؤولة فيكون من ن</w:t>
      </w:r>
      <w:r w:rsidR="00C7621D">
        <w:rPr>
          <w:rFonts w:hint="cs"/>
          <w:rtl/>
        </w:rPr>
        <w:t>ف</w:t>
      </w:r>
      <w:r>
        <w:rPr>
          <w:rtl/>
        </w:rPr>
        <w:t>اة وجود الله !!</w:t>
      </w:r>
      <w:r w:rsidR="00C7621D">
        <w:rPr>
          <w:rFonts w:hint="cs"/>
          <w:rtl/>
        </w:rPr>
        <w:t xml:space="preserve">  </w:t>
      </w:r>
      <w:r>
        <w:rPr>
          <w:rtl/>
        </w:rPr>
        <w:t xml:space="preserve">ثم بإزاء هذه الصورة المعروضة على أنظار القراء من كتاب الدارمى ومقدمته أضع في مقابلتها صورة اخرى </w:t>
      </w:r>
      <w:r w:rsidRPr="00C7621D">
        <w:rPr>
          <w:rtl/>
        </w:rPr>
        <w:t>مما أنقله من كتاب " العواصم من القواصم " لإمام من أئمة الحديث هو القاضى أبوبكر بن العربى قال: (ج 2 ص 17 )</w:t>
      </w:r>
      <w:r w:rsidRPr="00C7621D">
        <w:rPr>
          <w:b w:val="0"/>
          <w:bCs/>
          <w:rtl/>
        </w:rPr>
        <w:t xml:space="preserve"> </w:t>
      </w:r>
      <w:r w:rsidR="00C7621D" w:rsidRPr="00C7621D">
        <w:rPr>
          <w:rFonts w:hint="cs"/>
          <w:b w:val="0"/>
          <w:bCs/>
          <w:rtl/>
        </w:rPr>
        <w:t xml:space="preserve">[ </w:t>
      </w:r>
      <w:r w:rsidRPr="00C7621D">
        <w:rPr>
          <w:b w:val="0"/>
          <w:bCs/>
          <w:rtl/>
        </w:rPr>
        <w:t>قاصمة</w:t>
      </w:r>
      <w:r w:rsidR="00C7621D" w:rsidRPr="00C7621D">
        <w:rPr>
          <w:rFonts w:hint="cs"/>
          <w:b w:val="0"/>
          <w:bCs/>
          <w:rtl/>
        </w:rPr>
        <w:t xml:space="preserve"> ]</w:t>
      </w:r>
      <w:r w:rsidR="00C7621D">
        <w:rPr>
          <w:rFonts w:hint="cs"/>
          <w:rtl/>
        </w:rPr>
        <w:t xml:space="preserve"> </w:t>
      </w:r>
      <w:r>
        <w:rPr>
          <w:rtl/>
        </w:rPr>
        <w:t>: وقد بينا في غير موضع أن الكائدين للإسلام كثير ، والمقصرون فيه كثير ، والمشتغلون قليل ، فمن كاده (الباطنية) وقد بينا جملة من أحوالهم ،وممن كاده (الظاهرية) وهم طائفتان</w:t>
      </w:r>
      <w:r w:rsidR="00CB6AC4">
        <w:rPr>
          <w:rtl/>
        </w:rPr>
        <w:t xml:space="preserve"> إلى </w:t>
      </w:r>
      <w:r>
        <w:rPr>
          <w:rtl/>
        </w:rPr>
        <w:t xml:space="preserve">أن يقول : يقولون إن الله أعلم بنفسه وصفاته وبمخلوقاته منا </w:t>
      </w:r>
      <w:r>
        <w:rPr>
          <w:rtl/>
        </w:rPr>
        <w:lastRenderedPageBreak/>
        <w:t>/وهو معلمنا ، فإذا أخبرنا بأمره به كما أمر ، وقالوا حين سمعوا " هل ينظرون إلا أن يأتيهم الله في ظلل من الغمام والملائكة " " وجاء ربك والملك صفا صفا  " فأتى الله بنينهم من القواعد " " وينزل ربنا كل ليلة</w:t>
      </w:r>
      <w:r w:rsidR="00CB6AC4">
        <w:rPr>
          <w:rtl/>
        </w:rPr>
        <w:t xml:space="preserve"> إلى </w:t>
      </w:r>
      <w:r>
        <w:rPr>
          <w:rtl/>
        </w:rPr>
        <w:t>سماء الدنيا " إنه يتحرك وينتقل ، ويذهب من موضع</w:t>
      </w:r>
      <w:r w:rsidR="00CB6AC4">
        <w:rPr>
          <w:rtl/>
        </w:rPr>
        <w:t xml:space="preserve"> إلى </w:t>
      </w:r>
      <w:r>
        <w:rPr>
          <w:rtl/>
        </w:rPr>
        <w:t>موضع ، ولما سمعوا قوله : " الرحمن على العرش استوى " قالوا : إنه جالس عليه متصل به ، وأنه أكبر</w:t>
      </w:r>
      <w:r w:rsidR="00C7621D">
        <w:rPr>
          <w:rFonts w:hint="cs"/>
          <w:rtl/>
        </w:rPr>
        <w:t xml:space="preserve"> </w:t>
      </w:r>
      <w:r>
        <w:rPr>
          <w:rtl/>
        </w:rPr>
        <w:t>بأربع أصابع</w:t>
      </w:r>
      <w:r w:rsidR="00CB6AC4">
        <w:rPr>
          <w:rtl/>
        </w:rPr>
        <w:t xml:space="preserve"> إلى </w:t>
      </w:r>
      <w:r>
        <w:rPr>
          <w:rtl/>
        </w:rPr>
        <w:t>أن يقول : وقالوا : إنه يتكلم بحرف وصوت،</w:t>
      </w:r>
      <w:r w:rsidR="00C7621D">
        <w:rPr>
          <w:rFonts w:hint="cs"/>
          <w:rtl/>
        </w:rPr>
        <w:t xml:space="preserve"> </w:t>
      </w:r>
      <w:r>
        <w:rPr>
          <w:rtl/>
        </w:rPr>
        <w:t>وعزوه</w:t>
      </w:r>
      <w:r w:rsidR="00CB6AC4">
        <w:rPr>
          <w:rtl/>
        </w:rPr>
        <w:t xml:space="preserve"> إلى </w:t>
      </w:r>
      <w:r>
        <w:rPr>
          <w:rtl/>
        </w:rPr>
        <w:t>أحمد بن حنبل ، وتعدى بهم الباطل</w:t>
      </w:r>
      <w:r w:rsidR="00CB6AC4">
        <w:rPr>
          <w:rtl/>
        </w:rPr>
        <w:t xml:space="preserve"> إلى </w:t>
      </w:r>
      <w:r>
        <w:rPr>
          <w:rtl/>
        </w:rPr>
        <w:t>أن يقولوا : إن الحروف قديمة</w:t>
      </w:r>
      <w:r w:rsidR="00C7621D">
        <w:rPr>
          <w:rFonts w:hint="cs"/>
          <w:rtl/>
        </w:rPr>
        <w:t xml:space="preserve"> </w:t>
      </w:r>
      <w:r>
        <w:rPr>
          <w:rtl/>
        </w:rPr>
        <w:t>، وقالوا : أنه ذو</w:t>
      </w:r>
      <w:r w:rsidR="00C7621D">
        <w:rPr>
          <w:rFonts w:hint="cs"/>
          <w:rtl/>
        </w:rPr>
        <w:t xml:space="preserve"> </w:t>
      </w:r>
      <w:r>
        <w:rPr>
          <w:rtl/>
        </w:rPr>
        <w:t>يد وأصابع وساعد وذراع وخاصرة وساق ورجل يطأ بها حيث شاء ، وإنه يضحك ويمشى ويهرول ، وأخبرنى من أثق به من مشيختى أن أبا يعلى محمد بن الحن رئيس الحنابلة ببغداد كان يقول : ألزمونى ما شئتم فإنى التزمه إلا اللحية، والعورة، وانتهى بهم القول</w:t>
      </w:r>
      <w:r w:rsidR="00CB6AC4">
        <w:rPr>
          <w:rtl/>
        </w:rPr>
        <w:t xml:space="preserve"> إلى </w:t>
      </w:r>
      <w:r>
        <w:rPr>
          <w:rtl/>
        </w:rPr>
        <w:t>أن يقولوا</w:t>
      </w:r>
      <w:r w:rsidR="00C7621D">
        <w:rPr>
          <w:rFonts w:hint="cs"/>
          <w:rtl/>
        </w:rPr>
        <w:t xml:space="preserve"> </w:t>
      </w:r>
      <w:r>
        <w:rPr>
          <w:rtl/>
        </w:rPr>
        <w:t>: إن أراد أحد أن يعلم الله فلينظر</w:t>
      </w:r>
      <w:r w:rsidR="00CB6AC4">
        <w:rPr>
          <w:rtl/>
        </w:rPr>
        <w:t xml:space="preserve"> إلى </w:t>
      </w:r>
      <w:r>
        <w:rPr>
          <w:rtl/>
        </w:rPr>
        <w:t>نفسه، فإنه الله بعينه، إلا أن الله منزه عن الآفات، قديم لا أول له ، دائم لا يفنى ، لقول النبي صلى الله علية وسلم : " إن الله خلق آدم على صورته" ، وفى رواية :" على صورة الرحمن " ، وهى صحيحة ، فلله الوجه بعينه لا ننفيه ولا نتأوله</w:t>
      </w:r>
      <w:r w:rsidR="00CB6AC4">
        <w:rPr>
          <w:rtl/>
        </w:rPr>
        <w:t xml:space="preserve"> إلى </w:t>
      </w:r>
      <w:r>
        <w:rPr>
          <w:rtl/>
        </w:rPr>
        <w:t>محالات لا يرضى بها ذو</w:t>
      </w:r>
      <w:r w:rsidR="00C7621D">
        <w:rPr>
          <w:rFonts w:hint="cs"/>
          <w:rtl/>
        </w:rPr>
        <w:t xml:space="preserve"> </w:t>
      </w:r>
      <w:r>
        <w:rPr>
          <w:rtl/>
        </w:rPr>
        <w:t xml:space="preserve">نهى </w:t>
      </w:r>
      <w:r w:rsidR="00C7621D">
        <w:rPr>
          <w:rFonts w:hint="cs"/>
          <w:rtl/>
        </w:rPr>
        <w:t xml:space="preserve">،  </w:t>
      </w:r>
      <w:r>
        <w:rPr>
          <w:rtl/>
        </w:rPr>
        <w:t>وكان رأس هذه الطائفة بالشام أبو</w:t>
      </w:r>
      <w:r w:rsidR="00C7621D">
        <w:rPr>
          <w:rFonts w:hint="cs"/>
          <w:rtl/>
        </w:rPr>
        <w:t xml:space="preserve"> </w:t>
      </w:r>
      <w:r>
        <w:rPr>
          <w:rtl/>
        </w:rPr>
        <w:t>الفرج الحنبلى بدمشق ، وابن الرميلى المحدث ببيت المقدس ، والقطروانى بنواحى نابلس ، والفاخورى بديار مصر ،</w:t>
      </w:r>
      <w:r w:rsidR="00C7621D">
        <w:rPr>
          <w:rFonts w:hint="cs"/>
          <w:rtl/>
        </w:rPr>
        <w:t xml:space="preserve"> </w:t>
      </w:r>
      <w:r>
        <w:rPr>
          <w:rtl/>
        </w:rPr>
        <w:t>ولحقت منهم ببغداد أبا الحسين بن أبى يعلى الفراء ، وكل منهم ذو</w:t>
      </w:r>
      <w:r w:rsidR="00C7621D">
        <w:rPr>
          <w:rFonts w:hint="cs"/>
          <w:rtl/>
        </w:rPr>
        <w:t xml:space="preserve"> </w:t>
      </w:r>
      <w:r>
        <w:rPr>
          <w:rtl/>
        </w:rPr>
        <w:t xml:space="preserve">أتباع من العوام جما غفيرا </w:t>
      </w:r>
      <w:r w:rsidR="00C7621D">
        <w:rPr>
          <w:rFonts w:hint="cs"/>
          <w:rtl/>
        </w:rPr>
        <w:t>،</w:t>
      </w:r>
      <w:r>
        <w:rPr>
          <w:rtl/>
        </w:rPr>
        <w:t xml:space="preserve"> عصبة عصية عن الحق ، وعصبية على الخلق ، ولو</w:t>
      </w:r>
      <w:r w:rsidR="00C7621D">
        <w:rPr>
          <w:rFonts w:hint="cs"/>
          <w:rtl/>
        </w:rPr>
        <w:t xml:space="preserve"> </w:t>
      </w:r>
      <w:r>
        <w:rPr>
          <w:rtl/>
        </w:rPr>
        <w:t xml:space="preserve">كانت لهم أفهام ، ورزقوا معرفة بدين الاسلام ، لكان لهم من أنفسهم وازع ، لظهور التهافت على مقالاتهم ، وعموم البطلام بكلماتهم ، ولكن الفدامة استولت عليهم ، ولا آذان يسمعون بها ، أولئك كالأنعام بل هم أضل اهـ . هذا كلام أبى بكر بن العربى في الجزء الثانى من " العواصم " من ص 17- 20 </w:t>
      </w:r>
      <w:r w:rsidR="00C7621D">
        <w:rPr>
          <w:rFonts w:hint="cs"/>
          <w:rtl/>
        </w:rPr>
        <w:t xml:space="preserve">، </w:t>
      </w:r>
    </w:p>
    <w:p w:rsidR="00A9016E" w:rsidRDefault="00A12D18" w:rsidP="00FD610A">
      <w:pPr>
        <w:spacing w:after="240"/>
        <w:jc w:val="both"/>
        <w:rPr>
          <w:rtl/>
        </w:rPr>
      </w:pPr>
      <w:r w:rsidRPr="00C7621D">
        <w:rPr>
          <w:rFonts w:cs="Monotype Koufi"/>
          <w:b w:val="0"/>
          <w:rtl/>
          <w:lang w:bidi="ar-KW"/>
        </w:rPr>
        <w:t>كتاب التوحيد لابن خزيمة</w:t>
      </w:r>
      <w:r w:rsidR="00C7621D">
        <w:rPr>
          <w:rFonts w:hint="cs"/>
          <w:rtl/>
        </w:rPr>
        <w:t xml:space="preserve"> : </w:t>
      </w:r>
      <w:r>
        <w:rPr>
          <w:rtl/>
        </w:rPr>
        <w:t xml:space="preserve">الإمام الحافظ أبوبكر محمد بن إسحاق بن خزيمة مؤلف هذا الكتاب سنه 311هـ من كبار الحفاظ المبرزين في نقد رجال الحديث، ومعرفة متونه وعلله، وقد خاض في كتابه هذا كبعض الحفاظ من علماء التحديث وأهل الأثر في تفسير الآيات والأحاديث المتشابهة، ولكونه لم يكن من المحسنين في فن الكلام على طريقة المتكلمين في أصول الدين وتقرير العقائد إحسانه في فنون الحديث ، قال في ذات الله وصفاته بما أنكره عليه علماء هذا السأن ، وبما كان حليفه فيه الخطأ وخطل الرأى وغلط الفهم، لأنه التزم في كل ما تكلم عليه من هذه الأسماء والصفات الوقوف عند ظواهر المتشابه وفهم مفرادتها اللغوية فهما سطحيا عاميا ووصفها بما تعطيه هذه المفرادات من المعانى الحسية الظاهلرة بدون اقتصار على الإيمان بأصلها المعلوم من الكتاب والسنة والتفويض أوالتأويل في وصفها المتشابه وكيفيتها المجهولة ، لأن التأويل عنده وعند من نجا نحوه وجرى على </w:t>
      </w:r>
      <w:r>
        <w:rPr>
          <w:rtl/>
        </w:rPr>
        <w:lastRenderedPageBreak/>
        <w:t>أصله هو عين النفى والتعطيل ، والجرى على هذا الأصل وهو عدم تأويل الظواهر مطلقا ، وتحديد معانيها بما يفهم من اللفظ عند الإطلاق بدون تأويل ولا تفويض مسلك شائك يجر</w:t>
      </w:r>
      <w:r w:rsidR="00CB6AC4">
        <w:rPr>
          <w:rtl/>
        </w:rPr>
        <w:t xml:space="preserve"> إلى </w:t>
      </w:r>
      <w:r>
        <w:rPr>
          <w:rtl/>
        </w:rPr>
        <w:t xml:space="preserve">مزالق يجب الكشف عنها وبيان وجه الصواب فيها </w:t>
      </w:r>
      <w:r w:rsidR="00C7621D">
        <w:rPr>
          <w:rFonts w:hint="cs"/>
          <w:rtl/>
        </w:rPr>
        <w:t xml:space="preserve">،  </w:t>
      </w:r>
      <w:r>
        <w:rPr>
          <w:rtl/>
        </w:rPr>
        <w:t>ومما لا ريب فيه أن محاولة إدراك كثير من هذه المعانى على ظواهرها دون تفويض ولا تأويل هي في الحقيقة محاولة لإدراك كنه الذات وحقيقة الخالق جل وعلا ، وهو ما لا نصل إليه بعقولنا وأفهامنا ، لا نحصار مدركنا في محيط من العالم الحسى بجعانا لا نستطيع أن ننفذ يأنظارنا الكليةن وعقولنا المحدودة</w:t>
      </w:r>
      <w:r w:rsidR="00CB6AC4">
        <w:rPr>
          <w:rtl/>
        </w:rPr>
        <w:t xml:space="preserve"> إلى </w:t>
      </w:r>
      <w:r>
        <w:rPr>
          <w:rtl/>
        </w:rPr>
        <w:t>ما وراء حجب الغيب المحيطة بجلال قدسية الذات الأقداس ، تقدست أسماؤه ،</w:t>
      </w:r>
      <w:r w:rsidR="00C7621D">
        <w:rPr>
          <w:rFonts w:hint="cs"/>
          <w:rtl/>
        </w:rPr>
        <w:t xml:space="preserve"> </w:t>
      </w:r>
      <w:r>
        <w:rPr>
          <w:rtl/>
        </w:rPr>
        <w:t>وتعالت صفاته</w:t>
      </w:r>
      <w:r w:rsidR="00C7621D">
        <w:rPr>
          <w:rFonts w:hint="cs"/>
          <w:rtl/>
        </w:rPr>
        <w:t xml:space="preserve"> ،  </w:t>
      </w:r>
      <w:r>
        <w:rPr>
          <w:rtl/>
        </w:rPr>
        <w:t>وهناك أحاديث كثيرة دلت على استحالة معرفة ذاته تعالى بالكنه منها قولة عليه الصلاة والسلام</w:t>
      </w:r>
      <w:r w:rsidR="00C7621D">
        <w:rPr>
          <w:rtl/>
        </w:rPr>
        <w:t xml:space="preserve"> :"سبحانك ما عرفناك حق معرفتك "</w:t>
      </w:r>
      <w:r w:rsidR="00C7621D">
        <w:rPr>
          <w:rFonts w:hint="cs"/>
          <w:rtl/>
        </w:rPr>
        <w:t xml:space="preserve"> ، </w:t>
      </w:r>
      <w:r>
        <w:rPr>
          <w:rtl/>
        </w:rPr>
        <w:t>وقوله: " تفكروا في خلق الله ولا تفكروا في الله فتهلكوا "</w:t>
      </w:r>
      <w:r w:rsidR="00C7621D">
        <w:rPr>
          <w:rFonts w:hint="cs"/>
          <w:rtl/>
        </w:rPr>
        <w:t xml:space="preserve"> ،  </w:t>
      </w:r>
      <w:r>
        <w:rPr>
          <w:rtl/>
        </w:rPr>
        <w:t>وقوله فيما أخرجه أبوالشيخ عن ابن عباس مرفوعا :" تفكروا في الخلق ولا تفكروا في الخالق فإنكم لا تقدرونه قدره"</w:t>
      </w:r>
      <w:r w:rsidR="00C7621D">
        <w:rPr>
          <w:rFonts w:hint="cs"/>
          <w:rtl/>
        </w:rPr>
        <w:t xml:space="preserve"> ،  </w:t>
      </w:r>
      <w:r>
        <w:rPr>
          <w:rtl/>
        </w:rPr>
        <w:t>وقوله:"تفكروا في آلاء الله ولا تفكروا في ذاته"</w:t>
      </w:r>
      <w:r w:rsidR="00C7621D">
        <w:rPr>
          <w:rFonts w:hint="cs"/>
          <w:rtl/>
        </w:rPr>
        <w:t xml:space="preserve"> ،  </w:t>
      </w:r>
      <w:r>
        <w:rPr>
          <w:rtl/>
        </w:rPr>
        <w:t>ومن كلام المرتضى رضى الله عنه</w:t>
      </w:r>
      <w:r w:rsidR="00C7621D">
        <w:rPr>
          <w:rFonts w:hint="cs"/>
          <w:rtl/>
        </w:rPr>
        <w:t xml:space="preserve"> ،  </w:t>
      </w:r>
      <w:r>
        <w:rPr>
          <w:rtl/>
        </w:rPr>
        <w:t>العجز عن درك الإدراك إدراك والبحث عن كنه ذات الله إشراك</w:t>
      </w:r>
      <w:r>
        <w:rPr>
          <w:rtl/>
        </w:rPr>
        <w:br/>
        <w:t xml:space="preserve">والشطر الأول من هذا البيت الفذ تضمين لقول أبى </w:t>
      </w:r>
      <w:r w:rsidRPr="00D969AB">
        <w:rPr>
          <w:b w:val="0"/>
          <w:rtl/>
          <w:lang w:bidi="ar-KW"/>
        </w:rPr>
        <w:t>بكر الصديق رضى الله عنه : " العجز عن درك الأدراك إدراك " وإذا كان اكتناه حقيقة الذات إثباتالمتشابه بوصفه المفهوم من اللفظ عند الإطلاق وكيفيه المجهوله لنا ، ليس في مقدور أحد فضلا عن أنه يفضى</w:t>
      </w:r>
      <w:r w:rsidR="00CB6AC4" w:rsidRPr="00D969AB">
        <w:rPr>
          <w:b w:val="0"/>
          <w:rtl/>
          <w:lang w:bidi="ar-KW"/>
        </w:rPr>
        <w:t xml:space="preserve"> إلى </w:t>
      </w:r>
      <w:r w:rsidRPr="00D969AB">
        <w:rPr>
          <w:b w:val="0"/>
          <w:rtl/>
          <w:lang w:bidi="ar-KW"/>
        </w:rPr>
        <w:t>إثبات الجهة والمكان والأجزاء والأبعض</w:t>
      </w:r>
      <w:r>
        <w:rPr>
          <w:rtl/>
        </w:rPr>
        <w:t xml:space="preserve"> لله تعالى كان المذهب الحق في المتشابه أحد وجهين :</w:t>
      </w:r>
      <w:r w:rsidR="00C7621D">
        <w:rPr>
          <w:rFonts w:hint="cs"/>
          <w:rtl/>
        </w:rPr>
        <w:t xml:space="preserve"> </w:t>
      </w:r>
      <w:r>
        <w:rPr>
          <w:rtl/>
        </w:rPr>
        <w:t>إما الإيمان بأصلها الثابت في الكتاب والسنة مع تفوض علم المراد منها</w:t>
      </w:r>
      <w:r w:rsidR="00CB6AC4">
        <w:rPr>
          <w:rtl/>
        </w:rPr>
        <w:t xml:space="preserve"> إلى </w:t>
      </w:r>
      <w:r>
        <w:rPr>
          <w:rtl/>
        </w:rPr>
        <w:t xml:space="preserve">علام الغيوب بدون تحديد وتعريف، وتوصيف وتكييف وهذا هم مذهب السلف </w:t>
      </w:r>
      <w:r w:rsidR="00C7621D">
        <w:rPr>
          <w:rFonts w:hint="cs"/>
          <w:rtl/>
        </w:rPr>
        <w:t xml:space="preserve">،  </w:t>
      </w:r>
      <w:r>
        <w:rPr>
          <w:rtl/>
        </w:rPr>
        <w:t xml:space="preserve">وإما الإيمان بالأصل الوارد وصرفه عن معناه الظاهر بضرب من التأويل لا تأباه العربية ، ولا يخرج عن قانون اللغة التي نزل بها القرآن ، وهذا هو مذهب الخلف </w:t>
      </w:r>
      <w:r w:rsidR="00C7621D">
        <w:rPr>
          <w:rFonts w:hint="cs"/>
          <w:rtl/>
        </w:rPr>
        <w:t xml:space="preserve">، </w:t>
      </w:r>
      <w:r>
        <w:rPr>
          <w:rtl/>
        </w:rPr>
        <w:t>وقد أشار فضيلة المفتى الأكبر في حديث له مع الأستاذ الههياوى صاحب جريدة المنبر</w:t>
      </w:r>
      <w:r w:rsidR="00CB6AC4">
        <w:rPr>
          <w:rtl/>
        </w:rPr>
        <w:t xml:space="preserve"> إلى </w:t>
      </w:r>
      <w:r>
        <w:rPr>
          <w:rtl/>
        </w:rPr>
        <w:t>المذهب الحق في المتشابه ، قال</w:t>
      </w:r>
      <w:r w:rsidR="00C7621D">
        <w:rPr>
          <w:rFonts w:hint="cs"/>
          <w:rtl/>
        </w:rPr>
        <w:t xml:space="preserve"> </w:t>
      </w:r>
      <w:r>
        <w:rPr>
          <w:rtl/>
        </w:rPr>
        <w:t>: فكان الذى سمعته من فضيلته تقرير مذهب السلف " إرجاع الأمر بالمتشابهات</w:t>
      </w:r>
      <w:r w:rsidR="00CB6AC4">
        <w:rPr>
          <w:rtl/>
        </w:rPr>
        <w:t xml:space="preserve"> إلى </w:t>
      </w:r>
      <w:r>
        <w:rPr>
          <w:rtl/>
        </w:rPr>
        <w:t>علم الله تعالى مع التنزيه المطلق ، ومع الإيمان بانتقاء كل مماثلة للحوادث ، وأن ما عدا ذلك ليس من الدين في شئ "</w:t>
      </w:r>
      <w:r w:rsidR="00C7621D">
        <w:rPr>
          <w:rFonts w:hint="cs"/>
          <w:rtl/>
        </w:rPr>
        <w:t xml:space="preserve">  ،  </w:t>
      </w:r>
      <w:r>
        <w:rPr>
          <w:rtl/>
        </w:rPr>
        <w:t>وسنرى أن ابن خزيمة في كتاب " التوحيد " بناء على أصله من عدم صرف الظواهر عن معناها ، ولو</w:t>
      </w:r>
      <w:r w:rsidR="00C7621D">
        <w:rPr>
          <w:rFonts w:hint="cs"/>
          <w:rtl/>
        </w:rPr>
        <w:t xml:space="preserve"> </w:t>
      </w:r>
      <w:r>
        <w:rPr>
          <w:rtl/>
        </w:rPr>
        <w:t>أدى ذلك</w:t>
      </w:r>
      <w:r w:rsidR="00CB6AC4">
        <w:rPr>
          <w:rtl/>
        </w:rPr>
        <w:t xml:space="preserve"> إلى </w:t>
      </w:r>
      <w:r>
        <w:rPr>
          <w:rtl/>
        </w:rPr>
        <w:t>مماثلة ذات الله تعالى للحوادث سيخرج عن المذهبين جميعا : مذهب السلف ، ومذهب الخلف</w:t>
      </w:r>
      <w:r w:rsidR="00C7621D">
        <w:rPr>
          <w:rFonts w:hint="cs"/>
          <w:rtl/>
        </w:rPr>
        <w:t xml:space="preserve"> ، </w:t>
      </w:r>
      <w:r>
        <w:rPr>
          <w:rtl/>
        </w:rPr>
        <w:t xml:space="preserve">ثم إن تأويل بعض المتشابهات ،وصرف بعض الظواهر عن معناها أمرلا بد منه ،وبيان على ذلك على ما ذهب إليه الإمام فخر الإسلام : أ،ه ورد في القرآن ذكر الوجه والعين والجنب الواحد والأيدى ةالساق الواحدة ، فلوأخذنا بظاه هذه النصوص للزم إثبات إله له وجه وعلى ذلك الوجه عدة أعين ، وله جنب واحد ، وعليه أيد كثيرة كل يد منها يمين ، وله ساق واحدة ، ولا نرى صورة اقبح من هذه الصورة تامتخيلة ، ولا يرضى عاقل أن </w:t>
      </w:r>
      <w:r>
        <w:rPr>
          <w:rtl/>
        </w:rPr>
        <w:lastRenderedPageBreak/>
        <w:t>يصف ربه بهذه الصفة المشوهة</w:t>
      </w:r>
      <w:r w:rsidR="00C7621D">
        <w:rPr>
          <w:rFonts w:hint="cs"/>
          <w:rtl/>
        </w:rPr>
        <w:t xml:space="preserve"> ،  </w:t>
      </w:r>
      <w:r>
        <w:rPr>
          <w:rtl/>
        </w:rPr>
        <w:t>وأنه ورد أيضا قوله تعالى : " الله نور السموات والارض " ومعلوم بالبداهة أن إله العالم ليس هو هذا الشئ المنبسط على الجدران والحيطان ،وليس هو النور المنبعث عن جرم الشمس والقمر والكواكب والنيران ، وإذان فلا يمكن إرادة لامعنى الظاهر من لفظ المتشابه ، ولا بد من صرف اللفظ المتشابه</w:t>
      </w:r>
      <w:r w:rsidR="00CB6AC4">
        <w:rPr>
          <w:rtl/>
        </w:rPr>
        <w:t xml:space="preserve"> إلى </w:t>
      </w:r>
      <w:r>
        <w:rPr>
          <w:rtl/>
        </w:rPr>
        <w:t>معنى آخر بأن يقال : الله منور السموات ةالأرض أوالهادى بجميع أنواع الهدايات لأهل السموات والأرض</w:t>
      </w:r>
      <w:r w:rsidR="00C7621D">
        <w:rPr>
          <w:rFonts w:hint="cs"/>
          <w:rtl/>
        </w:rPr>
        <w:t xml:space="preserve"> ،  </w:t>
      </w:r>
      <w:r>
        <w:rPr>
          <w:rtl/>
        </w:rPr>
        <w:t>وكذلك لا بد من التأويل في مثل قوله تعالى : " من ذا الذى يقرض الله قرضا حسنا " وقوله :" فأتى الله بنينهم من القواعد " وقوله لموسى وهارون ك</w:t>
      </w:r>
      <w:r w:rsidRPr="00D969AB">
        <w:rPr>
          <w:b w:val="0"/>
          <w:rtl/>
          <w:lang w:bidi="ar-KW"/>
        </w:rPr>
        <w:t>" اننى معكما اسمع وأرى " فإن المعية هنا معية المعونة والحفظ والعلم والرحمة</w:t>
      </w:r>
      <w:r w:rsidR="00C7621D" w:rsidRPr="00D969AB">
        <w:rPr>
          <w:rFonts w:hint="cs"/>
          <w:b w:val="0"/>
          <w:rtl/>
          <w:lang w:bidi="ar-KW"/>
        </w:rPr>
        <w:t xml:space="preserve"> ، </w:t>
      </w:r>
      <w:r w:rsidRPr="00D969AB">
        <w:rPr>
          <w:b w:val="0"/>
          <w:rtl/>
          <w:lang w:bidi="ar-KW"/>
        </w:rPr>
        <w:t xml:space="preserve">وكذلك لا بد من التأويل في مثل قوله عليه السلام : " الحجر الأسود يمين الله " وقوله حكاية عن ربه : " من </w:t>
      </w:r>
      <w:r w:rsidR="00C7621D" w:rsidRPr="00D969AB">
        <w:rPr>
          <w:rFonts w:hint="cs"/>
          <w:b w:val="0"/>
          <w:rtl/>
          <w:lang w:bidi="ar-KW"/>
        </w:rPr>
        <w:t xml:space="preserve"> </w:t>
      </w:r>
      <w:r w:rsidRPr="00D969AB">
        <w:rPr>
          <w:b w:val="0"/>
          <w:rtl/>
          <w:lang w:bidi="ar-KW"/>
        </w:rPr>
        <w:t xml:space="preserve">أتانى يمشى اتيته هرولة " فإن المراد منه التمثيل والتصوير لا المشى الحقيقى والهرولة الحقيقة </w:t>
      </w:r>
      <w:r w:rsidR="00D969AB">
        <w:rPr>
          <w:rFonts w:hint="cs"/>
          <w:b w:val="0"/>
          <w:rtl/>
          <w:lang w:bidi="ar-KW"/>
        </w:rPr>
        <w:t xml:space="preserve">، </w:t>
      </w:r>
      <w:r w:rsidRPr="00D969AB">
        <w:rPr>
          <w:b w:val="0"/>
          <w:rtl/>
          <w:lang w:bidi="ar-KW"/>
        </w:rPr>
        <w:t xml:space="preserve">وقوله عليه الصلاة السلام : " قلب المؤمن بين أصبعين من أصابع الرحمن وهذا أيضا لا بد فيه من التأويل لأنا نعلم بالضرورة أنه ليس في صدورنا إصبعان بينهما قلوبنا </w:t>
      </w:r>
      <w:r w:rsidR="00C7621D" w:rsidRPr="00D969AB">
        <w:rPr>
          <w:rFonts w:hint="cs"/>
          <w:b w:val="0"/>
          <w:rtl/>
          <w:lang w:bidi="ar-KW"/>
        </w:rPr>
        <w:t xml:space="preserve">، </w:t>
      </w:r>
      <w:r w:rsidRPr="00D969AB">
        <w:rPr>
          <w:b w:val="0"/>
          <w:rtl/>
          <w:lang w:bidi="ar-KW"/>
        </w:rPr>
        <w:t>فثبت بهذا ونظائره أنه لا بد من المصير</w:t>
      </w:r>
      <w:r w:rsidR="00CB6AC4" w:rsidRPr="00D969AB">
        <w:rPr>
          <w:b w:val="0"/>
          <w:rtl/>
          <w:lang w:bidi="ar-KW"/>
        </w:rPr>
        <w:t xml:space="preserve"> إلى </w:t>
      </w:r>
      <w:r w:rsidRPr="00D969AB">
        <w:rPr>
          <w:b w:val="0"/>
          <w:rtl/>
          <w:lang w:bidi="ar-KW"/>
        </w:rPr>
        <w:t>التأويل حتما في كل ما يوهم ظاهره منزه عن الجهة والجسمية ، وإذا لم نصر</w:t>
      </w:r>
      <w:r w:rsidR="00CB6AC4" w:rsidRPr="00D969AB">
        <w:rPr>
          <w:b w:val="0"/>
          <w:rtl/>
          <w:lang w:bidi="ar-KW"/>
        </w:rPr>
        <w:t xml:space="preserve"> إلى </w:t>
      </w:r>
      <w:r w:rsidRPr="00D969AB">
        <w:rPr>
          <w:b w:val="0"/>
          <w:rtl/>
          <w:lang w:bidi="ar-KW"/>
        </w:rPr>
        <w:t>هذه النصوص الواردة إجمالا ونكل تفصيل علم المراد منها</w:t>
      </w:r>
      <w:r w:rsidR="00CB6AC4" w:rsidRPr="00D969AB">
        <w:rPr>
          <w:b w:val="0"/>
          <w:rtl/>
          <w:lang w:bidi="ar-KW"/>
        </w:rPr>
        <w:t xml:space="preserve"> إلى </w:t>
      </w:r>
      <w:r w:rsidRPr="00D969AB">
        <w:rPr>
          <w:b w:val="0"/>
          <w:rtl/>
          <w:lang w:bidi="ar-KW"/>
        </w:rPr>
        <w:t xml:space="preserve">علام الغيوب سبحانه وتعالى </w:t>
      </w:r>
      <w:r w:rsidR="00C7621D" w:rsidRPr="00D969AB">
        <w:rPr>
          <w:rFonts w:hint="cs"/>
          <w:b w:val="0"/>
          <w:rtl/>
          <w:lang w:bidi="ar-KW"/>
        </w:rPr>
        <w:t xml:space="preserve">،  </w:t>
      </w:r>
      <w:r w:rsidRPr="00D969AB">
        <w:rPr>
          <w:b w:val="0"/>
          <w:rtl/>
          <w:lang w:bidi="ar-KW"/>
        </w:rPr>
        <w:t>وقد نقل المرجانى</w:t>
      </w:r>
      <w:r>
        <w:rPr>
          <w:rtl/>
        </w:rPr>
        <w:t xml:space="preserve"> في حاسشته على شرح جلال الدين الدوانى أن الإمام الرازى فخر الإسلام رحمه الله قال: إثبات اليد والوجه حق عندنا ، لكنه معلوم بأصله، متشابه بوصفه ، ولن يجوز إبطال الأصل بالعجز عن درك الوصف بالكيف ، وإنما ضلت المعتزلة، فإنهم ردود الأصول ، لجهلهم بالصفات على الوجه المعقول ، فصاروا معطلة</w:t>
      </w:r>
      <w:r w:rsidR="00C7621D">
        <w:rPr>
          <w:rFonts w:hint="cs"/>
          <w:rtl/>
        </w:rPr>
        <w:t xml:space="preserve">  ، </w:t>
      </w:r>
      <w:r>
        <w:rPr>
          <w:rtl/>
        </w:rPr>
        <w:t xml:space="preserve">ويعلم منه أن إثبات الأسماء والصفات بأصلها الوارد في الكتاب والسنة ، وإن عجزنا عن درك وصفها المتشابه ، وكيفها المجهول هو المذهب الحق عند المتكلمين </w:t>
      </w:r>
      <w:r w:rsidR="00C7621D">
        <w:rPr>
          <w:rFonts w:hint="cs"/>
          <w:rtl/>
        </w:rPr>
        <w:t xml:space="preserve">،  </w:t>
      </w:r>
      <w:r>
        <w:rPr>
          <w:rtl/>
        </w:rPr>
        <w:t xml:space="preserve">وبعد هذا التمهيد والمقدمات - أنقل لك فصولا من كلام ابن خزيمة في كتابه المسمى كتاب " التوحيد" لتعلم منه أن الحفظ والتحديث غير الفقه وفهم الأحاديث ، وغير معرفة أصول الدين ، وتقرير عقائد التوحيد </w:t>
      </w:r>
      <w:r w:rsidR="00A9016E">
        <w:rPr>
          <w:rFonts w:hint="cs"/>
          <w:rtl/>
        </w:rPr>
        <w:t xml:space="preserve">،  </w:t>
      </w:r>
      <w:r>
        <w:rPr>
          <w:rtl/>
        </w:rPr>
        <w:t>ففى (ص16) مانصه : " نحن نقول وعلماؤنا جميعا قى الأقطار إن لمعبودنا عز وجل وجها كما أعلمنا الله في محكم تنزيله فذواه بالجلال والإكرام ، وحكم له بالبقاء ، ونفى عنه الهلاك ، ونقول إن لوجه ربنا عز وجل من النور والضياء والبهاء ما لو</w:t>
      </w:r>
      <w:r w:rsidR="00A9016E">
        <w:rPr>
          <w:rFonts w:hint="cs"/>
          <w:rtl/>
        </w:rPr>
        <w:t xml:space="preserve"> </w:t>
      </w:r>
      <w:r>
        <w:rPr>
          <w:rtl/>
        </w:rPr>
        <w:t>كشف حجابه لأحرقت سبحات وجهه كل شئ أدركه بصره</w:t>
      </w:r>
      <w:r w:rsidR="00A9016E">
        <w:rPr>
          <w:rFonts w:hint="cs"/>
          <w:rtl/>
        </w:rPr>
        <w:t xml:space="preserve"> " ،  </w:t>
      </w:r>
      <w:r>
        <w:rPr>
          <w:rtl/>
        </w:rPr>
        <w:t>وفيها</w:t>
      </w:r>
      <w:r w:rsidR="00A9016E">
        <w:rPr>
          <w:rFonts w:hint="cs"/>
          <w:rtl/>
        </w:rPr>
        <w:t xml:space="preserve"> </w:t>
      </w:r>
      <w:r>
        <w:rPr>
          <w:rtl/>
        </w:rPr>
        <w:t>: "ونقول إن لبنى آدم وجوها كتب الله عليها الهلاك ، ونفى عنها الجلال والإكرام غير موصوفة بالنور والضياء والبهاء التي وصف الله بها وجهه يدرك وجوه بنى آدم</w:t>
      </w:r>
      <w:r w:rsidR="00A9016E">
        <w:rPr>
          <w:rFonts w:hint="cs"/>
          <w:rtl/>
        </w:rPr>
        <w:t xml:space="preserve">  </w:t>
      </w:r>
      <w:r>
        <w:rPr>
          <w:rtl/>
        </w:rPr>
        <w:t xml:space="preserve">أبصار أهل الدنيا ، لا تحرق لاحد شعرة فما فوقها لنفى السبحات عنها" إلخ </w:t>
      </w:r>
      <w:r w:rsidR="00A9016E">
        <w:rPr>
          <w:rFonts w:hint="cs"/>
          <w:rtl/>
        </w:rPr>
        <w:t xml:space="preserve">، </w:t>
      </w:r>
      <w:r>
        <w:rPr>
          <w:rtl/>
        </w:rPr>
        <w:t xml:space="preserve">وفيها : " فهل يخطر- با ذوى الحجا - ببال عاقل مركب فيه العقل يفهم لغه العرب ، ويعرف خطابها ، ويعلم التشبيه بذلك الوجه، وهل ها هنا - أيها العقلاء - تشبيه وجه ربنا جل ثناؤه الذى هو كما وصفنا وبينا صفة من الكتاب </w:t>
      </w:r>
      <w:r>
        <w:rPr>
          <w:rtl/>
        </w:rPr>
        <w:lastRenderedPageBreak/>
        <w:t>والسنة بتشبيه وجوه بنى آدم التي ذكرناها ووصفناها غير اتفاق اسم الوجه، وإيقاع اسم الوجه على وجه بنى آدم كما سمى الله وجهه وجها، ولو</w:t>
      </w:r>
      <w:r w:rsidR="00A9016E">
        <w:rPr>
          <w:rFonts w:hint="cs"/>
          <w:rtl/>
        </w:rPr>
        <w:t xml:space="preserve"> </w:t>
      </w:r>
      <w:r>
        <w:rPr>
          <w:rtl/>
        </w:rPr>
        <w:t xml:space="preserve">كان تشبيها من علمائنا لكان كل قائل : إن لبنى آدم وجها وللخنازير والقرود والكلاب والسباع والحمير والبغال والحيات والعقارب وجوها قد شبه وجوه بنى آدم بوجوه الخنازير والقردة والكلاب وغيرها " إلخ </w:t>
      </w:r>
      <w:r w:rsidR="00A9016E">
        <w:rPr>
          <w:rFonts w:hint="cs"/>
          <w:rtl/>
        </w:rPr>
        <w:t xml:space="preserve">، </w:t>
      </w:r>
      <w:r>
        <w:rPr>
          <w:rtl/>
        </w:rPr>
        <w:t>وفى (ص 56-57) فكيف يكون - يا ذوى الحجا من وصف يد خالقه بما بينا من القوة والأيد ، ووصف يد المخلوقين بالضعف والعجز مشبها يد الخالق بيد المخلقين ؟ أو</w:t>
      </w:r>
      <w:r w:rsidR="00A9016E">
        <w:rPr>
          <w:rFonts w:hint="cs"/>
          <w:rtl/>
        </w:rPr>
        <w:t xml:space="preserve"> </w:t>
      </w:r>
      <w:r>
        <w:rPr>
          <w:rtl/>
        </w:rPr>
        <w:t>كيف يكون مشبها من يثيت لله أصابع على ما بينه المصطفى صلى الله علية وسلم للخالق البارئ، ويقول : " إن الله جل وعلا يمسك السموات على إصبع والأرضين على إصبع ".... ويقول : إن جميع بنى آدم</w:t>
      </w:r>
      <w:r w:rsidR="00CB6AC4">
        <w:rPr>
          <w:rtl/>
        </w:rPr>
        <w:t xml:space="preserve"> إلى </w:t>
      </w:r>
      <w:r>
        <w:rPr>
          <w:rtl/>
        </w:rPr>
        <w:t>أن ينفخ في الصور لواجتمعوا على إمساك جزء من أجزاء كثيرة من سماء من سماواته أو</w:t>
      </w:r>
      <w:r w:rsidR="00A9016E">
        <w:rPr>
          <w:rFonts w:hint="cs"/>
          <w:rtl/>
        </w:rPr>
        <w:t xml:space="preserve"> </w:t>
      </w:r>
      <w:r>
        <w:rPr>
          <w:rtl/>
        </w:rPr>
        <w:t>أرض من أراضيه السبع بجميع أبدانهم كانوا غير قادرين على ذلك ، ولا مستطعين له بل عاجزين عنه</w:t>
      </w:r>
      <w:r w:rsidR="00CB6AC4">
        <w:rPr>
          <w:rtl/>
        </w:rPr>
        <w:t xml:space="preserve"> إلى </w:t>
      </w:r>
      <w:r>
        <w:rPr>
          <w:rtl/>
        </w:rPr>
        <w:t xml:space="preserve">أن يقول : فأى تشبيه ضر أصحابنا- أيها العقلاء- إذ أثبتوا للخالق ما أثبته الله لنفسه، وأثبته له نبينا صلى الله علية وسلم اهـ المراد نقله من كتاب " التوحيد " لابن خزيمة </w:t>
      </w:r>
      <w:r w:rsidR="00A9016E">
        <w:rPr>
          <w:rFonts w:hint="cs"/>
          <w:rtl/>
        </w:rPr>
        <w:t xml:space="preserve"> ،  </w:t>
      </w:r>
      <w:r>
        <w:rPr>
          <w:rtl/>
        </w:rPr>
        <w:t>ونحن بإزاء هذه الظواهر كما أسلفنا لك في هذا البحث على أصلنا الذى جرى عليه جمهور المتكلمين من الإيمان بالنص الوارد في الكتاب والسنة مع العجز عن بيان المراد منه بوصف أوكيف ، وأمام هذا العجز الذاتى اللازم لذويتنا لقصور عقولنا عن إدراك كنه الذات ، وحقيقة الصفات . إما أن نسلم ونفوض ونكل علم ذلك</w:t>
      </w:r>
      <w:r w:rsidR="00CB6AC4">
        <w:rPr>
          <w:rtl/>
        </w:rPr>
        <w:t xml:space="preserve"> إلى </w:t>
      </w:r>
      <w:r>
        <w:rPr>
          <w:rtl/>
        </w:rPr>
        <w:t xml:space="preserve">الخالق جل وعلا ، وإما أن نؤول إن أمكن التأويل ، ومع هذا فلا يكون تأويلنا نصا في مراد الله تعالى الذى غيبه عن عقولنا ، بل يكون اجتهاد منا في فهم معنى المتشابه أصاب المجتهد فيه أم أخطأ ، وابن خزيمة يجرى على أصله في إثبات المعنى اللغوى المفهوم من الوجه واليد والعين والأصابع وغيرها معناه إثبات الجوارح والأعضاء والأجزاء زالأبعاض لله سبحانه وتعالى ، وهذا هو عين التشبيه ، ولا يغنيه بعد ذلك أن يقول : إن الوجه واليد والعين في الخالق تمتاز بصفات وخصائص لا توجد في نظائرها من المخلوقين فلا تشبيه </w:t>
      </w:r>
      <w:r w:rsidR="00FD610A">
        <w:rPr>
          <w:rFonts w:hint="cs"/>
          <w:rtl/>
        </w:rPr>
        <w:t xml:space="preserve">، </w:t>
      </w:r>
      <w:r>
        <w:rPr>
          <w:rtl/>
        </w:rPr>
        <w:t>على أنى أترك الكلام الآن للإمام فخر الدين الرازى ، ولا أقول "رازيهم" كما يقول " الشيخ النجدى " متندرا متطرفا ، بل أقول يكفى أن نسمع الآن ما يقول الإمام فخر الإسلام في الحافظ ابن خزيمة :</w:t>
      </w:r>
      <w:r w:rsidR="00A9016E">
        <w:rPr>
          <w:rFonts w:hint="cs"/>
          <w:rtl/>
        </w:rPr>
        <w:t xml:space="preserve">  </w:t>
      </w:r>
      <w:r>
        <w:rPr>
          <w:rtl/>
        </w:rPr>
        <w:t xml:space="preserve">قال في تفسير قول : " ليس كمثله شئ " من سورة الشورى " ص </w:t>
      </w:r>
      <w:r w:rsidR="00A9016E">
        <w:rPr>
          <w:rFonts w:hint="cs"/>
          <w:rtl/>
        </w:rPr>
        <w:t xml:space="preserve"> </w:t>
      </w:r>
      <w:r>
        <w:rPr>
          <w:rtl/>
        </w:rPr>
        <w:t>264</w:t>
      </w:r>
      <w:r w:rsidR="00A9016E">
        <w:rPr>
          <w:rFonts w:hint="cs"/>
          <w:rtl/>
        </w:rPr>
        <w:t xml:space="preserve"> </w:t>
      </w:r>
      <w:r>
        <w:rPr>
          <w:rtl/>
        </w:rPr>
        <w:t>-</w:t>
      </w:r>
      <w:r w:rsidR="00A9016E">
        <w:rPr>
          <w:rFonts w:hint="cs"/>
          <w:rtl/>
        </w:rPr>
        <w:t xml:space="preserve"> </w:t>
      </w:r>
      <w:r>
        <w:rPr>
          <w:rtl/>
        </w:rPr>
        <w:t>ج</w:t>
      </w:r>
      <w:r w:rsidR="00A9016E">
        <w:rPr>
          <w:rFonts w:hint="cs"/>
          <w:rtl/>
        </w:rPr>
        <w:t xml:space="preserve"> </w:t>
      </w:r>
      <w:r>
        <w:rPr>
          <w:rtl/>
        </w:rPr>
        <w:t>7</w:t>
      </w:r>
      <w:r w:rsidR="00A9016E">
        <w:rPr>
          <w:rFonts w:hint="cs"/>
          <w:rtl/>
        </w:rPr>
        <w:t xml:space="preserve"> </w:t>
      </w:r>
      <w:r>
        <w:rPr>
          <w:rtl/>
        </w:rPr>
        <w:t>" احتج علماء التوحيد قديما وحديثا بهذه الآيه في نفى كونه تعالى جسما مركبا من الأعضاء والأجزاء ، وحاصلا في المكان والجهة ، وقالوا : لو</w:t>
      </w:r>
      <w:r w:rsidR="00A9016E">
        <w:rPr>
          <w:rFonts w:hint="cs"/>
          <w:rtl/>
        </w:rPr>
        <w:t xml:space="preserve"> </w:t>
      </w:r>
      <w:r>
        <w:rPr>
          <w:rtl/>
        </w:rPr>
        <w:t xml:space="preserve">كان جسما لكان مثلا لسائر الأجسام ، فيلزم حصول الأمثال والأشياء له ، وذلك باطل بصريح قوله تعالى : " ليس كمثله شئ " ويمكن إيراد هذه الحجة على وجه آخر : فيقال : إما أن يكون ليس كمثله شئ في ماهيات الذات ، أوأن يكون المراد ليس كمثله في الصفات شئ ، والثانى باطل ، لأن الغباد يوصفون بكونهم عالمين قادرين كما أن الله تعالى يوصف </w:t>
      </w:r>
      <w:r>
        <w:rPr>
          <w:rtl/>
        </w:rPr>
        <w:lastRenderedPageBreak/>
        <w:t>بذلك ، وكذلك يوصفون بكونهم معلةمين مذكورين مع الله يوصف بذلك ، فثبت أن المراد بالمماثلة المساواة في حقيقة الذات ، فيكون المعنى أن شيئا من الذوات لا يساوى الله تعالى في الذاتية، فلوكان الله تعالى جسما لكان كونه جسما ذاتا لا صفه ، فإذا كان سائر الأجسام مساوية له في الجسمية أعنى في كونها متحيزة طويلة عريضة عميقة ، فحينئذ تكون سائر الأجسام مماثله لذات الله تعالى في كونه ذاتا ، والنص ينفى ذلك ، فوجب ألا يكون جسما ، واعلم أن محمد بن إسحاق بن خزيمة أورد استدلال أصحابنا بهذه الآية في الكتاب الذى سماه بالتوحيد وهو في الحقيقه كتاب الشرك ، واعترض عليها ،</w:t>
      </w:r>
      <w:r w:rsidR="00A9016E">
        <w:rPr>
          <w:rFonts w:hint="cs"/>
          <w:rtl/>
        </w:rPr>
        <w:t xml:space="preserve"> </w:t>
      </w:r>
      <w:r>
        <w:rPr>
          <w:rtl/>
        </w:rPr>
        <w:t>وأنا ذاكر حاصل كلامه بعد حذف التطويلات لأنه كان رجلا مضطرب الكلام ، قليل الفهم ، ناقص العقل ، وبعد أن ذكر نحوا مما ذكرناه لك آنفا قال: وذكر (</w:t>
      </w:r>
      <w:r w:rsidR="00A9016E">
        <w:rPr>
          <w:rFonts w:hint="cs"/>
          <w:rtl/>
        </w:rPr>
        <w:t xml:space="preserve"> </w:t>
      </w:r>
      <w:r>
        <w:rPr>
          <w:rtl/>
        </w:rPr>
        <w:t>يريد ابن خزيمة</w:t>
      </w:r>
      <w:r w:rsidR="00A9016E">
        <w:rPr>
          <w:rFonts w:hint="cs"/>
          <w:rtl/>
        </w:rPr>
        <w:t xml:space="preserve"> </w:t>
      </w:r>
      <w:r>
        <w:rPr>
          <w:rtl/>
        </w:rPr>
        <w:t>) في فصل آخر من هذا الكتاب أن القرآن دل على وقوع التسوية بين ذات الله تعالى وبين خلقه في صفات كثيرة ، ولم يلزم منها أن يكون القائل بها م</w:t>
      </w:r>
      <w:r w:rsidR="00A9016E">
        <w:rPr>
          <w:rFonts w:hint="cs"/>
          <w:rtl/>
        </w:rPr>
        <w:t>ش</w:t>
      </w:r>
      <w:r>
        <w:rPr>
          <w:rtl/>
        </w:rPr>
        <w:t xml:space="preserve">بها فكذا ها هنا ، ونحن نعد الصور التي ذكرها على الاستقصاء </w:t>
      </w:r>
      <w:r w:rsidR="00A9016E">
        <w:rPr>
          <w:rFonts w:hint="cs"/>
          <w:rtl/>
        </w:rPr>
        <w:t xml:space="preserve">، </w:t>
      </w:r>
      <w:r>
        <w:rPr>
          <w:rtl/>
        </w:rPr>
        <w:t xml:space="preserve">فالأول : أنه تعالى قال في هذه الآيه : " وهو السميع البصير " وقال في حق الإنسان " فجعلنه سميعا بصيراً" </w:t>
      </w:r>
      <w:r w:rsidR="00A9016E">
        <w:rPr>
          <w:rFonts w:hint="cs"/>
          <w:rtl/>
        </w:rPr>
        <w:t xml:space="preserve">،  </w:t>
      </w:r>
      <w:r>
        <w:rPr>
          <w:rtl/>
        </w:rPr>
        <w:t>الثانى : قال : " وقل اعملوا فسيرى الله عملكم ورسوله " وقال في حق المخلوقين : " ألم يروا</w:t>
      </w:r>
      <w:r w:rsidR="00CB6AC4">
        <w:rPr>
          <w:rtl/>
        </w:rPr>
        <w:t xml:space="preserve"> إلى </w:t>
      </w:r>
      <w:r>
        <w:rPr>
          <w:rtl/>
        </w:rPr>
        <w:t>الطير مسخرات في جو</w:t>
      </w:r>
      <w:r w:rsidR="00A9016E">
        <w:rPr>
          <w:rFonts w:hint="cs"/>
          <w:rtl/>
        </w:rPr>
        <w:t xml:space="preserve"> </w:t>
      </w:r>
      <w:r>
        <w:rPr>
          <w:rtl/>
        </w:rPr>
        <w:t xml:space="preserve">السمآء" </w:t>
      </w:r>
      <w:r w:rsidR="00A9016E">
        <w:rPr>
          <w:rFonts w:hint="cs"/>
          <w:rtl/>
        </w:rPr>
        <w:t xml:space="preserve">، </w:t>
      </w:r>
      <w:r>
        <w:rPr>
          <w:rtl/>
        </w:rPr>
        <w:t>الثالث : قال : " واصنع الفلك بأعينا " " واصبر لحكم ربك فإنك بأعينا " وقال في حق المخلوقين : " ترى أعينهم تفيض من الدمع "</w:t>
      </w:r>
      <w:r w:rsidR="00A9016E">
        <w:rPr>
          <w:rFonts w:hint="cs"/>
          <w:rtl/>
        </w:rPr>
        <w:t xml:space="preserve"> ، </w:t>
      </w:r>
      <w:r>
        <w:rPr>
          <w:rtl/>
        </w:rPr>
        <w:t>الرابع : قال لإبليس : " ما منعك أن تسجد لما خلقت بيدى " وقال : " بل يداه مبسوطتان "</w:t>
      </w:r>
      <w:r w:rsidR="00A9016E">
        <w:rPr>
          <w:rFonts w:hint="cs"/>
          <w:rtl/>
        </w:rPr>
        <w:t xml:space="preserve"> ، </w:t>
      </w:r>
      <w:r>
        <w:rPr>
          <w:rtl/>
        </w:rPr>
        <w:t>وقال</w:t>
      </w:r>
      <w:r w:rsidR="00A9016E">
        <w:rPr>
          <w:rFonts w:hint="cs"/>
          <w:rtl/>
        </w:rPr>
        <w:t xml:space="preserve"> </w:t>
      </w:r>
      <w:r>
        <w:rPr>
          <w:rtl/>
        </w:rPr>
        <w:t>: في حق المخلوقين : " ذلك بما قدمت أيديكم " " ذلك بما قدمت يداك " " إن الذين يبايعونك إنما يبايعون الله يد الله فوق أيديهم"</w:t>
      </w:r>
      <w:r w:rsidR="00A9016E">
        <w:rPr>
          <w:rFonts w:hint="cs"/>
          <w:rtl/>
        </w:rPr>
        <w:t xml:space="preserve"> ، </w:t>
      </w:r>
      <w:r>
        <w:rPr>
          <w:rtl/>
        </w:rPr>
        <w:t xml:space="preserve">الخامس </w:t>
      </w:r>
      <w:r w:rsidR="00A9016E">
        <w:rPr>
          <w:rFonts w:hint="cs"/>
          <w:rtl/>
        </w:rPr>
        <w:t>:</w:t>
      </w:r>
      <w:r>
        <w:rPr>
          <w:rtl/>
        </w:rPr>
        <w:t xml:space="preserve"> قال تعالى : " الرحمن على العرش استوى "، وقال في الذين يركبون الدواب : " لتستوا على ظهوره " وقال في سفينة نوح</w:t>
      </w:r>
      <w:r w:rsidR="00A9016E">
        <w:rPr>
          <w:rFonts w:hint="cs"/>
          <w:rtl/>
        </w:rPr>
        <w:t xml:space="preserve"> </w:t>
      </w:r>
      <w:r>
        <w:rPr>
          <w:rtl/>
        </w:rPr>
        <w:t>: " واستوت على الجودى</w:t>
      </w:r>
      <w:r w:rsidR="00A9016E">
        <w:rPr>
          <w:rFonts w:hint="cs"/>
          <w:rtl/>
        </w:rPr>
        <w:t xml:space="preserve"> " ، </w:t>
      </w:r>
      <w:r>
        <w:rPr>
          <w:rtl/>
        </w:rPr>
        <w:t xml:space="preserve">السادس : سمى نفسه عزيزاً </w:t>
      </w:r>
      <w:r w:rsidR="00A9016E">
        <w:rPr>
          <w:rFonts w:hint="cs"/>
          <w:rtl/>
        </w:rPr>
        <w:t xml:space="preserve"> ، </w:t>
      </w:r>
      <w:r>
        <w:rPr>
          <w:rtl/>
        </w:rPr>
        <w:t>فقال:" العزيز الجبار " ثم ذكر هذا الاسم في حق المخلوقين فقال : " يأيها العزيز إن له أبا شيخا كبيرا " " يأيها العزيز مسنا وأهلنا الضر"</w:t>
      </w:r>
      <w:r w:rsidR="00A9016E">
        <w:rPr>
          <w:rFonts w:hint="cs"/>
          <w:rtl/>
        </w:rPr>
        <w:t xml:space="preserve"> ، </w:t>
      </w:r>
      <w:r>
        <w:rPr>
          <w:rtl/>
        </w:rPr>
        <w:t>السابع : سمى نفسه بالملك ، وسمى بعض عبيده أيضا بالملك فقال</w:t>
      </w:r>
      <w:r w:rsidR="00A9016E">
        <w:rPr>
          <w:rFonts w:hint="cs"/>
          <w:rtl/>
        </w:rPr>
        <w:t xml:space="preserve"> </w:t>
      </w:r>
      <w:r>
        <w:rPr>
          <w:rtl/>
        </w:rPr>
        <w:t xml:space="preserve">: </w:t>
      </w:r>
      <w:r w:rsidR="00A9016E">
        <w:rPr>
          <w:rFonts w:hint="cs"/>
          <w:rtl/>
        </w:rPr>
        <w:t>"</w:t>
      </w:r>
      <w:r>
        <w:rPr>
          <w:rtl/>
        </w:rPr>
        <w:t xml:space="preserve"> وقال الملك ائتونى به </w:t>
      </w:r>
      <w:r w:rsidR="00A9016E">
        <w:rPr>
          <w:rFonts w:hint="cs"/>
          <w:rtl/>
        </w:rPr>
        <w:t>"</w:t>
      </w:r>
      <w:r>
        <w:rPr>
          <w:rtl/>
        </w:rPr>
        <w:t xml:space="preserve"> وسمى نفسه بالعظيم ثم أوقع هذا الاسم على المخلوق فقال</w:t>
      </w:r>
      <w:r w:rsidR="00A9016E">
        <w:rPr>
          <w:rFonts w:hint="cs"/>
          <w:rtl/>
        </w:rPr>
        <w:t xml:space="preserve"> </w:t>
      </w:r>
      <w:r>
        <w:rPr>
          <w:rtl/>
        </w:rPr>
        <w:t xml:space="preserve">: " ورب العرش العظيم " وقال " ولها عرش عظيم " </w:t>
      </w:r>
      <w:r w:rsidR="00A9016E">
        <w:rPr>
          <w:rFonts w:hint="cs"/>
          <w:rtl/>
        </w:rPr>
        <w:t xml:space="preserve">، </w:t>
      </w:r>
      <w:r>
        <w:rPr>
          <w:rtl/>
        </w:rPr>
        <w:t>وسمى نفسه بالجبار المتكبر ، وأوقع هذا الاسم على المخلوق فقال</w:t>
      </w:r>
      <w:r w:rsidR="00A9016E">
        <w:rPr>
          <w:rFonts w:hint="cs"/>
          <w:rtl/>
        </w:rPr>
        <w:t xml:space="preserve"> </w:t>
      </w:r>
      <w:r>
        <w:rPr>
          <w:rtl/>
        </w:rPr>
        <w:t>:" كذلك يطبع الله على كل قلب متكبر جبار"</w:t>
      </w:r>
      <w:r w:rsidR="00A9016E">
        <w:rPr>
          <w:rFonts w:hint="cs"/>
          <w:rtl/>
        </w:rPr>
        <w:t xml:space="preserve"> ، </w:t>
      </w:r>
      <w:r>
        <w:rPr>
          <w:rtl/>
        </w:rPr>
        <w:t xml:space="preserve">ثم طول في ضرب الأمثله من هذا الجنس ، وقال : ومن وقف على الأمثله التي ذكرناها أمكنه الإكثار منها فهذا ما أورده هذا الرجل في هذا الكتاب </w:t>
      </w:r>
      <w:r w:rsidR="00A9016E">
        <w:rPr>
          <w:rFonts w:hint="cs"/>
          <w:rtl/>
        </w:rPr>
        <w:t xml:space="preserve"> ، </w:t>
      </w:r>
      <w:r w:rsidRPr="00A9016E">
        <w:rPr>
          <w:b w:val="0"/>
          <w:bCs/>
          <w:rtl/>
        </w:rPr>
        <w:t>وأقول</w:t>
      </w:r>
      <w:r>
        <w:rPr>
          <w:rtl/>
        </w:rPr>
        <w:t xml:space="preserve"> : هذا المسكين الجاهل إنما وقع في أمثال هذه الخرافات لأنه لم يعرف المثلين ، وعلماء التوحيد حققوا الكلام في المثلين ، ثم فرعوا عليه الاستدلال بهذه الآية. فنقول : المثلان هما اللذان يقوم كل واحد منهما مقام الآخر في حقيقته وماهيته وتحقيق الكلام فيه مسبوق بمقدمة أخرى فنقول : المعتبر في كل شئ . إما تمام ماهيته ، وإما جزء </w:t>
      </w:r>
      <w:r>
        <w:rPr>
          <w:rtl/>
        </w:rPr>
        <w:lastRenderedPageBreak/>
        <w:t>من أجزاء ماهيته ، واما أمر خارج عن ماهيته ،</w:t>
      </w:r>
      <w:r w:rsidR="00A9016E">
        <w:rPr>
          <w:rFonts w:hint="cs"/>
          <w:rtl/>
        </w:rPr>
        <w:t xml:space="preserve"> </w:t>
      </w:r>
      <w:r>
        <w:rPr>
          <w:rtl/>
        </w:rPr>
        <w:t>ولكنه يكون من لوازم تلك الماهية ، وإما أمر خارج غن ماهيته ، ولكنه ليس من لوازم تلك الماهية ، وهذا التقسيم مبنى على الفرق بين الشئ ،</w:t>
      </w:r>
      <w:r w:rsidR="00A9016E">
        <w:rPr>
          <w:rFonts w:hint="cs"/>
          <w:rtl/>
        </w:rPr>
        <w:t xml:space="preserve"> </w:t>
      </w:r>
      <w:r>
        <w:rPr>
          <w:rtl/>
        </w:rPr>
        <w:t>وبين الصفات القائمة به ، وذلك معلوم بالبديهة</w:t>
      </w:r>
      <w:r w:rsidR="00A9016E">
        <w:rPr>
          <w:rFonts w:hint="cs"/>
          <w:rtl/>
        </w:rPr>
        <w:t xml:space="preserve"> </w:t>
      </w:r>
      <w:r>
        <w:rPr>
          <w:rtl/>
        </w:rPr>
        <w:t>، فإنا نرى الحبة نم الحصرم كانت في غايه الخضرة والحموضة ، ثم صارت في غاية السواد والحلاوة ، فالذات باقية والصفات مختلفة ، والذات الباقية مغايره للصفات المختلفة ، وأيضا نرى الشعر قد كان السواد ثم صار في غايه البياض ، فالذات باقية ، والصفات متبدلة، والباقى غير المتبدل ، فظهر بما ذكرنا أن الذوات مغايرة الصفات ،</w:t>
      </w:r>
      <w:r w:rsidR="00A9016E">
        <w:rPr>
          <w:rFonts w:hint="cs"/>
          <w:rtl/>
        </w:rPr>
        <w:t xml:space="preserve"> </w:t>
      </w:r>
      <w:r>
        <w:rPr>
          <w:rtl/>
        </w:rPr>
        <w:t xml:space="preserve">وأذا عرفت هذا فنقول الأجسام التي تألف منها وجه الكلب والقرد مساويه للأجسام التي تألف وجه الإنسان والفرس ، وإنما حصل الاختلاف بسبب الأعراض القائمة وهى الألوان والأشكال والخشونة والملامسة ، وحصول الشعور فيه وعدم حصولها ، فالاختلاف إنما وقع بسبب الاختلاف في الصفات والأعراض ، فأما ذوات الأجسام فهى متماثلة إلا أن العوام لا يعرفون الفرق بين الصفات ، فلا جرم يقواون إن وجه الإنسان مخالف لوجه الحمار، ولقد صدقوا فإنه حصلت تلك المخالفة بسبب الشكل واللون وسائر الصفات ، فأما الأجسام من حيث إنها أجسام فهى متماثلة متساوية ، فثبت أن الكلام الذى أورده إنما ذكره لأجل أنه كان من العوام ، وما كان يعرف أن المعتبر في التماثل والاختلاف حقائق الأشياء وماهياتها لا الأعراض والصفات القائمة بها إلخ ما أورده الفخر الرازى هنا </w:t>
      </w:r>
      <w:r w:rsidR="00A9016E">
        <w:rPr>
          <w:rFonts w:hint="cs"/>
          <w:rtl/>
        </w:rPr>
        <w:t xml:space="preserve"> ، </w:t>
      </w:r>
      <w:r>
        <w:rPr>
          <w:rtl/>
        </w:rPr>
        <w:t xml:space="preserve">ويكفى هذا القدر في تحليل كتاب ابن خزيمة وبيان ما احتوى عليه من مغالطات وجهالات ، فكيف يكون هذا الكتاب متمسك للخصوم </w:t>
      </w:r>
      <w:r w:rsidR="00A9016E">
        <w:rPr>
          <w:rFonts w:hint="cs"/>
          <w:rtl/>
        </w:rPr>
        <w:t xml:space="preserve">، </w:t>
      </w:r>
    </w:p>
    <w:p w:rsidR="00921F44" w:rsidRDefault="00A12D18" w:rsidP="00D969AB">
      <w:pPr>
        <w:spacing w:after="240"/>
        <w:jc w:val="both"/>
        <w:rPr>
          <w:rtl/>
        </w:rPr>
      </w:pPr>
      <w:r w:rsidRPr="00A9016E">
        <w:rPr>
          <w:rFonts w:cs="Monotype Koufi"/>
          <w:b w:val="0"/>
          <w:rtl/>
          <w:lang w:bidi="ar-KW"/>
        </w:rPr>
        <w:t>صورة فتوى لمشيخة الأزهر في عهد المغفور له الشيخ الجيزاوى</w:t>
      </w:r>
      <w:r>
        <w:rPr>
          <w:rtl/>
        </w:rPr>
        <w:t xml:space="preserve"> عن كتاب " اجتماع الجيوش الإسلامية" وما جاء ف</w:t>
      </w:r>
      <w:r w:rsidR="00A9016E">
        <w:rPr>
          <w:rFonts w:hint="cs"/>
          <w:rtl/>
        </w:rPr>
        <w:t>ي</w:t>
      </w:r>
      <w:r>
        <w:rPr>
          <w:rtl/>
        </w:rPr>
        <w:t>ه من رأى المشبة</w:t>
      </w:r>
      <w:r w:rsidR="00A9016E">
        <w:rPr>
          <w:rFonts w:hint="cs"/>
          <w:rtl/>
        </w:rPr>
        <w:t xml:space="preserve"> ، </w:t>
      </w:r>
      <w:r>
        <w:rPr>
          <w:rtl/>
        </w:rPr>
        <w:t>" هو الذى أنزل عليك الكتب منه إيت محكمت هن أم الكتب وأخر متشابهات فأما الذين في زيغ فيتبعون ما تشبه منه ابتغاء الفتنه وابتغاء تأويله وما تأويله إلا الله والسخون في العلم يقولون إمنا به كل من عند ربنا وما يذكر إلا أولوالألبب  "</w:t>
      </w:r>
      <w:r w:rsidR="00D969AB">
        <w:rPr>
          <w:rFonts w:hint="cs"/>
          <w:rtl/>
        </w:rPr>
        <w:t xml:space="preserve"> ،  </w:t>
      </w:r>
      <w:r>
        <w:rPr>
          <w:rtl/>
        </w:rPr>
        <w:t>القول في كتاب اجتماع الجيوش الإسلامية العزوإلى ابن قيم الجوزية الذى رفع</w:t>
      </w:r>
      <w:r w:rsidR="00CB6AC4">
        <w:rPr>
          <w:rtl/>
        </w:rPr>
        <w:t xml:space="preserve"> إلى </w:t>
      </w:r>
      <w:r>
        <w:rPr>
          <w:rtl/>
        </w:rPr>
        <w:t>مشيخة الأزهر لإبداء رأيها فيه وها هو :</w:t>
      </w:r>
      <w:r w:rsidR="00D969AB">
        <w:rPr>
          <w:rFonts w:hint="cs"/>
          <w:rtl/>
        </w:rPr>
        <w:t xml:space="preserve"> </w:t>
      </w:r>
      <w:r>
        <w:rPr>
          <w:rtl/>
        </w:rPr>
        <w:t xml:space="preserve">هذا الكتاب وضعه مؤلفه ابن القيم تأييداً من القرأن والسنة ، حيث أوجبا الإيمان بظاهر ما ورد من ذلك مهما كان مخالفا لمقتضى العقل السليم ، ومهما كان صريحا في التشبيه والتجسيم ، مخالفين في ذلك اجتماع الأمم الإسلامية واتفاق العلماء أجمعين على أن أصول العقائد وقضايا الإلهات إنما تؤخذ من البراهين العقلية ، وأن العقل والنقل إذا تعارضا في شئ من ذلك قدم العقل لأنه أساس الإيمان بالنقل ، وقد قام البرهان العقلى على وجوب تنزهه تعالى عن مشابهة الحوادث ، لأنه لوشابه شيأ منها لكان حادثا مثلها وهو محال . وجاءت نصوص الشرع كلها مؤيدة </w:t>
      </w:r>
      <w:r>
        <w:rPr>
          <w:rtl/>
        </w:rPr>
        <w:lastRenderedPageBreak/>
        <w:t>لهذه العقيدة إلا قليلاً من الآيات والأحاديث النبوية جاءت موهمة للتشبيه في ظاهرها ، فوجب إحالتها عن ذلك الظاهر من نصوص الآيات والأحاديث المحكمة التي توجب التنزيه</w:t>
      </w:r>
      <w:r w:rsidR="00D969AB">
        <w:rPr>
          <w:rFonts w:hint="cs"/>
          <w:rtl/>
        </w:rPr>
        <w:t xml:space="preserve"> ، </w:t>
      </w:r>
      <w:r>
        <w:rPr>
          <w:rtl/>
        </w:rPr>
        <w:t>والعماء في ذلك على قسمين : سلف الأمة وخيرتها الذين لم يتكلموا في ذلك بغير التقويض في علم المراد بذلك على وجه التعيين مع اعتقاد التنزيه وشددوا النكير على من سأل في ذلك وخاص في تلك المهالك ، وكان الجواب بالتفويض في ذلك العهد من أمثال هؤلاء الأئمة فيه مقنع للسائل لتمكن سلطان الإيمان في القلوب إذ ذاك</w:t>
      </w:r>
      <w:r w:rsidR="00D969AB">
        <w:rPr>
          <w:rFonts w:hint="cs"/>
          <w:rtl/>
        </w:rPr>
        <w:t xml:space="preserve"> ،  </w:t>
      </w:r>
      <w:r>
        <w:rPr>
          <w:rtl/>
        </w:rPr>
        <w:t xml:space="preserve">ثم جاء الخلف وقد كثر الملحدون والذين في قلوبهم زيغ وتشبثوا بمواطن الاختلاف والمتشابه من ذلك وكان الجواب بالتفويض لا ينفع لهم غلة ، ولا يشفى لهم علة، وكانت أساليب اللغه العربية التي نزل بها القرآن وجاء بها الرسول قد دونت علومها ، وبينت أسرارها فلم تضق ذراعا بدواء ذلك المرض بالجواب العلمى الشافعى القاطع لشأفة المجادلين في هذه الآيات ونحوها من الأحاديث . ووجدوا لذلك نظائر لا تخفى في كلام العرب الذين جاء القرآن بلسانهم فأولوا كل موطن من هذه الآيات والأحاديث بما يليق به مما يناسب المقام من وجود البيان وعلى طرقه المقررة في علومه شأن علمهم في سائر الكلام العربى غير الكتاب والسنة </w:t>
      </w:r>
      <w:r w:rsidR="00D969AB">
        <w:rPr>
          <w:rFonts w:hint="cs"/>
          <w:rtl/>
        </w:rPr>
        <w:t xml:space="preserve">، </w:t>
      </w:r>
      <w:r>
        <w:rPr>
          <w:rtl/>
        </w:rPr>
        <w:t>ولكن خالف في ذلك أبو</w:t>
      </w:r>
      <w:r w:rsidR="00D969AB">
        <w:rPr>
          <w:rFonts w:hint="cs"/>
          <w:rtl/>
        </w:rPr>
        <w:t xml:space="preserve"> </w:t>
      </w:r>
      <w:r>
        <w:rPr>
          <w:rtl/>
        </w:rPr>
        <w:t xml:space="preserve">العباس أحمد بن تيمية وتلميذه ابن القيم وطائفة ممن معهم ، وقاموا بغارة شعواء على الخلف المؤولين في إيجاب التمسك بظاهر ذلك حتى كأن القرآن والسنة لم يرد عندهم على مناهج اللغة العربية ةأساليبها المعهودة ، وأفرطوا في كثرة الجدل في ذلك وجمع النقول والرويات الواهية التي لا يؤخذ بأمثالها في الفروع فضلاً عن تلك الأصول كما فعل ابن القيم في كتابه " احتماع الجيوش الإساميه" هذا الذى أفرده للخوض في هذا الموضوع خاصة مع نقله عن السلف الصالح تحريم الخوض في ذلك </w:t>
      </w:r>
      <w:r w:rsidR="00D969AB">
        <w:rPr>
          <w:rFonts w:hint="cs"/>
          <w:rtl/>
        </w:rPr>
        <w:t xml:space="preserve">، </w:t>
      </w:r>
      <w:r>
        <w:rPr>
          <w:rtl/>
        </w:rPr>
        <w:t xml:space="preserve">وليت شعرى إذا كان السؤال والبحث عن آية واحدة أوحديث من ذلك بدعة ، كما جاء ذلك عن السلف رضى الله عنهم ونقله هؤلاء أنفسهم فماذا يكون إفراد ذلك بوضع المؤلفات ، وتحرير الأسفار والمجلدات ، فقد وقعوا فيما يحذرون وصار عليهم حجة ما يلبسون </w:t>
      </w:r>
      <w:r w:rsidR="00D969AB">
        <w:rPr>
          <w:rFonts w:hint="cs"/>
          <w:rtl/>
        </w:rPr>
        <w:t xml:space="preserve">، </w:t>
      </w:r>
      <w:r>
        <w:rPr>
          <w:rtl/>
        </w:rPr>
        <w:t>وأذا كان هذا شأن كتاب "اجتماع الجيوش الإسلامية" المذكور فيجب عدم نشره بين الناس لأن كثيرا ممن لا تحقيق عنده ولا غوص له في علوم المنقول، وفيما فرره العلماء في أصول العقائد وأدلتها إذا قرأ هذا الكتاب لا يكاد يخرج منه إلا وهو معتقد التجسي</w:t>
      </w:r>
      <w:r w:rsidR="00D969AB">
        <w:rPr>
          <w:rtl/>
        </w:rPr>
        <w:t>م تعالى الله عن ذلك علوا كبيراً</w:t>
      </w:r>
      <w:r w:rsidR="00D969AB">
        <w:rPr>
          <w:rFonts w:hint="cs"/>
          <w:rtl/>
        </w:rPr>
        <w:t xml:space="preserve"> ، </w:t>
      </w:r>
      <w:r>
        <w:rPr>
          <w:rtl/>
        </w:rPr>
        <w:t>وذلك بسبب ما يحدثه توالى هذه الأدلة بعضها إثر بعض على ذهنه ،وما فيها من بعض الروايات الواهية الكثيرة التصريح بالتسبيه مع نزولها عن درجة الاستدلال بها في مثل هذا المقام ، ومصادمتها للمعقول من أدله التنزيه التي هي أم الكتاب والتى يجب إرجاع ما عداها إليها</w:t>
      </w:r>
      <w:r w:rsidR="00D969AB">
        <w:rPr>
          <w:rFonts w:hint="cs"/>
          <w:rtl/>
        </w:rPr>
        <w:t xml:space="preserve"> ، </w:t>
      </w:r>
      <w:r>
        <w:rPr>
          <w:rtl/>
        </w:rPr>
        <w:t>ولله در بعض العلماء حيث يقول بتحريم جمع المتشلبه وضم</w:t>
      </w:r>
      <w:r w:rsidR="00CB6AC4">
        <w:rPr>
          <w:rtl/>
        </w:rPr>
        <w:t xml:space="preserve"> إلى </w:t>
      </w:r>
      <w:r>
        <w:rPr>
          <w:rtl/>
        </w:rPr>
        <w:t xml:space="preserve">بعض لهذا الأثر السئ الذى بينا، ولأنه أيضا لم يجئ في الشرع إلا مفرقا في مواطن مختلفة ، وحيث وجب علينا الوقوف على حده وحرم أن نقول عليه تعالى شيئا من ذلك لم يرد فكذلك يجب </w:t>
      </w:r>
      <w:r>
        <w:rPr>
          <w:rtl/>
        </w:rPr>
        <w:lastRenderedPageBreak/>
        <w:t>بقاؤه مفرقا على الصفة التي جاءبها ، وفى المواطن التي جاء فيها من الكتاب أو</w:t>
      </w:r>
      <w:r w:rsidR="00D969AB">
        <w:rPr>
          <w:rFonts w:hint="cs"/>
          <w:rtl/>
        </w:rPr>
        <w:t xml:space="preserve"> </w:t>
      </w:r>
      <w:r>
        <w:rPr>
          <w:rtl/>
        </w:rPr>
        <w:t xml:space="preserve">السنه </w:t>
      </w:r>
      <w:r w:rsidR="00D969AB">
        <w:rPr>
          <w:rFonts w:hint="cs"/>
          <w:rtl/>
        </w:rPr>
        <w:t xml:space="preserve">، </w:t>
      </w:r>
      <w:r>
        <w:rPr>
          <w:rtl/>
        </w:rPr>
        <w:t>وقد قرر ذلك حجه الإسلام الغزالى وأنكر شديداً على من جمع المتشابه من بعضه إثربعض وانتزعه9 من مواطنه في الكتاب والسنة، وأفاض ذلك في كتاب " إلجام العوام"</w:t>
      </w:r>
      <w:r w:rsidR="00D969AB">
        <w:rPr>
          <w:rFonts w:hint="cs"/>
          <w:rtl/>
        </w:rPr>
        <w:t xml:space="preserve"> ، </w:t>
      </w:r>
      <w:r>
        <w:rPr>
          <w:rtl/>
        </w:rPr>
        <w:t>هذا ولقد رد كثير من العلماء على ابن تيمية وابن القيم في ذلك ، وكتب التوحيد والتفسير والحديث فائضة بذلك على أن الأمر واضح جداً فأن الجهة تستلزم بذلك على أن الأمر واضح جداً فإن الجهة تستلزم الجسمية، والجسمية تستلزم الحدوث ، ولئن قالوا بجهة الفوق تمسكاً بمثل قوله تعالى : " الرحمن على العرش استوى(5)" وقةله :" إليه يصعد الكلم الطيب"</w:t>
      </w:r>
      <w:r w:rsidR="00CB6AC4">
        <w:rPr>
          <w:rtl/>
        </w:rPr>
        <w:t xml:space="preserve"> إلى </w:t>
      </w:r>
      <w:r>
        <w:rPr>
          <w:rtl/>
        </w:rPr>
        <w:t>آخر ما قالوا لكان من الواجب أن يردهم من ذلك مثل قوله تعالى : " وهو معكم أين ما كنتم " وقوله: " فأينما تولوا فثم وجه الله " وقوله : وهو الله في السموت وفى الأرض"</w:t>
      </w:r>
      <w:r w:rsidR="00CB6AC4">
        <w:rPr>
          <w:rtl/>
        </w:rPr>
        <w:t xml:space="preserve"> إلى </w:t>
      </w:r>
      <w:r>
        <w:rPr>
          <w:rtl/>
        </w:rPr>
        <w:t>آخر ما جاء من النصوص التي لا يقصد بها إلا الإحاطة العامة ، وبيام أن الأشياء كلها بالنسبة</w:t>
      </w:r>
      <w:r w:rsidR="00CB6AC4">
        <w:rPr>
          <w:rtl/>
        </w:rPr>
        <w:t xml:space="preserve"> إلى </w:t>
      </w:r>
      <w:r>
        <w:rPr>
          <w:rtl/>
        </w:rPr>
        <w:t xml:space="preserve">ربوبيته الشاملة على السواء </w:t>
      </w:r>
      <w:r w:rsidR="00D969AB">
        <w:rPr>
          <w:rFonts w:hint="cs"/>
          <w:rtl/>
        </w:rPr>
        <w:t xml:space="preserve">، </w:t>
      </w:r>
      <w:r>
        <w:rPr>
          <w:rtl/>
        </w:rPr>
        <w:t xml:space="preserve">ولا معنى لأن يقولوا بالفوقية على معناها الظاهر منها ، ثم يؤولوا في المعية وبقية النصوص ، ولا شك أن هذا تحكم </w:t>
      </w:r>
      <w:r w:rsidR="00D969AB">
        <w:rPr>
          <w:rFonts w:hint="cs"/>
          <w:rtl/>
        </w:rPr>
        <w:t xml:space="preserve">، </w:t>
      </w:r>
      <w:r>
        <w:rPr>
          <w:rtl/>
        </w:rPr>
        <w:t>والمقصود من تلك النصوص كلها وراء ما فهموه من ظاهرها، لأن هذا الظاهلر يخالف المعقول والمنقول جميعه لدى من له قلب أو</w:t>
      </w:r>
      <w:r w:rsidR="00D969AB">
        <w:rPr>
          <w:rFonts w:hint="cs"/>
          <w:rtl/>
        </w:rPr>
        <w:t xml:space="preserve"> </w:t>
      </w:r>
      <w:r>
        <w:rPr>
          <w:rtl/>
        </w:rPr>
        <w:t>ألقى السمع وهو شهيد</w:t>
      </w:r>
      <w:r w:rsidR="00D969AB">
        <w:rPr>
          <w:rFonts w:hint="cs"/>
          <w:rtl/>
        </w:rPr>
        <w:t xml:space="preserve"> ، </w:t>
      </w:r>
      <w:r>
        <w:rPr>
          <w:rtl/>
        </w:rPr>
        <w:t>وليس ينكر تن</w:t>
      </w:r>
      <w:r w:rsidR="00D969AB">
        <w:rPr>
          <w:rFonts w:hint="cs"/>
          <w:rtl/>
        </w:rPr>
        <w:t>زي</w:t>
      </w:r>
      <w:r>
        <w:rPr>
          <w:rtl/>
        </w:rPr>
        <w:t xml:space="preserve">ه البارى عز وجل عن الجسمية ولوازمها إلا من غلظ حجابه وضعفت روحانيته وكثفت جسمانيته حتى لم يستطع أن يفهم أن وراء الأجسام ، وفوق الجهات من يتعالى عنها ، ويجب أن يبرأ منها مع كثيرأً من علماء الكلام والتصوف والفلسفة يثبتون ذلك للجواهر المجردة الحادثة فضلا عن البارى عز وجل </w:t>
      </w:r>
      <w:r w:rsidR="00D969AB">
        <w:rPr>
          <w:rFonts w:hint="cs"/>
          <w:rtl/>
        </w:rPr>
        <w:t xml:space="preserve">، </w:t>
      </w:r>
      <w:r>
        <w:rPr>
          <w:rtl/>
        </w:rPr>
        <w:t xml:space="preserve">وبوجه آخر من البيان </w:t>
      </w:r>
      <w:r w:rsidR="00D969AB">
        <w:rPr>
          <w:rFonts w:hint="cs"/>
          <w:rtl/>
        </w:rPr>
        <w:t>نق</w:t>
      </w:r>
      <w:r>
        <w:rPr>
          <w:rtl/>
        </w:rPr>
        <w:t>ول : إنه لا مخلص لهم من إحدى ثلاث إما أن يكونوا قائلين بالتنزيه عن الجسمية ولوازمها فنكون معهم ويكونوا معنا ولا داعى لطول الجدال وكثرة القيل والقال ، وإما أن يقولوا بالجهة التي تستلزم الجسمية والتحديد لا محالة وينسوا اللزم والملزوم جميعا فيكونوا قد خرجوا عن الدين ومرقوا من زمرة المسلمين ، وحاشا أن يكونوا كذلك.</w:t>
      </w:r>
      <w:r>
        <w:rPr>
          <w:rtl/>
        </w:rPr>
        <w:br/>
        <w:t xml:space="preserve">وإما أن يقولوا بما يستلزم الجسمية مع كونهم ينقونها ، وحينئذ يكونون قد تكلموا بما لا يفوه به العقلاء فتسقط مكالمتهم ولا تجوز محاورتهم </w:t>
      </w:r>
      <w:r w:rsidR="00D969AB">
        <w:rPr>
          <w:rFonts w:hint="cs"/>
          <w:rtl/>
        </w:rPr>
        <w:t xml:space="preserve">، </w:t>
      </w:r>
      <w:r>
        <w:rPr>
          <w:rtl/>
        </w:rPr>
        <w:t>هذا وكتاب " احتماع الجيوش الإسلامية " لا نعلم نسبته</w:t>
      </w:r>
      <w:r w:rsidR="00CB6AC4">
        <w:rPr>
          <w:rtl/>
        </w:rPr>
        <w:t xml:space="preserve"> إلى </w:t>
      </w:r>
      <w:r>
        <w:rPr>
          <w:rtl/>
        </w:rPr>
        <w:t>ابن القيم على القطع ، فربما كان مدسوسا عليه من بعض ذوى الأهواء الضالة، والله يتولى هدى الجميع</w:t>
      </w:r>
      <w:r w:rsidR="00921F44">
        <w:rPr>
          <w:rFonts w:hint="cs"/>
          <w:rtl/>
        </w:rPr>
        <w:t xml:space="preserve"> ، </w:t>
      </w:r>
    </w:p>
    <w:p w:rsidR="00921F44" w:rsidRDefault="00921F44" w:rsidP="00921F44">
      <w:pPr>
        <w:spacing w:after="240"/>
        <w:jc w:val="center"/>
        <w:rPr>
          <w:rtl/>
        </w:rPr>
      </w:pPr>
      <w:r>
        <w:rPr>
          <w:rFonts w:hint="cs"/>
          <w:rtl/>
        </w:rPr>
        <w:t>***</w:t>
      </w:r>
    </w:p>
    <w:p w:rsidR="00D969AB" w:rsidRDefault="00D969AB" w:rsidP="00921F44">
      <w:pPr>
        <w:spacing w:after="240"/>
        <w:jc w:val="center"/>
        <w:rPr>
          <w:rFonts w:cs="Monotype Koufi"/>
          <w:b w:val="0"/>
          <w:rtl/>
          <w:lang w:bidi="ar-KW"/>
        </w:rPr>
      </w:pPr>
    </w:p>
    <w:p w:rsidR="00D969AB" w:rsidRDefault="00A12D18" w:rsidP="00921F44">
      <w:pPr>
        <w:spacing w:after="240"/>
        <w:jc w:val="center"/>
        <w:rPr>
          <w:rtl/>
        </w:rPr>
      </w:pPr>
      <w:r w:rsidRPr="00D969AB">
        <w:rPr>
          <w:rFonts w:cs="Monotype Koufi"/>
          <w:b w:val="0"/>
          <w:rtl/>
          <w:lang w:bidi="ar-KW"/>
        </w:rPr>
        <w:t>شرح معنى الأستواء</w:t>
      </w:r>
      <w:r w:rsidR="00921F44" w:rsidRPr="00D969AB">
        <w:rPr>
          <w:rFonts w:cs="Monotype Koufi" w:hint="cs"/>
          <w:b w:val="0"/>
          <w:rtl/>
          <w:lang w:bidi="ar-KW"/>
        </w:rPr>
        <w:t xml:space="preserve"> </w:t>
      </w:r>
      <w:r w:rsidRPr="00D969AB">
        <w:rPr>
          <w:rFonts w:cs="Monotype Koufi"/>
          <w:b w:val="0"/>
          <w:rtl/>
          <w:lang w:bidi="ar-KW"/>
        </w:rPr>
        <w:t>المطابق للبلاغة والتوحيد</w:t>
      </w:r>
      <w:r w:rsidR="00D969AB" w:rsidRPr="00D969AB">
        <w:rPr>
          <w:rtl/>
        </w:rPr>
        <w:t xml:space="preserve"> </w:t>
      </w:r>
    </w:p>
    <w:p w:rsidR="00921F44" w:rsidRPr="00D969AB" w:rsidRDefault="00D969AB" w:rsidP="00921F44">
      <w:pPr>
        <w:spacing w:after="240"/>
        <w:jc w:val="center"/>
        <w:rPr>
          <w:rFonts w:cs="Monotype Koufi"/>
          <w:b w:val="0"/>
          <w:rtl/>
          <w:lang w:bidi="ar-KW"/>
        </w:rPr>
      </w:pPr>
      <w:r w:rsidRPr="00D969AB">
        <w:rPr>
          <w:rFonts w:cs="Monotype Koufi"/>
          <w:b w:val="0"/>
          <w:rtl/>
          <w:lang w:bidi="ar-KW"/>
        </w:rPr>
        <w:lastRenderedPageBreak/>
        <w:t>لحضرة الباحث المفضال حامد بك عبد الرحمن</w:t>
      </w:r>
    </w:p>
    <w:p w:rsidR="00D969AB" w:rsidRDefault="00D969AB" w:rsidP="00D969AB">
      <w:pPr>
        <w:spacing w:after="240"/>
        <w:jc w:val="both"/>
        <w:rPr>
          <w:rtl/>
        </w:rPr>
      </w:pPr>
      <w:r w:rsidRPr="00D969AB">
        <w:rPr>
          <w:rFonts w:cs="Monotype Koufi" w:hint="cs"/>
          <w:b w:val="0"/>
          <w:rtl/>
          <w:lang w:bidi="ar-KW"/>
        </w:rPr>
        <w:t>المقالة الأولى :</w:t>
      </w:r>
      <w:r>
        <w:rPr>
          <w:rFonts w:hint="cs"/>
          <w:rtl/>
        </w:rPr>
        <w:t xml:space="preserve"> </w:t>
      </w:r>
      <w:r w:rsidR="00A12D18">
        <w:rPr>
          <w:rtl/>
        </w:rPr>
        <w:t xml:space="preserve">قال تعالى : ? إن ربكم الله الذى خلق السموات والأرض في ستة أيام ثم استوى على العرش يغشى اليل النهار يطلبه حثيثا والشمس والقمر والنجوم مسخرات بأمره ألا له الخلق والأمر تبارك الله رب العالمين? (سورة الأعراف) </w:t>
      </w:r>
      <w:r w:rsidR="00921F44">
        <w:rPr>
          <w:rFonts w:hint="cs"/>
          <w:rtl/>
        </w:rPr>
        <w:t xml:space="preserve">، </w:t>
      </w:r>
      <w:r w:rsidR="00A12D18">
        <w:rPr>
          <w:rtl/>
        </w:rPr>
        <w:t>قبل الشروع في بيان المفهوم من الآية الشريفة نضرب مثلاً في المخلوقات ، ولله المثل الأعلى بصفة تمهيد لتقريب المعنى للعقول فنقول وبالله تعالى التوفيق والإعانة :</w:t>
      </w:r>
      <w:r>
        <w:rPr>
          <w:rFonts w:hint="cs"/>
          <w:rtl/>
        </w:rPr>
        <w:t xml:space="preserve">  </w:t>
      </w:r>
      <w:r w:rsidR="00A12D18">
        <w:rPr>
          <w:rtl/>
        </w:rPr>
        <w:t xml:space="preserve">إننا إذا كلفنا مهندسا ميكانيكيا بعمل مكينة فإنه يقوم بعملها وتركيبها خير قيام ، ولكن إذا كلفناه بتشغيلها فقد يعجز إذا لم يكن كفواً لذلك العمل </w:t>
      </w:r>
      <w:r>
        <w:rPr>
          <w:rFonts w:hint="cs"/>
          <w:rtl/>
        </w:rPr>
        <w:t xml:space="preserve">، </w:t>
      </w:r>
      <w:r w:rsidR="00A12D18">
        <w:rPr>
          <w:rtl/>
        </w:rPr>
        <w:t xml:space="preserve">وإذا كلفنا غيره بتشغيلها ممن لهم خبرة بإنشاء مثلها عجز إذا لم يكن كفواً لذلك العمل أيضاً </w:t>
      </w:r>
      <w:r>
        <w:rPr>
          <w:rFonts w:hint="cs"/>
          <w:rtl/>
        </w:rPr>
        <w:t xml:space="preserve">، </w:t>
      </w:r>
      <w:r w:rsidR="00A12D18">
        <w:rPr>
          <w:rtl/>
        </w:rPr>
        <w:t xml:space="preserve">كما أنه قد لا يمكنه إصلاح عيوبها إذا تعطلت لأنه لم يكن مباشراً لتركيبها ، فلأجل الحصول على إنشاء مكينة تشتغل بانتظام مع ضمان عدم تعطيلها يجب تكليف مهندس آخر أكفأ منهما ليقوم بالإنشاء والتركيب والتشغيل جميعاً </w:t>
      </w:r>
      <w:r>
        <w:rPr>
          <w:rFonts w:hint="cs"/>
          <w:rtl/>
        </w:rPr>
        <w:t xml:space="preserve">، </w:t>
      </w:r>
      <w:r w:rsidR="00A12D18">
        <w:rPr>
          <w:rtl/>
        </w:rPr>
        <w:t xml:space="preserve">فالأول والثانى كلاهما ناقص الخبرة والكفاءة والثالث أكمل منهما وهو الذى يصح أن يطلب منه هذا العمل مع الأطمئنان لأنه لا يقوم به غيره </w:t>
      </w:r>
      <w:r>
        <w:rPr>
          <w:rFonts w:hint="cs"/>
          <w:rtl/>
        </w:rPr>
        <w:t xml:space="preserve">، </w:t>
      </w:r>
      <w:r w:rsidR="00A12D18">
        <w:rPr>
          <w:rtl/>
        </w:rPr>
        <w:t xml:space="preserve">إذا علمت هذا فالمفهوم من الآية لأول وهلة أنه تعالى خلق السموات والأرض  -  ثم دبرها وأمرها بما أراده منها فصارت مسخرة بأمره  -  فله الخلق والأمر ، وهذا دليل على تمام القدرة وإذن يجب أن يفهم من الأستواء المعنى المطابق لذلك مع ملاحظة البلاغة وقواعد اللغة </w:t>
      </w:r>
      <w:r>
        <w:rPr>
          <w:rFonts w:hint="cs"/>
          <w:rtl/>
        </w:rPr>
        <w:t xml:space="preserve">، </w:t>
      </w:r>
      <w:r w:rsidR="00A12D18">
        <w:rPr>
          <w:rtl/>
        </w:rPr>
        <w:t>فنقول وبالله التوفيق :</w:t>
      </w:r>
      <w:r>
        <w:rPr>
          <w:rFonts w:hint="cs"/>
          <w:rtl/>
        </w:rPr>
        <w:t xml:space="preserve"> ( </w:t>
      </w:r>
      <w:r w:rsidR="00A12D18">
        <w:rPr>
          <w:rtl/>
        </w:rPr>
        <w:t xml:space="preserve">أولا </w:t>
      </w:r>
      <w:r>
        <w:rPr>
          <w:rFonts w:hint="cs"/>
          <w:rtl/>
        </w:rPr>
        <w:t xml:space="preserve">) </w:t>
      </w:r>
      <w:r w:rsidR="00A12D18">
        <w:rPr>
          <w:rtl/>
        </w:rPr>
        <w:t xml:space="preserve">: حيث أن كلمة (خلق ) فعل حادث فما عطف عليه (بثم ) حادث أيضا ، والحادث لا يكون صفة لذات القديم جل وعلا </w:t>
      </w:r>
      <w:r>
        <w:rPr>
          <w:rFonts w:hint="cs"/>
          <w:rtl/>
        </w:rPr>
        <w:t xml:space="preserve">، ( </w:t>
      </w:r>
      <w:r w:rsidR="00A12D18">
        <w:rPr>
          <w:rtl/>
        </w:rPr>
        <w:t xml:space="preserve">ثانيا </w:t>
      </w:r>
      <w:r>
        <w:rPr>
          <w:rFonts w:hint="cs"/>
          <w:rtl/>
        </w:rPr>
        <w:t xml:space="preserve">) </w:t>
      </w:r>
      <w:r w:rsidR="00A12D18">
        <w:rPr>
          <w:rtl/>
        </w:rPr>
        <w:t xml:space="preserve">: يجب أن يفهم من (استوى ) المعنى الذى يصح أن يكون متأخرا عن خلق السموات والأرض وليس ذلك إلا الكناية عن تدبير الملك فحسب اصطلاح اللغة يقال : استوى فلان على سرير الملك كناية عن قيامه بتدبير المملكة وإن لم يكن هناك سرير ، وبذلك يكون المفهوم من ( استوى ) بمعنى (قام بتدبير المخلوقات ) مناسباً لخلق لاسموات والأرض ومرتبا عليه ، لأن التدبير لا يكون إلا بعد الخلق ، ويؤيد لك ما يفهم من قوله تعالى ? يغشى اليل النهار يطلبه حثيثا والشمس والقمر والنجوم مسخرات بأمره ألا له الخلق والأمر تبارك الله ? ولذلك يذكر الاستواء بعد الخلق دائما </w:t>
      </w:r>
      <w:r>
        <w:rPr>
          <w:rFonts w:hint="cs"/>
          <w:rtl/>
        </w:rPr>
        <w:t xml:space="preserve">،  </w:t>
      </w:r>
      <w:r w:rsidR="00A12D18">
        <w:rPr>
          <w:rtl/>
        </w:rPr>
        <w:t>ويؤكده أيضا قوله تعالى : ? ألا له الخلق والأمر? فهولف ونشر مرتب فالخلق يشير</w:t>
      </w:r>
      <w:r w:rsidR="00CB6AC4">
        <w:rPr>
          <w:rtl/>
        </w:rPr>
        <w:t xml:space="preserve"> إلى </w:t>
      </w:r>
      <w:r w:rsidR="00A12D18">
        <w:rPr>
          <w:rtl/>
        </w:rPr>
        <w:t>خلق السموات والأرض ، والأمر يشير</w:t>
      </w:r>
      <w:r w:rsidR="00CB6AC4">
        <w:rPr>
          <w:rtl/>
        </w:rPr>
        <w:t xml:space="preserve"> إلى </w:t>
      </w:r>
      <w:r w:rsidR="00A12D18">
        <w:rPr>
          <w:rtl/>
        </w:rPr>
        <w:t xml:space="preserve">الاستواء على العرش </w:t>
      </w:r>
      <w:r>
        <w:rPr>
          <w:rFonts w:hint="cs"/>
          <w:rtl/>
        </w:rPr>
        <w:t xml:space="preserve">، </w:t>
      </w:r>
      <w:r w:rsidR="00A12D18">
        <w:rPr>
          <w:rtl/>
        </w:rPr>
        <w:t xml:space="preserve">ويؤيد هذا المعنى آية سورة يونس لأن نصها : ? إن ربكم الله الذى خلق السموات والأرض في ستة أيام ثم أستوى على العرش يدبر الأمر? فذكر التدبير بعد الاستواء هو كالتفسير له </w:t>
      </w:r>
      <w:r>
        <w:rPr>
          <w:rFonts w:hint="cs"/>
          <w:rtl/>
        </w:rPr>
        <w:t xml:space="preserve">، </w:t>
      </w:r>
      <w:r w:rsidR="00A12D18">
        <w:rPr>
          <w:rtl/>
        </w:rPr>
        <w:t>ثالثا : أما إذا فهم من ( استوى ) معنى جلس فينبني عليه جملة استحالات وهى :</w:t>
      </w:r>
      <w:r>
        <w:rPr>
          <w:rFonts w:hint="cs"/>
          <w:rtl/>
        </w:rPr>
        <w:t xml:space="preserve"> (  </w:t>
      </w:r>
      <w:r w:rsidR="00A12D18">
        <w:rPr>
          <w:rtl/>
        </w:rPr>
        <w:t>أ</w:t>
      </w:r>
      <w:r>
        <w:rPr>
          <w:rFonts w:hint="cs"/>
          <w:rtl/>
        </w:rPr>
        <w:t xml:space="preserve"> ) </w:t>
      </w:r>
      <w:r w:rsidR="00A12D18">
        <w:rPr>
          <w:rtl/>
        </w:rPr>
        <w:t xml:space="preserve">أن المعنى يكون هكذا : أن الله تعالى خلق السموات </w:t>
      </w:r>
      <w:r w:rsidR="00A12D18">
        <w:rPr>
          <w:rtl/>
        </w:rPr>
        <w:lastRenderedPageBreak/>
        <w:t xml:space="preserve">والأرض ثم جلس تعالى على العرش ) وهذا يستلزم أنه قبل خلق السموات والأرض لم يكن جالسا على العرش ؟ </w:t>
      </w:r>
      <w:r>
        <w:rPr>
          <w:rFonts w:hint="cs"/>
          <w:rtl/>
        </w:rPr>
        <w:t xml:space="preserve">، ( ب ) : </w:t>
      </w:r>
      <w:r w:rsidR="00A12D18">
        <w:rPr>
          <w:rtl/>
        </w:rPr>
        <w:t>فأين كان جالسا ؟ وإن لم يكن جالسا على العرش قبل خلقها ، فما الداعى لجلوسة تعالى على العرش بعد خلقها ، وما العلاقة بين خلقه تعالى لها وبين جلوسه تعالى على العرش فهل لم يكن في إمكانه خلقها إلا وهو تعالى غير جالس على العرش ؟</w:t>
      </w:r>
      <w:r>
        <w:rPr>
          <w:rFonts w:hint="cs"/>
          <w:rtl/>
        </w:rPr>
        <w:t xml:space="preserve"> ، ( ج ) </w:t>
      </w:r>
      <w:r w:rsidR="00A12D18">
        <w:rPr>
          <w:rtl/>
        </w:rPr>
        <w:t>وهل كان العرش خاليا من الجلوس وقت خلق السموات والأرض أم كان مشغولا بغيره تعالى ؟</w:t>
      </w:r>
      <w:r>
        <w:rPr>
          <w:rFonts w:hint="cs"/>
          <w:rtl/>
        </w:rPr>
        <w:t xml:space="preserve"> ( د ) </w:t>
      </w:r>
      <w:r w:rsidR="00A12D18">
        <w:rPr>
          <w:rtl/>
        </w:rPr>
        <w:t>وإن كان خاليا فلماذا  -  فهل كان تعالى مستغنيا عن الجلوس عليه ؟</w:t>
      </w:r>
      <w:r>
        <w:rPr>
          <w:rFonts w:hint="cs"/>
          <w:rtl/>
        </w:rPr>
        <w:t xml:space="preserve"> ( ه ) </w:t>
      </w:r>
      <w:r w:rsidR="00A12D18">
        <w:rPr>
          <w:rtl/>
        </w:rPr>
        <w:t xml:space="preserve"> وإن كان تعالى مستغنيا عن العرش قبل خلق السموات والأرض فما الذى أوجب احتياجه تعالى إليه ؟</w:t>
      </w:r>
      <w:r>
        <w:rPr>
          <w:rFonts w:hint="cs"/>
          <w:rtl/>
        </w:rPr>
        <w:t xml:space="preserve"> ( و ) </w:t>
      </w:r>
      <w:r w:rsidR="00A12D18">
        <w:rPr>
          <w:rtl/>
        </w:rPr>
        <w:t xml:space="preserve">وما الموجب لترتيب الجلوس على العرش على خلق السموات والأرض ؟ ولماذا لم يكن الجلوس قبل خلقها ؟ فالعقل يقضى بأن الجلوس بمعنى التدبير حاصل من بعد خلقها أما مجرد الجلوس فلا معنى له ولا فائدة </w:t>
      </w:r>
      <w:r>
        <w:rPr>
          <w:rFonts w:hint="cs"/>
          <w:rtl/>
        </w:rPr>
        <w:t xml:space="preserve">، ( ز ) </w:t>
      </w:r>
      <w:r w:rsidR="00A12D18">
        <w:rPr>
          <w:rtl/>
        </w:rPr>
        <w:t xml:space="preserve">وإن عدم الجلوس أولا ثم حصوله ثانيا بعد خلقها يستلزم الحركة بعد السكون وهما حادثان فكيف يتصف بهما القديم جل ولعا </w:t>
      </w:r>
      <w:r>
        <w:rPr>
          <w:rFonts w:hint="cs"/>
          <w:rtl/>
        </w:rPr>
        <w:t xml:space="preserve">، ( ح ) </w:t>
      </w:r>
      <w:r w:rsidR="00A12D18">
        <w:rPr>
          <w:rtl/>
        </w:rPr>
        <w:t xml:space="preserve">إنه لا تعظيم ولا بلاغة في ذكر مجرد الجلوس على العرش بعد خلق السموات والأرض لأنه يدل على حصول تعب استوجب الجلوس على العرش للاستراحة كما أنه ليس مختصا بالإله ولا مدح فيه </w:t>
      </w:r>
      <w:r>
        <w:rPr>
          <w:rFonts w:hint="cs"/>
          <w:rtl/>
        </w:rPr>
        <w:t xml:space="preserve">، ( ط ) </w:t>
      </w:r>
      <w:r w:rsidR="00A12D18">
        <w:rPr>
          <w:rtl/>
        </w:rPr>
        <w:t xml:space="preserve">إن جلوس الملوك على العرش ليس جلوسا عاديا ولكنه له معنى خاص بإصدار الأوامر اللازمة لدتبيرهم المملكة ، ولذلك يكون جلوسهم مصحوبا بإلقاء خطبة العرش لبيان تدبيرهم </w:t>
      </w:r>
      <w:r>
        <w:rPr>
          <w:rFonts w:hint="cs"/>
          <w:rtl/>
        </w:rPr>
        <w:t xml:space="preserve">، </w:t>
      </w:r>
      <w:r w:rsidR="00A12D18">
        <w:rPr>
          <w:rtl/>
        </w:rPr>
        <w:t>أما جلوسهم المعتاد فلا يكون على العرش أصلا حتى ولوجلس على العرش في غير الميعاد المحدد لبيان برنامج تدبيره فلا يعبر عنه بأنه جالس على العرش كما أن الملك يعتبر جالسا على العرش وإن كان متغيبا في جهات أخرى فهذا الجلوس كناية عن قيامه بالحكم والتدبير</w:t>
      </w:r>
      <w:r>
        <w:rPr>
          <w:rFonts w:hint="cs"/>
          <w:rtl/>
        </w:rPr>
        <w:t xml:space="preserve"> ، ( </w:t>
      </w:r>
      <w:r w:rsidR="00A12D18">
        <w:rPr>
          <w:rtl/>
        </w:rPr>
        <w:t>ى</w:t>
      </w:r>
      <w:r>
        <w:rPr>
          <w:rFonts w:hint="cs"/>
          <w:rtl/>
        </w:rPr>
        <w:t xml:space="preserve"> ) </w:t>
      </w:r>
      <w:r w:rsidR="00A12D18">
        <w:rPr>
          <w:rtl/>
        </w:rPr>
        <w:t>لو</w:t>
      </w:r>
      <w:r>
        <w:rPr>
          <w:rFonts w:hint="cs"/>
          <w:rtl/>
        </w:rPr>
        <w:t xml:space="preserve"> </w:t>
      </w:r>
      <w:r w:rsidR="00A12D18">
        <w:rPr>
          <w:rtl/>
        </w:rPr>
        <w:t xml:space="preserve">كان الجلوس صفة للذات الإلهية لكات قديما ، وهذا يستلزم إما قدم العرش وهذا محال ، وإما حدوث الجلوس وحدوث الذات الإلهية وهذا محال أيضا </w:t>
      </w:r>
      <w:r>
        <w:rPr>
          <w:rFonts w:hint="cs"/>
          <w:rtl/>
        </w:rPr>
        <w:t xml:space="preserve">، ( </w:t>
      </w:r>
      <w:r>
        <w:rPr>
          <w:rtl/>
        </w:rPr>
        <w:t>ك</w:t>
      </w:r>
      <w:r>
        <w:rPr>
          <w:rFonts w:hint="cs"/>
          <w:rtl/>
        </w:rPr>
        <w:t xml:space="preserve"> ) </w:t>
      </w:r>
      <w:r w:rsidR="00A12D18">
        <w:rPr>
          <w:rtl/>
        </w:rPr>
        <w:t xml:space="preserve">إن قيل : إنه تعالى فوق العرش ، ولكنه يبعد عنه بمسافة فهذا أيضا محال لأنه ينافى الجلوس ، ولأنه تعالى يكون محمولا في الفضاء ومحدودا من أسفله ، وهذا يستلزم تحديده تعالى من جميع الجهات لضرورة تماثلها حكما وهذا كله مستحيل على القديم جل وعلا </w:t>
      </w:r>
      <w:r>
        <w:rPr>
          <w:rFonts w:hint="cs"/>
          <w:rtl/>
        </w:rPr>
        <w:t xml:space="preserve">، </w:t>
      </w:r>
      <w:r w:rsidR="00A12D18" w:rsidRPr="00D969AB">
        <w:rPr>
          <w:b w:val="0"/>
          <w:bCs/>
          <w:rtl/>
        </w:rPr>
        <w:t xml:space="preserve">أما من جهة البلاغة فنضع أمام عينك المعنى المفهوم على كلا التفسيرين لكلمة ( استوى ) لتحكم أيهما اللائق بعظمة الألوهية وبلاغة القرآن العظيم وأيهما المناسب لبيان كمال كمال الألوهية وصفاتها </w:t>
      </w:r>
      <w:r w:rsidRPr="00D969AB">
        <w:rPr>
          <w:rFonts w:hint="cs"/>
          <w:b w:val="0"/>
          <w:bCs/>
          <w:rtl/>
        </w:rPr>
        <w:t xml:space="preserve">، </w:t>
      </w:r>
      <w:r>
        <w:rPr>
          <w:rFonts w:hint="cs"/>
          <w:b w:val="0"/>
          <w:bCs/>
          <w:rtl/>
        </w:rPr>
        <w:t xml:space="preserve">( أ ) </w:t>
      </w:r>
      <w:r w:rsidR="00A12D18" w:rsidRPr="00D969AB">
        <w:rPr>
          <w:b w:val="0"/>
          <w:bCs/>
          <w:rtl/>
        </w:rPr>
        <w:t>أما المفهوم من الآية الشريفة على المعنى الأول</w:t>
      </w:r>
      <w:r w:rsidR="00A12D18">
        <w:rPr>
          <w:rtl/>
        </w:rPr>
        <w:t xml:space="preserve"> ( لاستوى ) يكون كالأتى :</w:t>
      </w:r>
      <w:r>
        <w:rPr>
          <w:rFonts w:hint="cs"/>
          <w:rtl/>
        </w:rPr>
        <w:t xml:space="preserve"> </w:t>
      </w:r>
      <w:r w:rsidR="00A12D18">
        <w:rPr>
          <w:rtl/>
        </w:rPr>
        <w:t xml:space="preserve">إن ربكم الله العظيم الذى ليس مثله شئ ، والذى لا يعجزه شئ ، والذى خلق السموات والأرض في ستة أيام دون أن يمسه لغوب ولا تعب بل قال لهما كونا فكانتا كما أراد ، ثم استوى برحمانيته على عرش المملكة وقام بتدبير مخلوقاته وتسخيرها بقدرته وعلمه فصارت مسخرة بامره ومشيئته ، ومن تسخيره تعالى إياها أنه يغشى اليل النهار بقدرته </w:t>
      </w:r>
      <w:r w:rsidR="00A12D18">
        <w:rPr>
          <w:rtl/>
        </w:rPr>
        <w:lastRenderedPageBreak/>
        <w:t xml:space="preserve">وحكمته فجعله يطلبه حثيثا وخلق الشمس والقمر والنجوم مشخرات بأمره ، فله كل ذلك فتعالى وتبارك ووسعت رحمته وقدرته وإرادته وعلمه كل ذلك لأنه رب العالمين فكيف يتعب وكيف يحتاج لمعين ، وكيف يكون له شريك ، ويفهم من الآية التي تليها في السورة ، لذلك أدعوا ربكم الرحمن الذى رباكم برحمته ونعمه هذه التي سخرها لكم العظيم المقدس عن صفات الحوادث تضرعا وخفية ، لأنه لا يستحق دعاء العبودية من العبيد سواه كما لا رب سواه ، ولا قادر سواه ، ولا غنى على الإطلاق سواه ولا قديم سواه </w:t>
      </w:r>
      <w:r>
        <w:rPr>
          <w:rFonts w:hint="cs"/>
          <w:rtl/>
        </w:rPr>
        <w:t xml:space="preserve">، </w:t>
      </w:r>
      <w:r w:rsidRPr="00D969AB">
        <w:rPr>
          <w:rFonts w:hint="cs"/>
          <w:b w:val="0"/>
          <w:bCs/>
          <w:rtl/>
        </w:rPr>
        <w:t xml:space="preserve">( ب ) </w:t>
      </w:r>
      <w:r w:rsidR="00A12D18" w:rsidRPr="00D969AB">
        <w:rPr>
          <w:b w:val="0"/>
          <w:bCs/>
          <w:rtl/>
        </w:rPr>
        <w:t>والمفهوم منها على المعنى الثانى</w:t>
      </w:r>
      <w:r w:rsidR="00A12D18">
        <w:rPr>
          <w:rtl/>
        </w:rPr>
        <w:t xml:space="preserve"> ( لا ستوى ) يكون كالأتى </w:t>
      </w:r>
      <w:r>
        <w:rPr>
          <w:rFonts w:hint="cs"/>
          <w:rtl/>
        </w:rPr>
        <w:t xml:space="preserve">، </w:t>
      </w:r>
      <w:r w:rsidR="00A12D18">
        <w:rPr>
          <w:rtl/>
        </w:rPr>
        <w:t xml:space="preserve">إن ربكم الله العظيم الذى ليس كمثله شئ والذى لا يعجزه شئ والذى خلق السموات والأرض في ستة أيام دون أن يمسه لغوب ولا تعب بل قال لهما كونا فكانتا كما أراد ثم جلس على العرش كما يجلس خلقه بعد أن لم يكن جالسا عليه ، وعدم جلوسه عليه يوهم أنه كان تحته مع السموات والأرض التي هي تحت العرش ثم أرتفع بكيفية توهم التشبيه بالعامل من الخلق ، فإذا تعب من الوقوف في العمل جلس ليستريح </w:t>
      </w:r>
      <w:r>
        <w:rPr>
          <w:rFonts w:hint="cs"/>
          <w:rtl/>
        </w:rPr>
        <w:t xml:space="preserve">، </w:t>
      </w:r>
      <w:r w:rsidR="00A12D18">
        <w:rPr>
          <w:rtl/>
        </w:rPr>
        <w:t xml:space="preserve">يغشى اليل والنهار بقدرته وحكمته فجعله يطلبه حثيثا وخلق الشمس والقمر والنجوم مسخرات بأمره فله تعالى خلقها جميعا ، وله أمرها جميعا ليس لأحد سواه شأن في كل ذلك فتعالى وتبارك ووسعت بركته ورحمته وقدته وإرادته وعلمه كل ذلك لأنه رب العالمين فكيف يتعب وكيف يحتاج لمعين وكيف يكون له شريك </w:t>
      </w:r>
      <w:r>
        <w:rPr>
          <w:rFonts w:hint="cs"/>
          <w:rtl/>
        </w:rPr>
        <w:t xml:space="preserve">، </w:t>
      </w:r>
      <w:r w:rsidR="00A12D18">
        <w:rPr>
          <w:rtl/>
        </w:rPr>
        <w:t>ويفهم من الآية التي تليها :</w:t>
      </w:r>
      <w:r>
        <w:rPr>
          <w:rFonts w:hint="cs"/>
          <w:rtl/>
        </w:rPr>
        <w:t xml:space="preserve">  </w:t>
      </w:r>
      <w:r w:rsidR="00A12D18">
        <w:rPr>
          <w:rtl/>
        </w:rPr>
        <w:t xml:space="preserve">لذلك ادعوا ربكم الرحمن الذى رباكم برحمته ونعمه هذه التي سخرها لكم العظيم المقدس عن صفات الحوادث تضرعا وخفية لأنه لا يستحق دعاء العبودية من العبيد سواه كما لا رب سواه ، ولا قادر سواه ، ولا غنى على الإطلاق سواه ، ولا قديم سواه . فمعنى جلس مناقض لما قبلها وما بعدها من صفات </w:t>
      </w:r>
      <w:r>
        <w:rPr>
          <w:rFonts w:hint="cs"/>
          <w:rtl/>
        </w:rPr>
        <w:t xml:space="preserve">، ( </w:t>
      </w:r>
      <w:r w:rsidR="00A12D18">
        <w:rPr>
          <w:rtl/>
        </w:rPr>
        <w:t>ج</w:t>
      </w:r>
      <w:r>
        <w:rPr>
          <w:rFonts w:hint="cs"/>
          <w:rtl/>
        </w:rPr>
        <w:t xml:space="preserve"> ) </w:t>
      </w:r>
      <w:r w:rsidR="00A12D18">
        <w:rPr>
          <w:rtl/>
        </w:rPr>
        <w:t xml:space="preserve">فإذا تأملت في التفسيرين وجدت أن معنى كلمة ( استوى ) في الأول متفقة مع سياق التعظيم والتقديس دالة على كبرياء الألوهية وسيطرتها على المملك ، فالاستواء على العرش رمز للسيطرة التامة </w:t>
      </w:r>
      <w:r>
        <w:rPr>
          <w:rFonts w:hint="cs"/>
          <w:rtl/>
        </w:rPr>
        <w:t xml:space="preserve">،  </w:t>
      </w:r>
      <w:r w:rsidR="00A12D18">
        <w:rPr>
          <w:rtl/>
        </w:rPr>
        <w:t xml:space="preserve">بخلاف معنى ( استوى ) في التفسير الثانى فإنها اختلفت عما قبلها وما بعدها لفظا ومعنى لدرجة توجب الحكم بأنها  -  أى جلس  -  ليست من القرآن ، وأن معناها يشبه الهذيان والعبث في جميع معانيه مما لا يليق بصفات المخلوق المعدى للعظمة والقدرة فكيف بمن هو رب العظمة والكبرياء والعزة والقدرة التي لا نهاية لها والغنى المطلق وهذا وجه استحالة صحتها من جهة البلاغة أيضا </w:t>
      </w:r>
      <w:r>
        <w:rPr>
          <w:rFonts w:hint="cs"/>
          <w:rtl/>
        </w:rPr>
        <w:t xml:space="preserve">، </w:t>
      </w:r>
      <w:r w:rsidR="00A12D18">
        <w:rPr>
          <w:rtl/>
        </w:rPr>
        <w:t xml:space="preserve">فكل هذه الاستحالات نتجت من فرض معنى ( استوى ) بمعنى ( جلس ) فإذا يجب أن يكون المفهوم منها مناسبا لمعنى تدبير الملك أومعنى آخر يتفق مع ما قبلها وما بعدها ، والله تعالى أعلم بمراده </w:t>
      </w:r>
      <w:r>
        <w:rPr>
          <w:rFonts w:hint="cs"/>
          <w:rtl/>
        </w:rPr>
        <w:t xml:space="preserve">، </w:t>
      </w:r>
      <w:r w:rsidR="00A12D18">
        <w:rPr>
          <w:rtl/>
        </w:rPr>
        <w:t xml:space="preserve">أما الجلوس الذى يتخيله من لهم فهم دقائق اللغة والتقديس والبلاغة فهوخطأ خارج كل الخورج عن قواعد اللغة ، وبذلك أرجوأن تزول الشبة من أذهان الجامدين على الظواهر بدون ملاحظة قواعد اللغة وأصول البلاغة الائقة بالقرآن العظيم والله الهادى </w:t>
      </w:r>
      <w:r>
        <w:rPr>
          <w:rFonts w:hint="cs"/>
          <w:rtl/>
        </w:rPr>
        <w:t xml:space="preserve">، </w:t>
      </w:r>
    </w:p>
    <w:p w:rsidR="00D969AB" w:rsidRDefault="00A12D18" w:rsidP="00D969AB">
      <w:pPr>
        <w:spacing w:after="240"/>
        <w:jc w:val="both"/>
        <w:rPr>
          <w:rtl/>
        </w:rPr>
      </w:pPr>
      <w:r w:rsidRPr="00D969AB">
        <w:rPr>
          <w:rFonts w:cs="Monotype Koufi"/>
          <w:b w:val="0"/>
          <w:rtl/>
          <w:lang w:bidi="ar-KW"/>
        </w:rPr>
        <w:lastRenderedPageBreak/>
        <w:t>المقالة الثانية</w:t>
      </w:r>
      <w:r w:rsidR="00D969AB" w:rsidRPr="00D969AB">
        <w:rPr>
          <w:rFonts w:cs="Monotype Koufi" w:hint="cs"/>
          <w:b w:val="0"/>
          <w:rtl/>
          <w:lang w:bidi="ar-KW"/>
        </w:rPr>
        <w:t xml:space="preserve"> :</w:t>
      </w:r>
      <w:r w:rsidR="00D969AB">
        <w:rPr>
          <w:rFonts w:hint="cs"/>
          <w:rtl/>
        </w:rPr>
        <w:t xml:space="preserve"> </w:t>
      </w:r>
      <w:r>
        <w:rPr>
          <w:rtl/>
        </w:rPr>
        <w:t>فى شرح المفهوم من آيات الاستواء على العرش بما يطابق أصول اللغة والتوحيد وبلاغة القرآن العظيم</w:t>
      </w:r>
      <w:r w:rsidR="00D969AB">
        <w:rPr>
          <w:rFonts w:hint="cs"/>
          <w:rtl/>
        </w:rPr>
        <w:t xml:space="preserve">  :  </w:t>
      </w:r>
      <w:r>
        <w:rPr>
          <w:rtl/>
        </w:rPr>
        <w:t xml:space="preserve">قد أوضحنا في المقالة الأولى ما يجب فهمه من الاستواء على العرش المذكور في جملة آيات مع خلق السموات والأرض بأن المقصود هو لازم معناه ، وهو تدبير المملكة الإلهية وتسخير ما فيها وهو وصف فعلى تأثيره حاصل في السموات والأرض وما فيها لا وصف ذاتى كالعلم والحياة ، وأثبتنا أن هذا هو الذى يصح أن ينسب لرب العالمين دون الجلوس والاستقرار على العرش الذى ينبنى عليه جملة استحالات عقلية ولغوية فضلا عن استلزام التناقض بين آيات الاستواء وغيرها . وبينها وبين صفات الجلا والكمال الإلهية وأخصها الفناء المطلق عن كل ما سواه فمهما فرض في الاستقرار من نفى الكيفية فهواستقرار حاصل بعد أن لم يكن ، وهذا وحده كاف لاستحالة اتصاف رب العزة والكبرياء والغنى المطلق به  -  فضلا عن الأدلة العقلية السابق ذكرها في تلك المقالة </w:t>
      </w:r>
      <w:r w:rsidR="00D969AB">
        <w:rPr>
          <w:rFonts w:hint="cs"/>
          <w:rtl/>
        </w:rPr>
        <w:t xml:space="preserve">، </w:t>
      </w:r>
      <w:r>
        <w:rPr>
          <w:rtl/>
        </w:rPr>
        <w:t>ولزيادة تأكيد استحالته على الله تعالى نورد الآيات المناقضة لمعنى الاستقرار على العرش والأدلة الكونية فنقول الآيات المناقضة لمعنى الاستقرار ثلاث وهى :</w:t>
      </w:r>
      <w:r w:rsidR="00D969AB">
        <w:rPr>
          <w:rFonts w:hint="cs"/>
          <w:rtl/>
        </w:rPr>
        <w:t xml:space="preserve">  ( </w:t>
      </w:r>
      <w:r>
        <w:rPr>
          <w:rtl/>
        </w:rPr>
        <w:t xml:space="preserve">أولا </w:t>
      </w:r>
      <w:r w:rsidR="00D969AB">
        <w:rPr>
          <w:rFonts w:hint="cs"/>
          <w:rtl/>
        </w:rPr>
        <w:t xml:space="preserve">) </w:t>
      </w:r>
      <w:r>
        <w:rPr>
          <w:rtl/>
        </w:rPr>
        <w:t>: قال الله تعالى في سورة الحديد : ? هو الذى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 فإذا فهم من الاستواء والمعية ظاهرهما الذى هو الظرفية المكانية لزم التناقض لأن الاستقرار على العرش يمنع المعية المكانية مع أهل الأرض ، والتناقض في كلامه تعالى محال ، ولزم اتصاف القديم جل وعلا بصفات الحوادث وهى المعية المكانية وما يتبعها وهو محال</w:t>
      </w:r>
      <w:r w:rsidR="00D969AB">
        <w:rPr>
          <w:rFonts w:hint="cs"/>
          <w:rtl/>
        </w:rPr>
        <w:t xml:space="preserve"> ، </w:t>
      </w:r>
      <w:r>
        <w:rPr>
          <w:rtl/>
        </w:rPr>
        <w:t xml:space="preserve">فإن قيل : المقصود من المعية لازمها وهو ( العلم ) بقصد التخلص من مماثلة الحواث </w:t>
      </w:r>
      <w:r w:rsidR="00D969AB">
        <w:rPr>
          <w:rFonts w:hint="cs"/>
          <w:rtl/>
        </w:rPr>
        <w:t xml:space="preserve">، </w:t>
      </w:r>
      <w:r>
        <w:rPr>
          <w:rtl/>
        </w:rPr>
        <w:t xml:space="preserve">فالجواب : كذلك المقصود من الاستواء لازمه وهو تدبير المملكة الإلهية لأن الموجب في الاستواء والمعية لازمها وهو ( العلم ) بقصد التخلص من ممثلة الحوادث </w:t>
      </w:r>
      <w:r w:rsidR="00D969AB">
        <w:rPr>
          <w:rFonts w:hint="cs"/>
          <w:rtl/>
        </w:rPr>
        <w:t xml:space="preserve">،  </w:t>
      </w:r>
      <w:r>
        <w:rPr>
          <w:rtl/>
        </w:rPr>
        <w:t xml:space="preserve">وفضلا عن ذلك فإن الموجبات لهم الاستواء بالتدبير أكثر من موجبات فهم المعية بلازمها كما سيأتى بيانه مناسب لمعنى التدبير للملكة ومرتبط به في المعنى بخلاف الاستقرار الذى لا يتوقف عليه التدبير ب- كونه تعالى معنا بعلمه وصفاته كما يليق بتقديسه ، وكونه بصيرا بأعمالنا . كل هذا يدل على المراقبة والمراقية تقتضى الاجراءات والتصرفات التي أرادها تعالى بكل مخلوق وهذا كله يدخل ضمن التدبير بخلاف الاستقرار </w:t>
      </w:r>
      <w:r w:rsidR="00D969AB">
        <w:rPr>
          <w:rFonts w:hint="cs"/>
          <w:rtl/>
        </w:rPr>
        <w:t xml:space="preserve">، ( </w:t>
      </w:r>
      <w:r>
        <w:rPr>
          <w:rtl/>
        </w:rPr>
        <w:t xml:space="preserve">ثانيا </w:t>
      </w:r>
      <w:r w:rsidR="00D969AB">
        <w:rPr>
          <w:rFonts w:hint="cs"/>
          <w:rtl/>
        </w:rPr>
        <w:t xml:space="preserve">) </w:t>
      </w:r>
      <w:r>
        <w:rPr>
          <w:rtl/>
        </w:rPr>
        <w:t>: قال الله تعالى في سورة ( ق ) ? ونحن أقرب إليه من حبل الوريد ? ، وفى سورة الواقعة : ? ونحن أقرب إليه منكم ولكن لا تبصرون?</w:t>
      </w:r>
      <w:r w:rsidR="00D969AB">
        <w:rPr>
          <w:rFonts w:hint="cs"/>
          <w:rtl/>
        </w:rPr>
        <w:t xml:space="preserve">  </w:t>
      </w:r>
      <w:r>
        <w:rPr>
          <w:rtl/>
        </w:rPr>
        <w:t xml:space="preserve">فلوفهم الاستواء على العرش بمعنى الاستقرار المكانى لزم التناقض مه هذه الايات ، والتناقض في كلام الله تعالى محال </w:t>
      </w:r>
      <w:r w:rsidR="00D969AB">
        <w:rPr>
          <w:rFonts w:hint="cs"/>
          <w:rtl/>
        </w:rPr>
        <w:t xml:space="preserve">، </w:t>
      </w:r>
      <w:r>
        <w:rPr>
          <w:rtl/>
        </w:rPr>
        <w:t>فإن قيل : إن الاستقرار هو بالأمر والحكم والتصرف رجع الأمر</w:t>
      </w:r>
      <w:r w:rsidR="00CB6AC4">
        <w:rPr>
          <w:rtl/>
        </w:rPr>
        <w:t xml:space="preserve"> إلى </w:t>
      </w:r>
      <w:r>
        <w:rPr>
          <w:rtl/>
        </w:rPr>
        <w:t xml:space="preserve">معنى تدبير المملكة الذى أشرنا إليه </w:t>
      </w:r>
      <w:r w:rsidR="00D969AB">
        <w:rPr>
          <w:rFonts w:hint="cs"/>
          <w:rtl/>
        </w:rPr>
        <w:t xml:space="preserve">، ( </w:t>
      </w:r>
      <w:r>
        <w:rPr>
          <w:rtl/>
        </w:rPr>
        <w:t xml:space="preserve">رابعا </w:t>
      </w:r>
      <w:r w:rsidR="00D969AB">
        <w:rPr>
          <w:rFonts w:hint="cs"/>
          <w:rtl/>
        </w:rPr>
        <w:t xml:space="preserve">) </w:t>
      </w:r>
      <w:r>
        <w:rPr>
          <w:rtl/>
        </w:rPr>
        <w:t xml:space="preserve">: قال الله تعالى في سورة الأنعام : ? وهو الله في السموات وفى الأرض يعلم سركم وجهركم ويعلم ما تكسبون ? فلوفهم الاستواء بمعنى الاستقرار للزم التناقض مه هذه الآية الشريفة </w:t>
      </w:r>
      <w:r>
        <w:rPr>
          <w:rtl/>
        </w:rPr>
        <w:lastRenderedPageBreak/>
        <w:t xml:space="preserve">والتناقض في كلام الله تعالى محال </w:t>
      </w:r>
      <w:r w:rsidR="00D969AB">
        <w:rPr>
          <w:rFonts w:hint="cs"/>
          <w:rtl/>
        </w:rPr>
        <w:t xml:space="preserve">، ( </w:t>
      </w:r>
      <w:r>
        <w:rPr>
          <w:rtl/>
        </w:rPr>
        <w:t xml:space="preserve">خامسا </w:t>
      </w:r>
      <w:r w:rsidR="00D969AB">
        <w:rPr>
          <w:rFonts w:hint="cs"/>
          <w:rtl/>
        </w:rPr>
        <w:t xml:space="preserve">) </w:t>
      </w:r>
      <w:r>
        <w:rPr>
          <w:rtl/>
        </w:rPr>
        <w:t xml:space="preserve">: قال الله تعالى : ? ويحمل رعش ربك فوقهم يومئذ ثمانية ? </w:t>
      </w:r>
      <w:r w:rsidR="00D969AB">
        <w:rPr>
          <w:rFonts w:hint="cs"/>
          <w:rtl/>
        </w:rPr>
        <w:t xml:space="preserve">، </w:t>
      </w:r>
      <w:r>
        <w:rPr>
          <w:rtl/>
        </w:rPr>
        <w:t>فلو</w:t>
      </w:r>
      <w:r w:rsidR="00D969AB">
        <w:rPr>
          <w:rFonts w:hint="cs"/>
          <w:rtl/>
        </w:rPr>
        <w:t xml:space="preserve"> </w:t>
      </w:r>
      <w:r>
        <w:rPr>
          <w:rtl/>
        </w:rPr>
        <w:t xml:space="preserve">كان تعالى مستقرا على العرش لكان محمولا بالملائكة المحمولين بقدرته ، ولكانوا أقوى وأولى بتدبير الملك ، ولكان مفتقرا لمن يحمله ، وكل هذا من صفات الحوادث الفقراء العجزة ، ولكنه تعالى قديم غنى عما سواه ، قادر لا نهاية لقدرته </w:t>
      </w:r>
      <w:r w:rsidR="00D969AB">
        <w:rPr>
          <w:rFonts w:hint="cs"/>
          <w:rtl/>
        </w:rPr>
        <w:t xml:space="preserve">، </w:t>
      </w:r>
      <w:r>
        <w:rPr>
          <w:rtl/>
        </w:rPr>
        <w:t>اما الأدلة الكونية فهى :</w:t>
      </w:r>
      <w:r w:rsidR="00D969AB">
        <w:rPr>
          <w:rFonts w:hint="cs"/>
          <w:rtl/>
        </w:rPr>
        <w:t xml:space="preserve">  ( </w:t>
      </w:r>
      <w:r>
        <w:rPr>
          <w:rtl/>
        </w:rPr>
        <w:t xml:space="preserve">أولا </w:t>
      </w:r>
      <w:r w:rsidR="00D969AB">
        <w:rPr>
          <w:rFonts w:hint="cs"/>
          <w:rtl/>
        </w:rPr>
        <w:t xml:space="preserve">) </w:t>
      </w:r>
      <w:r>
        <w:rPr>
          <w:rtl/>
        </w:rPr>
        <w:t>: بما أن الأرض كروية والسموات محيطة بها والعرش فوق السموات ، فلوكان الاستواء على العرش بمعنى الاستقرار المكانى لزم اتصافه تعالى بما لا يليق بعلوه ورفعة شأنه على خلقه ولزم التغير في صفاته تعالى وكل هذا محال للأدلة الآتية :</w:t>
      </w:r>
      <w:r w:rsidR="00D969AB">
        <w:rPr>
          <w:rFonts w:hint="cs"/>
          <w:rtl/>
        </w:rPr>
        <w:t xml:space="preserve">  </w:t>
      </w:r>
      <w:r>
        <w:rPr>
          <w:rtl/>
        </w:rPr>
        <w:t>أ- أن أهل الأرض يفهمون أن الله تعالى فوقهم على فرض أنه تعالى مستقر على العرش ، ولكن إذا درات الأرض نصف يوم وجاء اليل انعكس الأمر ، فيفهمون أن رب العزة تعالى تحتهم وهو محال من وجهين : ارتفاع المخلوق على الخالق جل وعلا ، وتغير صفات الخالق سبحانه وما أدى</w:t>
      </w:r>
      <w:r w:rsidR="00CB6AC4">
        <w:rPr>
          <w:rtl/>
        </w:rPr>
        <w:t xml:space="preserve"> إلى </w:t>
      </w:r>
      <w:r>
        <w:rPr>
          <w:rtl/>
        </w:rPr>
        <w:t>المحال فهو</w:t>
      </w:r>
      <w:r w:rsidR="00D969AB">
        <w:rPr>
          <w:rFonts w:hint="cs"/>
          <w:rtl/>
        </w:rPr>
        <w:t xml:space="preserve"> </w:t>
      </w:r>
      <w:r>
        <w:rPr>
          <w:rtl/>
        </w:rPr>
        <w:t xml:space="preserve">محال </w:t>
      </w:r>
      <w:r w:rsidR="00D969AB">
        <w:rPr>
          <w:rFonts w:hint="cs"/>
          <w:rtl/>
        </w:rPr>
        <w:t xml:space="preserve">،  </w:t>
      </w:r>
      <w:r>
        <w:rPr>
          <w:rtl/>
        </w:rPr>
        <w:t xml:space="preserve">ب- إن أهل الأرض في القسم المقابل يفهمون أن رب العزة تعالى ليس فوقهم بل تحتهم وهذا محال لأنه لا يصح أن الخالق تعالى فوق قوم وتحت آخرين </w:t>
      </w:r>
      <w:r w:rsidR="00D969AB">
        <w:rPr>
          <w:rFonts w:hint="cs"/>
          <w:rtl/>
        </w:rPr>
        <w:t xml:space="preserve">، </w:t>
      </w:r>
      <w:r>
        <w:rPr>
          <w:rtl/>
        </w:rPr>
        <w:t xml:space="preserve">فإذا درات الأرض نصف يوم انقلب حال هؤلاء فصاروا يفهمون أن رب العزة تعالى فوقهم بعد أن كان في نظرهم تحتهم والتغير في صفات القديم تعالى محال </w:t>
      </w:r>
      <w:r w:rsidR="00D969AB">
        <w:rPr>
          <w:rFonts w:hint="cs"/>
          <w:rtl/>
        </w:rPr>
        <w:t xml:space="preserve">، ( </w:t>
      </w:r>
      <w:r>
        <w:rPr>
          <w:rtl/>
        </w:rPr>
        <w:t>ثانيا</w:t>
      </w:r>
      <w:r w:rsidR="00D969AB">
        <w:rPr>
          <w:rFonts w:hint="cs"/>
          <w:rtl/>
        </w:rPr>
        <w:t xml:space="preserve"> )</w:t>
      </w:r>
      <w:r>
        <w:rPr>
          <w:rtl/>
        </w:rPr>
        <w:t xml:space="preserve"> : أن الاستقرار المكانى على العرش ضرورى لملوك الأرض لأنه يتوقف عليه الأعتراف بتقلدهم الملك والخضوع لأوامرهم وأحكامهم </w:t>
      </w:r>
      <w:r w:rsidR="00D969AB">
        <w:rPr>
          <w:rFonts w:hint="cs"/>
          <w:rtl/>
        </w:rPr>
        <w:t xml:space="preserve">، </w:t>
      </w:r>
      <w:r>
        <w:rPr>
          <w:rtl/>
        </w:rPr>
        <w:t xml:space="preserve">أما ملك الملوك والممالك فلا يتوقف ملكه على هذا فإنمه تعالى ملك قبل أن يخلق العرش وما حواه من السموات والأرض ، كما انه تعالى قهر عباده على تنفيذ ما أراد ، فكلهم مسخرون بقدرته طوعا وكرها عرفوا أنه تعالى ملكهم أولم يعرفوا ، فنسبة الجلوس والاستقرار على العرش إليه تعالى محال لأن فيه تشبيه بملوك الأرض وإبهام أن الخضوع إرادته يتوقف على هذا الاستقرار وكل هذا محال </w:t>
      </w:r>
      <w:r w:rsidR="00D969AB">
        <w:rPr>
          <w:rFonts w:hint="cs"/>
          <w:rtl/>
        </w:rPr>
        <w:t xml:space="preserve">، ( </w:t>
      </w:r>
      <w:r>
        <w:rPr>
          <w:rtl/>
        </w:rPr>
        <w:t xml:space="preserve">ثالثا </w:t>
      </w:r>
      <w:r w:rsidR="00D969AB">
        <w:rPr>
          <w:rFonts w:hint="cs"/>
          <w:rtl/>
        </w:rPr>
        <w:t xml:space="preserve">) </w:t>
      </w:r>
      <w:r>
        <w:rPr>
          <w:rtl/>
        </w:rPr>
        <w:t>: لو</w:t>
      </w:r>
      <w:r w:rsidR="00D969AB">
        <w:rPr>
          <w:rFonts w:hint="cs"/>
          <w:rtl/>
        </w:rPr>
        <w:t xml:space="preserve"> </w:t>
      </w:r>
      <w:r>
        <w:rPr>
          <w:rtl/>
        </w:rPr>
        <w:t>كان الله تعالى مستقرا على العرش لتخيل الفكر مكانا أعلى من العرش بآلاف الأميال ، لجاز عقلا أن يرتفع الإله تعالى</w:t>
      </w:r>
      <w:r w:rsidR="00CB6AC4">
        <w:rPr>
          <w:rtl/>
        </w:rPr>
        <w:t xml:space="preserve"> إلى </w:t>
      </w:r>
      <w:r>
        <w:rPr>
          <w:rtl/>
        </w:rPr>
        <w:t>ذلك المكان الأعلى ، فعدم ارتفاعه إليه يحتاج</w:t>
      </w:r>
      <w:r w:rsidR="00CB6AC4">
        <w:rPr>
          <w:rtl/>
        </w:rPr>
        <w:t xml:space="preserve"> إلى </w:t>
      </w:r>
      <w:r>
        <w:rPr>
          <w:rtl/>
        </w:rPr>
        <w:t>مرجح لأنه لا ترجيح بلا مرجح ، والاحتياج</w:t>
      </w:r>
      <w:r w:rsidR="00CB6AC4">
        <w:rPr>
          <w:rtl/>
        </w:rPr>
        <w:t xml:space="preserve"> إلى </w:t>
      </w:r>
      <w:r>
        <w:rPr>
          <w:rtl/>
        </w:rPr>
        <w:t xml:space="preserve">المرجح من صفات الحوادث ولكنه تعالى قديم </w:t>
      </w:r>
      <w:r w:rsidR="00D969AB">
        <w:rPr>
          <w:rFonts w:hint="cs"/>
          <w:rtl/>
        </w:rPr>
        <w:t xml:space="preserve">، ( </w:t>
      </w:r>
      <w:r>
        <w:rPr>
          <w:rtl/>
        </w:rPr>
        <w:t>رابعا</w:t>
      </w:r>
      <w:r w:rsidR="00D969AB">
        <w:rPr>
          <w:rFonts w:hint="cs"/>
          <w:rtl/>
        </w:rPr>
        <w:t xml:space="preserve"> )</w:t>
      </w:r>
      <w:r>
        <w:rPr>
          <w:rtl/>
        </w:rPr>
        <w:t xml:space="preserve"> : لو</w:t>
      </w:r>
      <w:r w:rsidR="00D969AB">
        <w:rPr>
          <w:rFonts w:hint="cs"/>
          <w:rtl/>
        </w:rPr>
        <w:t xml:space="preserve"> </w:t>
      </w:r>
      <w:r>
        <w:rPr>
          <w:rtl/>
        </w:rPr>
        <w:t>كان تعالى مستقرا على العرش لاقتضى الحال أحد ثلاثة أمور : إما أن يكون تعالى مساويا للعرش أوزائدا عليه ، أوناقصا عنه ، وكل هذا تحديد وتقييد وهما من صفات الحوادث ولكنه تعالى قديم ، وحيث أن فهم الاستواء على العرش بمعنى الاستقرار قد أدى</w:t>
      </w:r>
      <w:r w:rsidR="00CB6AC4">
        <w:rPr>
          <w:rtl/>
        </w:rPr>
        <w:t xml:space="preserve"> إلى </w:t>
      </w:r>
      <w:r>
        <w:rPr>
          <w:rtl/>
        </w:rPr>
        <w:t>هذه المحالات فهو</w:t>
      </w:r>
      <w:r w:rsidR="00D969AB">
        <w:rPr>
          <w:rFonts w:hint="cs"/>
          <w:rtl/>
        </w:rPr>
        <w:t xml:space="preserve"> </w:t>
      </w:r>
      <w:r>
        <w:rPr>
          <w:rtl/>
        </w:rPr>
        <w:t>محال</w:t>
      </w:r>
      <w:r w:rsidR="00D969AB">
        <w:rPr>
          <w:rFonts w:hint="cs"/>
          <w:rtl/>
        </w:rPr>
        <w:t xml:space="preserve"> ، </w:t>
      </w:r>
      <w:r>
        <w:rPr>
          <w:rtl/>
        </w:rPr>
        <w:t>فإن قيل : فما حكمة وجود العرش وما حكمة الإخبار بأنه تعالى استوى عليه ، وما سبب توجه الضمائر</w:t>
      </w:r>
      <w:r w:rsidR="00CB6AC4">
        <w:rPr>
          <w:rtl/>
        </w:rPr>
        <w:t xml:space="preserve"> إلى </w:t>
      </w:r>
      <w:r>
        <w:rPr>
          <w:rtl/>
        </w:rPr>
        <w:t>العرش ؟</w:t>
      </w:r>
      <w:r w:rsidR="00D969AB">
        <w:rPr>
          <w:rFonts w:hint="cs"/>
          <w:rtl/>
        </w:rPr>
        <w:t xml:space="preserve"> </w:t>
      </w:r>
      <w:r>
        <w:rPr>
          <w:rtl/>
        </w:rPr>
        <w:t>فالجواب : أن حكمة وجوده يعلمها الله تعالى ولسنا مكلفين بالحبث عنها ، ولكن يمكن فهم بعض الحكم وهى :</w:t>
      </w:r>
      <w:r w:rsidR="00D969AB">
        <w:rPr>
          <w:rFonts w:hint="cs"/>
          <w:rtl/>
        </w:rPr>
        <w:t xml:space="preserve"> </w:t>
      </w:r>
      <w:r>
        <w:rPr>
          <w:rtl/>
        </w:rPr>
        <w:t>إنه تصدر منه الأوامر والأحكام</w:t>
      </w:r>
      <w:r w:rsidR="00CB6AC4">
        <w:rPr>
          <w:rtl/>
        </w:rPr>
        <w:t xml:space="preserve"> إلى </w:t>
      </w:r>
      <w:r>
        <w:rPr>
          <w:rtl/>
        </w:rPr>
        <w:t xml:space="preserve">الملائكة لتنفذها في العوالم </w:t>
      </w:r>
      <w:r w:rsidR="00D969AB">
        <w:rPr>
          <w:rFonts w:hint="cs"/>
          <w:rtl/>
        </w:rPr>
        <w:t xml:space="preserve">، </w:t>
      </w:r>
      <w:r>
        <w:rPr>
          <w:rtl/>
        </w:rPr>
        <w:t>أنه تعالى أخبر بأنه خلق السموات وا</w:t>
      </w:r>
      <w:r w:rsidR="00D969AB">
        <w:rPr>
          <w:rtl/>
        </w:rPr>
        <w:t>لأرض ثم استوى على العرش يدبر ال</w:t>
      </w:r>
      <w:r w:rsidR="00D969AB">
        <w:rPr>
          <w:rFonts w:hint="cs"/>
          <w:rtl/>
        </w:rPr>
        <w:t>أم</w:t>
      </w:r>
      <w:r>
        <w:rPr>
          <w:rtl/>
        </w:rPr>
        <w:t>ر</w:t>
      </w:r>
      <w:r w:rsidR="00D969AB">
        <w:rPr>
          <w:rFonts w:hint="cs"/>
          <w:rtl/>
        </w:rPr>
        <w:t xml:space="preserve"> ،</w:t>
      </w:r>
      <w:r>
        <w:rPr>
          <w:rtl/>
        </w:rPr>
        <w:t xml:space="preserve"> وهذا هو سبب اتجاه </w:t>
      </w:r>
      <w:r>
        <w:rPr>
          <w:rtl/>
        </w:rPr>
        <w:lastRenderedPageBreak/>
        <w:t xml:space="preserve">السائلين بضمائرهم وأفكارهم للعرش انتظارا لتحقيق مسألتهم وإجابة ملتمسهم من ربهم سبحانه وتعالى لأنه تعالى فوق العرش  -  كما أن المصلى يتجه بوجهه للقبلة في الصلاة ، وليس الله تعالى في القبلة ونؤيد ذلك بمثال من أنفسنا </w:t>
      </w:r>
      <w:r w:rsidR="00D969AB">
        <w:rPr>
          <w:rFonts w:hint="cs"/>
          <w:rtl/>
        </w:rPr>
        <w:t xml:space="preserve">، </w:t>
      </w:r>
      <w:r>
        <w:rPr>
          <w:rtl/>
        </w:rPr>
        <w:t xml:space="preserve">فإذا ذكر الملك فإن الفكر يتجه لقصره الذى هو محل حكمه مه أن الملك قد يكون في أوروبا ، ولكن هذه عادة الخيال لا العقل ، ولا يتير للعبد ترك هذه العادة حتى يترقى عقله في المعرفة بالله تعالى وتتمكن العقائد من قلبه فتصير كأنها مشهودة له على الدوام ، فعند ذلك يتجه لربه تعالى بقلبه مع كمال التقديس والتعظيم وهذا هو التوجه الحقيقى لله تعالى بالقلب </w:t>
      </w:r>
      <w:r w:rsidR="00D969AB">
        <w:rPr>
          <w:rFonts w:hint="cs"/>
          <w:rtl/>
        </w:rPr>
        <w:t xml:space="preserve">، </w:t>
      </w:r>
      <w:r>
        <w:rPr>
          <w:rtl/>
        </w:rPr>
        <w:t xml:space="preserve">أما التوجه بالخيال فليس حقيقيا لأن الخيال لا يدرك الحقائق لأن إدراكه معلول بالقياس على ما تدركه الحواس ، والحواس لا قدم لها في غدراك الصفات الآلهيه ، فالخيال أعجز منها في ذلك والمخطئ في فهم الاستواء بمعنى الاستقرار جعل نفسه محكوما بحواسه وخياله كمن راىالسراب فظنه ماء طبقا لحال عينه وليس كذلك ، أومن ركب القطار فظن أن الأرض تجرى من تحته وليس كذلك </w:t>
      </w:r>
      <w:r w:rsidR="00D969AB">
        <w:rPr>
          <w:rFonts w:hint="cs"/>
          <w:rtl/>
        </w:rPr>
        <w:t xml:space="preserve">،  </w:t>
      </w:r>
      <w:r>
        <w:rPr>
          <w:rtl/>
        </w:rPr>
        <w:t xml:space="preserve">فالعاقل لا يقبل أن يكون عقله تحت حكم حواسه بل يجب عليه أن ينتفع بعقله ويتصرف بذوقه في معانى القرآن العظيم ويفهمها بما يتفق مع بلاغته ، ومع التقديس الإلهى ولا يكون كمن جاء لرسول الله صلى الله عليه وسلم ومعه خيط أبيض وخيط أسود ويسأله عن الوقت الذى يمكن فيه الامتناع عن الأكل ليلا مع أنهما يمكن تمييزهما من بعضهما طول مدة اليل فأجابه صلى الله عليه وسلم بما معناه : ( ليس هذا يا عريض القفا إنما المقصود هو تبين النور من الظلام في مطلع الفجر ) </w:t>
      </w:r>
      <w:r w:rsidR="00D969AB">
        <w:rPr>
          <w:rFonts w:hint="cs"/>
          <w:rtl/>
        </w:rPr>
        <w:t xml:space="preserve">، </w:t>
      </w:r>
      <w:r>
        <w:rPr>
          <w:rtl/>
        </w:rPr>
        <w:t xml:space="preserve">فنسأل الله تعالى أن يلهم عقولنا وقلوبنا وبصائرنا معرفة الحق والتمسك به على الدوام بحق فضله وإحسانه ورحمته وإكرامه لرسوله صلى الله عليه وسلم وأصحابه وأهل بيته ومشايخنا أجمعين </w:t>
      </w:r>
      <w:r w:rsidR="00D969AB">
        <w:rPr>
          <w:rFonts w:hint="cs"/>
          <w:rtl/>
        </w:rPr>
        <w:t xml:space="preserve">، </w:t>
      </w:r>
    </w:p>
    <w:p w:rsidR="00B45084" w:rsidRDefault="00B45084" w:rsidP="00B45084">
      <w:pPr>
        <w:spacing w:after="240"/>
        <w:jc w:val="center"/>
        <w:rPr>
          <w:rtl/>
        </w:rPr>
      </w:pPr>
      <w:r>
        <w:rPr>
          <w:rFonts w:hint="cs"/>
          <w:rtl/>
        </w:rPr>
        <w:t>***</w:t>
      </w:r>
    </w:p>
    <w:p w:rsidR="00B45084" w:rsidRPr="00B45084" w:rsidRDefault="00B45084" w:rsidP="00932E0B">
      <w:pPr>
        <w:spacing w:after="240"/>
        <w:jc w:val="center"/>
        <w:rPr>
          <w:rFonts w:cs="Monotype Koufi"/>
          <w:b w:val="0"/>
          <w:rtl/>
          <w:lang w:bidi="ar-KW"/>
        </w:rPr>
      </w:pPr>
      <w:r w:rsidRPr="00B45084">
        <w:rPr>
          <w:rFonts w:cs="Monotype Koufi"/>
          <w:b w:val="0"/>
          <w:rtl/>
          <w:lang w:bidi="ar-KW"/>
        </w:rPr>
        <w:t>مغالطات القصيمي</w:t>
      </w:r>
      <w:r w:rsidR="00932E0B">
        <w:rPr>
          <w:rFonts w:cs="Monotype Koufi" w:hint="cs"/>
          <w:b w:val="0"/>
          <w:rtl/>
          <w:lang w:bidi="ar-KW"/>
        </w:rPr>
        <w:t xml:space="preserve"> : </w:t>
      </w:r>
      <w:r w:rsidRPr="00B45084">
        <w:rPr>
          <w:rFonts w:cs="Monotype Koufi"/>
          <w:b w:val="0"/>
          <w:rtl/>
          <w:lang w:bidi="ar-KW"/>
        </w:rPr>
        <w:t>للأستاذ الباحث المهندس حامد عبد الرحمن</w:t>
      </w:r>
    </w:p>
    <w:p w:rsidR="00932E0B" w:rsidRDefault="00B45084" w:rsidP="00932E0B">
      <w:pPr>
        <w:spacing w:after="240"/>
        <w:jc w:val="both"/>
        <w:rPr>
          <w:b w:val="0"/>
          <w:sz w:val="24"/>
          <w:szCs w:val="24"/>
          <w:rtl/>
        </w:rPr>
      </w:pPr>
      <w:r w:rsidRPr="00B45084">
        <w:rPr>
          <w:rFonts w:hint="cs"/>
          <w:sz w:val="24"/>
          <w:szCs w:val="24"/>
          <w:rtl/>
        </w:rPr>
        <w:t>[</w:t>
      </w:r>
      <w:r>
        <w:rPr>
          <w:rFonts w:hint="cs"/>
          <w:b w:val="0"/>
          <w:sz w:val="24"/>
          <w:szCs w:val="24"/>
          <w:rtl/>
        </w:rPr>
        <w:t xml:space="preserve"> </w:t>
      </w:r>
      <w:r w:rsidRPr="00B45084">
        <w:rPr>
          <w:b w:val="0"/>
          <w:sz w:val="24"/>
          <w:szCs w:val="24"/>
          <w:rtl/>
        </w:rPr>
        <w:t xml:space="preserve">عبد الله القصيمى من غلاة المجسمة ومتطرفى الوهابية ، وهو صاحب كتاب القول الفصل بين الوهابيه وخصومهم </w:t>
      </w:r>
      <w:r w:rsidR="00932E0B">
        <w:rPr>
          <w:rFonts w:hint="cs"/>
          <w:b w:val="0"/>
          <w:sz w:val="24"/>
          <w:szCs w:val="24"/>
          <w:rtl/>
        </w:rPr>
        <w:t xml:space="preserve"> </w:t>
      </w:r>
      <w:r w:rsidRPr="00B45084">
        <w:rPr>
          <w:b w:val="0"/>
          <w:sz w:val="24"/>
          <w:szCs w:val="24"/>
          <w:rtl/>
        </w:rPr>
        <w:t>والصراع بين الاسلام والوثنيه</w:t>
      </w:r>
      <w:r w:rsidR="00932E0B">
        <w:rPr>
          <w:rFonts w:hint="cs"/>
          <w:b w:val="0"/>
          <w:sz w:val="24"/>
          <w:szCs w:val="24"/>
          <w:rtl/>
        </w:rPr>
        <w:t xml:space="preserve"> ]</w:t>
      </w:r>
      <w:r w:rsidRPr="00B45084">
        <w:rPr>
          <w:b w:val="0"/>
          <w:sz w:val="24"/>
          <w:szCs w:val="24"/>
          <w:rtl/>
        </w:rPr>
        <w:t xml:space="preserve"> </w:t>
      </w:r>
    </w:p>
    <w:p w:rsidR="00B45084" w:rsidRDefault="00FD610A" w:rsidP="00932E0B">
      <w:pPr>
        <w:spacing w:after="240"/>
        <w:jc w:val="both"/>
        <w:rPr>
          <w:rtl/>
        </w:rPr>
      </w:pPr>
      <w:r>
        <w:rPr>
          <w:rFonts w:cs="Monotype Koufi" w:hint="cs"/>
          <w:b w:val="0"/>
          <w:rtl/>
        </w:rPr>
        <w:t xml:space="preserve">1 - </w:t>
      </w:r>
      <w:r w:rsidRPr="00B45084">
        <w:rPr>
          <w:rFonts w:cs="Monotype Koufi"/>
          <w:b w:val="0"/>
          <w:rtl/>
          <w:lang w:bidi="ar-KW"/>
        </w:rPr>
        <w:t>مغالطات القصيمي</w:t>
      </w:r>
      <w:r>
        <w:rPr>
          <w:rFonts w:cs="Monotype Koufi" w:hint="cs"/>
          <w:b w:val="0"/>
          <w:rtl/>
          <w:lang w:bidi="ar-KW"/>
        </w:rPr>
        <w:t xml:space="preserve"> </w:t>
      </w:r>
      <w:r>
        <w:rPr>
          <w:rFonts w:hint="cs"/>
          <w:rtl/>
        </w:rPr>
        <w:t xml:space="preserve">: </w:t>
      </w:r>
      <w:r w:rsidR="00A12D18">
        <w:rPr>
          <w:rtl/>
        </w:rPr>
        <w:t>إن هذه الثرثرة الفارغة ، والجدل العقيم من القصيمى وإمامه الداعى</w:t>
      </w:r>
      <w:r w:rsidR="00CB6AC4">
        <w:rPr>
          <w:rtl/>
        </w:rPr>
        <w:t xml:space="preserve"> إلى </w:t>
      </w:r>
      <w:r w:rsidR="00A12D18">
        <w:rPr>
          <w:rtl/>
        </w:rPr>
        <w:t>نحلتهم في مصر (الفقى) لا يمكن أن تنتهى عند حد ، أوتقف عند غاية ، ونحن نجزم بأنهم  -  وقد نصبوا أنفسهم للدعاية</w:t>
      </w:r>
      <w:r w:rsidR="00CB6AC4">
        <w:rPr>
          <w:rtl/>
        </w:rPr>
        <w:t xml:space="preserve"> إلى </w:t>
      </w:r>
      <w:r w:rsidR="00A12D18">
        <w:rPr>
          <w:rtl/>
        </w:rPr>
        <w:t>هذه العقيدة المارقة عقيدة "التجسيم"  -  يستحيل عليهم أن يرجعوا</w:t>
      </w:r>
      <w:r w:rsidR="00CB6AC4">
        <w:rPr>
          <w:rtl/>
        </w:rPr>
        <w:t xml:space="preserve"> إلى </w:t>
      </w:r>
      <w:r w:rsidR="00A12D18">
        <w:rPr>
          <w:rtl/>
        </w:rPr>
        <w:t xml:space="preserve">الحق ما دام رائدهم أن ينشروا على الناس باطلهم ، ويسمموا جومصر الصافى بسموم هذه الاضاليل والأباطيل ، مصر كنانة الله في أرضه </w:t>
      </w:r>
      <w:r w:rsidR="00A12D18">
        <w:rPr>
          <w:rtl/>
        </w:rPr>
        <w:lastRenderedPageBreak/>
        <w:t>التي طهرها الله تعالى من رجس العقائد الزائغة ، والنحل البائدة ، والتى لا يمكن أن تعثر فيها بعد طول الفحص والتفتيش على نحلة من النحل التي تئن من وجودها الأمم الأخرى بين ظهرانيها كالإماميه والإسماعيليه والقاديانية والوهابية ، مصر التي صفت عقيدة أهلها كصفاء سمائها ، والتى قنعت في أصول الدين بعقيدة أهل الحق من الماتريدية والأشاعرة ، وفى فروع الدين بمذاهب الأئمة المتبوعين وأصحابهم رضى الله عنهم أجمعين ، يريد اليوم الفقى والقصيمى وزعانف من الأدعياء أن ينقلوها من تبعيتها لهؤلاء الأئمة ، وانضوائها تحت راية جمهور العلماء ،</w:t>
      </w:r>
      <w:r w:rsidR="00CB6AC4">
        <w:rPr>
          <w:rtl/>
        </w:rPr>
        <w:t xml:space="preserve"> إلى </w:t>
      </w:r>
      <w:r w:rsidR="00A12D18">
        <w:rPr>
          <w:rtl/>
        </w:rPr>
        <w:t xml:space="preserve">الائتمام به وبشيعته والانضمام لحزبه ، والانضواء تحت رايته لتكثير سواد أتباعه من الباعه والخدم </w:t>
      </w:r>
      <w:r w:rsidR="00B45084">
        <w:rPr>
          <w:rFonts w:hint="cs"/>
          <w:rtl/>
        </w:rPr>
        <w:t xml:space="preserve">، </w:t>
      </w:r>
      <w:r w:rsidR="00A12D18">
        <w:rPr>
          <w:rtl/>
        </w:rPr>
        <w:t>يريد أن نترك ما أجمع عليه أهل الحق من تنزيه الله تعالى</w:t>
      </w:r>
      <w:r w:rsidR="00CB6AC4">
        <w:rPr>
          <w:rtl/>
        </w:rPr>
        <w:t xml:space="preserve"> إلى </w:t>
      </w:r>
      <w:r w:rsidR="00A12D18">
        <w:rPr>
          <w:rtl/>
        </w:rPr>
        <w:t xml:space="preserve">نحلته الجديدة التي يثبت فيها لله سبحانه الجهة والمكان والحلول والاستقرار ، ويثبت له الجوارح من الوجه واليد والأصابع واللهوات والأضراس إلخ </w:t>
      </w:r>
      <w:r w:rsidR="00B45084">
        <w:rPr>
          <w:rFonts w:hint="cs"/>
          <w:rtl/>
        </w:rPr>
        <w:t xml:space="preserve">، </w:t>
      </w:r>
      <w:r w:rsidR="00A12D18">
        <w:rPr>
          <w:rtl/>
        </w:rPr>
        <w:t>يريد أن ينقلنا من عقيدة التقديس ، وتنزيه الله تعالى عن صفات الحوادث</w:t>
      </w:r>
      <w:r w:rsidR="00CB6AC4">
        <w:rPr>
          <w:rtl/>
        </w:rPr>
        <w:t xml:space="preserve"> إلى </w:t>
      </w:r>
      <w:r w:rsidR="00A12D18">
        <w:rPr>
          <w:rtl/>
        </w:rPr>
        <w:t>مثل ما جاء في كتاب عثمان بن سعيد الدارمى الذى طبع أخيراً " بتحقيق وعلى نفقه الفقى رئيس جماعة أنصار السنة المحمدية " من قوله مثلا ( ص4 ) : " وكيف يهتدى ( بشر )</w:t>
      </w:r>
      <w:r w:rsidR="00CB6AC4">
        <w:rPr>
          <w:rtl/>
        </w:rPr>
        <w:t xml:space="preserve"> إلى </w:t>
      </w:r>
      <w:r w:rsidR="00A12D18">
        <w:rPr>
          <w:rtl/>
        </w:rPr>
        <w:t xml:space="preserve">التوحيد ؟ وهو لا يعرف مكان واحده ، فلا هو  -  بزعمه  -  في الدنيا والآخرة بواجده " </w:t>
      </w:r>
      <w:r w:rsidR="00B45084">
        <w:rPr>
          <w:rFonts w:hint="cs"/>
          <w:rtl/>
        </w:rPr>
        <w:t xml:space="preserve"> ، </w:t>
      </w:r>
      <w:r w:rsidR="00A12D18">
        <w:rPr>
          <w:rtl/>
        </w:rPr>
        <w:t>وكتب رئيس جماعة أنصار السنة المحمدية بذيل الصحيفة تعليقاً على قوله " مكان واحده " هه العبارة بنصها : " كان خيراً لو</w:t>
      </w:r>
      <w:r w:rsidR="00B45084">
        <w:rPr>
          <w:rFonts w:hint="cs"/>
          <w:rtl/>
        </w:rPr>
        <w:t xml:space="preserve"> </w:t>
      </w:r>
      <w:r w:rsidR="00A12D18">
        <w:rPr>
          <w:rtl/>
        </w:rPr>
        <w:t xml:space="preserve">قال : أين ، ولم يقل : مكان " </w:t>
      </w:r>
      <w:r w:rsidR="00B45084">
        <w:rPr>
          <w:rFonts w:hint="cs"/>
          <w:rtl/>
        </w:rPr>
        <w:t xml:space="preserve">، </w:t>
      </w:r>
      <w:r w:rsidR="00A12D18">
        <w:rPr>
          <w:rtl/>
        </w:rPr>
        <w:t xml:space="preserve">كأن رئيس جماعة أنصار السنة ومرءوسيه وأتباعه أيضاً يعتقدون بصرائح عقائدهم أن لله مكانا ً يحل فيه ويستقر عليه ، وأن له أينية وجهة يشار إليها بالإشارة الحسيه إلا أنه يرى أن إثبات الجهة والأينية خير وأولى من إثبات المكان لله سبحانه كأن إثبات المكان جائز في نظره </w:t>
      </w:r>
      <w:r w:rsidR="00B45084">
        <w:rPr>
          <w:rFonts w:hint="cs"/>
          <w:rtl/>
        </w:rPr>
        <w:t xml:space="preserve">، </w:t>
      </w:r>
      <w:r w:rsidR="00A12D18">
        <w:rPr>
          <w:rtl/>
        </w:rPr>
        <w:t>وتراه يقرر في الدرس على مستمعيه من العامة طبعاً ، أن الله تعالى في جهة فوق ، وأنه ينزل بذاته</w:t>
      </w:r>
      <w:r w:rsidR="00CB6AC4">
        <w:rPr>
          <w:rtl/>
        </w:rPr>
        <w:t xml:space="preserve"> إلى </w:t>
      </w:r>
      <w:r w:rsidR="00A12D18">
        <w:rPr>
          <w:rtl/>
        </w:rPr>
        <w:t xml:space="preserve">سماء الدنيا ،وإذا لم يستطع العامى أن يهضم بعقله هذا الكلام ، كان في استطاعة الفقى وهو عالم ؛ أن يقنع تلميذه وهو عامى جاهل بصحة هذه العقيدة وأمثالها </w:t>
      </w:r>
      <w:r w:rsidR="00B45084">
        <w:rPr>
          <w:rFonts w:hint="cs"/>
          <w:rtl/>
        </w:rPr>
        <w:t xml:space="preserve">، </w:t>
      </w:r>
      <w:r w:rsidR="00A12D18">
        <w:rPr>
          <w:rtl/>
        </w:rPr>
        <w:t>وهذا الأستاذ الشيخ عبد العزيز المسلاوى من جماعة الفقى زادوا في مقاله المنشور في صحيفتهم كلمة ( مستقر ) فجاءت العبارة في المقال المذكور هكذا " وأنه ( مستقر ) على عرشه " وقد طلب إليهم مراراً وتكراراً أن ينبهوا في مجلتهم التي يرأس تحريرها رئيس الجماعة المذكور علىأن زيادة ( مستقر ) من عندياتهم ، وأنه لا يقرها ولا يعتقدها فأبوا ، ولم يصححوا هذه الزيادة التي ألصقوها بالأستاذ المسلاوى</w:t>
      </w:r>
      <w:r w:rsidR="00CB6AC4">
        <w:rPr>
          <w:rtl/>
        </w:rPr>
        <w:t xml:space="preserve"> إلى </w:t>
      </w:r>
      <w:r w:rsidR="00A12D18">
        <w:rPr>
          <w:rtl/>
        </w:rPr>
        <w:t xml:space="preserve">الآن رغم أنفه </w:t>
      </w:r>
      <w:r w:rsidR="00B45084">
        <w:rPr>
          <w:rFonts w:hint="cs"/>
          <w:rtl/>
        </w:rPr>
        <w:t xml:space="preserve">، </w:t>
      </w:r>
      <w:r w:rsidR="00A12D18">
        <w:rPr>
          <w:rtl/>
        </w:rPr>
        <w:t xml:space="preserve">والعجب أن القصيمى لا يسأل أصحابه الجواب عن هذه البلايا والطوام ، ويسأل العلماء الذين تعرضوا للكتابة في هذا الموضوع على صفحات مجله الاسلام أسئله حشوها السفسطه والمغالطات ، وكان عليه أن يترواى هو وأصحابه خجلاً بعد ما ظهر من فضائحهم ومخازيهم ما ظهر ، وعلمه الخاص والعام وانا مع وثوقى بأنه لا ينخدع بأقوال القصيمى وأسئلته هذه إلا غر جاهل ، أومكابر مخدوع ، فأنا كاشف لك عما يستره تحتها </w:t>
      </w:r>
      <w:r w:rsidR="00A12D18">
        <w:rPr>
          <w:rtl/>
        </w:rPr>
        <w:lastRenderedPageBreak/>
        <w:t xml:space="preserve">من سفسفاط ومغالطات </w:t>
      </w:r>
      <w:r w:rsidR="00B45084">
        <w:rPr>
          <w:rFonts w:hint="cs"/>
          <w:rtl/>
        </w:rPr>
        <w:t xml:space="preserve">، </w:t>
      </w:r>
      <w:r w:rsidR="00A12D18">
        <w:rPr>
          <w:rtl/>
        </w:rPr>
        <w:t>فهو</w:t>
      </w:r>
      <w:r w:rsidR="00B45084">
        <w:rPr>
          <w:rFonts w:hint="cs"/>
          <w:rtl/>
        </w:rPr>
        <w:t xml:space="preserve"> </w:t>
      </w:r>
      <w:r w:rsidR="00A12D18">
        <w:rPr>
          <w:rtl/>
        </w:rPr>
        <w:t>يقول : ( ص 22 ع 26 ) من مجلتهم ما نصه :</w:t>
      </w:r>
      <w:r w:rsidR="00B45084">
        <w:rPr>
          <w:rFonts w:hint="cs"/>
          <w:rtl/>
        </w:rPr>
        <w:t xml:space="preserve">  </w:t>
      </w:r>
      <w:r w:rsidR="00A12D18">
        <w:rPr>
          <w:rtl/>
        </w:rPr>
        <w:t>" لأى دليل أنكرتم علو</w:t>
      </w:r>
      <w:r w:rsidR="00932E0B">
        <w:rPr>
          <w:rFonts w:hint="cs"/>
          <w:rtl/>
        </w:rPr>
        <w:t xml:space="preserve"> </w:t>
      </w:r>
      <w:r w:rsidR="00A12D18">
        <w:rPr>
          <w:rtl/>
        </w:rPr>
        <w:t>الله على</w:t>
      </w:r>
      <w:r w:rsidR="00932E0B">
        <w:rPr>
          <w:rFonts w:hint="cs"/>
          <w:rtl/>
        </w:rPr>
        <w:t xml:space="preserve"> </w:t>
      </w:r>
      <w:r w:rsidR="00A12D18">
        <w:rPr>
          <w:rtl/>
        </w:rPr>
        <w:t>خلقه واستوائه على عرشه ، أن قلتم بدليل من الكتاب والسنه قلنا : - لكم هل تستطيعون أن ترون أيه واحده أو</w:t>
      </w:r>
      <w:r w:rsidR="00932E0B">
        <w:rPr>
          <w:rFonts w:hint="cs"/>
          <w:rtl/>
        </w:rPr>
        <w:t xml:space="preserve"> </w:t>
      </w:r>
      <w:r w:rsidR="00A12D18">
        <w:rPr>
          <w:rtl/>
        </w:rPr>
        <w:t>حديثا واحدا قيل فيه : لا تعتقدوا أن الله مستو</w:t>
      </w:r>
      <w:r w:rsidR="00B45084">
        <w:rPr>
          <w:rFonts w:hint="cs"/>
          <w:rtl/>
        </w:rPr>
        <w:t xml:space="preserve"> </w:t>
      </w:r>
      <w:r w:rsidR="00A12D18">
        <w:rPr>
          <w:rtl/>
        </w:rPr>
        <w:t>على</w:t>
      </w:r>
      <w:r w:rsidR="00B45084">
        <w:rPr>
          <w:rFonts w:hint="cs"/>
          <w:rtl/>
        </w:rPr>
        <w:t xml:space="preserve"> </w:t>
      </w:r>
      <w:r w:rsidR="00A12D18">
        <w:rPr>
          <w:rtl/>
        </w:rPr>
        <w:t>عرشه ، أو</w:t>
      </w:r>
      <w:r w:rsidR="00932E0B">
        <w:rPr>
          <w:rFonts w:hint="cs"/>
          <w:rtl/>
        </w:rPr>
        <w:t xml:space="preserve"> </w:t>
      </w:r>
      <w:r w:rsidR="00A12D18">
        <w:rPr>
          <w:rtl/>
        </w:rPr>
        <w:t>قيل فيه يجب عليكم أن تؤولوا هذه النصوص ، أن تصرفوها عما يبدوا منها ، لان اعتقاده كفر وضلال ! "</w:t>
      </w:r>
      <w:r w:rsidR="00B45084">
        <w:rPr>
          <w:rFonts w:hint="cs"/>
          <w:rtl/>
        </w:rPr>
        <w:t xml:space="preserve"> </w:t>
      </w:r>
      <w:r w:rsidR="00A12D18">
        <w:rPr>
          <w:rtl/>
        </w:rPr>
        <w:t>أقول أن هذا القول مواربات ومغالطات هي :</w:t>
      </w:r>
      <w:r w:rsidR="00B45084">
        <w:rPr>
          <w:rFonts w:hint="cs"/>
          <w:rtl/>
        </w:rPr>
        <w:t xml:space="preserve"> </w:t>
      </w:r>
      <w:r w:rsidR="00A12D18">
        <w:rPr>
          <w:rtl/>
        </w:rPr>
        <w:t>اننا لا نكر علو</w:t>
      </w:r>
      <w:r w:rsidR="00B45084">
        <w:rPr>
          <w:rFonts w:hint="cs"/>
          <w:rtl/>
        </w:rPr>
        <w:t xml:space="preserve"> </w:t>
      </w:r>
      <w:r w:rsidR="00A12D18">
        <w:rPr>
          <w:rtl/>
        </w:rPr>
        <w:t>الله المعنوى ، أما العلو</w:t>
      </w:r>
      <w:r w:rsidR="00B45084">
        <w:rPr>
          <w:rFonts w:hint="cs"/>
          <w:rtl/>
        </w:rPr>
        <w:t xml:space="preserve"> </w:t>
      </w:r>
      <w:r w:rsidR="00A12D18">
        <w:rPr>
          <w:rtl/>
        </w:rPr>
        <w:t xml:space="preserve">المكانى الخاص بالاجسام ، والمسافات فهذا هو الذى ننكره تنزيها لله عنه لانه من صفات المخلوقات ولم يرد في القرآن ولا في الحديث ما يثبت العلوالمكانى ، والاستواء الحقيقى ، وهذا هو محل النزاع بيننا وبينكم ، فأن كان القصيمى يعلم نصا صريحا أودليلا صحيحا يثبت مدعاه فليخبرنا به وانا نتحداه بذلك </w:t>
      </w:r>
      <w:r w:rsidR="00B45084">
        <w:rPr>
          <w:rFonts w:hint="cs"/>
          <w:rtl/>
        </w:rPr>
        <w:t xml:space="preserve">، </w:t>
      </w:r>
      <w:r w:rsidR="00A12D18">
        <w:rPr>
          <w:rtl/>
        </w:rPr>
        <w:t>أن العلو</w:t>
      </w:r>
      <w:r w:rsidR="00B45084">
        <w:rPr>
          <w:rFonts w:hint="cs"/>
          <w:rtl/>
        </w:rPr>
        <w:t xml:space="preserve"> </w:t>
      </w:r>
      <w:r w:rsidR="00A12D18">
        <w:rPr>
          <w:rtl/>
        </w:rPr>
        <w:t>المعنوى الذى نؤمن به هو المفهوم من قوله تعالى ? وهو العلى العظيم ? أى علو</w:t>
      </w:r>
      <w:r w:rsidR="00B45084">
        <w:rPr>
          <w:rFonts w:hint="cs"/>
          <w:rtl/>
        </w:rPr>
        <w:t xml:space="preserve"> </w:t>
      </w:r>
      <w:r w:rsidR="00A12D18">
        <w:rPr>
          <w:rtl/>
        </w:rPr>
        <w:t xml:space="preserve">العظمة فهومعنوى ، والمفهوم من قوله تعالى ? أنه على حكيم ? أى علوحكمه وهو معنوى ، ومن قوله تعالى : ? وهو القاهر فوق عباده? أى فوقيه قهر ، قهر معنوى </w:t>
      </w:r>
      <w:r w:rsidR="00B45084">
        <w:rPr>
          <w:rFonts w:hint="cs"/>
          <w:rtl/>
        </w:rPr>
        <w:t xml:space="preserve">، </w:t>
      </w:r>
      <w:r w:rsidR="00A12D18">
        <w:rPr>
          <w:rtl/>
        </w:rPr>
        <w:t>جـ- اننا نؤمن بالمعنى الحقيقى المتمشى مع التنزيه لجمله : ? ثم استوى على العرش ? المذكورة ضمن الايات العظيمة السبعه التي منها : قوله تعالى : ? أن ربكم الله الذى خلق السموات والارض في سته ايام ثم استوى على العرش يغشى اليل النهار يطلبه حثيثا والشمس والقمر والنجوم مسخرات بأمره إلا له الخلق والأمر تبارك الله رب العالمين (54) ? وذلك المعنى هو المطابق لسياق الايه ، ولقوله تعالى : ? ليس كمثله شئ ? وهو الذى يفهم منها وهو مندرجه ضمن الايه العظيمة ، مع ملاحظة القيود الملازمة لها وهى :</w:t>
      </w:r>
      <w:r w:rsidR="00B45084">
        <w:rPr>
          <w:rFonts w:hint="cs"/>
          <w:rtl/>
        </w:rPr>
        <w:t xml:space="preserve">  </w:t>
      </w:r>
      <w:r w:rsidR="00A12D18">
        <w:rPr>
          <w:rtl/>
        </w:rPr>
        <w:t>ان ( استوى ) فعل ماضى معطوف عل ىالفعل الماضى ( خلق ) بحرف ( ثم ) الدال على الترتيب وحيث ان خلق فعل حادث فاستوى كذلك فعل حادث فإذن لا يكون ( استوى ) صفه ذاتيه قائمة بالله تعالى ، لان القديم لا يوصف بالحوادث</w:t>
      </w:r>
      <w:r w:rsidR="00B45084">
        <w:rPr>
          <w:rFonts w:hint="cs"/>
          <w:rtl/>
        </w:rPr>
        <w:t xml:space="preserve"> ، </w:t>
      </w:r>
      <w:r w:rsidR="00A12D18">
        <w:rPr>
          <w:rtl/>
        </w:rPr>
        <w:t xml:space="preserve">ان ( استوى ) ملازما دائما للفعل ( خلق ) في جميع الايات التي ذكر فيها فلابد ان يكون هناك ارتباط بين معنييهما ومناسبه تامه بينهما </w:t>
      </w:r>
      <w:r w:rsidR="00B45084">
        <w:rPr>
          <w:rFonts w:hint="cs"/>
          <w:rtl/>
        </w:rPr>
        <w:t xml:space="preserve">، </w:t>
      </w:r>
      <w:r w:rsidR="00A12D18">
        <w:rPr>
          <w:rtl/>
        </w:rPr>
        <w:t xml:space="preserve">وحيث إن خلق السموات والأرض تمجيد للقدرة الإلهيه ، وإغشاء اليل والنهار ، وتسخير الشمس والقمر والنجوم تمجيد للإرادة الإلهية والعلم ، فما توسط بينهما وهو ? ثم استوى على العرش ? لابد أن يكون مناسباً للتمجيدين المذكورين </w:t>
      </w:r>
      <w:r w:rsidR="00B45084">
        <w:rPr>
          <w:rFonts w:hint="cs"/>
          <w:rtl/>
        </w:rPr>
        <w:t xml:space="preserve">، </w:t>
      </w:r>
      <w:r w:rsidR="00A12D18">
        <w:rPr>
          <w:rtl/>
        </w:rPr>
        <w:t xml:space="preserve">إن الجملة ( استوى على العرش ) يعبر بمثلها في اللغة كناية عن الملك ، والتصرف ، فيقال : ( استوى فلان على سرير الملك ) كمناية عن التملك وإن لم يكن هناك سرير  -  انظر المصباح المنير وغيره  -  وإذن يوجد في اللغة ما يسوغ فهمها بمعنى الكناية عن تصرفه تعالى في السموات وتسخيرها بعد أن خلقها ، وهو دلالة على أختصاصه تعالى بالخلق والتسخير </w:t>
      </w:r>
      <w:r w:rsidR="00B45084">
        <w:rPr>
          <w:rFonts w:hint="cs"/>
          <w:rtl/>
        </w:rPr>
        <w:t xml:space="preserve">، </w:t>
      </w:r>
      <w:r w:rsidR="00A12D18">
        <w:rPr>
          <w:rtl/>
        </w:rPr>
        <w:t xml:space="preserve">أما فعل ( استوى ) فلا يعبر به صراحة عن استقرار إلا في الجمادات ، والإنسان فاستقرار الجمادات مفهوم من قوله تعالى : ? واستوت على الجودى ? الذى لا يفهم منه إلا استقرار جسم السفينة على جسم الجبل </w:t>
      </w:r>
      <w:r w:rsidR="00A12D18">
        <w:rPr>
          <w:rtl/>
        </w:rPr>
        <w:lastRenderedPageBreak/>
        <w:t xml:space="preserve">، وسكونها عليه بعد أن كانت تجرى في موج كالجبال ، ويستحيل أن يفهم منه التصرف والتسخير </w:t>
      </w:r>
      <w:r w:rsidR="00B45084">
        <w:rPr>
          <w:rFonts w:hint="cs"/>
          <w:rtl/>
        </w:rPr>
        <w:t xml:space="preserve">، </w:t>
      </w:r>
      <w:r w:rsidR="00A12D18">
        <w:rPr>
          <w:rtl/>
        </w:rPr>
        <w:t xml:space="preserve">واستقرار الإنسان مفهوم من قوله تعالى : ? فإذا استويت أنت ومن معك على الفلك? وهو لا يمكن أن يفهم منه إلا استقرار جسم نوح عليه السلام والمؤمنين الذين معه على جسم السفينة ، بعد أن لم يكونوا مستقرين عليها ، وأن هذا الاستقرار سيزول بنزولهم منها بعد استقرارها على جبل الجودى </w:t>
      </w:r>
      <w:r w:rsidR="00B45084">
        <w:rPr>
          <w:rFonts w:hint="cs"/>
          <w:rtl/>
        </w:rPr>
        <w:t xml:space="preserve">، </w:t>
      </w:r>
      <w:r w:rsidR="00A12D18">
        <w:rPr>
          <w:rtl/>
        </w:rPr>
        <w:t>وهناك أيضاً يستحيل أن يفهم من ( استوى ) ما يصح أن يفهم من آيات الاستواء على العرش وكذلك يفهم استقرار الإنسان من قوله تعالى : ? لتستوا على ظهوره ثم تذكروا نعمة ربكم إذا استويتم عليه? فإنه لا يفهم منها إلا استقرار أجسام الناس على ظهور الدواب التي تتحرك بهم ، وتنقلهم</w:t>
      </w:r>
      <w:r w:rsidR="00CB6AC4">
        <w:rPr>
          <w:rtl/>
        </w:rPr>
        <w:t xml:space="preserve"> إلى </w:t>
      </w:r>
      <w:r w:rsidR="00A12D18">
        <w:rPr>
          <w:rtl/>
        </w:rPr>
        <w:t xml:space="preserve">بلد لم يكونوا بالغيه إلا بشق الأنفس ، فليس هذا المعنى هو ما يفهم في حق الله تعالى من التصرف في اسموات والأرض التي خلقها جل شأنه </w:t>
      </w:r>
      <w:r w:rsidR="00B45084">
        <w:rPr>
          <w:rFonts w:hint="cs"/>
          <w:rtl/>
        </w:rPr>
        <w:t xml:space="preserve">، </w:t>
      </w:r>
      <w:r w:rsidR="00A12D18">
        <w:rPr>
          <w:rtl/>
        </w:rPr>
        <w:t>وإن فمعنى ( استوى ) في الآية الأولى غير معناها في الآية الثانية والثالثة والرابعة ، ومعناها في الثالثة مخالف لمعناها في الأولى ، والثانية ، والرابعة :</w:t>
      </w:r>
      <w:r w:rsidR="00B45084">
        <w:rPr>
          <w:rFonts w:hint="cs"/>
          <w:rtl/>
        </w:rPr>
        <w:t xml:space="preserve"> </w:t>
      </w:r>
      <w:r w:rsidR="00A12D18">
        <w:rPr>
          <w:rtl/>
        </w:rPr>
        <w:t xml:space="preserve">وبناء على هذا فمن انتزع جملة ? ثم استوى على العرش ? من الآيات التي اشتملت عليها وفهمها وحدها ضل سواء السبيل ، وبعد عن الحقيقة ، لأنه أهمل القيود والقرائن المبينة لمعناها الحقيقى ، فيكون كمن قال : ? فويل للمصلين? وقطع هذه الجملة عما بعدها أوقال : ? لا تقربوا الصلاة ? وقطعها عما بعدها أيضاً ، فأنه لا شك يخطئ كثيراً ، ويبعد عن الصواب بعد المشرقين </w:t>
      </w:r>
      <w:r w:rsidR="00B45084">
        <w:rPr>
          <w:rFonts w:hint="cs"/>
          <w:rtl/>
        </w:rPr>
        <w:t xml:space="preserve">، </w:t>
      </w:r>
      <w:r w:rsidR="00A12D18">
        <w:rPr>
          <w:rtl/>
        </w:rPr>
        <w:t xml:space="preserve">وفى القرآن الكريم كثير من الأساليب التي لا يصح أن تفسر جملها تفسيراً لفظياً ، بل لابد من ملاحظة السياق والقرائن والذوق العربى فيها كقوله تعالى في سورة الإسراء : ? وكل إنسان ألزمنه طئره في عنقه ? فلوفسر الطائر بما ينصرف إليه ظاهر اللفظ لساء الفهم وانطمست الحقائق </w:t>
      </w:r>
      <w:r w:rsidR="00B45084">
        <w:rPr>
          <w:rFonts w:hint="cs"/>
          <w:rtl/>
        </w:rPr>
        <w:t xml:space="preserve">، </w:t>
      </w:r>
      <w:r w:rsidR="00A12D18">
        <w:rPr>
          <w:rtl/>
        </w:rPr>
        <w:t>وإذا كان لا يصح فهم هذه الكلمات منفصلة عما قارنها واتصل بها ، فكذلك لا يجوز أن تفهم جملة : ? ثم استوى على العرش ? وحدها ، دون أن تنظر فيما يحف بها من القرائن ومن أراد أن يكون سلفياً فعليه أن يلزم نفسه :</w:t>
      </w:r>
      <w:r w:rsidR="00B45084">
        <w:rPr>
          <w:rFonts w:hint="cs"/>
          <w:rtl/>
        </w:rPr>
        <w:t xml:space="preserve"> ( أ</w:t>
      </w:r>
      <w:r w:rsidR="00A12D18">
        <w:rPr>
          <w:rtl/>
        </w:rPr>
        <w:t xml:space="preserve">ولاً </w:t>
      </w:r>
      <w:r w:rsidR="00B45084">
        <w:rPr>
          <w:rFonts w:hint="cs"/>
          <w:rtl/>
        </w:rPr>
        <w:t xml:space="preserve">) </w:t>
      </w:r>
      <w:r w:rsidR="00A12D18">
        <w:rPr>
          <w:rtl/>
        </w:rPr>
        <w:t xml:space="preserve">: ألا يغير في كلمات الآية العظيمة باشتقاق اسم الفاعل ( مستو) أوالمصدر (استواء) فكلاهما صفة ذاتية لا علاقة لها بالزمان ، فضلاً عن أن معناها مخالف للفعل الماضى ( استوى ) الدال على أنه فعل حادث مثل ( خلق </w:t>
      </w:r>
      <w:r w:rsidR="00B45084">
        <w:rPr>
          <w:rFonts w:hint="cs"/>
          <w:rtl/>
        </w:rPr>
        <w:t xml:space="preserve"> ) ،  ( </w:t>
      </w:r>
      <w:r w:rsidR="00A12D18">
        <w:rPr>
          <w:rtl/>
        </w:rPr>
        <w:t xml:space="preserve">ثانياً </w:t>
      </w:r>
      <w:r w:rsidR="00B45084">
        <w:rPr>
          <w:rFonts w:hint="cs"/>
          <w:rtl/>
        </w:rPr>
        <w:t xml:space="preserve">) </w:t>
      </w:r>
      <w:r w:rsidR="00A12D18">
        <w:rPr>
          <w:rtl/>
        </w:rPr>
        <w:t>: أن يلاخط الملازمة بين ( خلق ) و( ثم استوى ) في جميع آيات الاستواء</w:t>
      </w:r>
      <w:r w:rsidR="00B45084">
        <w:rPr>
          <w:rFonts w:hint="cs"/>
          <w:rtl/>
        </w:rPr>
        <w:t xml:space="preserve"> ، ( </w:t>
      </w:r>
      <w:r w:rsidR="00A12D18">
        <w:rPr>
          <w:rtl/>
        </w:rPr>
        <w:t xml:space="preserve">ثالثاً </w:t>
      </w:r>
      <w:r w:rsidR="00B45084">
        <w:rPr>
          <w:rFonts w:hint="cs"/>
          <w:rtl/>
        </w:rPr>
        <w:t xml:space="preserve">) </w:t>
      </w:r>
      <w:r w:rsidR="00A12D18">
        <w:rPr>
          <w:rtl/>
        </w:rPr>
        <w:t xml:space="preserve">: أن يلاخط ترتيب ( ثم استوى ) على ( العرش ) </w:t>
      </w:r>
      <w:r w:rsidR="00B45084">
        <w:rPr>
          <w:rFonts w:hint="cs"/>
          <w:rtl/>
        </w:rPr>
        <w:t>، (  ( ر</w:t>
      </w:r>
      <w:r w:rsidR="00A12D18">
        <w:rPr>
          <w:rtl/>
        </w:rPr>
        <w:t xml:space="preserve">ابعاً </w:t>
      </w:r>
      <w:r w:rsidR="00B45084">
        <w:rPr>
          <w:rFonts w:hint="cs"/>
          <w:rtl/>
        </w:rPr>
        <w:t xml:space="preserve">) </w:t>
      </w:r>
      <w:r w:rsidR="00A12D18">
        <w:rPr>
          <w:rtl/>
        </w:rPr>
        <w:t xml:space="preserve">: ان يلاحظ تقديسه تعالى عن الاستواء المكانى على جسم العرش فإنه يستلزم التحديد ، ويوهم الاستراحة من التعب بعد خلق السموات والأرض </w:t>
      </w:r>
      <w:r w:rsidR="00B45084">
        <w:rPr>
          <w:rFonts w:hint="cs"/>
          <w:rtl/>
        </w:rPr>
        <w:t xml:space="preserve">، </w:t>
      </w:r>
      <w:r w:rsidR="00A12D18">
        <w:rPr>
          <w:rtl/>
        </w:rPr>
        <w:t xml:space="preserve">خامساً أن يلاحظ أوفق معنى من معانى ( استوى ) التي تليق بالله تعالى في الايات التي ذكرت فيها جملة ? ثم استوى على العرش ? فلا يفهم منها ما يفهم من استواء السفينة على الجودى ، أواستواء نوح عليه السلام على السفينة إلخ ، ولوكانت الآية مسوقة لإثبات مجرد ظاهر الاستواء لقال تعالى : ( إن ربكم الله الذى </w:t>
      </w:r>
      <w:r w:rsidR="00A12D18">
        <w:rPr>
          <w:rtl/>
        </w:rPr>
        <w:lastRenderedPageBreak/>
        <w:t xml:space="preserve">استوى على العرش ) وبما أن هذا لم يرد في أى آية من آيات لاذكر الحكيم ، فقد دل هذا على أنه ليس المقصود من آيات الاستواء ما يفهم من ظاهر اللفظ كالاستقرار والجلوس ، ومن لم يراع ما يتصل بهذا اللفظ لم يكن سلفياً </w:t>
      </w:r>
      <w:r w:rsidR="00B45084">
        <w:rPr>
          <w:rFonts w:hint="cs"/>
          <w:rtl/>
        </w:rPr>
        <w:t xml:space="preserve">، </w:t>
      </w:r>
      <w:r w:rsidR="00A12D18">
        <w:rPr>
          <w:rtl/>
        </w:rPr>
        <w:t xml:space="preserve">من ذلك نعلم أن ما ورد في الكتاب العزيز عن العلو، والاستواء مخالف لما ادعاه القصيمى ، وأن دعواه بأن الكتاب والسنة قد نطقا بها هي دعوى باطلة ومغلطة ظاهرة </w:t>
      </w:r>
      <w:r w:rsidR="00932E0B">
        <w:rPr>
          <w:rFonts w:hint="cs"/>
          <w:rtl/>
        </w:rPr>
        <w:t xml:space="preserve">،  </w:t>
      </w:r>
      <w:r w:rsidR="00A12D18">
        <w:rPr>
          <w:rtl/>
        </w:rPr>
        <w:t xml:space="preserve">د- لا يلزم من عدم ورود النهى بهذا اللفظ وهو : ( لا تعتقدوا أن الله مستوعلى عرشه ) أنه يجوز اعتقاده ، كما لا يلزم من عدم ورود نهى صريح عن اعتقاده أن الله تعالى جسم ، أومتحيز ، أومحدود أنه يجوز اعتقاده كذلك ، فهذا ممنوع بدلالة الآية المحكمة وهو قوله تعالى : ? ليس كمثله شئ? وبدلالة العقل أيضاً ، فضلاً عن ذلك فإننا لا يصح أن نعتقد إلا ما ورد الإذن به في القرآن الكريم ، وكل عقيده لم ترد في القرآن ، أويوجبها العقل بالدليل المنطقى تكون اختراعاً وابتداعاً </w:t>
      </w:r>
      <w:r w:rsidR="00B45084">
        <w:rPr>
          <w:rFonts w:hint="cs"/>
          <w:rtl/>
        </w:rPr>
        <w:t xml:space="preserve"> ،  </w:t>
      </w:r>
      <w:r w:rsidR="00A12D18">
        <w:rPr>
          <w:rtl/>
        </w:rPr>
        <w:t>هـ- كما أنه لا يوجد آية فيها : ( يجب عليكم أن تؤولوا هذه النصوص وأن تصرفوها عما يبدومنها ) ، فكذلك لا توجد آية ذكر فيها : ولا تؤولوا هذه النصوص المتشابهة ولا تصروفوها عن ظاهرها إذا كان ظاهرها مخالفاً للآية المحكمة وهى قوله تعالى ? ليس كمثله شئ? أوأدى ظاهرها</w:t>
      </w:r>
      <w:r w:rsidR="00CB6AC4">
        <w:rPr>
          <w:rtl/>
        </w:rPr>
        <w:t xml:space="preserve"> إلى </w:t>
      </w:r>
      <w:r w:rsidR="00A12D18">
        <w:rPr>
          <w:rtl/>
        </w:rPr>
        <w:t xml:space="preserve">إبهام وجود التناقض في كلام الله تعالى بين الآيات المتشابهات ، والمحكمات </w:t>
      </w:r>
      <w:r w:rsidR="00B45084">
        <w:rPr>
          <w:rFonts w:hint="cs"/>
          <w:rtl/>
        </w:rPr>
        <w:t xml:space="preserve">، </w:t>
      </w:r>
      <w:r w:rsidR="00A12D18">
        <w:rPr>
          <w:rtl/>
        </w:rPr>
        <w:t>و- إذا كان التأويل لهذه الحكمة الضرورية خطأ فلماذا جرى ( القصيمى والمسلاوى ) مع تأويل ابن القيم والذهبي ، وغيرهم المعية بالعلم في قوله تعالى : ? هو الذى خلق السموات والارض في ستة أيام ثم استوى على العرش يعلم ما يلج في الأرض وما يخرج منها وما ينزل من السماء وما يعرج فيها وهو معكم أين ما كنتم والله بما تعملون بصير?</w:t>
      </w:r>
      <w:r w:rsidR="00B45084">
        <w:rPr>
          <w:rFonts w:hint="cs"/>
          <w:rtl/>
        </w:rPr>
        <w:t xml:space="preserve"> </w:t>
      </w:r>
      <w:r w:rsidR="00A12D18">
        <w:rPr>
          <w:rtl/>
        </w:rPr>
        <w:t xml:space="preserve">فإن كان تأويلها بسبب أن ظاهر المعية يوهم التحديد ، فكذلك ظاهر الاستواء على العرش يوهم التحديد ، فكما أولوا المعية كان يجب عليهم تأويل الاستواء لأن كلا منهما يقتضى التحيز والتحديد ، وإذا كان ظاهر الاستواء لا يستلزم التحديد في رأيهم فظاهر المعية أيضاً لا يستلزم التحديد على رأيهم </w:t>
      </w:r>
      <w:r w:rsidR="00B45084">
        <w:rPr>
          <w:rFonts w:hint="cs"/>
          <w:rtl/>
        </w:rPr>
        <w:t xml:space="preserve">، </w:t>
      </w:r>
      <w:r w:rsidR="00A12D18">
        <w:rPr>
          <w:rtl/>
        </w:rPr>
        <w:t>وهنا نسأل القصيمى : ( لماذا قبلت تأويل المعية ) ؟ ألكونها ظرفية وكون ظاهرها يوهم التحديد ، والمكان أم لأجل التخلص من التناقض الذى توهمته في الآية الشريفة ، لأنك تعتقد كجماعتك أن الاستواء الظاهر لا يكون إلا مكانياً ، والمعية لا تكون إلا مكانية ، وأن وجود ذاته تعالى معنا في الأرض مناقض لوجود ذاته تعالى فوق العرش ، لذلك أولت المعية بالعلم ، وتركت الاستواء بغير تأويل ، فوقعت في التشبيه ولو</w:t>
      </w:r>
      <w:r w:rsidR="00B45084">
        <w:rPr>
          <w:rFonts w:hint="cs"/>
          <w:rtl/>
        </w:rPr>
        <w:t xml:space="preserve"> </w:t>
      </w:r>
      <w:r w:rsidR="00A12D18">
        <w:rPr>
          <w:rtl/>
        </w:rPr>
        <w:t xml:space="preserve">أولتهما معاً لما وقعت في ذلك ، فكما أن ظاهر المعية لا يعقل بغير التحديد والتحيز في الأمكنة ، فنسة ظاهر الاستواء على العرش لا يعقل بغير التحديد والتحيز في الأمكنة فهوتشبية أيضاً ومحال على الله تعالى ، فكما خالفت مبدأك ، وأولت المعية بأنها معنوية كناية عن العلم فراراً من التشبية يجب أن تؤوول الاستواء بأنه كناية عن الملك </w:t>
      </w:r>
      <w:r w:rsidR="00A12D18">
        <w:rPr>
          <w:rtl/>
        </w:rPr>
        <w:lastRenderedPageBreak/>
        <w:t xml:space="preserve">والتصريف فراراً من التشبيه ، وإلا كنت كمن يكيل بكيلين إذا يحل لنفسه ما يحرمه على غيره ، ولا شك أنه لا يقول بهذا عاقل </w:t>
      </w:r>
      <w:r w:rsidR="00B45084">
        <w:rPr>
          <w:rFonts w:hint="cs"/>
          <w:rtl/>
        </w:rPr>
        <w:t xml:space="preserve">،  </w:t>
      </w:r>
    </w:p>
    <w:p w:rsidR="00932E0B" w:rsidRDefault="00A12D18" w:rsidP="00932E0B">
      <w:pPr>
        <w:spacing w:after="240"/>
        <w:jc w:val="both"/>
        <w:rPr>
          <w:rtl/>
        </w:rPr>
      </w:pPr>
      <w:r w:rsidRPr="00FD610A">
        <w:rPr>
          <w:rFonts w:cs="Monotype Koufi"/>
          <w:b w:val="0"/>
          <w:rtl/>
          <w:lang w:bidi="ar-KW"/>
        </w:rPr>
        <w:t>2- مغالطات القصيمي</w:t>
      </w:r>
      <w:r w:rsidR="00B45084" w:rsidRPr="00FD610A">
        <w:rPr>
          <w:rFonts w:cs="Monotype Koufi" w:hint="cs"/>
          <w:b w:val="0"/>
          <w:rtl/>
          <w:lang w:bidi="ar-KW"/>
        </w:rPr>
        <w:t xml:space="preserve"> :</w:t>
      </w:r>
      <w:r w:rsidR="00B45084">
        <w:rPr>
          <w:rFonts w:hint="cs"/>
          <w:rtl/>
        </w:rPr>
        <w:t xml:space="preserve"> </w:t>
      </w:r>
      <w:r>
        <w:rPr>
          <w:rtl/>
        </w:rPr>
        <w:t xml:space="preserve">يقول القصيمى في ( ص 45 ) من العدد 27 ما نصه </w:t>
      </w:r>
      <w:r w:rsidR="00B45084">
        <w:rPr>
          <w:rFonts w:hint="cs"/>
          <w:rtl/>
        </w:rPr>
        <w:t xml:space="preserve">: </w:t>
      </w:r>
      <w:r>
        <w:rPr>
          <w:rtl/>
        </w:rPr>
        <w:t>"هذا إلحاد صريح ، بعد هذا نقول لكم : اعلموا أن ما تدعون إليه من إنكار الاستواء والعلو، هو إلحاد صريح ، وإنكار لوجود الله لا ريب فيه ، ولكن عباراتكم منافقة جاهلة مخادعة ، وإلا فلا فرق بين قولكم ، إن للعالم رباً ، وخالقاً ، موصوفاً بالوجود ، والحياة ، والقدرة ، والخلق ، ومع هذا ليس بقريب من العالم ، ولا بعيد ، ولا بمنصل به ، ولا منفصل عنه ، ولا حال فيه ، ولا بائن عنه ،ولا فوق ، ولا تحت ، ولا يميناً ، ولا شمالاً ، ولا قداماً ، ولا خلفاً ، ولا ..... ولا ..... نعم ولا فرق بين هذه المقالة وبين قول الملحدين الصرحاء إنه لا رب لهذا العالم ، ولا خالق له ، فهذا ، كهذا ، والاختلاف راجع</w:t>
      </w:r>
      <w:r w:rsidR="00CB6AC4">
        <w:rPr>
          <w:rtl/>
        </w:rPr>
        <w:t xml:space="preserve"> إلى </w:t>
      </w:r>
      <w:r>
        <w:rPr>
          <w:rtl/>
        </w:rPr>
        <w:t>اللفظ لا</w:t>
      </w:r>
      <w:r w:rsidR="00CB6AC4">
        <w:rPr>
          <w:rtl/>
        </w:rPr>
        <w:t xml:space="preserve"> إلى </w:t>
      </w:r>
      <w:r>
        <w:rPr>
          <w:rtl/>
        </w:rPr>
        <w:t xml:space="preserve">المعنى بلا شك فإن كنتم تجدون فرقاً فاذكروه " </w:t>
      </w:r>
      <w:r w:rsidR="00B45084">
        <w:rPr>
          <w:rFonts w:hint="cs"/>
          <w:rtl/>
        </w:rPr>
        <w:t xml:space="preserve">، </w:t>
      </w:r>
      <w:r>
        <w:rPr>
          <w:rtl/>
        </w:rPr>
        <w:t>لى على هذا القول ملاحظتان :</w:t>
      </w:r>
      <w:r w:rsidR="00B45084">
        <w:rPr>
          <w:rFonts w:hint="cs"/>
          <w:rtl/>
        </w:rPr>
        <w:t xml:space="preserve"> ( </w:t>
      </w:r>
      <w:r>
        <w:rPr>
          <w:rtl/>
        </w:rPr>
        <w:t xml:space="preserve">الأولى </w:t>
      </w:r>
      <w:r w:rsidR="00B45084">
        <w:rPr>
          <w:rFonts w:hint="cs"/>
          <w:rtl/>
        </w:rPr>
        <w:t xml:space="preserve">) </w:t>
      </w:r>
      <w:r>
        <w:rPr>
          <w:rtl/>
        </w:rPr>
        <w:t xml:space="preserve">: أن هذه مغالطة منمقه ، مزخرفة ، يظهر للقارئ أن عليها طلاوة الحجة والبرهان القاطع ، ولكن من يتأمل فيها يجدها جوفاء خرقاء وأنها إن دلت على شئ فلا تدل إلا على الجهل بالمحسوس والمشاهد في العالم وفى نفس الواقع ، فضلا عما فيها من فحش القول وهجر الكلام المتجليين في قوله : " عباراتكم منافقة إلخ " </w:t>
      </w:r>
      <w:r w:rsidR="00B45084">
        <w:rPr>
          <w:rFonts w:hint="cs"/>
          <w:rtl/>
        </w:rPr>
        <w:t xml:space="preserve">، ( </w:t>
      </w:r>
      <w:r>
        <w:rPr>
          <w:rtl/>
        </w:rPr>
        <w:t xml:space="preserve">الثانية </w:t>
      </w:r>
      <w:r w:rsidR="00B45084">
        <w:rPr>
          <w:rFonts w:hint="cs"/>
          <w:rtl/>
        </w:rPr>
        <w:t xml:space="preserve">) </w:t>
      </w:r>
      <w:r>
        <w:rPr>
          <w:rtl/>
        </w:rPr>
        <w:t>: أن القصيمى يكذب نفسه بنفسه في قوله ( ص 27 ) من العدد 26 وإليك البيان :</w:t>
      </w:r>
      <w:r w:rsidR="00B45084">
        <w:rPr>
          <w:rFonts w:hint="cs"/>
          <w:rtl/>
        </w:rPr>
        <w:t xml:space="preserve">  </w:t>
      </w:r>
      <w:r>
        <w:rPr>
          <w:rtl/>
        </w:rPr>
        <w:t xml:space="preserve">إثبات الملاحظة الأولى : إنه يوجد في العالم أمثلة كثيرة من رفع المتضادات عن الشئ إذا انعدم السبب المسوغ لاتصافه بشئ من هذه المتضادات </w:t>
      </w:r>
      <w:r w:rsidR="00B45084">
        <w:rPr>
          <w:rFonts w:hint="cs"/>
          <w:rtl/>
        </w:rPr>
        <w:t xml:space="preserve">، </w:t>
      </w:r>
      <w:r>
        <w:rPr>
          <w:rtl/>
        </w:rPr>
        <w:t xml:space="preserve">فالحيوان : لا هو عالم ، ولا هو جاهل ؛ لأنه فاقد للعقل المسوغ لاتصافه بأحدهما ، ولا هو ذكى ولا هو بليد ؛ لأنه فاقد للعقل المسوغ لاتصافه بأحدهما ، ولا هو غنى ولا هو فقير لأنه فاقد للملك المسوغ لاتصافه بأحدهما </w:t>
      </w:r>
      <w:r w:rsidR="00B45084">
        <w:rPr>
          <w:rFonts w:hint="cs"/>
          <w:rtl/>
        </w:rPr>
        <w:t xml:space="preserve">، </w:t>
      </w:r>
      <w:r>
        <w:rPr>
          <w:rtl/>
        </w:rPr>
        <w:t xml:space="preserve">والجماد : لا هو جبور ولا هو مختار لأنه فاقد للحياة المسوغة للاتصاف بأحدهما ، ولا هو راض ولا غضبان لأنه فاقد للحياة المسوغة للاتصاف بأحدهما </w:t>
      </w:r>
      <w:r w:rsidR="00B45084">
        <w:rPr>
          <w:rFonts w:hint="cs"/>
          <w:rtl/>
        </w:rPr>
        <w:t xml:space="preserve">، </w:t>
      </w:r>
      <w:r>
        <w:rPr>
          <w:rtl/>
        </w:rPr>
        <w:t>والهواء : لا هو أبيض ولا هو أسود ، لأنه فاقد للجسم الكثيف القابل للتلون بالألوان والمسوغ لاتصافه بأحدهما .</w:t>
      </w:r>
      <w:r>
        <w:rPr>
          <w:rtl/>
        </w:rPr>
        <w:br/>
        <w:t xml:space="preserve">والجماد أيضاً : لا هو متلذذ ، ولا هو متألم ، لأنه فاقد للحياة المسوغة لاتصافه بأحدهما ، ولا هو متكلم ولا هو قوى ولا هو ضعيف ، لأنه فاقد للحياة المسوغة لاتصافه بأحدهما </w:t>
      </w:r>
      <w:r w:rsidR="00B45084">
        <w:rPr>
          <w:rFonts w:hint="cs"/>
          <w:rtl/>
        </w:rPr>
        <w:t xml:space="preserve">، </w:t>
      </w:r>
      <w:r>
        <w:rPr>
          <w:rtl/>
        </w:rPr>
        <w:t xml:space="preserve">والصدق : لا هو كبير الحجم ، ولا هو صغيره ، لأنه فاقد للحيز المسوغ لاتصافه بأحدهما </w:t>
      </w:r>
      <w:r w:rsidR="00B45084">
        <w:rPr>
          <w:rFonts w:hint="cs"/>
          <w:rtl/>
        </w:rPr>
        <w:t xml:space="preserve">، </w:t>
      </w:r>
      <w:r>
        <w:rPr>
          <w:rtl/>
        </w:rPr>
        <w:t xml:space="preserve">والحلم : لا هو حار ، ولا هو بارد ، لأنه فاقد للجسمية المسوغة لاتصافه بأحدهما </w:t>
      </w:r>
      <w:r w:rsidR="00B45084">
        <w:rPr>
          <w:rFonts w:hint="cs"/>
          <w:rtl/>
        </w:rPr>
        <w:t xml:space="preserve">، </w:t>
      </w:r>
      <w:r>
        <w:rPr>
          <w:rtl/>
        </w:rPr>
        <w:t xml:space="preserve">والإرادة : لا هي ثقيلة وزناً ، ولا هي خفيفة ، لأنها فاقدة للجسمية المسوغة لاتصافها بأحدهما ، ولا لاتصافها بأحدهما </w:t>
      </w:r>
      <w:r w:rsidR="00B45084">
        <w:rPr>
          <w:rFonts w:hint="cs"/>
          <w:rtl/>
        </w:rPr>
        <w:t xml:space="preserve">، </w:t>
      </w:r>
      <w:r>
        <w:rPr>
          <w:rtl/>
        </w:rPr>
        <w:t xml:space="preserve">والرضا : لا هو سريع الحركة ولا هو بطئ الحركة ، لأنه فاقد للحيز </w:t>
      </w:r>
      <w:r>
        <w:rPr>
          <w:rtl/>
        </w:rPr>
        <w:lastRenderedPageBreak/>
        <w:t xml:space="preserve">الذى تتعلق به الحركة والسكون </w:t>
      </w:r>
      <w:r w:rsidR="00B45084">
        <w:rPr>
          <w:rFonts w:hint="cs"/>
          <w:rtl/>
        </w:rPr>
        <w:t xml:space="preserve">، </w:t>
      </w:r>
      <w:r>
        <w:rPr>
          <w:rtl/>
        </w:rPr>
        <w:t xml:space="preserve">والفقير : لا هو كريم ، ولا هو بخيل ، لأنه فاقد للمال المسوغ لاتصافه بأحدهما </w:t>
      </w:r>
      <w:r w:rsidR="00B45084">
        <w:rPr>
          <w:rFonts w:hint="cs"/>
          <w:rtl/>
        </w:rPr>
        <w:t xml:space="preserve">، </w:t>
      </w:r>
      <w:r>
        <w:rPr>
          <w:rtl/>
        </w:rPr>
        <w:t>ولو</w:t>
      </w:r>
      <w:r w:rsidR="00B45084">
        <w:rPr>
          <w:rFonts w:hint="cs"/>
          <w:rtl/>
        </w:rPr>
        <w:t xml:space="preserve"> </w:t>
      </w:r>
      <w:r>
        <w:rPr>
          <w:rtl/>
        </w:rPr>
        <w:t>أردنا حصر هذه الأمثلة لعجزنا عن الإحاطة بها لكثرتها ، فكيف غابت هذه المعلومات البديهية عن عقل القصيمى وهذه الجماعة حتى تجاسر على القول باستحالة وجود المتضادات في شئ واحد ، وبنى عليه استحالة اتصاف الله تعالى بالقرب من العالم والبعد عنه ، وبالاتصال بالعالم ، والانفصال عنه</w:t>
      </w:r>
      <w:r w:rsidR="00CB6AC4">
        <w:rPr>
          <w:rtl/>
        </w:rPr>
        <w:t xml:space="preserve"> إلى </w:t>
      </w:r>
      <w:r>
        <w:rPr>
          <w:rtl/>
        </w:rPr>
        <w:t>أخر دعواه ؟</w:t>
      </w:r>
      <w:r w:rsidR="00B45084">
        <w:rPr>
          <w:rFonts w:hint="cs"/>
          <w:rtl/>
        </w:rPr>
        <w:t xml:space="preserve"> </w:t>
      </w:r>
      <w:r>
        <w:rPr>
          <w:rtl/>
        </w:rPr>
        <w:t>ولو</w:t>
      </w:r>
      <w:r w:rsidR="00B45084">
        <w:rPr>
          <w:rFonts w:hint="cs"/>
          <w:rtl/>
        </w:rPr>
        <w:t xml:space="preserve"> </w:t>
      </w:r>
      <w:r>
        <w:rPr>
          <w:rtl/>
        </w:rPr>
        <w:t xml:space="preserve">كان يؤمن بأقواله المنشورة بالعدد 27 وأقوال " المسلاوى " بالعدد الخامس والعدد الحادى عشر ، وهى استحالة التحديد على الله تعالى ، لعلم أن التحيز مستحيل على الله تعالى ، وإذا استحال الحيز استحال القرب من العالم والبعد عنه ، واستحال الاتصال بالعالم والانفصال عنه ، واستحال الحلول فيه ، أى الاتصال به ، والبينونة عنه أى الانفصال منه </w:t>
      </w:r>
      <w:r w:rsidR="00B45084">
        <w:rPr>
          <w:rFonts w:hint="cs"/>
          <w:rtl/>
        </w:rPr>
        <w:t xml:space="preserve">، </w:t>
      </w:r>
      <w:r>
        <w:rPr>
          <w:rtl/>
        </w:rPr>
        <w:t>ولإيضاح ذلك نقول وبالله تعالى التوفيق والإعانة :</w:t>
      </w:r>
      <w:r w:rsidR="00B45084">
        <w:rPr>
          <w:rFonts w:hint="cs"/>
          <w:rtl/>
        </w:rPr>
        <w:t xml:space="preserve">  </w:t>
      </w:r>
      <w:r>
        <w:rPr>
          <w:rtl/>
        </w:rPr>
        <w:t xml:space="preserve">إن القرب بين الشيئين هو القرب بين </w:t>
      </w:r>
      <w:r w:rsidR="00B45084">
        <w:rPr>
          <w:rFonts w:hint="cs"/>
          <w:rtl/>
        </w:rPr>
        <w:t xml:space="preserve"> </w:t>
      </w:r>
      <w:r>
        <w:rPr>
          <w:rtl/>
        </w:rPr>
        <w:t>حيزيهما ، والبعد بينهما هو البعد بين حيزيهما ، فإذا انعدم الحيز انعدم القرب والبعد تبعاً لذلك</w:t>
      </w:r>
      <w:r w:rsidR="00B45084">
        <w:rPr>
          <w:rFonts w:hint="cs"/>
          <w:rtl/>
        </w:rPr>
        <w:t xml:space="preserve"> ، </w:t>
      </w:r>
      <w:r>
        <w:rPr>
          <w:rtl/>
        </w:rPr>
        <w:t xml:space="preserve">وبما أن الله تعالى يستحيل عليها الحيز ، والتحيز ، فيستحيل أن يكون قريباً من العالم قرب مسافة ، كما يستحيل أن يكون بعيداً عنه بعد مسافة وهو المطلوب </w:t>
      </w:r>
      <w:r w:rsidR="00B45084">
        <w:rPr>
          <w:rFonts w:hint="cs"/>
          <w:rtl/>
        </w:rPr>
        <w:t xml:space="preserve">، </w:t>
      </w:r>
      <w:r>
        <w:rPr>
          <w:rtl/>
        </w:rPr>
        <w:t>وكذلك الاتصال بين الشيئين هو مجاورة حيزيهما ، والانفصال هو انفصال حيزيهما ، وبعدهما عن بعضهما ، فإذا انعدم حيزهما ، أوحيز أحدهما ، انعدم الاتصال والانفصال تبعاً لذلك</w:t>
      </w:r>
      <w:r w:rsidR="00B45084">
        <w:rPr>
          <w:rFonts w:hint="cs"/>
          <w:rtl/>
        </w:rPr>
        <w:t xml:space="preserve"> ، </w:t>
      </w:r>
      <w:r>
        <w:rPr>
          <w:rtl/>
        </w:rPr>
        <w:t>وبما أن الله تعالى يستحيل عليه الحيز والتحيز ، فيستحيل اتصاله تعالى بالعالم ، وانفصاله عنه ، وهو المطلوب .</w:t>
      </w:r>
      <w:r>
        <w:rPr>
          <w:rtl/>
        </w:rPr>
        <w:br/>
        <w:t xml:space="preserve">وبالقياس على استحالة الاتصال والانفصال يستدل على استحالة الحلول داخل العالم ، والبينونة عنه لأنهما في معنى الاتصال والانفصال </w:t>
      </w:r>
      <w:r w:rsidR="00B45084">
        <w:rPr>
          <w:rFonts w:hint="cs"/>
          <w:rtl/>
        </w:rPr>
        <w:t xml:space="preserve">، </w:t>
      </w:r>
      <w:r>
        <w:rPr>
          <w:rtl/>
        </w:rPr>
        <w:t>وإذن فلا يلزم أن يكون الله تعالى كما يقول القصيمى معدوماً كما لا يلزم من من تنزيهه تعالى عن هذه الأضداد ألا يكون موجوداً ، ولو</w:t>
      </w:r>
      <w:r w:rsidR="00B45084">
        <w:rPr>
          <w:rFonts w:hint="cs"/>
          <w:rtl/>
        </w:rPr>
        <w:t xml:space="preserve"> </w:t>
      </w:r>
      <w:r>
        <w:rPr>
          <w:rtl/>
        </w:rPr>
        <w:t xml:space="preserve">علم القصيمى هذا لاستحيا من أن يتهم من يعلمون هذه البراهين بالإلحاد </w:t>
      </w:r>
      <w:r w:rsidR="00B45084">
        <w:rPr>
          <w:rFonts w:hint="cs"/>
          <w:rtl/>
        </w:rPr>
        <w:t xml:space="preserve">، </w:t>
      </w:r>
      <w:r w:rsidR="00932E0B">
        <w:rPr>
          <w:rFonts w:hint="cs"/>
          <w:rtl/>
        </w:rPr>
        <w:t xml:space="preserve"> </w:t>
      </w:r>
      <w:r w:rsidRPr="00B45084">
        <w:rPr>
          <w:b w:val="0"/>
          <w:bCs/>
          <w:rtl/>
        </w:rPr>
        <w:t xml:space="preserve">إثبات الملاحظة الثانية </w:t>
      </w:r>
      <w:r>
        <w:rPr>
          <w:rtl/>
        </w:rPr>
        <w:t>: أما أن القصيمى يكذب نفسه بنفسه ، فلأنه يقول ( ص27 ) من العدد 26 ما نصه :</w:t>
      </w:r>
      <w:r w:rsidR="00B45084">
        <w:rPr>
          <w:rFonts w:hint="cs"/>
          <w:rtl/>
        </w:rPr>
        <w:t xml:space="preserve">  </w:t>
      </w:r>
      <w:r>
        <w:rPr>
          <w:rtl/>
        </w:rPr>
        <w:t xml:space="preserve">ثم نسألكم رابعاً ونقول : ألستم تؤمنون بأن الله سوف يرى في الآخرة ؟ إن جوابكم لابد نعم ، وعلى هذا نقول لكم : إذا عقلتم ان الله تعالى يرى بالابصار ولا يلزمه أن يكون في جهة من الجهات ، ولا أن يكون مقابلاً للرائى ، ولا في نحومن أنحائه ولا جهة من جهاته ، أى إذا آمنتم بالرؤية ، وجمعتم بين القول بها والقول بالتنزيه ، واعتقدتم أنفسكم منزهين مع قولكم بالرؤية البصرية فكيف لا تستطيعون أت تفهموا أيضاً أن يكون مستوياً على البصرية فكيف لا تستطيعون أن تفهموا أيضاً أن يكون مستويا على عرشه ، عالياً على خلقه ، ثم لا يلزم ذلك تشبيه ، ولا تجسيم ، بل ولا أن يكون في جهة من الجهات ، ولا نحسب أن إنساناً يعطى الإنصاف عقله وعقيدته ثم يشك في أن الأمرين سواء </w:t>
      </w:r>
      <w:r w:rsidR="00B45084">
        <w:rPr>
          <w:rFonts w:hint="cs"/>
          <w:rtl/>
        </w:rPr>
        <w:t xml:space="preserve">، </w:t>
      </w:r>
      <w:r>
        <w:rPr>
          <w:rtl/>
        </w:rPr>
        <w:t xml:space="preserve">فقد أعترف القصيمى نفسه بأن الله تعالى ليس في جهة من جهات الرائى ، فلا فوق ، ولا تحت ، ولا يمين ، ولا شمال ، ولا أمام ، ولا خلف ، ولا قريب ولا بعيد </w:t>
      </w:r>
      <w:r>
        <w:rPr>
          <w:rtl/>
        </w:rPr>
        <w:lastRenderedPageBreak/>
        <w:t xml:space="preserve">، لأن القرب والبعد مرتبطان بالجهات أيضاً ، وإذن لا معنى للقول بالاستواء المكانى على العرش أوالعلوالمكانى ، وليس أصرح من هذا تكذيباً للقصيمى في أعتراضه المذكور بصفحه 45 بالعدد 27 </w:t>
      </w:r>
      <w:r w:rsidR="00B45084">
        <w:rPr>
          <w:rFonts w:hint="cs"/>
          <w:rtl/>
        </w:rPr>
        <w:t xml:space="preserve">، </w:t>
      </w:r>
      <w:r>
        <w:rPr>
          <w:rtl/>
        </w:rPr>
        <w:t>أما الإجابة عل ىهذا السؤال فهى ما نقرره فيما يلى :</w:t>
      </w:r>
      <w:r w:rsidR="00B45084">
        <w:rPr>
          <w:rFonts w:hint="cs"/>
          <w:rtl/>
        </w:rPr>
        <w:t xml:space="preserve"> </w:t>
      </w:r>
      <w:r>
        <w:rPr>
          <w:rtl/>
        </w:rPr>
        <w:t>إننا لا نستطيع أن نجمع بين الاستواء المكانى على العرش ، وبين استحالة الجهات على الله تعالى إلا إذا تركنا عقولنا ، وتكلمنا بغير عقل ، فإن العرش فوقنا ، والمستوى عليه هو في جهة فوق بالضرورة ، وهذا إثبات للجهة ولا يمكن الجمع بين هذين الضدين مستحيل</w:t>
      </w:r>
      <w:r w:rsidR="00B45084">
        <w:rPr>
          <w:rFonts w:hint="cs"/>
          <w:rtl/>
        </w:rPr>
        <w:t xml:space="preserve"> ، </w:t>
      </w:r>
      <w:r>
        <w:rPr>
          <w:rtl/>
        </w:rPr>
        <w:t xml:space="preserve">أما الرؤية البصرية فباعتراف القصيمى أنها لا تتوقف على الجهة ، ولا المقابلة فهى ممكنة ونحن نؤمن بها ، لأن الله سبحانه وتعالى سيخلق في أباصرنا قوة خارقة للعادة يمكننا بها أن نرى من ليس له مكان ولا جهة ولا حيز فإن الرؤية نوع انكشاف يحصل عن الرائى المخلوق بقوة الله تعالى </w:t>
      </w:r>
      <w:r w:rsidR="00B45084">
        <w:rPr>
          <w:rFonts w:hint="cs"/>
          <w:rtl/>
        </w:rPr>
        <w:t xml:space="preserve">، </w:t>
      </w:r>
      <w:r>
        <w:rPr>
          <w:rtl/>
        </w:rPr>
        <w:t xml:space="preserve">أما الاستواء المكانى فهوعين الجهة ، والتحديد ، والتحيز ، وكل هذه الصفات مستحيلة على الله تعالى باعتراف القصيمى والمسلاوى ما توضح فهوإذن مستحيل </w:t>
      </w:r>
      <w:r w:rsidR="00B45084">
        <w:rPr>
          <w:rFonts w:hint="cs"/>
          <w:rtl/>
        </w:rPr>
        <w:t xml:space="preserve">، </w:t>
      </w:r>
      <w:r>
        <w:rPr>
          <w:rtl/>
        </w:rPr>
        <w:t xml:space="preserve">فشتان بين الرؤية التي لا تستلزم الجهة ، والتحيز ، وبين الاستواء المكانى على العرش الذى لا يعقل إلا في جهة فوق </w:t>
      </w:r>
      <w:r w:rsidR="00B45084">
        <w:rPr>
          <w:rFonts w:hint="cs"/>
          <w:rtl/>
        </w:rPr>
        <w:t xml:space="preserve">، </w:t>
      </w:r>
      <w:r>
        <w:rPr>
          <w:rtl/>
        </w:rPr>
        <w:t>أفهل يعقل مساواة الجهة بضدها وهو عدم الجهة ؟ ? فمال هؤلاء القوم لا يكادون يفقهون حديثاً</w:t>
      </w:r>
      <w:r w:rsidR="00B45084">
        <w:rPr>
          <w:rFonts w:hint="cs"/>
          <w:rtl/>
        </w:rPr>
        <w:t xml:space="preserve"> </w:t>
      </w:r>
      <w:r>
        <w:rPr>
          <w:rtl/>
        </w:rPr>
        <w:t>?؟</w:t>
      </w:r>
      <w:r w:rsidR="00B45084">
        <w:rPr>
          <w:rFonts w:hint="cs"/>
          <w:rtl/>
        </w:rPr>
        <w:t xml:space="preserve"> </w:t>
      </w:r>
      <w:r>
        <w:rPr>
          <w:rtl/>
        </w:rPr>
        <w:t>فإن قيل : إذا كان الله تعالى ليس في مكان فوق العرش أوفي السماء فلماذاتتجه ضمائرنا</w:t>
      </w:r>
      <w:r w:rsidR="00CB6AC4">
        <w:rPr>
          <w:rtl/>
        </w:rPr>
        <w:t xml:space="preserve"> إلى </w:t>
      </w:r>
      <w:r>
        <w:rPr>
          <w:rtl/>
        </w:rPr>
        <w:t>جهة فوق عند التضرع</w:t>
      </w:r>
      <w:r w:rsidR="00CB6AC4">
        <w:rPr>
          <w:rtl/>
        </w:rPr>
        <w:t xml:space="preserve"> إلى </w:t>
      </w:r>
      <w:r>
        <w:rPr>
          <w:rtl/>
        </w:rPr>
        <w:t>الله تعالى ؟</w:t>
      </w:r>
      <w:r w:rsidR="00B45084">
        <w:rPr>
          <w:rFonts w:hint="cs"/>
          <w:rtl/>
        </w:rPr>
        <w:t xml:space="preserve"> </w:t>
      </w:r>
      <w:r>
        <w:rPr>
          <w:rtl/>
        </w:rPr>
        <w:t xml:space="preserve">فالجواب هو : أن هذا حكم الخيال ، فأنه يجسم ما لا يقبل التجسيم ، ويمثل المعنويات بالحسيات عند التعبير . لذلك يريك التقوى في المنام ثوباً فضفاضاً كما رآه سيدنا عمر رضى الله عنه وأولها له صلى الله عليه وسلم بالتقوى ، وهذا يدل على أن الخيال يجسم المعانى ويجسم ما لا يقبل التجسيم وهو البارى جل وعلا </w:t>
      </w:r>
      <w:r w:rsidR="00B45084">
        <w:rPr>
          <w:rFonts w:hint="cs"/>
          <w:rtl/>
        </w:rPr>
        <w:t xml:space="preserve">، </w:t>
      </w:r>
      <w:r>
        <w:rPr>
          <w:rtl/>
        </w:rPr>
        <w:t>فيقال مثلاً : الرحمة فوق العدل ، مع أنهما ليسا في مكانين ، فقد استعيرت الفوقية المكانية للرحمة للتعبير عن الفوقية المعنوية ولولا هذا لما أمكن توصل هذا المعنى</w:t>
      </w:r>
      <w:r w:rsidR="00CB6AC4">
        <w:rPr>
          <w:rtl/>
        </w:rPr>
        <w:t xml:space="preserve"> إلى </w:t>
      </w:r>
      <w:r>
        <w:rPr>
          <w:rtl/>
        </w:rPr>
        <w:t xml:space="preserve">ذهن السامع </w:t>
      </w:r>
      <w:r w:rsidR="00B45084">
        <w:rPr>
          <w:rFonts w:hint="cs"/>
          <w:rtl/>
        </w:rPr>
        <w:t xml:space="preserve">، </w:t>
      </w:r>
      <w:r>
        <w:rPr>
          <w:rtl/>
        </w:rPr>
        <w:t>ويقال : تحرك الركاب العالى ، مع أنه لا يزال سائراً على الأرض ، ولكن أستعير العلوالمكانى للتعبير عن العلوالمعنوى ويقال إن فلاناً منزلته في السماء السابعة إشارة</w:t>
      </w:r>
      <w:r w:rsidR="00CB6AC4">
        <w:rPr>
          <w:rtl/>
        </w:rPr>
        <w:t xml:space="preserve"> إلى </w:t>
      </w:r>
      <w:r>
        <w:rPr>
          <w:rtl/>
        </w:rPr>
        <w:t xml:space="preserve">ترقية المعنوى الظاهر مع أنه لا يزال موجوداً بجسمه في الأرض وهكذا </w:t>
      </w:r>
      <w:r w:rsidR="00B45084">
        <w:rPr>
          <w:rFonts w:hint="cs"/>
          <w:rtl/>
        </w:rPr>
        <w:t xml:space="preserve">، </w:t>
      </w:r>
      <w:r>
        <w:rPr>
          <w:rtl/>
        </w:rPr>
        <w:t>فكذلك الخيال يشير</w:t>
      </w:r>
      <w:r w:rsidR="00CB6AC4">
        <w:rPr>
          <w:rtl/>
        </w:rPr>
        <w:t xml:space="preserve"> إلى </w:t>
      </w:r>
      <w:r>
        <w:rPr>
          <w:rtl/>
        </w:rPr>
        <w:t xml:space="preserve">عظمة ربه جل وعلا ، وكبريائه ، وعلوه المعنوى بالعلوالمكانى ، لأنه ليس في استطاعته التعبير عن المعنويات إلا بالحسيات ، وذلك لأن إدراكه عالة على الحواس ، فما تعلقت به الحواس ، تعلق به الخيال ، وما لا تدركه الحواس لا يتعلق به الخيال </w:t>
      </w:r>
      <w:r w:rsidR="00B45084">
        <w:rPr>
          <w:rFonts w:hint="cs"/>
          <w:rtl/>
        </w:rPr>
        <w:t xml:space="preserve">، </w:t>
      </w:r>
      <w:r>
        <w:rPr>
          <w:rtl/>
        </w:rPr>
        <w:t xml:space="preserve">فاعين مثلا تدرك الصور ، والألوان ، فبعد زوال المرئيات من العين يتخيل صورتها الخيال </w:t>
      </w:r>
      <w:r w:rsidR="00B45084">
        <w:rPr>
          <w:rFonts w:hint="cs"/>
          <w:rtl/>
        </w:rPr>
        <w:t xml:space="preserve">، </w:t>
      </w:r>
      <w:r>
        <w:rPr>
          <w:rtl/>
        </w:rPr>
        <w:t xml:space="preserve">والأذن تسمع الأصوات الجميلة ، فبعد زوالها يتخيل نغماتها الخيال </w:t>
      </w:r>
      <w:r w:rsidR="00B45084">
        <w:rPr>
          <w:rFonts w:hint="cs"/>
          <w:rtl/>
        </w:rPr>
        <w:t xml:space="preserve">، </w:t>
      </w:r>
      <w:r>
        <w:rPr>
          <w:rtl/>
        </w:rPr>
        <w:t xml:space="preserve">واللسان يدرك حلاوة العسل مثلاً ، فبعد زوالها من اللسان يتخيل لذاتها الخيال </w:t>
      </w:r>
      <w:r w:rsidR="00B45084">
        <w:rPr>
          <w:rFonts w:hint="cs"/>
          <w:rtl/>
        </w:rPr>
        <w:t xml:space="preserve">، </w:t>
      </w:r>
      <w:r>
        <w:rPr>
          <w:rtl/>
        </w:rPr>
        <w:t xml:space="preserve">واليد تدرك لذة نعومة الأجسام ، فبعد زوالها عن اليد يتخيل نعومتها الخيال ، وهكذا . وحيث إن الحواس قد تخطئ في إدراكها ، فكذلك الخيال يخطئ تبعاً لها ، والعقل يصحح لهما الخطأ </w:t>
      </w:r>
      <w:r w:rsidR="00B45084">
        <w:rPr>
          <w:rFonts w:hint="cs"/>
          <w:rtl/>
        </w:rPr>
        <w:t xml:space="preserve">، </w:t>
      </w:r>
      <w:r>
        <w:rPr>
          <w:rtl/>
        </w:rPr>
        <w:t xml:space="preserve">فالعين </w:t>
      </w:r>
      <w:r>
        <w:rPr>
          <w:rtl/>
        </w:rPr>
        <w:lastRenderedPageBreak/>
        <w:t xml:space="preserve">ترى السراب بالقيعة والصحراء ماء ، والخيال يوافقها ولكن العقل يصحح لها الخطأ ، فيحكم بأنه ليس هناك ماء </w:t>
      </w:r>
      <w:r w:rsidR="00B45084">
        <w:rPr>
          <w:rFonts w:hint="cs"/>
          <w:rtl/>
        </w:rPr>
        <w:t xml:space="preserve">، </w:t>
      </w:r>
      <w:r>
        <w:rPr>
          <w:rtl/>
        </w:rPr>
        <w:t xml:space="preserve">والعين أيضاً ترى الشخص الواحد طويلا في القرب ، قصيرا في البعد ، والخيال يوافقها ولكن العقل يصحح لها الخطأ . فيحكم بأن الشخص على طول واحد لم يتغير في حالتى القرب والبعد </w:t>
      </w:r>
      <w:r w:rsidR="00B45084">
        <w:rPr>
          <w:rFonts w:hint="cs"/>
          <w:rtl/>
        </w:rPr>
        <w:t xml:space="preserve">، </w:t>
      </w:r>
      <w:r>
        <w:rPr>
          <w:rtl/>
        </w:rPr>
        <w:t xml:space="preserve">والأذن تسمع صدى الصوت فتظنه صوت شخص أخر ، والخيال يوافقها ولكن العقل يصحح لها الخطأ ، ويحكم بأنه صوت المتكلم الأول لا صوت شخص أخر </w:t>
      </w:r>
      <w:r w:rsidR="00B45084">
        <w:rPr>
          <w:rFonts w:hint="cs"/>
          <w:rtl/>
        </w:rPr>
        <w:t xml:space="preserve">، </w:t>
      </w:r>
      <w:r>
        <w:rPr>
          <w:rtl/>
        </w:rPr>
        <w:t xml:space="preserve">ولسان المريض يذوق السكر مراً ، مع أنه حلو، والخيال يوافق ولكن العقل يصحح هذا الخطأ ، بأن المرارة أثر من آثار إحساس المريض لا ذوق السكر . وراكب القطار أوالسفينة ، يراهما ثابتين والأرض جارية بما عليها من أشجار وحيوان ، وبيوت وجبال إلخ ، والخيال يوافقه على ما رأى ، ولكن العقل يصحح له الخطأ ويحكم بأنه هو وحده السائر بسير القطار أوالسفينة ، والأرض ثابتة بما عليها </w:t>
      </w:r>
      <w:r w:rsidR="00932E0B">
        <w:rPr>
          <w:rFonts w:hint="cs"/>
          <w:rtl/>
        </w:rPr>
        <w:t xml:space="preserve">، </w:t>
      </w:r>
      <w:r>
        <w:rPr>
          <w:rtl/>
        </w:rPr>
        <w:t>فكما أن إدراك الحواس لا يدل على أنه مطابق للواقع ، فكذلك إدراك الخيال لا يدل على المطابقة للواقع ، واتجاه الخيال</w:t>
      </w:r>
      <w:r w:rsidR="00CB6AC4">
        <w:rPr>
          <w:rtl/>
        </w:rPr>
        <w:t xml:space="preserve"> إلى </w:t>
      </w:r>
      <w:r>
        <w:rPr>
          <w:rtl/>
        </w:rPr>
        <w:t>جهة فوق عند التضرع لا يدل على أن الله تعالى في جهة فوق ، وإنما يتسعير الخيال جهة فوق التي هي أشرف الجهات لما يراه فيها من مظاهر العظمة والقهر ، للإشارة</w:t>
      </w:r>
      <w:r w:rsidR="00CB6AC4">
        <w:rPr>
          <w:rtl/>
        </w:rPr>
        <w:t xml:space="preserve"> إلى </w:t>
      </w:r>
      <w:r>
        <w:rPr>
          <w:rtl/>
        </w:rPr>
        <w:t xml:space="preserve">عظمة خالقه جل ولعا ، لأن هذا هو كل ما يستطيعه للتعبير عن عظمته تعالى </w:t>
      </w:r>
      <w:r w:rsidR="00932E0B">
        <w:rPr>
          <w:rFonts w:hint="cs"/>
          <w:rtl/>
        </w:rPr>
        <w:t xml:space="preserve">، </w:t>
      </w:r>
      <w:r>
        <w:rPr>
          <w:rtl/>
        </w:rPr>
        <w:t>أما العقل فهوالذى يدرك الأمور على حقيقتها فحكمه هو الصحيح لأنه مبنى على الديل والبرهان ، وهو الذى يصحح للخيال ، والحواس خطأهما . فكما يصحح خطأ العين ، والأذن ، واللسان ، واليد ، فأنه يصحح أيضاً للخيال خطأه عند التضرع . فمع أن الخيال يمثل العظمة المعنوية لربه جل وعلا بالفوقية المكانية ، فإنه لا يزال العقل يحكم بأنه تعالى منزه عن المكان ، والجهة ، ويرشد الخيال</w:t>
      </w:r>
      <w:r w:rsidR="00CB6AC4">
        <w:rPr>
          <w:rtl/>
        </w:rPr>
        <w:t xml:space="preserve"> إلى </w:t>
      </w:r>
      <w:r>
        <w:rPr>
          <w:rtl/>
        </w:rPr>
        <w:t>هذه الحقيقة . فاتجاه الخيال والعقل يعظمان ربهما جل وعلا كل بحسب استطاعته . ولكن تعظيم الخيال بالفوقيهة المكانية مجازى ورمز</w:t>
      </w:r>
      <w:r w:rsidR="00CB6AC4">
        <w:rPr>
          <w:rtl/>
        </w:rPr>
        <w:t xml:space="preserve"> إلى </w:t>
      </w:r>
      <w:r>
        <w:rPr>
          <w:rtl/>
        </w:rPr>
        <w:t xml:space="preserve">الفوقية المعنوية ، وتعظيم العقل بالفوقية المعنوية حقيقى وهو الذى عليه المعول ، فإن العقل هو المصحح دائماً لأخطاء غيره كما قدمنا ، وقد كلفنا الله بمقتضى العقل فقال : ? إن في ذلك لأيت لقوم يعقلون? وقال : ? لعلكم تعقلون? وقال : ? أفلم يسيروا في الأرض فتكون لهم قلوب يعقلون بها? </w:t>
      </w:r>
      <w:r w:rsidR="00932E0B">
        <w:rPr>
          <w:rFonts w:hint="cs"/>
          <w:rtl/>
        </w:rPr>
        <w:t xml:space="preserve"> </w:t>
      </w:r>
      <w:r>
        <w:rPr>
          <w:rtl/>
        </w:rPr>
        <w:t>ولو</w:t>
      </w:r>
      <w:r w:rsidR="00932E0B">
        <w:rPr>
          <w:rFonts w:hint="cs"/>
          <w:rtl/>
        </w:rPr>
        <w:t xml:space="preserve"> </w:t>
      </w:r>
      <w:r>
        <w:rPr>
          <w:rtl/>
        </w:rPr>
        <w:t xml:space="preserve">اتبع الإنسان حواسه لوقع في كثير من الأخطاء ، كمن يرى السراب ماء ، وكذلك يكون حاله إذا اتبع خياله ، وإذان لا منجى من الأخطاء إلا باتباع العقل ، وهو الذى عليه مدار التكليف ، والمسؤولية ، فكما لا تصدق حكم العين على السراب أنه ماء وحكمها على الشخص الواحد بالطول والقصر لبعده أوقربه ، وحكمها بتحرك الأرض وما عليه بالنسبة لراكب القطار أوالسفينة مع ثبوت العكس ، وحكم الأذن على صدى الصوت ، وحكم اللسان حال المرض ، فكذلك يجب عليك عدم تصديق اتجاه الخيال للفوقية عند الدعاء والتضرع لأن اعتقاد أن الله تعالى منزه عن المكان والجهة هو المطابق للعقل والكتاب والسنة ، وهو مقتضى الإيمان الصحيح رغماً عن مخالفته للخيال </w:t>
      </w:r>
      <w:r>
        <w:rPr>
          <w:rtl/>
        </w:rPr>
        <w:lastRenderedPageBreak/>
        <w:t>والحواس ، فإنه حكم العقل المبنى على الدليل ،والبراهان ، والمطابق للقرآن العظيم</w:t>
      </w:r>
      <w:r w:rsidR="00932E0B">
        <w:rPr>
          <w:rtl/>
        </w:rPr>
        <w:t xml:space="preserve"> . قال تعالى : ? ليس كمثله شئ ?</w:t>
      </w:r>
      <w:r w:rsidR="00932E0B">
        <w:rPr>
          <w:rFonts w:hint="cs"/>
          <w:rtl/>
        </w:rPr>
        <w:t xml:space="preserve"> </w:t>
      </w:r>
      <w:r>
        <w:rPr>
          <w:rtl/>
        </w:rPr>
        <w:t xml:space="preserve">ولا يزال العبد متأثراً بحكم خياله في مبادئ الأمور ، والعقل يصحح له الخطأ حتى يتغلب حكم العقل على حكم الخيال ، فإذا صار ملازماً لحكم العقل اضمحل وجدانه الخيالى ، فلا يخيل ربه جل وعلا في الأمكنة والجهات ولا مشبهاً بصفات الحوادث ، بل يراه بعقله وقلبه متصفاً بصفات التقديس ، والكمال المطلق ، وعند ذلك يكون إيمانه قلبياً وجدانياً نذوقه بقلوبنا كإيمان الأنبياء ، والملائكة ، والكمل كم أوليائه </w:t>
      </w:r>
      <w:r w:rsidR="00932E0B">
        <w:rPr>
          <w:rFonts w:hint="cs"/>
          <w:rtl/>
        </w:rPr>
        <w:t xml:space="preserve">، </w:t>
      </w:r>
      <w:r>
        <w:rPr>
          <w:rtl/>
        </w:rPr>
        <w:t xml:space="preserve">نسأل الله أن يمن علينا بفيض من بحار علومهم حتى ترتوى به أرواحنا ، وحتى بصير إيماننا ذوقياً ، قوياً كاملاً مقروناً بمحض العبودية لله تعالى ، ومن الله التوفيق وبه نتأيد ، وعليه وحده المعول </w:t>
      </w:r>
      <w:r w:rsidR="00932E0B">
        <w:rPr>
          <w:rFonts w:hint="cs"/>
          <w:rtl/>
        </w:rPr>
        <w:t xml:space="preserve">، </w:t>
      </w:r>
    </w:p>
    <w:p w:rsidR="001B1927" w:rsidRDefault="00A12D18" w:rsidP="00932E0B">
      <w:pPr>
        <w:spacing w:after="240"/>
        <w:jc w:val="both"/>
        <w:rPr>
          <w:rtl/>
          <w:lang w:bidi="ar-KW"/>
        </w:rPr>
      </w:pPr>
      <w:r w:rsidRPr="00FD610A">
        <w:rPr>
          <w:rFonts w:cs="Monotype Koufi"/>
          <w:b w:val="0"/>
          <w:rtl/>
          <w:lang w:bidi="ar-KW"/>
        </w:rPr>
        <w:t>3- مغالطات القصيمى</w:t>
      </w:r>
      <w:r w:rsidR="00932E0B" w:rsidRPr="00FD610A">
        <w:rPr>
          <w:rFonts w:cs="Monotype Koufi" w:hint="cs"/>
          <w:b w:val="0"/>
          <w:rtl/>
          <w:lang w:bidi="ar-KW"/>
        </w:rPr>
        <w:t xml:space="preserve"> </w:t>
      </w:r>
      <w:r w:rsidRPr="00FD610A">
        <w:rPr>
          <w:rFonts w:cs="Monotype Koufi"/>
          <w:b w:val="0"/>
          <w:rtl/>
          <w:lang w:bidi="ar-KW"/>
        </w:rPr>
        <w:t>فى دفاعه عن المجسمة</w:t>
      </w:r>
      <w:r w:rsidR="00932E0B" w:rsidRPr="00FD610A">
        <w:rPr>
          <w:rFonts w:cs="Monotype Koufi" w:hint="cs"/>
          <w:b w:val="0"/>
          <w:rtl/>
          <w:lang w:bidi="ar-KW"/>
        </w:rPr>
        <w:t xml:space="preserve"> :  </w:t>
      </w:r>
      <w:r>
        <w:rPr>
          <w:rtl/>
        </w:rPr>
        <w:t>يقول القصيمى ( ص 23 ) من العدد 26 من مجلتهم ما نصه : ( وأما إن قلتم : إن دليلنا على نفى العلووالاستواء دليل عقلى ، قلنا لكم : وما هو هذا الدليل العقلى ؟ إن قلتم / إننا لا نعرف استواء ، ولا علواً إلا بجلوس ، ولا يجلس إلا الأجسام ولا تكون الأجسام إلا مخلوقة حادثة . قلنا لكم : هذا مثل أن يقال : لا يصح وصف الله بصفة العلم مثلاً ، لأن العلم لا يكون إلا عرضاً ، والعرض لا يكون إلا مفتقراً</w:t>
      </w:r>
      <w:r w:rsidR="00CB6AC4">
        <w:rPr>
          <w:rtl/>
        </w:rPr>
        <w:t xml:space="preserve"> إلى </w:t>
      </w:r>
      <w:r>
        <w:rPr>
          <w:rtl/>
        </w:rPr>
        <w:t>غيره ، أى</w:t>
      </w:r>
      <w:r w:rsidR="00CB6AC4">
        <w:rPr>
          <w:rtl/>
        </w:rPr>
        <w:t xml:space="preserve"> إلى </w:t>
      </w:r>
      <w:r>
        <w:rPr>
          <w:rtl/>
        </w:rPr>
        <w:t>جوهر يقوم به ، ولا يفتقر إلا الحادث المخلوق ، والجوهر لا يكون إلا جسماً أوإلى ما يؤول</w:t>
      </w:r>
      <w:r w:rsidR="00CB6AC4">
        <w:rPr>
          <w:rtl/>
        </w:rPr>
        <w:t xml:space="preserve"> إلى </w:t>
      </w:r>
      <w:r>
        <w:rPr>
          <w:rtl/>
        </w:rPr>
        <w:t xml:space="preserve">الجسم ، والأجسام ، والجواهر ، والأعراض لا تكون إلا حادثة مخلوقة ) </w:t>
      </w:r>
      <w:r w:rsidR="00932E0B">
        <w:rPr>
          <w:rFonts w:hint="cs"/>
          <w:rtl/>
        </w:rPr>
        <w:t xml:space="preserve">، </w:t>
      </w:r>
      <w:r>
        <w:rPr>
          <w:rtl/>
        </w:rPr>
        <w:t>وهذا القول فيه عدة مغالطات هي :</w:t>
      </w:r>
      <w:r w:rsidR="00932E0B">
        <w:rPr>
          <w:rFonts w:hint="cs"/>
          <w:rtl/>
        </w:rPr>
        <w:t xml:space="preserve">  </w:t>
      </w:r>
      <w:r>
        <w:rPr>
          <w:rtl/>
        </w:rPr>
        <w:t xml:space="preserve">أنه يفرض أن صفات الله تعالى أعراض كأعراض الأجسام فالاستواء المكانى ، والعلم والقدرة ونحوذلك ، في نظره سواء من حيث إنها كلها أعراض حادثة </w:t>
      </w:r>
      <w:r w:rsidR="00932E0B">
        <w:rPr>
          <w:rFonts w:hint="cs"/>
          <w:rtl/>
        </w:rPr>
        <w:t xml:space="preserve">، </w:t>
      </w:r>
      <w:r>
        <w:rPr>
          <w:rtl/>
        </w:rPr>
        <w:t xml:space="preserve">أنه يجعل هذا الفرض أساساً لاستشكاله على القائلين بالتنزيه عن الاستواء المكانى أن تنفوا أيضاً العلم وباقى الصفات </w:t>
      </w:r>
      <w:r w:rsidR="00932E0B">
        <w:rPr>
          <w:rFonts w:hint="cs"/>
          <w:rtl/>
        </w:rPr>
        <w:t xml:space="preserve">، </w:t>
      </w:r>
      <w:r>
        <w:rPr>
          <w:rtl/>
        </w:rPr>
        <w:t xml:space="preserve">أن فرضه هذا باطل ، فالاستشكال المبنى عليه باطل ، ودليل البطلان أن صفات العلم والقدرة والإرادة من الصفات القديمة الواجبة لله تعالى وهى في المخلوق حادثة ، وفرق بين القديم والحادث ، أما الاستواء المكانى فهومستحيل على الله تعالى كما يعلم ذلك من الفرق بين حقيقة العرض وبين الصفات الإلهية القديمة </w:t>
      </w:r>
      <w:r w:rsidR="00932E0B">
        <w:rPr>
          <w:rFonts w:hint="cs"/>
          <w:rtl/>
        </w:rPr>
        <w:t xml:space="preserve">، </w:t>
      </w:r>
      <w:r>
        <w:rPr>
          <w:rtl/>
        </w:rPr>
        <w:t xml:space="preserve">فالعرض هو ما يعرض بعد العدم ، ولا يقوم إلا بالأجسام وجواهرها ، وهو إما حسى : كالحركة العارضة بعد السكون ، ولاسكون العارض بعد الحركة ، وكبر الحجم وصغره والحيز العارض له في حالى الكبر والصغر ، والسواد العارض بعد البياض ، والبياض العارض بعد السواد ، والحرارة العارضة بعد البرودة ، والبرودة العارضة بعد الحرارة ، والمرض العارض بعد الصحة ، والصحة العارضة بعد المرض ، وثقل الوزن العارض بعد الخفة ، وخفة الوزن العارضة بعد ثقله وهكذا </w:t>
      </w:r>
      <w:r w:rsidR="00932E0B">
        <w:rPr>
          <w:rFonts w:hint="cs"/>
          <w:rtl/>
        </w:rPr>
        <w:t xml:space="preserve">، </w:t>
      </w:r>
      <w:r>
        <w:rPr>
          <w:rtl/>
        </w:rPr>
        <w:t xml:space="preserve">وإما معنوى : كالعلم العارض للمخلوق بعد الجهل ، والجهل العارض له بعد العلم ، والحياة العراضة بعد الموت ، والموت </w:t>
      </w:r>
      <w:r>
        <w:rPr>
          <w:rtl/>
        </w:rPr>
        <w:lastRenderedPageBreak/>
        <w:t xml:space="preserve">العارض بعد الحياة ، والحلم العارض بعد الغضب ، والغضب العارض بعد الحلم ، وهكذا </w:t>
      </w:r>
      <w:r w:rsidR="00932E0B">
        <w:rPr>
          <w:rFonts w:hint="cs"/>
          <w:rtl/>
        </w:rPr>
        <w:t xml:space="preserve">، </w:t>
      </w:r>
      <w:r>
        <w:rPr>
          <w:rtl/>
        </w:rPr>
        <w:t xml:space="preserve">فكل هذه أعراض . أى : عارضة للإجسام بعد أن كانت معدومة ، وكلها أعراض حادثة ، دليل حدوثها المشاهدة ، والعيان </w:t>
      </w:r>
      <w:r w:rsidR="00932E0B">
        <w:rPr>
          <w:rFonts w:hint="cs"/>
          <w:rtl/>
        </w:rPr>
        <w:t xml:space="preserve">، </w:t>
      </w:r>
      <w:r>
        <w:rPr>
          <w:rtl/>
        </w:rPr>
        <w:t>أما صفات الله تعالى : كالوجود ، والعلم ، والقدرة ، والإرادة فهى قديمة واجبة لله تعالى ، بدليل حدوث الجواهر والأعراض ، إذا لا يوجد هذه الحوادث إلا إله قادر ، مريد ، عالم ، فأين تلك الأعراض الحادثة من هذه الصفات الإلهية الواجبة القديمة ؟</w:t>
      </w:r>
      <w:r w:rsidR="00932E0B">
        <w:rPr>
          <w:rFonts w:hint="cs"/>
          <w:rtl/>
        </w:rPr>
        <w:t xml:space="preserve">  </w:t>
      </w:r>
      <w:r>
        <w:rPr>
          <w:rtl/>
        </w:rPr>
        <w:t>إن من تأمل في الاستواء المكانى ، والعلو</w:t>
      </w:r>
      <w:r w:rsidR="00932E0B">
        <w:rPr>
          <w:rFonts w:hint="cs"/>
          <w:rtl/>
        </w:rPr>
        <w:t xml:space="preserve"> </w:t>
      </w:r>
      <w:r>
        <w:rPr>
          <w:rtl/>
        </w:rPr>
        <w:t>المكانى ، يجدهما مندرجين ضمن الأعراض ، لا ضمن الصفات الإلهية ، ولإيضاح ذلك نقول ، وبالله تعالى التوفيق والإعانة :</w:t>
      </w:r>
      <w:r w:rsidR="00932E0B">
        <w:rPr>
          <w:rFonts w:hint="cs"/>
          <w:rtl/>
        </w:rPr>
        <w:t xml:space="preserve"> </w:t>
      </w:r>
      <w:r>
        <w:rPr>
          <w:rtl/>
        </w:rPr>
        <w:t xml:space="preserve">لا يخفى أن الاستواء المكانى لا يعقل إلا بين جسمين : أحدهما مستو، والآخر مستوى عليه قد اشتركا في الحد الفاصل بينهما ، وعلى هذا ، فالاستواء لجسم على جسم هو ملاصقة حيز الجسم الأعلى لحيز الجسم الأسفل ، وذلك كاستواء جسم الإنسان على الكرسى أوعلى ظهر الدابة </w:t>
      </w:r>
      <w:r w:rsidR="00932E0B">
        <w:rPr>
          <w:rFonts w:hint="cs"/>
          <w:rtl/>
        </w:rPr>
        <w:t xml:space="preserve">، </w:t>
      </w:r>
      <w:r>
        <w:rPr>
          <w:rtl/>
        </w:rPr>
        <w:t>ولا يخفى أن العلو</w:t>
      </w:r>
      <w:r w:rsidR="00921F44">
        <w:rPr>
          <w:rFonts w:hint="cs"/>
          <w:rtl/>
        </w:rPr>
        <w:t xml:space="preserve"> </w:t>
      </w:r>
      <w:r>
        <w:rPr>
          <w:rtl/>
        </w:rPr>
        <w:t xml:space="preserve">المكانى لا يعقل إلا بين جسمين : أحدهما أعلى من الأخر . </w:t>
      </w:r>
      <w:r w:rsidR="00932E0B">
        <w:rPr>
          <w:rFonts w:hint="cs"/>
          <w:rtl/>
        </w:rPr>
        <w:t>إ</w:t>
      </w:r>
      <w:r>
        <w:rPr>
          <w:rtl/>
        </w:rPr>
        <w:t>ما ملاصقاً له ، أو</w:t>
      </w:r>
      <w:r w:rsidR="00932E0B">
        <w:rPr>
          <w:rFonts w:hint="cs"/>
          <w:rtl/>
        </w:rPr>
        <w:t xml:space="preserve"> </w:t>
      </w:r>
      <w:r>
        <w:rPr>
          <w:rtl/>
        </w:rPr>
        <w:t xml:space="preserve">فوقه بمسافة </w:t>
      </w:r>
      <w:r w:rsidR="00932E0B">
        <w:rPr>
          <w:rFonts w:hint="cs"/>
          <w:rtl/>
        </w:rPr>
        <w:t xml:space="preserve">، </w:t>
      </w:r>
      <w:r>
        <w:rPr>
          <w:rtl/>
        </w:rPr>
        <w:t>وعلى هذا ، فالعلو</w:t>
      </w:r>
      <w:r w:rsidR="00921F44">
        <w:rPr>
          <w:rFonts w:hint="cs"/>
          <w:rtl/>
        </w:rPr>
        <w:t xml:space="preserve"> </w:t>
      </w:r>
      <w:r>
        <w:rPr>
          <w:rtl/>
        </w:rPr>
        <w:t>المكانى لجسم على جسم ، هو علو</w:t>
      </w:r>
      <w:r w:rsidR="00921F44">
        <w:rPr>
          <w:rFonts w:hint="cs"/>
          <w:rtl/>
        </w:rPr>
        <w:t xml:space="preserve"> </w:t>
      </w:r>
      <w:r>
        <w:rPr>
          <w:rtl/>
        </w:rPr>
        <w:t>حيز الجسم الأعلى ، فوق حيز الجسم الأسفل ، فوجود كل من الاستواء المكانى ، والعلو</w:t>
      </w:r>
      <w:r w:rsidR="00932E0B">
        <w:rPr>
          <w:rFonts w:hint="cs"/>
          <w:rtl/>
        </w:rPr>
        <w:t xml:space="preserve"> </w:t>
      </w:r>
      <w:r>
        <w:rPr>
          <w:rtl/>
        </w:rPr>
        <w:t>المكانى متوقف على وجود الحيزين ، وحيث إن كل حيز حادث لأنه ملازم للجسم الحادث ، ولأنه يقبل الزيادة والنقصان ، ولأنه مفتقر لمن يحدده ، ويقدره فإذن يكون الاستواء المكانى المتوقف على الحيز حادثاً ، والعلوالمكانى المتوقف على الحيز حادثاً ، وإذا ثبت أن كلا من الاستواء المكانى ، والعلو</w:t>
      </w:r>
      <w:r w:rsidR="00932E0B">
        <w:rPr>
          <w:rFonts w:hint="cs"/>
          <w:rtl/>
        </w:rPr>
        <w:t xml:space="preserve"> </w:t>
      </w:r>
      <w:r>
        <w:rPr>
          <w:rtl/>
        </w:rPr>
        <w:t xml:space="preserve">المكانى عرض حادث فقد ثبت أنه لا يصح أن يقاس على صفات الوجود الإلهى ، والعلم الإلهى ، والقدرة الإلهية والإرادة الإلهية القديمة الواجبة لله تعالى التي لا تتوقف على الحيز ولا على المحدد ، ولا على المخصص </w:t>
      </w:r>
      <w:r w:rsidR="00932E0B">
        <w:rPr>
          <w:rFonts w:hint="cs"/>
          <w:rtl/>
        </w:rPr>
        <w:t xml:space="preserve">، </w:t>
      </w:r>
      <w:r>
        <w:rPr>
          <w:rtl/>
        </w:rPr>
        <w:t>فقياس القصيمى للاستواء المكانى ، والعلو</w:t>
      </w:r>
      <w:r w:rsidR="00932E0B">
        <w:rPr>
          <w:rFonts w:hint="cs"/>
          <w:rtl/>
        </w:rPr>
        <w:t xml:space="preserve"> </w:t>
      </w:r>
      <w:r>
        <w:rPr>
          <w:rtl/>
        </w:rPr>
        <w:t xml:space="preserve">المكانى على تلك الصفات الإلهية هو قياس مع الفارق الملموس ، فهوإذن باطل ، وما بنى عليه من الاستشكالات باطل بالضرورة </w:t>
      </w:r>
      <w:r w:rsidR="00932E0B">
        <w:rPr>
          <w:rFonts w:hint="cs"/>
          <w:rtl/>
        </w:rPr>
        <w:t xml:space="preserve">، </w:t>
      </w:r>
      <w:r>
        <w:rPr>
          <w:rtl/>
        </w:rPr>
        <w:t xml:space="preserve">وبذلك قد سقطت جميع الاستشكالات التي يقصد بها القصيمى إلزامنا بإثبات العلوالمكانى ، والاستواء المكانى </w:t>
      </w:r>
      <w:r w:rsidR="00932E0B">
        <w:rPr>
          <w:rFonts w:hint="cs"/>
          <w:rtl/>
        </w:rPr>
        <w:t xml:space="preserve">، </w:t>
      </w:r>
      <w:r>
        <w:rPr>
          <w:rtl/>
        </w:rPr>
        <w:t xml:space="preserve">وعليه فيكون الوجود الإلهى ، والعلم الإلهى ، والقدرة الإلهية ، والارادة الإلهية واجبة لله تعالى </w:t>
      </w:r>
      <w:r w:rsidR="00932E0B">
        <w:rPr>
          <w:rFonts w:hint="cs"/>
          <w:rtl/>
        </w:rPr>
        <w:t xml:space="preserve">، </w:t>
      </w:r>
      <w:r>
        <w:rPr>
          <w:rtl/>
        </w:rPr>
        <w:t>أما الاستواء المكانى ، والعلو</w:t>
      </w:r>
      <w:r w:rsidR="00921F44">
        <w:rPr>
          <w:rFonts w:hint="cs"/>
          <w:rtl/>
        </w:rPr>
        <w:t xml:space="preserve"> </w:t>
      </w:r>
      <w:r>
        <w:rPr>
          <w:rtl/>
        </w:rPr>
        <w:t xml:space="preserve">المكانى ، فهما عرضان ، حادثان ، فيكونان مستحيلين على الله تعالى وهو المطلوب </w:t>
      </w:r>
      <w:r w:rsidR="00932E0B">
        <w:rPr>
          <w:rFonts w:hint="cs"/>
          <w:rtl/>
        </w:rPr>
        <w:t xml:space="preserve">، </w:t>
      </w:r>
      <w:r>
        <w:rPr>
          <w:rtl/>
        </w:rPr>
        <w:t>مما يؤكد استحالة اتصافه تعالى بالاستواء المكانى ، والعلوالمكانى ، أن الله تعالى منزه عن التحديد ، والتشبيه ، والقصيمى نفسه يعترف بذلك كما يعلم من قوله ( ص27 ) بالعدد 26 : " كيف لا تستطيعون أن تفهموا أيضاً ان يكون تعالى مستوياً على عرشه ، عاليا على خلقه ، ثم لا يلزم ذلك تشبيه ، ولا تجسيم ، ولا أن يكون في جهة من الجهات ؟ " وكما يقول المسلاوى في صفحة (31) بالعدد (11) ما نصه : ( وتعالى ربنا عن التحديد والتشبيه ) .</w:t>
      </w:r>
      <w:r>
        <w:rPr>
          <w:rtl/>
        </w:rPr>
        <w:br/>
        <w:t xml:space="preserve">فالآن حصحص الحق ونطق القصيمى بتنزيه الله تعالى عن الجهة والمكان من حيث لا يقصد </w:t>
      </w:r>
      <w:r w:rsidR="00932E0B">
        <w:rPr>
          <w:rFonts w:hint="cs"/>
          <w:rtl/>
        </w:rPr>
        <w:t xml:space="preserve">، </w:t>
      </w:r>
      <w:r>
        <w:rPr>
          <w:rtl/>
        </w:rPr>
        <w:t xml:space="preserve">إذن فلماذا يقول </w:t>
      </w:r>
      <w:r>
        <w:rPr>
          <w:rtl/>
        </w:rPr>
        <w:lastRenderedPageBreak/>
        <w:t xml:space="preserve">إن الله تعالى متصف بالاستواء المكانى على العرش ، وبالعلوالمكانى مع أن هذا يناقض التنزيه عن التحديد وعن الجهات والأمكنة ، ويظهر ان وضوح الأدلة القرآنية ، والعقلية ، وكثرتها ألزمه الاعتراف بالحق رغم أنفه من حيث لا يشعر ، وماذا عليه إذن أن يقول معنا : إن الاستواء معنوى لا علاقة له بالجهات ، والعلومعنوى ، لا علاقة له بالجهات ، ولوقال هذا لانفض النزاع ، ولاجتمعت قلوبنا على الحق </w:t>
      </w:r>
      <w:r w:rsidR="00932E0B">
        <w:rPr>
          <w:rFonts w:hint="cs"/>
          <w:rtl/>
        </w:rPr>
        <w:t xml:space="preserve">، </w:t>
      </w:r>
      <w:r>
        <w:rPr>
          <w:rtl/>
        </w:rPr>
        <w:t>إن مما يؤكد استحالة اتصافه تعالى بالاستواء المكانى على العرش ، وبالعلوالمكانى ، والوجود الظرفى في السماء الآيات الآتية :</w:t>
      </w:r>
      <w:r w:rsidR="00932E0B">
        <w:rPr>
          <w:rFonts w:hint="cs"/>
          <w:rtl/>
        </w:rPr>
        <w:t xml:space="preserve">  </w:t>
      </w:r>
      <w:r>
        <w:rPr>
          <w:rtl/>
        </w:rPr>
        <w:t xml:space="preserve">قوله : ? وهو الله في السموات وفى الأرض يعلم سركم وجهركم ويعلم ما تكسبون ? سورة الأنعام </w:t>
      </w:r>
      <w:r w:rsidR="00932E0B">
        <w:rPr>
          <w:rFonts w:hint="cs"/>
          <w:rtl/>
        </w:rPr>
        <w:t xml:space="preserve">، </w:t>
      </w:r>
      <w:r>
        <w:rPr>
          <w:rtl/>
        </w:rPr>
        <w:t>وقوله : ? ونحن أقرب إليه من حبل الوريد? سورة "ق"</w:t>
      </w:r>
      <w:r w:rsidR="00932E0B">
        <w:rPr>
          <w:rFonts w:hint="cs"/>
          <w:rtl/>
        </w:rPr>
        <w:t xml:space="preserve"> ، </w:t>
      </w:r>
      <w:r>
        <w:rPr>
          <w:rtl/>
        </w:rPr>
        <w:t xml:space="preserve">وقوله : ? ونحن أقرب إليه منكم ولكن لا تبصرون? سورة الواقعة </w:t>
      </w:r>
      <w:r w:rsidR="00932E0B">
        <w:rPr>
          <w:rFonts w:hint="cs"/>
          <w:rtl/>
        </w:rPr>
        <w:t xml:space="preserve">، </w:t>
      </w:r>
      <w:r>
        <w:rPr>
          <w:rtl/>
        </w:rPr>
        <w:t xml:space="preserve">وقوله : ? ءأمنتم من في السماء أن يخسف بكم الأرض? سورة الملك </w:t>
      </w:r>
      <w:r w:rsidR="00932E0B">
        <w:rPr>
          <w:rFonts w:hint="cs"/>
          <w:rtl/>
        </w:rPr>
        <w:t xml:space="preserve">، </w:t>
      </w:r>
      <w:r>
        <w:rPr>
          <w:rtl/>
        </w:rPr>
        <w:t xml:space="preserve">? إن كل من في السموات والأرض إلا ءاتى الرحمن عبدا? سورة مريم </w:t>
      </w:r>
      <w:r w:rsidR="00932E0B">
        <w:rPr>
          <w:rFonts w:hint="cs"/>
          <w:rtl/>
        </w:rPr>
        <w:t xml:space="preserve">، </w:t>
      </w:r>
      <w:r>
        <w:rPr>
          <w:rtl/>
        </w:rPr>
        <w:t xml:space="preserve">وقوله : ? فأينما تولوا فثم وجه الله ? سورة البقرة </w:t>
      </w:r>
      <w:r w:rsidR="00932E0B">
        <w:rPr>
          <w:rFonts w:hint="cs"/>
          <w:rtl/>
        </w:rPr>
        <w:t xml:space="preserve">، </w:t>
      </w:r>
      <w:r>
        <w:rPr>
          <w:rtl/>
        </w:rPr>
        <w:t xml:space="preserve">وقوله : ? ليس كمثله شئ وهو السميع البصير? سورة الشورى </w:t>
      </w:r>
      <w:r w:rsidR="00932E0B">
        <w:rPr>
          <w:rFonts w:hint="cs"/>
          <w:rtl/>
        </w:rPr>
        <w:t xml:space="preserve">، </w:t>
      </w:r>
      <w:r>
        <w:rPr>
          <w:rtl/>
        </w:rPr>
        <w:t xml:space="preserve">وقوله : ? هو الذى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 سورة الحديد </w:t>
      </w:r>
      <w:r w:rsidR="00932E0B">
        <w:rPr>
          <w:rFonts w:hint="cs"/>
          <w:rtl/>
        </w:rPr>
        <w:t xml:space="preserve">، </w:t>
      </w:r>
      <w:r>
        <w:rPr>
          <w:rtl/>
        </w:rPr>
        <w:t xml:space="preserve">وقوله : ? ما يكون من نجوى ثلاثة إلا هو رابعهم ولا خمسة إلا هو سادسهم ولا أدنى من ذلك ولا </w:t>
      </w:r>
      <w:r w:rsidR="00932E0B">
        <w:rPr>
          <w:rtl/>
        </w:rPr>
        <w:t>أكثر إلا هو معهم أين ما كانوا ?</w:t>
      </w:r>
      <w:r w:rsidR="00932E0B">
        <w:rPr>
          <w:rFonts w:hint="cs"/>
          <w:rtl/>
        </w:rPr>
        <w:t xml:space="preserve"> </w:t>
      </w:r>
      <w:r>
        <w:rPr>
          <w:rtl/>
        </w:rPr>
        <w:t>فلما وجد القصيمى وشرذمته أن الاستواء المكانى على العرش يتصادم مع هذه الآيات العظام ، وأنه لابد من تلاشيه أمامها ، إذ يستحيل أن يثبت لله تعالى وجود حسى بالمعنى الذى يفهم من ظاهر هذه الآيات في كل هذه الأمكنة في آن واحد ، واضطروا للروغان وعمدوا في هذه المواضع</w:t>
      </w:r>
      <w:r w:rsidR="00CB6AC4">
        <w:rPr>
          <w:rtl/>
        </w:rPr>
        <w:t xml:space="preserve"> إلى </w:t>
      </w:r>
      <w:r>
        <w:rPr>
          <w:rtl/>
        </w:rPr>
        <w:t>التأويل الذى يرفضونه ، ويعتبرونه تعطيلاً للصفات ، مع أنهم يحرمونه على أهل التنزيه ، وبذلك نقضوا أصلهم في التزام عدم التأويل وخالفوا مذهب السلف في المسائل الآتية :</w:t>
      </w:r>
      <w:r w:rsidR="00932E0B">
        <w:rPr>
          <w:rFonts w:hint="cs"/>
          <w:rtl/>
        </w:rPr>
        <w:t xml:space="preserve">  </w:t>
      </w:r>
      <w:r>
        <w:rPr>
          <w:rtl/>
        </w:rPr>
        <w:t>المسألة الأولى : قد أولوا الآية (أ) بأنه تعالى موجود في السموات وفى الأرض بعلمه ، كما يعلم من مقال "المسلاوى" بصفحة رقم 16 في العدد الخامس من مجلتهم ، ولا يخفى أنه قد عدل عن مذهب السلف الذى يدعوإليه ، وهو عدم التاويل ، فهو</w:t>
      </w:r>
      <w:r w:rsidR="00932E0B">
        <w:rPr>
          <w:rFonts w:hint="cs"/>
          <w:rtl/>
        </w:rPr>
        <w:t xml:space="preserve"> </w:t>
      </w:r>
      <w:r>
        <w:rPr>
          <w:rtl/>
        </w:rPr>
        <w:t xml:space="preserve">يناقض نفسه بنفسه </w:t>
      </w:r>
      <w:r w:rsidR="00932E0B">
        <w:rPr>
          <w:rFonts w:hint="cs"/>
          <w:rtl/>
        </w:rPr>
        <w:t xml:space="preserve">، ( </w:t>
      </w:r>
      <w:r>
        <w:rPr>
          <w:rtl/>
        </w:rPr>
        <w:t>المسألة الثانية</w:t>
      </w:r>
      <w:r w:rsidR="00932E0B">
        <w:rPr>
          <w:rFonts w:hint="cs"/>
          <w:rtl/>
        </w:rPr>
        <w:t xml:space="preserve"> )</w:t>
      </w:r>
      <w:r>
        <w:rPr>
          <w:rtl/>
        </w:rPr>
        <w:t xml:space="preserve"> : قد أولوا الآية رقم (د) بما يفهم من مقال "المسلاوى" بالصفحة نفسها من العدد الخامس ، إذا يقول " ( لا يريد تعالى ، وتقدس أن هذه السماء الحادثة ظرف له ، وإنما معناه ، أنه سبحانه فوقها على العرش بلا تحديد ، ولا احتياج</w:t>
      </w:r>
      <w:r w:rsidR="00CB6AC4">
        <w:rPr>
          <w:rtl/>
        </w:rPr>
        <w:t xml:space="preserve"> إلى </w:t>
      </w:r>
      <w:r>
        <w:rPr>
          <w:rtl/>
        </w:rPr>
        <w:t>الرعش ، ولا</w:t>
      </w:r>
      <w:r w:rsidR="00CB6AC4">
        <w:rPr>
          <w:rtl/>
        </w:rPr>
        <w:t xml:space="preserve"> إلى </w:t>
      </w:r>
      <w:r>
        <w:rPr>
          <w:rtl/>
        </w:rPr>
        <w:t xml:space="preserve">غيره ) وهنا جملة ملاحظات </w:t>
      </w:r>
      <w:r w:rsidR="00932E0B">
        <w:rPr>
          <w:rFonts w:hint="cs"/>
          <w:rtl/>
        </w:rPr>
        <w:t xml:space="preserve">، </w:t>
      </w:r>
      <w:r>
        <w:rPr>
          <w:rtl/>
        </w:rPr>
        <w:t xml:space="preserve">أنه قد خالف مبدأ السلف أيضاً ، فضلاً عن أنه غير كلمة ( في ) في الآية بكلمة ( فوقها ) وشتان بين معنى الظرفية المستفاد من ( في ؟) وبين الفوقية المستفادة من ( فوقها ) </w:t>
      </w:r>
      <w:r w:rsidR="00932E0B">
        <w:rPr>
          <w:rFonts w:hint="cs"/>
          <w:rtl/>
        </w:rPr>
        <w:t xml:space="preserve">، </w:t>
      </w:r>
      <w:r>
        <w:rPr>
          <w:rtl/>
        </w:rPr>
        <w:t xml:space="preserve">أنه ناقض نفسه ، لأن ما على العرش غير ما هو تحت العرش ، والعرش هو الفاصل بينهما ، فلوكان تعالى موجوداً بذاته على العرش لكان محدوداً بالعرش وهذا يناقض قوله : ( بلا تحديد ) </w:t>
      </w:r>
      <w:r w:rsidR="00932E0B">
        <w:rPr>
          <w:rFonts w:hint="cs"/>
          <w:rtl/>
        </w:rPr>
        <w:lastRenderedPageBreak/>
        <w:t xml:space="preserve">، </w:t>
      </w:r>
      <w:r>
        <w:rPr>
          <w:rtl/>
        </w:rPr>
        <w:t>أنه يذكر كلمة ( بلا تحديد ) ليوهم العامى أنه ينزه ربه جل وعلا عن التحديد ، ولكنه هدم معناها بقوله : ( فوقها على العرش ) مع إرادة المعنى الظاهر من الوفقية فإن هذا هو عين التحديد ما داموا يريدون الظاهر ولا يؤولون :</w:t>
      </w:r>
      <w:r>
        <w:rPr>
          <w:rFonts w:hint="cs"/>
          <w:rtl/>
        </w:rPr>
        <w:t xml:space="preserve"> </w:t>
      </w:r>
      <w:r w:rsidR="00932E0B">
        <w:rPr>
          <w:rFonts w:hint="cs"/>
          <w:rtl/>
        </w:rPr>
        <w:t xml:space="preserve"> ( </w:t>
      </w:r>
      <w:r>
        <w:rPr>
          <w:rtl/>
        </w:rPr>
        <w:t xml:space="preserve">المسألة الثالثة </w:t>
      </w:r>
      <w:r w:rsidR="00932E0B">
        <w:rPr>
          <w:rFonts w:hint="cs"/>
          <w:rtl/>
        </w:rPr>
        <w:t xml:space="preserve">) </w:t>
      </w:r>
      <w:r>
        <w:rPr>
          <w:rtl/>
        </w:rPr>
        <w:t xml:space="preserve">: قد أولوا المعية دون الاستواء في الآية (ط) فجعلوا المعية بمعنى العلم ، فعملوا بمذهبى السلف والخلف ، أى بالتأويل وعدمه في آية واحدة ، وهذا خلط وتخبط ، وما حملهم على هذا إلا الهرب من تصادم الاستواء المكانى الذى يزعمونه بظاهر المعية ، يدل على ذلك قول " المسلاوى " بصفحة 31 بالعدد 11 وقوله بصفحة 16 بالعددالخامس </w:t>
      </w:r>
      <w:r>
        <w:rPr>
          <w:rFonts w:hint="cs"/>
          <w:rtl/>
        </w:rPr>
        <w:t xml:space="preserve">، </w:t>
      </w:r>
      <w:r w:rsidR="00932E0B">
        <w:rPr>
          <w:rFonts w:hint="cs"/>
          <w:rtl/>
        </w:rPr>
        <w:t xml:space="preserve">( </w:t>
      </w:r>
      <w:r>
        <w:rPr>
          <w:rtl/>
        </w:rPr>
        <w:t xml:space="preserve">المسألة الرابعة </w:t>
      </w:r>
      <w:r w:rsidR="00932E0B">
        <w:rPr>
          <w:rFonts w:hint="cs"/>
          <w:rtl/>
        </w:rPr>
        <w:t xml:space="preserve">) </w:t>
      </w:r>
      <w:r>
        <w:rPr>
          <w:rtl/>
        </w:rPr>
        <w:t xml:space="preserve">: قد أولوا المعية في الآية ( ى ) بالعلم أيضاً ، يدل على ذلك قول " المسلاوى " بصفحة 16 بالعدد الخامس .وظنوا أنهم تخلصوا بذلك من التناقض الحاصل بين ظواهر تلك الآيات ، ولكنهم قد خاب ظنهم إذا لا يزال التناقض قائماً لاستحالة أن تكون ذاته تعالى فوق العرش وأن تكون في لوقت نفسه أقرب إلينا من حبل الوريد ، وأقرب إلينا من أنفسنا ، أن تكون في الوقت نفسه في كل مكان حيث نولى وجوهنا إليه في جميع الجهات </w:t>
      </w:r>
      <w:r w:rsidR="00932E0B">
        <w:rPr>
          <w:rFonts w:hint="cs"/>
          <w:rtl/>
        </w:rPr>
        <w:t xml:space="preserve">، </w:t>
      </w:r>
      <w:r>
        <w:rPr>
          <w:rtl/>
        </w:rPr>
        <w:t>وهنا نسأل القصيمى ، وشرذمته الأسئلة الآتية :</w:t>
      </w:r>
      <w:r w:rsidR="00932E0B">
        <w:rPr>
          <w:rFonts w:hint="cs"/>
          <w:rtl/>
        </w:rPr>
        <w:t xml:space="preserve">  </w:t>
      </w:r>
      <w:r>
        <w:rPr>
          <w:rtl/>
        </w:rPr>
        <w:t>أولا: لماذا لم تؤولوا الآيات : ( ب ) و( و) ؟وكيف يمكن الجمع بينها وبين ظاهر الاستواء على العرش ؟</w:t>
      </w:r>
      <w:r w:rsidR="00932E0B">
        <w:rPr>
          <w:rFonts w:hint="cs"/>
          <w:rtl/>
        </w:rPr>
        <w:t xml:space="preserve"> </w:t>
      </w:r>
      <w:r>
        <w:rPr>
          <w:rtl/>
        </w:rPr>
        <w:t>مع أن معانيها متضاربة ؟فإما ان يكون الله فوق العرش بعيداً عن أهل الأرض ، وإما أن يكون قريباً من أهل الأرض وتحت العرش ، وحينئذ لا مفر لكم من أحد أمرين وهما :</w:t>
      </w:r>
      <w:r>
        <w:rPr>
          <w:rFonts w:hint="cs"/>
          <w:rtl/>
        </w:rPr>
        <w:t xml:space="preserve"> </w:t>
      </w:r>
      <w:r>
        <w:rPr>
          <w:rtl/>
        </w:rPr>
        <w:t>إما أن تؤولوا كلاً منهما بأنه معنوى ، فيكون الاستواء معنوياً ، والقرب معنوياً ، وتكونوا قد سلمتم بصحة التنزيه الذى ندعوكم إليه وإما أن تبقوا كلا منهما على ظاهره فتخرجوا من دائرة العقل والعقلاء ،فهل عندكم طريق آخر غيرهما ؟ أجيبونا إن استطعتم الجواب للحكم عليكم بأحد الحكمين .</w:t>
      </w:r>
      <w:r>
        <w:rPr>
          <w:rFonts w:hint="cs"/>
          <w:rtl/>
        </w:rPr>
        <w:t xml:space="preserve"> </w:t>
      </w:r>
      <w:r>
        <w:rPr>
          <w:rtl/>
        </w:rPr>
        <w:t>ثانياً : لماذا أولتم المعية دون الاستواء في آية الاستواء بسورة الحديد ؟</w:t>
      </w:r>
      <w:r w:rsidR="00932E0B">
        <w:rPr>
          <w:rFonts w:hint="cs"/>
          <w:rtl/>
        </w:rPr>
        <w:t xml:space="preserve"> </w:t>
      </w:r>
      <w:r>
        <w:rPr>
          <w:rtl/>
        </w:rPr>
        <w:t>فهل تكونون سلفيين ، وغير سلفيين في آية واحدة ، وفى لحظة واحدة ؟</w:t>
      </w:r>
      <w:r w:rsidR="00932E0B">
        <w:rPr>
          <w:rFonts w:hint="cs"/>
          <w:rtl/>
        </w:rPr>
        <w:t xml:space="preserve"> </w:t>
      </w:r>
      <w:r>
        <w:rPr>
          <w:rtl/>
        </w:rPr>
        <w:t>وهل لا تشعرون بهذا التناقض في المبادئ ؟هل أنتم جادون في أقوالكم ، أم هازلون ؟</w:t>
      </w:r>
      <w:r>
        <w:rPr>
          <w:rFonts w:hint="cs"/>
          <w:rtl/>
        </w:rPr>
        <w:t xml:space="preserve"> </w:t>
      </w:r>
      <w:r>
        <w:rPr>
          <w:rtl/>
        </w:rPr>
        <w:t>وإن كنتم لا تشعرون بهذا التناقض ، فهل الأمة جميعاً لا تشعر ، ولا تدرك هذا التناقض ، وتعتبر أقوالكم ذات قيمة ينية أو</w:t>
      </w:r>
      <w:r>
        <w:rPr>
          <w:rFonts w:hint="cs"/>
          <w:rtl/>
        </w:rPr>
        <w:t xml:space="preserve"> </w:t>
      </w:r>
      <w:r>
        <w:rPr>
          <w:rtl/>
        </w:rPr>
        <w:t>عقلية وإن خالفتم التنزيه الذى يدرس في أكبر جامعة إسلامية كالأزهر الشريف ؟ والذى لا يحيد عنه جمهور المسلمين تبعاً لشذوذكم .إننا ننصح لكم ، أن تثوبوا</w:t>
      </w:r>
      <w:r w:rsidR="00CB6AC4">
        <w:rPr>
          <w:rtl/>
        </w:rPr>
        <w:t xml:space="preserve"> إلى </w:t>
      </w:r>
      <w:r>
        <w:rPr>
          <w:rtl/>
        </w:rPr>
        <w:t xml:space="preserve">رشدكم ، وتعترفوا بالحق من قريب ، قبل أن يظهر للأمة الإسلامية عامة ، والمصرية خاصة فساد عقيدتكم ، وزهوق باطلكم فيحل بكم الخزي الدنيوي ، قبل حلول الخزي الأخروي ، نعوذ بالله تعالى من الخذلان والخزي وعواقبهما في الدنيا والأخرة ، إنه تعالى سميع قريب مجيب ، </w:t>
      </w:r>
    </w:p>
    <w:p w:rsidR="00823992" w:rsidRDefault="00932E0B" w:rsidP="00932E0B">
      <w:pPr>
        <w:spacing w:after="240"/>
        <w:jc w:val="center"/>
        <w:rPr>
          <w:b w:val="0"/>
        </w:rPr>
      </w:pPr>
      <w:r>
        <w:rPr>
          <w:rFonts w:hint="cs"/>
          <w:b w:val="0"/>
          <w:rtl/>
        </w:rPr>
        <w:t>***</w:t>
      </w:r>
    </w:p>
    <w:p w:rsidR="00B76798" w:rsidRDefault="00B76798" w:rsidP="00B76798">
      <w:pPr>
        <w:pBdr>
          <w:top w:val="dashDotStroked" w:sz="24" w:space="1" w:color="auto"/>
          <w:left w:val="dashDotStroked" w:sz="24" w:space="4" w:color="auto"/>
          <w:bottom w:val="dashDotStroked" w:sz="24" w:space="1" w:color="auto"/>
          <w:right w:val="dashDotStroked" w:sz="24" w:space="4" w:color="auto"/>
        </w:pBdr>
        <w:spacing w:after="240"/>
        <w:jc w:val="center"/>
        <w:rPr>
          <w:b w:val="0"/>
          <w:rtl/>
        </w:rPr>
      </w:pPr>
    </w:p>
    <w:p w:rsidR="00921F44" w:rsidRDefault="00B76798" w:rsidP="00B76798">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rtl/>
          <w:lang w:bidi="ar-KW"/>
        </w:rPr>
      </w:pPr>
      <w:r w:rsidRPr="00921F44">
        <w:rPr>
          <w:rFonts w:cs="Monotype Koufi" w:hint="cs"/>
          <w:b w:val="0"/>
          <w:rtl/>
          <w:lang w:bidi="ar-KW"/>
        </w:rPr>
        <w:t xml:space="preserve">( 4 )  </w:t>
      </w:r>
    </w:p>
    <w:p w:rsidR="00B76798" w:rsidRPr="00921F44" w:rsidRDefault="00B76798" w:rsidP="00B76798">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rtl/>
          <w:lang w:bidi="ar-KW"/>
        </w:rPr>
      </w:pPr>
      <w:r w:rsidRPr="00921F44">
        <w:rPr>
          <w:rFonts w:cs="Monotype Koufi" w:hint="cs"/>
          <w:b w:val="0"/>
          <w:rtl/>
          <w:lang w:bidi="ar-KW"/>
        </w:rPr>
        <w:t xml:space="preserve">الفرق العظيم  بين التنزيه والتجسيم </w:t>
      </w:r>
    </w:p>
    <w:p w:rsidR="00B76798" w:rsidRPr="00921F44" w:rsidRDefault="00B76798" w:rsidP="00B76798">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rtl/>
          <w:lang w:bidi="ar-KW"/>
        </w:rPr>
      </w:pPr>
      <w:r w:rsidRPr="00921F44">
        <w:rPr>
          <w:rFonts w:cs="Monotype Koufi" w:hint="cs"/>
          <w:b w:val="0"/>
          <w:rtl/>
          <w:lang w:bidi="ar-KW"/>
        </w:rPr>
        <w:t xml:space="preserve">تأليف الشيخ الأصولي العلامة سعيد فودة  </w:t>
      </w:r>
    </w:p>
    <w:p w:rsidR="00B76798" w:rsidRDefault="00B76798" w:rsidP="00B76798">
      <w:pPr>
        <w:pBdr>
          <w:top w:val="dashDotStroked" w:sz="24" w:space="1" w:color="auto"/>
          <w:left w:val="dashDotStroked" w:sz="24" w:space="4" w:color="auto"/>
          <w:bottom w:val="dashDotStroked" w:sz="24" w:space="1" w:color="auto"/>
          <w:right w:val="dashDotStroked" w:sz="24" w:space="4" w:color="auto"/>
        </w:pBdr>
        <w:spacing w:after="240"/>
        <w:jc w:val="center"/>
        <w:rPr>
          <w:b w:val="0"/>
          <w:rtl/>
        </w:rPr>
      </w:pPr>
    </w:p>
    <w:p w:rsidR="00B76798" w:rsidRDefault="00B76798" w:rsidP="00B76798">
      <w:pPr>
        <w:spacing w:after="240"/>
        <w:rPr>
          <w:rtl/>
        </w:rPr>
      </w:pPr>
      <w:r>
        <w:rPr>
          <w:rFonts w:hint="cs"/>
          <w:b w:val="0"/>
          <w:rtl/>
        </w:rPr>
        <w:t xml:space="preserve">  </w:t>
      </w:r>
    </w:p>
    <w:p w:rsidR="00B76798" w:rsidRDefault="00B76798" w:rsidP="00921F44">
      <w:pPr>
        <w:spacing w:after="240"/>
        <w:jc w:val="both"/>
        <w:rPr>
          <w:b w:val="0"/>
          <w:rtl/>
        </w:rPr>
      </w:pPr>
      <w:r>
        <w:rPr>
          <w:rFonts w:hint="cs"/>
          <w:b w:val="0"/>
          <w:rtl/>
        </w:rPr>
        <w:t>الحمد لله والصلاة، والسلام على سيدنا محمد وعلى آله وصحبه، ومَن والاه واتبعه بإحسان</w:t>
      </w:r>
      <w:r w:rsidR="00CB6AC4">
        <w:rPr>
          <w:rFonts w:hint="cs"/>
          <w:b w:val="0"/>
          <w:rtl/>
        </w:rPr>
        <w:t xml:space="preserve"> إلى </w:t>
      </w:r>
      <w:r>
        <w:rPr>
          <w:rFonts w:hint="cs"/>
          <w:b w:val="0"/>
          <w:rtl/>
        </w:rPr>
        <w:t>يوم الدين</w:t>
      </w:r>
      <w:r w:rsidR="00921F44">
        <w:rPr>
          <w:rFonts w:hint="cs"/>
          <w:b w:val="0"/>
          <w:rtl/>
        </w:rPr>
        <w:t xml:space="preserve"> </w:t>
      </w:r>
      <w:r>
        <w:rPr>
          <w:rFonts w:hint="cs"/>
          <w:b w:val="0"/>
          <w:rtl/>
        </w:rPr>
        <w:t xml:space="preserve">: </w:t>
      </w:r>
      <w:r w:rsidR="00921F44">
        <w:rPr>
          <w:rFonts w:hint="cs"/>
          <w:b w:val="0"/>
          <w:rtl/>
        </w:rPr>
        <w:t xml:space="preserve"> </w:t>
      </w:r>
      <w:r>
        <w:rPr>
          <w:rFonts w:hint="cs"/>
          <w:b w:val="0"/>
          <w:rtl/>
        </w:rPr>
        <w:t xml:space="preserve">أما بعد </w:t>
      </w:r>
      <w:r w:rsidR="00921F44">
        <w:rPr>
          <w:rFonts w:hint="cs"/>
          <w:b w:val="0"/>
          <w:rtl/>
        </w:rPr>
        <w:t xml:space="preserve"> ، </w:t>
      </w:r>
      <w:r>
        <w:rPr>
          <w:rFonts w:hint="cs"/>
          <w:b w:val="0"/>
          <w:rtl/>
        </w:rPr>
        <w:t>فهذه كلمات قليلة تبين بعضَ الأمور التي كثر الاختلاف فيها، كتبتها لما رأيت الناس في هذا الزمان قد اختلطت عندهم الأمور، وصار الحاذق منهم لا يعرف طريق الاهتداء وأحسَنُ ما يمكنه فعله هو التوقف في أمور لا يجوز له التوقف فيها، لأنها من أصول الدين التي لا يعذر الجاهل بها، وترى الذكي الألمعي عند عامة الناس أقصى ما يستطيع قوله هو لا أدري، وهذه الكلمة نصف العلم فعلا، ولكن في أمور وأمور</w:t>
      </w:r>
      <w:r w:rsidR="00921F44">
        <w:rPr>
          <w:rFonts w:hint="cs"/>
          <w:b w:val="0"/>
          <w:rtl/>
        </w:rPr>
        <w:t xml:space="preserve"> ،  </w:t>
      </w:r>
      <w:r>
        <w:rPr>
          <w:rFonts w:hint="cs"/>
          <w:b w:val="0"/>
          <w:rtl/>
        </w:rPr>
        <w:t>واعلم أيها المسلم التقي، أن الجهل بأصول الدين قد عمَّ وانتشر في هذا الزمان، وازداد اضطراب الناس في أمور دينهم، وما ذاك إلا لتقصير أولي الأمر من العلماء فهؤلاء لاهون عن الناس بأمور ظنوا أنها تفيد في نشر الدين وعودة سلطانه، وأشغلوا أنفسهم بمقالات لا تغني من جوع، وغفلوا عن وظيفتهم الأولى وهي تبليغ شئون الدين</w:t>
      </w:r>
      <w:r w:rsidR="00CB6AC4">
        <w:rPr>
          <w:rFonts w:hint="cs"/>
          <w:b w:val="0"/>
          <w:rtl/>
        </w:rPr>
        <w:t xml:space="preserve"> إلى </w:t>
      </w:r>
      <w:r>
        <w:rPr>
          <w:rFonts w:hint="cs"/>
          <w:b w:val="0"/>
          <w:rtl/>
        </w:rPr>
        <w:t>الخلق، وهذا لا يتم إلا بمخالطتهم والصبر على أذاهم في سبيل المُهِمِّ، كما كان يفعل الأنبياء، وهذا ما يجب أن يفعله أئمة الدين من العلماء، فإنهم ورثة الأنبياء، والأنبياء لم يورثوا إلا علما، وعلى من ينصِّبُ نفسه لاستحقاق هذا الميراث أن يلتزم بحقه، وهو التبليغ</w:t>
      </w:r>
      <w:r w:rsidR="00921F44">
        <w:rPr>
          <w:rFonts w:hint="cs"/>
          <w:b w:val="0"/>
          <w:rtl/>
        </w:rPr>
        <w:t xml:space="preserve"> ،  </w:t>
      </w:r>
      <w:r>
        <w:rPr>
          <w:rFonts w:hint="cs"/>
          <w:b w:val="0"/>
          <w:rtl/>
        </w:rPr>
        <w:t>ولما رأى الناس موقع العلماء فارغا، ألقوا بأنفسهم بين أيدي من نَصَّبَ نفسه له وإن لم يكن من أهله. فضلوا طريقهم في الحياة الدنيا، وصاروا يجرون وراء كل صارخ، وسلموا أمور دينهم للجاهلين المتعالمين، وصار جمهور الناس أُلعوبة بأيدي اللاعبين</w:t>
      </w:r>
      <w:r w:rsidR="00921F44">
        <w:rPr>
          <w:rFonts w:hint="cs"/>
          <w:b w:val="0"/>
          <w:rtl/>
        </w:rPr>
        <w:t xml:space="preserve"> ،  </w:t>
      </w:r>
      <w:r>
        <w:rPr>
          <w:rFonts w:hint="cs"/>
          <w:b w:val="0"/>
          <w:rtl/>
        </w:rPr>
        <w:t>وبناء على هذا وغيره، فقد وجب على كل ذي علم أن يقوم بهداية الناس</w:t>
      </w:r>
      <w:r w:rsidR="00CB6AC4">
        <w:rPr>
          <w:rFonts w:hint="cs"/>
          <w:b w:val="0"/>
          <w:rtl/>
        </w:rPr>
        <w:t xml:space="preserve"> إلى </w:t>
      </w:r>
      <w:r>
        <w:rPr>
          <w:rFonts w:hint="cs"/>
          <w:b w:val="0"/>
          <w:rtl/>
        </w:rPr>
        <w:t>الدين الحق في كل الأمور، في العقائد وفي الشرائع، وذلك حتى تستقيم أمور الناس على منهاج رب العالمين الذي ارتضاه لهم</w:t>
      </w:r>
      <w:r w:rsidR="00921F44">
        <w:rPr>
          <w:rFonts w:hint="cs"/>
          <w:b w:val="0"/>
          <w:rtl/>
        </w:rPr>
        <w:t xml:space="preserve"> ، </w:t>
      </w:r>
      <w:r>
        <w:rPr>
          <w:rFonts w:hint="cs"/>
          <w:b w:val="0"/>
          <w:rtl/>
        </w:rPr>
        <w:t>وهذه الرسالة سميتها (الفرق العظيم بين التوحيد والتجسيم)، وقد دعاني</w:t>
      </w:r>
      <w:r w:rsidR="00CB6AC4">
        <w:rPr>
          <w:rFonts w:hint="cs"/>
          <w:b w:val="0"/>
          <w:rtl/>
        </w:rPr>
        <w:t xml:space="preserve"> إلى </w:t>
      </w:r>
      <w:r>
        <w:rPr>
          <w:rFonts w:hint="cs"/>
          <w:b w:val="0"/>
          <w:rtl/>
        </w:rPr>
        <w:t xml:space="preserve">كتابتها ما رأيت عند كثير من الناس من الخلط بين الأمرين، ومن المعلوم أنه لا يستقيم  أساس الدين </w:t>
      </w:r>
      <w:r>
        <w:rPr>
          <w:rFonts w:hint="cs"/>
          <w:b w:val="0"/>
          <w:rtl/>
        </w:rPr>
        <w:lastRenderedPageBreak/>
        <w:t>إلا على أساس التوحيد، فالإسلام دين التوحيد، وأيضا فقد انتشر بين عامة الناس وخاصتهم جهلهم باعتقاد أهل السنة والجماعة، فَرُمْتُ بهذه الرسالة تبيين المعتقد ورد المذهب المنتقد</w:t>
      </w:r>
      <w:r w:rsidR="00921F44">
        <w:rPr>
          <w:rFonts w:hint="cs"/>
          <w:b w:val="0"/>
          <w:rtl/>
        </w:rPr>
        <w:t xml:space="preserve"> ، </w:t>
      </w:r>
      <w:r>
        <w:rPr>
          <w:rFonts w:hint="cs"/>
          <w:b w:val="0"/>
          <w:rtl/>
        </w:rPr>
        <w:t>وجريت فيها على تبيين أصول كافية لبعض الفرق الإسلامية ليسهل على الناس التمييز بين الحق والباطل</w:t>
      </w:r>
      <w:r w:rsidR="00921F44">
        <w:rPr>
          <w:rFonts w:hint="cs"/>
          <w:b w:val="0"/>
          <w:rtl/>
        </w:rPr>
        <w:t xml:space="preserve"> ،  </w:t>
      </w:r>
    </w:p>
    <w:p w:rsidR="00F95C74" w:rsidRDefault="00060649" w:rsidP="00F95C74">
      <w:pPr>
        <w:spacing w:after="240"/>
        <w:jc w:val="both"/>
        <w:rPr>
          <w:b w:val="0"/>
          <w:rtl/>
        </w:rPr>
      </w:pPr>
      <w:r>
        <w:rPr>
          <w:rFonts w:hint="cs"/>
          <w:bCs/>
          <w:rtl/>
        </w:rPr>
        <w:t xml:space="preserve">[ </w:t>
      </w:r>
      <w:r w:rsidR="00B76798" w:rsidRPr="00060649">
        <w:rPr>
          <w:rFonts w:hint="cs"/>
          <w:bCs/>
          <w:rtl/>
        </w:rPr>
        <w:t xml:space="preserve">بيان أصل نشوء التشبيه عند أهل الإسلام </w:t>
      </w:r>
      <w:r>
        <w:rPr>
          <w:rFonts w:hint="cs"/>
          <w:bCs/>
          <w:rtl/>
        </w:rPr>
        <w:t xml:space="preserve">] : </w:t>
      </w:r>
      <w:r w:rsidR="00B76798">
        <w:rPr>
          <w:rFonts w:hint="cs"/>
          <w:b w:val="0"/>
          <w:rtl/>
        </w:rPr>
        <w:t>قال أبو محمد ابن حزم في الفِصَلِ</w:t>
      </w:r>
      <w:r w:rsidR="00921F44">
        <w:rPr>
          <w:rFonts w:hint="cs"/>
          <w:b w:val="0"/>
          <w:rtl/>
        </w:rPr>
        <w:t xml:space="preserve"> [  </w:t>
      </w:r>
      <w:r w:rsidR="00921F44">
        <w:rPr>
          <w:rtl/>
        </w:rPr>
        <w:t>الفصل في الملل والأهواء والنحل (1/117)</w:t>
      </w:r>
      <w:r w:rsidR="00921F44">
        <w:rPr>
          <w:rFonts w:hint="cs"/>
          <w:rtl/>
        </w:rPr>
        <w:t xml:space="preserve"> ] : </w:t>
      </w:r>
      <w:r w:rsidR="00B76798">
        <w:rPr>
          <w:rFonts w:hint="cs"/>
          <w:b w:val="0"/>
          <w:rtl/>
        </w:rPr>
        <w:t>"في أول ورقة من توراة اليهود التي عند ربانيهم وعانانيهم وعيسويه حيث كانوا في مشارق الأرض ومغاربها لا يختلفون فيها على صفة واحدة، لو رام أن يزيد فيها لفظة أو ينقص أخرى لافتضح عند جميعهم مبلغة ذلك</w:t>
      </w:r>
      <w:r w:rsidR="00CB6AC4">
        <w:rPr>
          <w:rFonts w:hint="cs"/>
          <w:b w:val="0"/>
          <w:rtl/>
        </w:rPr>
        <w:t xml:space="preserve"> إلى </w:t>
      </w:r>
      <w:r w:rsidR="00B76798">
        <w:rPr>
          <w:rFonts w:hint="cs"/>
          <w:b w:val="0"/>
          <w:rtl/>
        </w:rPr>
        <w:t>أحبارهم الذين كانوا أيام ملك الهارونية لهم قبل الخراب الثاني بدهر يذكرون أنها مبلغة ذلك من أؤلئك</w:t>
      </w:r>
      <w:r w:rsidR="00CB6AC4">
        <w:rPr>
          <w:rFonts w:hint="cs"/>
          <w:b w:val="0"/>
          <w:rtl/>
        </w:rPr>
        <w:t xml:space="preserve"> إلى </w:t>
      </w:r>
      <w:r w:rsidR="00B76798">
        <w:rPr>
          <w:rFonts w:hint="cs"/>
          <w:b w:val="0"/>
          <w:rtl/>
        </w:rPr>
        <w:t>عذراء الوراق الهاروني ففي صدرها:" قال الله تعالى اصنع بناء آدم كصورتنا كشبهنا"، قال أبو محمد بن حزم : ولو لم يقل إلا كصورتنا لكان له وجه حسن ومعنى صحيح، وهو أن نضيف الصورة</w:t>
      </w:r>
      <w:r w:rsidR="00CB6AC4">
        <w:rPr>
          <w:rFonts w:hint="cs"/>
          <w:b w:val="0"/>
          <w:rtl/>
        </w:rPr>
        <w:t xml:space="preserve"> إلى </w:t>
      </w:r>
      <w:r w:rsidR="00B76798">
        <w:rPr>
          <w:rFonts w:hint="cs"/>
          <w:b w:val="0"/>
          <w:rtl/>
        </w:rPr>
        <w:t>الله تعالى إضافة الملك والخلق، كما تقول هذا عمل الله، وتقول للقرد والقبيح والحسن :هذه صورة الله، أي تصوير الله ، والصفة التي انفرد بملكها وخلقها</w:t>
      </w:r>
      <w:r w:rsidR="00921F44">
        <w:rPr>
          <w:rFonts w:hint="cs"/>
          <w:b w:val="0"/>
          <w:rtl/>
        </w:rPr>
        <w:t xml:space="preserve"> ، </w:t>
      </w:r>
      <w:r w:rsidR="00B76798">
        <w:rPr>
          <w:rFonts w:hint="cs"/>
          <w:b w:val="0"/>
          <w:rtl/>
        </w:rPr>
        <w:t xml:space="preserve">لكن قوله كشبهنا منع التأويلات وسد المخارج وقطع السبل ، وأوجب شبه آدم لله عز وجل ولا بد ضرورةً ، وهذا يُعْلَمُ بطلانه ببديهة العقل إذا الشبه والمثل واحد ، وحاشى لله أن يكون له مثل أو شبه".اهـ </w:t>
      </w:r>
      <w:r>
        <w:rPr>
          <w:rFonts w:hint="cs"/>
          <w:b w:val="0"/>
          <w:rtl/>
        </w:rPr>
        <w:t xml:space="preserve">  ، </w:t>
      </w:r>
      <w:r w:rsidR="00B76798">
        <w:rPr>
          <w:rFonts w:hint="cs"/>
          <w:b w:val="0"/>
          <w:rtl/>
        </w:rPr>
        <w:t xml:space="preserve">هذا كلام عظيم المعنى ، فهو يبين أن اليهود يقولون بأن الله تعالى مثلنا في صورته فهم مشبهة ، وأيضا ينص على أن هذا القول مردود عقلا ونقلا ، ولا يجوز لمسلم أن يقول به ، وقد نص علماء الفِرَقِ على أن اليهود هم أصل التشبيه ، وأنهم قسمان ، الأول مشبهة والثاني قدريون ، فقال الإمام العلامة أبو المظفر الإسفراييني صاحب كتاب التبصير في الدين بخصوص المشبهة منهم : </w:t>
      </w:r>
      <w:r>
        <w:rPr>
          <w:rFonts w:hint="cs"/>
          <w:b w:val="0"/>
          <w:rtl/>
        </w:rPr>
        <w:t xml:space="preserve"> </w:t>
      </w:r>
      <w:r w:rsidR="00B76798">
        <w:rPr>
          <w:rFonts w:hint="cs"/>
          <w:b w:val="0"/>
          <w:rtl/>
        </w:rPr>
        <w:t>"هم الأصل في التشبيه ، وكل من قال قولا في دولة الإسلام بشيء من التشبيه فقد نسج على منوالهم</w:t>
      </w:r>
      <w:r w:rsidR="00921F44">
        <w:rPr>
          <w:rFonts w:hint="cs"/>
          <w:b w:val="0"/>
          <w:rtl/>
        </w:rPr>
        <w:t xml:space="preserve"> " [  </w:t>
      </w:r>
      <w:r w:rsidR="00921F44">
        <w:rPr>
          <w:rtl/>
        </w:rPr>
        <w:t>راجع التبصير في الدين، للإمام أبي المظفر الإسفرايني،ص90، بتحقيق وتعليق العلامة محمد زاهد الكوثري، طبعة 1940م-1359هـ</w:t>
      </w:r>
      <w:r w:rsidR="00921F44">
        <w:rPr>
          <w:rFonts w:hint="cs"/>
          <w:b w:val="0"/>
          <w:rtl/>
        </w:rPr>
        <w:t xml:space="preserve">  ] </w:t>
      </w:r>
      <w:r w:rsidR="00B76798">
        <w:rPr>
          <w:rFonts w:hint="cs"/>
          <w:b w:val="0"/>
          <w:rtl/>
        </w:rPr>
        <w:t>فليعلم الذين ينتمون</w:t>
      </w:r>
      <w:r w:rsidR="00CB6AC4">
        <w:rPr>
          <w:rFonts w:hint="cs"/>
          <w:b w:val="0"/>
          <w:rtl/>
        </w:rPr>
        <w:t xml:space="preserve"> إلى </w:t>
      </w:r>
      <w:r w:rsidR="00B76798">
        <w:rPr>
          <w:rFonts w:hint="cs"/>
          <w:b w:val="0"/>
          <w:rtl/>
        </w:rPr>
        <w:t>الإسلام ويقولون بالتشبيه بأي فريق يقتدون ، وإلى أيِّ سلفٍ يرجعون</w:t>
      </w:r>
      <w:r w:rsidR="00921F44">
        <w:rPr>
          <w:rFonts w:hint="cs"/>
          <w:b w:val="0"/>
          <w:rtl/>
        </w:rPr>
        <w:t xml:space="preserve"> ، </w:t>
      </w:r>
    </w:p>
    <w:p w:rsidR="00B76798" w:rsidRDefault="00F95C74" w:rsidP="00F95C74">
      <w:pPr>
        <w:spacing w:after="240"/>
        <w:jc w:val="both"/>
        <w:rPr>
          <w:b w:val="0"/>
          <w:rtl/>
        </w:rPr>
      </w:pPr>
      <w:r>
        <w:rPr>
          <w:rFonts w:hint="cs"/>
          <w:bCs/>
          <w:rtl/>
        </w:rPr>
        <w:t xml:space="preserve">[ </w:t>
      </w:r>
      <w:r w:rsidR="00B76798" w:rsidRPr="00F95C74">
        <w:rPr>
          <w:rFonts w:hint="cs"/>
          <w:bCs/>
          <w:rtl/>
        </w:rPr>
        <w:t xml:space="preserve">عوامل ابتعاد الناس عن النهج السليم </w:t>
      </w:r>
      <w:r>
        <w:rPr>
          <w:rFonts w:hint="cs"/>
          <w:bCs/>
          <w:rtl/>
        </w:rPr>
        <w:t xml:space="preserve">] : </w:t>
      </w:r>
      <w:r w:rsidR="00B76798">
        <w:rPr>
          <w:rFonts w:hint="cs"/>
          <w:b w:val="0"/>
          <w:rtl/>
        </w:rPr>
        <w:t>لما ابتعدت المسافة والزمان بين الناس وبين نهج الصحابة ، ولما قلَّ تأثُّرهم بنور النبوة ، صارت الشبه تتوارد عليهم ، وصار بعضهم يتصور إلهه على صورة إنسان كما يوحي إليه خياله وخيال شيطانه ، واختلفت الناس في هذه الأمور باختلاطهم مع أهل البلاد المفتوحة مثل المجوس في فارس والهنود وغيرهم من الأقوام ، وصار اليهود والنصارى وغيرهم من أصحاب الملل والنحل وأصحاب المذاهب والآراء يعملون عملهم ويؤثرون في عقول السذج من المسلمين ، فصار الغبَشُ يحوِّمُ على عقائد القوم</w:t>
      </w:r>
      <w:r w:rsidR="00921F44">
        <w:rPr>
          <w:rFonts w:hint="cs"/>
          <w:b w:val="0"/>
          <w:rtl/>
        </w:rPr>
        <w:t xml:space="preserve"> ، </w:t>
      </w:r>
      <w:r w:rsidR="00B76798">
        <w:rPr>
          <w:rFonts w:hint="cs"/>
          <w:b w:val="0"/>
          <w:rtl/>
        </w:rPr>
        <w:t xml:space="preserve">فلما رأى السلف </w:t>
      </w:r>
      <w:r w:rsidR="00B76798">
        <w:rPr>
          <w:rFonts w:hint="cs"/>
          <w:b w:val="0"/>
          <w:rtl/>
        </w:rPr>
        <w:lastRenderedPageBreak/>
        <w:t>من أصحاب الحديث هذه الأحوال ، تحيروا في تقرير مذهب أهل السنة والجماعة في متشابهات آيات الكتاب وأخبار النبي صلى الله عليه وسلم</w:t>
      </w:r>
      <w:r w:rsidR="00921F44">
        <w:rPr>
          <w:rFonts w:hint="cs"/>
          <w:b w:val="0"/>
          <w:rtl/>
        </w:rPr>
        <w:t xml:space="preserve"> ، </w:t>
      </w:r>
      <w:r w:rsidR="00B76798">
        <w:rPr>
          <w:rFonts w:hint="cs"/>
          <w:b w:val="0"/>
          <w:rtl/>
        </w:rPr>
        <w:t xml:space="preserve"> فأما أحمد بن حنبل وداود بن علي الأصفهاني وجماعة من أئمة السلف فجروا على منهاج السلف المتقدمين من أصحاب الحديث مثل مالك بن أنس ، وسلكوا طريق السلامة فقالوا : نؤمن بما ورد به الكتاب والسنة ولا نتعرض للتأويل ، بعد أن نعلم قطعا أن الله تعالى لا يشبه شيئا من المخلوقات ، وأن كل ما تمثل في الوهم فإنه خالقه ومقَدِّرُه</w:t>
      </w:r>
      <w:r w:rsidR="00921F44">
        <w:rPr>
          <w:rFonts w:hint="cs"/>
          <w:b w:val="0"/>
          <w:rtl/>
        </w:rPr>
        <w:t xml:space="preserve"> ، </w:t>
      </w:r>
      <w:r>
        <w:rPr>
          <w:rFonts w:hint="cs"/>
          <w:b w:val="0"/>
          <w:rtl/>
        </w:rPr>
        <w:t xml:space="preserve"> </w:t>
      </w:r>
      <w:r w:rsidR="00B76798">
        <w:rPr>
          <w:rFonts w:hint="cs"/>
          <w:b w:val="0"/>
          <w:rtl/>
        </w:rPr>
        <w:t>هذا حاصل ما ذكره الشهرستاني ، ثم قال</w:t>
      </w:r>
      <w:r w:rsidR="00921F44">
        <w:rPr>
          <w:rFonts w:hint="cs"/>
          <w:b w:val="0"/>
          <w:rtl/>
        </w:rPr>
        <w:t xml:space="preserve"> : [  </w:t>
      </w:r>
      <w:r w:rsidR="00921F44">
        <w:rPr>
          <w:rtl/>
        </w:rPr>
        <w:t>الملل والنحل (1/118-119)</w:t>
      </w:r>
      <w:r w:rsidR="00921F44">
        <w:rPr>
          <w:rFonts w:hint="cs"/>
          <w:rtl/>
        </w:rPr>
        <w:t xml:space="preserve"> ] : </w:t>
      </w:r>
      <w:r w:rsidR="00B76798">
        <w:rPr>
          <w:rFonts w:hint="cs"/>
          <w:b w:val="0"/>
          <w:rtl/>
        </w:rPr>
        <w:t>"وكانوا يحترزون عن التشبيه</w:t>
      </w:r>
      <w:r w:rsidR="00CB6AC4">
        <w:rPr>
          <w:rFonts w:hint="cs"/>
          <w:b w:val="0"/>
          <w:rtl/>
        </w:rPr>
        <w:t xml:space="preserve"> إلى </w:t>
      </w:r>
      <w:r w:rsidR="00B76798">
        <w:rPr>
          <w:rFonts w:hint="cs"/>
          <w:b w:val="0"/>
          <w:rtl/>
        </w:rPr>
        <w:t>غاية أن قالوا من حرَّك يده عند قراءته "خلقت بيديَّ" أو أشار بإصبعه عند روايته "قلب المؤمن بين أصبعين من أصابع الرحمن" ، وجب قطع يده وقلع أصبعه</w:t>
      </w:r>
      <w:r w:rsidR="00921F44">
        <w:rPr>
          <w:rFonts w:hint="cs"/>
          <w:b w:val="0"/>
          <w:rtl/>
        </w:rPr>
        <w:t xml:space="preserve"> ، </w:t>
      </w:r>
      <w:r w:rsidR="00B76798">
        <w:rPr>
          <w:rFonts w:hint="cs"/>
          <w:b w:val="0"/>
          <w:rtl/>
        </w:rPr>
        <w:t xml:space="preserve">وقالوا : إنما توقفنا في تفسير الآية وتأويلها لأمرين </w:t>
      </w:r>
      <w:r>
        <w:rPr>
          <w:rFonts w:hint="cs"/>
          <w:b w:val="0"/>
          <w:rtl/>
        </w:rPr>
        <w:t xml:space="preserve">: ( </w:t>
      </w:r>
      <w:r w:rsidR="00B76798">
        <w:rPr>
          <w:rFonts w:hint="cs"/>
          <w:b w:val="0"/>
          <w:rtl/>
        </w:rPr>
        <w:t xml:space="preserve">أحدهما </w:t>
      </w:r>
      <w:r>
        <w:rPr>
          <w:rFonts w:hint="cs"/>
          <w:b w:val="0"/>
          <w:rtl/>
        </w:rPr>
        <w:t xml:space="preserve">) </w:t>
      </w:r>
      <w:r w:rsidR="00B76798">
        <w:rPr>
          <w:rFonts w:hint="cs"/>
          <w:b w:val="0"/>
          <w:rtl/>
        </w:rPr>
        <w:t>: المنع الوارد في التنزيل في قوله تعالى"فأما الذين في قلوبهم زيغ فيتبعون ما تشابه منه ابتغاء الفتنة وابتغاء تأويله ، وما يعلم تأويله إلا الله والراسخون في العلم يقولون آمنا به كل من عند ربنا" ، فنحن نحترز عن التأويل</w:t>
      </w:r>
      <w:r w:rsidR="00921F44">
        <w:rPr>
          <w:rFonts w:hint="cs"/>
          <w:b w:val="0"/>
          <w:rtl/>
        </w:rPr>
        <w:t xml:space="preserve"> ، </w:t>
      </w:r>
      <w:r>
        <w:rPr>
          <w:rFonts w:hint="cs"/>
          <w:b w:val="0"/>
          <w:rtl/>
        </w:rPr>
        <w:t xml:space="preserve">و ( </w:t>
      </w:r>
      <w:r w:rsidR="00B76798">
        <w:rPr>
          <w:rFonts w:hint="cs"/>
          <w:b w:val="0"/>
          <w:rtl/>
        </w:rPr>
        <w:t xml:space="preserve">الثاني </w:t>
      </w:r>
      <w:r>
        <w:rPr>
          <w:rFonts w:hint="cs"/>
          <w:b w:val="0"/>
          <w:rtl/>
        </w:rPr>
        <w:t xml:space="preserve">) </w:t>
      </w:r>
      <w:r w:rsidR="00B76798">
        <w:rPr>
          <w:rFonts w:hint="cs"/>
          <w:b w:val="0"/>
          <w:rtl/>
        </w:rPr>
        <w:t>: إن التأويل أمر مظنون بالاتفاق ، والقول في صفات الباري تعالى بالظن غير جائز ، فربما أولنا الآية على غير مراد الباري تعالى فوقعنا في الزيغ ، بل نقول كما قال الراسخون في العلم"كلٌّ من عند ربنا" آمنا بظاهره وصدقنا بباطنه ووكلنا علمه</w:t>
      </w:r>
      <w:r w:rsidR="00CB6AC4">
        <w:rPr>
          <w:rFonts w:hint="cs"/>
          <w:b w:val="0"/>
          <w:rtl/>
        </w:rPr>
        <w:t xml:space="preserve"> إلى </w:t>
      </w:r>
      <w:r w:rsidR="00B76798">
        <w:rPr>
          <w:rFonts w:hint="cs"/>
          <w:b w:val="0"/>
          <w:rtl/>
        </w:rPr>
        <w:t>الله تعالى</w:t>
      </w:r>
      <w:r w:rsidR="00921F44">
        <w:rPr>
          <w:rFonts w:hint="cs"/>
          <w:b w:val="0"/>
          <w:rtl/>
        </w:rPr>
        <w:t xml:space="preserve"> ، </w:t>
      </w:r>
      <w:r w:rsidR="00B76798">
        <w:rPr>
          <w:rFonts w:hint="cs"/>
          <w:b w:val="0"/>
          <w:rtl/>
        </w:rPr>
        <w:t>ولسنا مكلفين بمعرفة ذلك ، إذ ليس من شرائط الإيمان وأركانه</w:t>
      </w:r>
      <w:r w:rsidR="00921F44">
        <w:rPr>
          <w:rFonts w:hint="cs"/>
          <w:b w:val="0"/>
          <w:rtl/>
        </w:rPr>
        <w:t xml:space="preserve"> ، </w:t>
      </w:r>
      <w:r w:rsidR="00B76798">
        <w:rPr>
          <w:rFonts w:hint="cs"/>
          <w:b w:val="0"/>
          <w:rtl/>
        </w:rPr>
        <w:t>قال الشهرستاني : "واحتاط بعضهم أكثر احتياط حتى لم يقرأ اليد بالفارسية ولا الوجه ولا الاستواء ولا ما ورد من جنس ذلك ، بل إن احتاج في ذكرها</w:t>
      </w:r>
      <w:r w:rsidR="00CB6AC4">
        <w:rPr>
          <w:rFonts w:hint="cs"/>
          <w:b w:val="0"/>
          <w:rtl/>
        </w:rPr>
        <w:t xml:space="preserve"> إلى </w:t>
      </w:r>
      <w:r w:rsidR="00B76798">
        <w:rPr>
          <w:rFonts w:hint="cs"/>
          <w:b w:val="0"/>
          <w:rtl/>
        </w:rPr>
        <w:t>عبارة عبر عنها بما ورد لفظا بلفظ</w:t>
      </w:r>
      <w:r w:rsidR="00921F44">
        <w:rPr>
          <w:rFonts w:hint="cs"/>
          <w:b w:val="0"/>
          <w:rtl/>
        </w:rPr>
        <w:t xml:space="preserve"> ، </w:t>
      </w:r>
      <w:r w:rsidR="00B76798">
        <w:rPr>
          <w:rFonts w:hint="cs"/>
          <w:b w:val="0"/>
          <w:rtl/>
        </w:rPr>
        <w:t xml:space="preserve">فهذا هو طريق السلامة ، وليس هو من التشبيه بشيء."اهـ </w:t>
      </w:r>
      <w:r>
        <w:rPr>
          <w:rFonts w:hint="cs"/>
          <w:b w:val="0"/>
          <w:rtl/>
        </w:rPr>
        <w:t xml:space="preserve">  ، </w:t>
      </w:r>
      <w:r w:rsidR="00B76798">
        <w:rPr>
          <w:rFonts w:hint="cs"/>
          <w:b w:val="0"/>
          <w:rtl/>
        </w:rPr>
        <w:t>فانظروا رحمكم الله</w:t>
      </w:r>
      <w:r w:rsidR="00CB6AC4">
        <w:rPr>
          <w:rFonts w:hint="cs"/>
          <w:b w:val="0"/>
          <w:rtl/>
        </w:rPr>
        <w:t xml:space="preserve"> إلى </w:t>
      </w:r>
      <w:r w:rsidR="00B76798">
        <w:rPr>
          <w:rFonts w:hint="cs"/>
          <w:b w:val="0"/>
          <w:rtl/>
        </w:rPr>
        <w:t xml:space="preserve">دقة هذا الأسلوب وعظم دلالته على حرص السلف الصالح على الامتثال بأوامر الله تعالى من حيث احتياطهم لعدم الوقوع في الخطأ ، ويؤيد هذا الكلام الثابت عن أئمة السلف مثل الإمام أحمد رحمه الله تعالى ، قال عندما سئل عن أحاديث الصفات : "نؤمن بها ونصدق بها ولا كيف ولا معنى".اهـ وقال الإمام الحافظ الترمذي في سننه(4  : 692) : "والمذهب في هذا عند أهل العلم من الأئمة مثل سفيان الثوري ومالك بن أنس وابن المبارك وابن عُيَيْنَة ووكيع وغيرهم أنهم رووا هذه الأشياء ثم قالوا : تروى هذه الأحاديث ونؤمن بها ولا يقال كيف ، وهذا الذي اختاره أهل الحديث أن تروى هذه الأشياء كما جاءت ويؤمن بها ولا تفَسَّر ، ولا تُتَوَهَّم ، ولا يقال كيف ، وهذا أمر أهل العلم الذي اختاروه وذهبوا إليه".اهـ </w:t>
      </w:r>
      <w:r>
        <w:rPr>
          <w:rFonts w:hint="cs"/>
          <w:b w:val="0"/>
          <w:rtl/>
        </w:rPr>
        <w:t xml:space="preserve">  ،  </w:t>
      </w:r>
      <w:r w:rsidR="00B76798">
        <w:rPr>
          <w:rFonts w:hint="cs"/>
          <w:b w:val="0"/>
          <w:rtl/>
        </w:rPr>
        <w:t xml:space="preserve">هذا هو مذهب السلف رحمهم الله تعالى ، فهم يفوضون في المعنى ولا يفسرون ، فأين هذا المذهب من قول من يفسر وينسب لله تعالى اليد والجارحة ، والاستواء الذي هو جلوس واستقرار وماسة ، ونزول هو حركة وانتقال وغير ذلك من ترهات وتوهمات ، فهل هذا هو الذي يقصده السلف عندما يقولون "أمِرُّوها كما جاءت بلا تفسير" فأين الذين يثبتون صفات لله تعالى هي مثل صفات البشر </w:t>
      </w:r>
      <w:r w:rsidR="00B76798">
        <w:rPr>
          <w:rFonts w:hint="cs"/>
          <w:b w:val="0"/>
          <w:rtl/>
        </w:rPr>
        <w:lastRenderedPageBreak/>
        <w:t>ممن يفوضون علم الآيات المتشابهات كلها</w:t>
      </w:r>
      <w:r w:rsidR="00CB6AC4">
        <w:rPr>
          <w:rFonts w:hint="cs"/>
          <w:b w:val="0"/>
          <w:rtl/>
        </w:rPr>
        <w:t xml:space="preserve"> إلى </w:t>
      </w:r>
      <w:r w:rsidR="00B76798">
        <w:rPr>
          <w:rFonts w:hint="cs"/>
          <w:b w:val="0"/>
          <w:rtl/>
        </w:rPr>
        <w:t>الله تعالى مع التنزيه</w:t>
      </w:r>
      <w:r w:rsidR="00921F44">
        <w:rPr>
          <w:rFonts w:hint="cs"/>
          <w:b w:val="0"/>
          <w:rtl/>
        </w:rPr>
        <w:t xml:space="preserve"> ، </w:t>
      </w:r>
      <w:r w:rsidR="00B76798">
        <w:rPr>
          <w:rFonts w:hint="cs"/>
          <w:b w:val="0"/>
          <w:rtl/>
        </w:rPr>
        <w:t>وليس هذا هو موضع بيان مذهب أولئك الذين ينتسبون</w:t>
      </w:r>
      <w:r w:rsidR="00CB6AC4">
        <w:rPr>
          <w:rFonts w:hint="cs"/>
          <w:b w:val="0"/>
          <w:rtl/>
        </w:rPr>
        <w:t xml:space="preserve"> إلى </w:t>
      </w:r>
      <w:r w:rsidR="00B76798">
        <w:rPr>
          <w:rFonts w:hint="cs"/>
          <w:b w:val="0"/>
          <w:rtl/>
        </w:rPr>
        <w:t>السلف الصالح ، ويُلَبِّسون على عامة الناس ببعض التهويلات ، وتصدر منهم كلمات لا يفهمون معناها ، ويتصدرون المجالس فيفتون الناس فيضلون ويضلون ، بل سوف نزيد بيان أحوالهم خصوصا في هذا العصر فيما يلي من الفصول إن شاء الله تعالى</w:t>
      </w:r>
      <w:r w:rsidR="00921F44">
        <w:rPr>
          <w:rFonts w:hint="cs"/>
          <w:b w:val="0"/>
          <w:rtl/>
        </w:rPr>
        <w:t xml:space="preserve"> ، </w:t>
      </w:r>
      <w:r w:rsidR="00B76798">
        <w:rPr>
          <w:rFonts w:hint="cs"/>
          <w:b w:val="0"/>
          <w:rtl/>
        </w:rPr>
        <w:t>وسوف نزيد مذهب السلف بيانا ، لنوضح كيف أن السلف يستحيل أن يصدق عليهم أنهم كانوا من المشبهة الذين يثبتون الجهة والحدَّ والحركة والحيز لله تعالى ، قال الشيخ العلامة شهاب الدين الحلبيُّ المشهورُ باب جهبل</w:t>
      </w:r>
      <w:r w:rsidR="00921F44">
        <w:rPr>
          <w:rFonts w:hint="cs"/>
          <w:b w:val="0"/>
          <w:rtl/>
        </w:rPr>
        <w:t xml:space="preserve"> [  </w:t>
      </w:r>
      <w:r w:rsidR="00921F44">
        <w:rPr>
          <w:rtl/>
        </w:rPr>
        <w:t>وهذا النص من الرسالة التي أوردها العلامة تاج الدين السبكي لابن جهبل في ترجمته له في الطبقات الكبرة (9/34)، قال الإمام ابن السبكي:"ووقفت له على تصنيف صنَّفه في نفي الجهة ردَّاً على ابن تيمية لا بأس به وهو هذا"، ثم أورد الرسالة التي نقتطف نحن منها هذا النص</w:t>
      </w:r>
      <w:r w:rsidR="00B76798">
        <w:rPr>
          <w:rFonts w:hint="cs"/>
          <w:b w:val="0"/>
          <w:rtl/>
        </w:rPr>
        <w:t xml:space="preserve"> </w:t>
      </w:r>
      <w:r w:rsidR="00921F44">
        <w:rPr>
          <w:rFonts w:hint="cs"/>
          <w:b w:val="0"/>
          <w:rtl/>
        </w:rPr>
        <w:t xml:space="preserve">] </w:t>
      </w:r>
      <w:r w:rsidR="00B76798">
        <w:rPr>
          <w:rFonts w:hint="cs"/>
          <w:b w:val="0"/>
          <w:rtl/>
        </w:rPr>
        <w:t xml:space="preserve">: "ومذهب السلف إنما هو التوحيد والتنزيه دون التجسيم والتشبيه ، والمبتدعة تزعم أنها على مذهب السلف </w:t>
      </w:r>
      <w:r>
        <w:rPr>
          <w:rFonts w:hint="cs"/>
          <w:b w:val="0"/>
          <w:rtl/>
        </w:rPr>
        <w:t xml:space="preserve">: ( </w:t>
      </w:r>
      <w:r w:rsidR="00B76798">
        <w:rPr>
          <w:rFonts w:hint="cs"/>
          <w:b w:val="0"/>
          <w:rtl/>
        </w:rPr>
        <w:t>وكلٌّ يدعون وصال ليلى</w:t>
      </w:r>
      <w:r>
        <w:rPr>
          <w:rFonts w:hint="cs"/>
          <w:b w:val="0"/>
          <w:rtl/>
        </w:rPr>
        <w:t xml:space="preserve"> ... </w:t>
      </w:r>
      <w:r w:rsidR="00B76798">
        <w:rPr>
          <w:rFonts w:hint="cs"/>
          <w:b w:val="0"/>
          <w:rtl/>
        </w:rPr>
        <w:t>وليلى لا</w:t>
      </w:r>
      <w:r>
        <w:rPr>
          <w:rFonts w:hint="cs"/>
          <w:b w:val="0"/>
          <w:rtl/>
        </w:rPr>
        <w:t xml:space="preserve"> </w:t>
      </w:r>
      <w:r w:rsidR="00B76798">
        <w:rPr>
          <w:rFonts w:hint="cs"/>
          <w:b w:val="0"/>
          <w:rtl/>
        </w:rPr>
        <w:t xml:space="preserve">تُقِرُّ لهم بذاكا </w:t>
      </w:r>
      <w:r>
        <w:rPr>
          <w:rFonts w:hint="cs"/>
          <w:b w:val="0"/>
          <w:rtl/>
        </w:rPr>
        <w:t xml:space="preserve">) ، </w:t>
      </w:r>
      <w:r w:rsidR="00B76798">
        <w:rPr>
          <w:rFonts w:hint="cs"/>
          <w:b w:val="0"/>
          <w:rtl/>
        </w:rPr>
        <w:t>وكيف يعتقد في السلف أنهم يعتقدون التشبيه أو يسكتون عند ظهور البدع وقد قال الله (ولا تلبسوا الحق بالباطل وتكتموا الحق وأنتم تعلمون)</w:t>
      </w:r>
      <w:r w:rsidR="00921F44">
        <w:rPr>
          <w:rFonts w:hint="cs"/>
          <w:b w:val="0"/>
          <w:rtl/>
        </w:rPr>
        <w:t xml:space="preserve"> [  </w:t>
      </w:r>
      <w:r w:rsidR="00921F44">
        <w:rPr>
          <w:b w:val="0"/>
          <w:rtl/>
        </w:rPr>
        <w:t>البقرة 42</w:t>
      </w:r>
      <w:r w:rsidR="00921F44">
        <w:rPr>
          <w:rFonts w:hint="cs"/>
          <w:b w:val="0"/>
          <w:rtl/>
        </w:rPr>
        <w:t xml:space="preserve"> ]</w:t>
      </w:r>
      <w:r w:rsidR="00B76798">
        <w:rPr>
          <w:rFonts w:hint="cs"/>
          <w:b w:val="0"/>
          <w:rtl/>
        </w:rPr>
        <w:t xml:space="preserve"> وقال الله تعالى(وإذ أخذ الله ميثاق الذين أوتوا الكتاب لتُبَيِّنُنَّه للنا ولا تكتمونه)</w:t>
      </w:r>
      <w:r w:rsidR="00921F44">
        <w:rPr>
          <w:rFonts w:hint="cs"/>
          <w:b w:val="0"/>
          <w:rtl/>
        </w:rPr>
        <w:t xml:space="preserve"> [  </w:t>
      </w:r>
      <w:r w:rsidR="00921F44">
        <w:rPr>
          <w:b w:val="0"/>
          <w:rtl/>
        </w:rPr>
        <w:t>آل عمران 187</w:t>
      </w:r>
      <w:r w:rsidR="00921F44">
        <w:rPr>
          <w:rFonts w:hint="cs"/>
          <w:b w:val="0"/>
          <w:rtl/>
        </w:rPr>
        <w:t xml:space="preserve"> ] </w:t>
      </w:r>
      <w:r w:rsidR="00B76798">
        <w:rPr>
          <w:rFonts w:hint="cs"/>
          <w:b w:val="0"/>
          <w:rtl/>
        </w:rPr>
        <w:t>وقال الله تعالى(لتبين للناس ما نُزِّل إليهم)"اهـ</w:t>
      </w:r>
      <w:r w:rsidR="00921F44">
        <w:rPr>
          <w:rFonts w:hint="cs"/>
          <w:b w:val="0"/>
          <w:rtl/>
        </w:rPr>
        <w:t xml:space="preserve"> ، </w:t>
      </w:r>
      <w:r>
        <w:rPr>
          <w:rFonts w:hint="cs"/>
          <w:b w:val="0"/>
          <w:rtl/>
        </w:rPr>
        <w:t xml:space="preserve"> </w:t>
      </w:r>
      <w:r w:rsidR="00B76798">
        <w:rPr>
          <w:rFonts w:hint="cs"/>
          <w:b w:val="0"/>
          <w:rtl/>
        </w:rPr>
        <w:t xml:space="preserve">وقال الإمام أبو جعفر الطحاوي في عقيدته :" إن الله واحد لا شريك له ولا شيء مثله ولا شيء يعجزه ولا إله غيره قديم بلا ابتداء دائم بلا انتهاء لا يفنى ولا يبيد ولا يكون إلا ما يريد ، لا تبلغه الأوهام ولا تدركه الأفهام ولا تشبهه الأنام"اهـ </w:t>
      </w:r>
      <w:r>
        <w:rPr>
          <w:rFonts w:hint="cs"/>
          <w:b w:val="0"/>
          <w:rtl/>
        </w:rPr>
        <w:t xml:space="preserve"> ، </w:t>
      </w:r>
      <w:r w:rsidR="00B76798">
        <w:rPr>
          <w:rFonts w:hint="cs"/>
          <w:b w:val="0"/>
          <w:rtl/>
        </w:rPr>
        <w:t>فانظروا عباد الله في كلام هؤلاء الأعلام ، وليختبر كل واحد منكم نفسه ، هل يتصور صورة معينة لمعبوده ، هل يتصوره جسما أو كبيرا أو صغيرا في الحجم ، هل يتصوره يمشي في الأسواق كما يمشي الناس ، هل يتصور له شكلا معينا مثل الإنسان لكنه أكبر مما نراه ، كما يقول المشبهة ، هل يتصوره جالسا على عرشه كما يجلس الناس ، هل يتوهمه مماسا للعرش ملاصقا له أو بينه وبين العرش مسافة ، هل يتوهمه يَقْتَرِبُ من عباده في المكان حتى يمكننا أن نشير إليه ونحدده بمكان دون مكان ، أو جهة دون جهة ، أيها المسلمون يجب عليكم محاسبة أنفسكم من داخلها ولا تغرنكم كلمات ترددونها دون فهم معنى لها ، يجب أن تهتموا بما في الصدور ، هل تتصورون لله مثلا ، سواء في ذاته أو صفاته أو أفعاله ، إذا كان كذلك فارموا بهذه العقائد الزائفة عرض الحائط ، وسارعوا</w:t>
      </w:r>
      <w:r w:rsidR="00CB6AC4">
        <w:rPr>
          <w:rFonts w:hint="cs"/>
          <w:b w:val="0"/>
          <w:rtl/>
        </w:rPr>
        <w:t xml:space="preserve"> إلى </w:t>
      </w:r>
      <w:r w:rsidR="00B76798">
        <w:rPr>
          <w:rFonts w:hint="cs"/>
          <w:b w:val="0"/>
          <w:rtl/>
        </w:rPr>
        <w:t>مغفرة من ربكم ، وقولوا كما قال الله تعالى (ليس كمثله شيء وهو السميع البصير)</w:t>
      </w:r>
      <w:r w:rsidR="00921F44">
        <w:rPr>
          <w:rFonts w:hint="cs"/>
          <w:b w:val="0"/>
          <w:rtl/>
        </w:rPr>
        <w:t xml:space="preserve"> ، </w:t>
      </w:r>
      <w:r w:rsidR="00B76798">
        <w:rPr>
          <w:rFonts w:hint="cs"/>
          <w:b w:val="0"/>
          <w:rtl/>
        </w:rPr>
        <w:t xml:space="preserve">ولا تتصوروا أن مجرد قولكم إننا سلفيون متبعون للسلف ينجيكم ، فلم يكن للسلف عقائد فاسدة ولم يكونوا يشبهون خالقهم بشيء ، ولم يكن أهل الإسلام من أهل القرون الأولى المشهود لها بالخيرية يقولون : إن جمهور علماء الإسلام مبتدعة ، ويحكم كيف تحكمون؟! هل علماء الإسلام وحفاظهم </w:t>
      </w:r>
      <w:r w:rsidR="00B76798">
        <w:rPr>
          <w:rFonts w:hint="cs"/>
          <w:b w:val="0"/>
          <w:rtl/>
        </w:rPr>
        <w:lastRenderedPageBreak/>
        <w:t>وأهل الفقه والتفسير واللغة والعلوم مبتدعة ، وأنتم فقط أهل السنة والجماعة ، أين علمكم بجانب علم هؤلاء ، وأين ورعكم وتقواكم  ، وماذا فعلتم للإسلام سوى إثارة بعض الفتن على بعض المسائل الفقهية التي جعل الله تعالى اختلاف العلماء فيها رحمة ، وأهملتم أصول الدين وقواعده الكلية وقلتم في أصول الدين بأقوال المجسمة والمشبهة ، وظننتم أنكم أنتم الناجون ، لعمري إن من يفكر بهذا الأسلوب ما هو إلا من الجاهلين الذين يبالغون في الغي وهم يحسبون أنهم يحسنون صنعا</w:t>
      </w:r>
      <w:r w:rsidR="00921F44">
        <w:rPr>
          <w:rFonts w:hint="cs"/>
          <w:b w:val="0"/>
          <w:rtl/>
        </w:rPr>
        <w:t xml:space="preserve"> ، </w:t>
      </w:r>
    </w:p>
    <w:p w:rsidR="00B76798" w:rsidRDefault="00F95C74" w:rsidP="00F95C74">
      <w:pPr>
        <w:spacing w:after="240"/>
        <w:jc w:val="both"/>
        <w:rPr>
          <w:b w:val="0"/>
          <w:rtl/>
        </w:rPr>
      </w:pPr>
      <w:r w:rsidRPr="00F95C74">
        <w:rPr>
          <w:rFonts w:hint="cs"/>
          <w:bCs/>
          <w:rtl/>
        </w:rPr>
        <w:t xml:space="preserve">[ </w:t>
      </w:r>
      <w:r w:rsidR="00B76798" w:rsidRPr="00F95C74">
        <w:rPr>
          <w:rFonts w:hint="cs"/>
          <w:bCs/>
          <w:rtl/>
        </w:rPr>
        <w:t xml:space="preserve">التنزيه بين النفي والتشبيه </w:t>
      </w:r>
      <w:r w:rsidRPr="00F95C74">
        <w:rPr>
          <w:rFonts w:hint="cs"/>
          <w:bCs/>
          <w:rtl/>
        </w:rPr>
        <w:t xml:space="preserve"> ]</w:t>
      </w:r>
      <w:r>
        <w:rPr>
          <w:rFonts w:hint="cs"/>
          <w:b w:val="0"/>
          <w:rtl/>
        </w:rPr>
        <w:t xml:space="preserve"> : </w:t>
      </w:r>
      <w:r w:rsidR="00B76798">
        <w:rPr>
          <w:rFonts w:hint="cs"/>
          <w:b w:val="0"/>
          <w:rtl/>
        </w:rPr>
        <w:t xml:space="preserve">قال أبو جعفر الطحاوي رحمه الله تعالى :"ومن لم يتوقَّ النفي والتشبيه زلَّ ولم يصب التنزيه ، فإن ربنا جل وعلا موصوف بصفات الوحدانية منعوت بنعوت الفردانية ، ليس بمعناه أحد من البرية ، تعالى الله عن الحدود والغايات والأركان والأدوات ، لا تحويه الجهات الست كسائر المبتدعات."اهـ </w:t>
      </w:r>
      <w:r>
        <w:rPr>
          <w:rFonts w:hint="cs"/>
          <w:b w:val="0"/>
          <w:rtl/>
        </w:rPr>
        <w:t xml:space="preserve"> ، </w:t>
      </w:r>
      <w:r w:rsidR="00B76798">
        <w:rPr>
          <w:rFonts w:hint="cs"/>
          <w:b w:val="0"/>
          <w:rtl/>
        </w:rPr>
        <w:t>وهذا كلام كله فوائد ، وهو حقيق أن يحفظ بلفظه ، وقد اشتهرت عقيدة الطحاوي في البلاد بين الناس ، ووقع الاتفاق جملةً على صحة ما فيها وأنه يمثل عقيدة أهل السنة ، وحاصل معنى هذه الفقرة على وجه الإيجاز ، أنه لا يجوز لنا أن ننفي معنى ثبت بالنص في حق الله تعالى ، فمثلا إذا ورد في النقل أن الله سميع ، وكان ما يفهمه عامة الناس من ظاهر السمع هو اتصال الأمواج الصوتية بطبلة الأذن ثم انتقال الموجات من خلال السائل السمعي</w:t>
      </w:r>
      <w:r w:rsidR="00CB6AC4">
        <w:rPr>
          <w:rFonts w:hint="cs"/>
          <w:b w:val="0"/>
          <w:rtl/>
        </w:rPr>
        <w:t xml:space="preserve"> إلى </w:t>
      </w:r>
      <w:r w:rsidR="00B76798">
        <w:rPr>
          <w:rFonts w:hint="cs"/>
          <w:b w:val="0"/>
          <w:rtl/>
        </w:rPr>
        <w:t>الدماغ وتفسيرها هناك ، فلا يجوز أن نقول بنفي أصل هذه الكلمة ، بحجة أنه يلزم منها النقص ، بل نحن نثبت أصلها أي مطلق أن الله سميع ، وننفي أن يكون له أذن مثلا ، وننفي أن يكون له عضو يحصل بواسطته السمع بل وننفي أن يكون أصل سمع الله تعالى مثل سمعنا ، فالحاصل أننا نثبت له سمعا يليق بجلاله وننزهه عن صفات المخلوقين</w:t>
      </w:r>
      <w:r w:rsidR="00921F44">
        <w:rPr>
          <w:rFonts w:hint="cs"/>
          <w:b w:val="0"/>
          <w:rtl/>
        </w:rPr>
        <w:t xml:space="preserve"> ، </w:t>
      </w:r>
      <w:r w:rsidR="00B76798">
        <w:rPr>
          <w:rFonts w:hint="cs"/>
          <w:b w:val="0"/>
          <w:rtl/>
        </w:rPr>
        <w:t>هذا في اللفظ الذي ليس له إلا معنى واحد ، أما ما يحتمل أكثر من معنى فالواجب عندذاك هو البحث عن المعنى اللائق بالله تعالى فنصرف اللفظ عن المعنى الباطل الذي لا يجوز نسبته إليه تعالى ونحمله على المعنى الصحيح ، وهذا هو معنى التأويل</w:t>
      </w:r>
      <w:r w:rsidR="00921F44">
        <w:rPr>
          <w:rFonts w:hint="cs"/>
          <w:b w:val="0"/>
          <w:rtl/>
        </w:rPr>
        <w:t xml:space="preserve"> ، </w:t>
      </w:r>
      <w:r>
        <w:rPr>
          <w:rFonts w:hint="cs"/>
          <w:b w:val="0"/>
          <w:rtl/>
        </w:rPr>
        <w:t xml:space="preserve"> </w:t>
      </w:r>
      <w:r w:rsidR="00B76798">
        <w:rPr>
          <w:rFonts w:hint="cs"/>
          <w:b w:val="0"/>
          <w:rtl/>
        </w:rPr>
        <w:t>فهذا ما يلزمنا أن نفعله لكي نتوقى النفي ، وأما التشبيه فيجب علينا توقيه أيضا ، فالله تعالى موصوف بصفات الوحدانية وصفاته ليست كصفات أحد من المخلوقات ، هذا هو الأصل الكلي في توقي التشبيه</w:t>
      </w:r>
      <w:r w:rsidR="00921F44">
        <w:rPr>
          <w:rFonts w:hint="cs"/>
          <w:b w:val="0"/>
          <w:rtl/>
        </w:rPr>
        <w:t xml:space="preserve"> ، </w:t>
      </w:r>
      <w:r w:rsidR="00B76798">
        <w:rPr>
          <w:rFonts w:hint="cs"/>
          <w:b w:val="0"/>
          <w:rtl/>
        </w:rPr>
        <w:t>فكل ما يدل على الحدوث وعلى سمة النقص فالرب يتعالى ويتقدس عنه</w:t>
      </w:r>
      <w:r w:rsidR="00921F44">
        <w:rPr>
          <w:rFonts w:hint="cs"/>
          <w:b w:val="0"/>
          <w:rtl/>
        </w:rPr>
        <w:t xml:space="preserve"> ، </w:t>
      </w:r>
      <w:r w:rsidR="00B76798">
        <w:rPr>
          <w:rFonts w:hint="cs"/>
          <w:b w:val="0"/>
          <w:rtl/>
        </w:rPr>
        <w:t>وكون الشيء له نهاية في وجوده اللائق به فهذا هو المحدود ، وهذا نقص</w:t>
      </w:r>
      <w:r w:rsidR="00921F44">
        <w:rPr>
          <w:rFonts w:hint="cs"/>
          <w:b w:val="0"/>
          <w:rtl/>
        </w:rPr>
        <w:t xml:space="preserve"> ، </w:t>
      </w:r>
      <w:r w:rsidR="00B76798">
        <w:rPr>
          <w:rFonts w:hint="cs"/>
          <w:b w:val="0"/>
          <w:rtl/>
        </w:rPr>
        <w:t>والاتصاف بالأركان وهي الأجزاء نقص ، لأن في ذلك دلالة على وجود من ركَّبَ هذه الأجزاء ، وكذلك الاتصاف بالأدوات وهي الآلات التي يتوصل بها</w:t>
      </w:r>
      <w:r w:rsidR="00CB6AC4">
        <w:rPr>
          <w:rFonts w:hint="cs"/>
          <w:b w:val="0"/>
          <w:rtl/>
        </w:rPr>
        <w:t xml:space="preserve"> إلى </w:t>
      </w:r>
      <w:r w:rsidR="00B76798">
        <w:rPr>
          <w:rFonts w:hint="cs"/>
          <w:b w:val="0"/>
          <w:rtl/>
        </w:rPr>
        <w:t>ما يريد صاحبها ، تدل على نقصه</w:t>
      </w:r>
      <w:r w:rsidR="00921F44">
        <w:rPr>
          <w:rFonts w:hint="cs"/>
          <w:b w:val="0"/>
          <w:rtl/>
        </w:rPr>
        <w:t xml:space="preserve"> ، </w:t>
      </w:r>
      <w:r w:rsidR="00B76798">
        <w:rPr>
          <w:rFonts w:hint="cs"/>
          <w:b w:val="0"/>
          <w:rtl/>
        </w:rPr>
        <w:t>فلذلك لما اتصف الانسان بالأركان والأدوات عرفنا أنه ناقص ، لأن كل أداة وكل ركن فهو ناقص</w:t>
      </w:r>
      <w:r w:rsidR="00921F44">
        <w:rPr>
          <w:rFonts w:hint="cs"/>
          <w:b w:val="0"/>
          <w:rtl/>
        </w:rPr>
        <w:t xml:space="preserve"> ، </w:t>
      </w:r>
      <w:r w:rsidR="00B76798">
        <w:rPr>
          <w:rFonts w:hint="cs"/>
          <w:b w:val="0"/>
          <w:rtl/>
        </w:rPr>
        <w:t>وكذلك يكون كل من هو في جهة من الجهات محدودا ، وقد عرفنا أن المحدود ناقص</w:t>
      </w:r>
      <w:r w:rsidR="00921F44">
        <w:rPr>
          <w:rFonts w:hint="cs"/>
          <w:b w:val="0"/>
          <w:rtl/>
        </w:rPr>
        <w:t xml:space="preserve"> ، </w:t>
      </w:r>
      <w:r w:rsidR="00B76798">
        <w:rPr>
          <w:rFonts w:hint="cs"/>
          <w:b w:val="0"/>
          <w:rtl/>
        </w:rPr>
        <w:t xml:space="preserve">ولهذا ينفي الإمام الطحاوي أن يكون الله تعالى في جهة من الجهات ، وعلى ذلك </w:t>
      </w:r>
      <w:r w:rsidR="00B76798">
        <w:rPr>
          <w:rFonts w:hint="cs"/>
          <w:b w:val="0"/>
          <w:rtl/>
        </w:rPr>
        <w:lastRenderedPageBreak/>
        <w:t>مذهب أهل السنة كلهم ، ولم يخالفهم في هذا إلا من التحق بالحشوية من المشبهة ، قال الشيخ شهاب الدين الحلبي :"مذهب الحشوية في إثبات الجهة مذهب واهٍ ساقط  ، يظهر فساده من مجرد تصوره ، حتى قالت الأئمة : لولا اغترار العامة بهم</w:t>
      </w:r>
      <w:r w:rsidR="006C1596">
        <w:rPr>
          <w:rFonts w:hint="cs"/>
          <w:b w:val="0"/>
          <w:rtl/>
        </w:rPr>
        <w:t xml:space="preserve"> </w:t>
      </w:r>
      <w:r w:rsidR="006C1596" w:rsidRPr="006C1596">
        <w:rPr>
          <w:rFonts w:hint="cs"/>
          <w:b w:val="0"/>
          <w:sz w:val="24"/>
          <w:szCs w:val="24"/>
          <w:rtl/>
        </w:rPr>
        <w:t xml:space="preserve">[  </w:t>
      </w:r>
      <w:r w:rsidR="006C1596" w:rsidRPr="006C1596">
        <w:rPr>
          <w:b w:val="0"/>
          <w:sz w:val="24"/>
          <w:szCs w:val="24"/>
          <w:rtl/>
        </w:rPr>
        <w:t>المجسمة دائما يستعملون كلمات عامة عاطفية في مواعظهم، ودائما يستخدمون عبارات تدفع الواحد نحو التعصب فتعمى عيناه وينغلق قلبه، فيندفع فورا وراء الدعاة إلى هذا المذهب، وهذا هو نفسه ما يحصل في هذا الزمان، فإننا نرى دعاة هذا المذهب يتطاولون على الآخرين بشتى كلمات وألقاب التعصب، ولا يتورعون عن اتهامهم بشتى التهم لا عن دليل بل لمجرد توجيه العامة نحو مخالفيهم. فتراهم يتهمونهم بالكفر والزندقة وتخريب الدين، وإبطال القرآن والسنة، والعمالة للأجانب، والتهاون بالأديان، وغير ذلك من الاتهامات. وهذا ما صوره كثير من العلماء في مختلف الأزمنة. انظر مثلا رسالة الذهبي إلى ابن تيمية، وتابع أحوالهم وحوادثهم في كتب التواريخ على مر العصور. وندعو الله تعالى أن يوفقنا إلى كتابة رسالة خاصة نبين بها هذه الأحوال</w:t>
      </w:r>
      <w:r w:rsidR="006C1596" w:rsidRPr="006C1596">
        <w:rPr>
          <w:rFonts w:hint="cs"/>
          <w:b w:val="0"/>
          <w:sz w:val="24"/>
          <w:szCs w:val="24"/>
          <w:rtl/>
        </w:rPr>
        <w:t xml:space="preserve"> ] </w:t>
      </w:r>
      <w:r w:rsidR="00B76798">
        <w:rPr>
          <w:rFonts w:hint="cs"/>
          <w:b w:val="0"/>
          <w:rtl/>
        </w:rPr>
        <w:t xml:space="preserve"> لما صُرِفَ إليهم عنان الفكر ، ولا قَطَرَ القلم في الردِّ عليهم</w:t>
      </w:r>
      <w:r w:rsidR="006C1596">
        <w:rPr>
          <w:rFonts w:hint="cs"/>
          <w:b w:val="0"/>
          <w:rtl/>
        </w:rPr>
        <w:t xml:space="preserve"> " [  </w:t>
      </w:r>
      <w:r w:rsidR="006C1596">
        <w:rPr>
          <w:b w:val="0"/>
          <w:rtl/>
        </w:rPr>
        <w:t>رسالته المودعة في طبقات الشافعية الكبرى للإمام السبكي(9/36)</w:t>
      </w:r>
      <w:r w:rsidR="006C1596">
        <w:rPr>
          <w:rFonts w:hint="cs"/>
          <w:b w:val="0"/>
          <w:rtl/>
        </w:rPr>
        <w:t xml:space="preserve"> ]</w:t>
      </w:r>
      <w:r w:rsidR="00B76798">
        <w:rPr>
          <w:rFonts w:hint="cs"/>
          <w:b w:val="0"/>
          <w:rtl/>
        </w:rPr>
        <w:t xml:space="preserve"> ، وقال :"وبالله أقسم يميناً بَرَّةً ، ما هي مرة ، بل ألفُ ألفِ مرة ، أن سيد الرسل صلى الله عليه وسلم لم يقل أيها الناس اعتقدوا أن الله تعالى في جهة العلو</w:t>
      </w:r>
      <w:r w:rsidR="006C1596">
        <w:rPr>
          <w:rFonts w:hint="cs"/>
          <w:b w:val="0"/>
          <w:rtl/>
        </w:rPr>
        <w:t xml:space="preserve"> " أهــ [  </w:t>
      </w:r>
      <w:r w:rsidR="006C1596">
        <w:rPr>
          <w:b w:val="0"/>
          <w:rtl/>
        </w:rPr>
        <w:t>رسالة ابن جهبل في طبقات الشافعية (9/38)</w:t>
      </w:r>
      <w:r w:rsidR="006C1596">
        <w:rPr>
          <w:rFonts w:hint="cs"/>
          <w:b w:val="0"/>
          <w:rtl/>
        </w:rPr>
        <w:t xml:space="preserve"> ] ، </w:t>
      </w:r>
      <w:r w:rsidR="00B76798">
        <w:rPr>
          <w:rFonts w:hint="cs"/>
          <w:b w:val="0"/>
          <w:rtl/>
        </w:rPr>
        <w:t xml:space="preserve"> ولاحظ أنه يوجد فرق عظيم بين مطلق العلوِّ وبين جهة العلو ، فالذي ورد في الشرع ويجب على المسلم أن يؤمن به ، هو أن الله تعالى عليٌّ ، وهذا هو مطلق العلو ، أما أن يقال الله تعالى في جهة هي الفوق ، فلم يَرِدْ ، بل هو باطل لا يجوز اعتقاده ، ولذلك نفى أبو جعفر الطحاوي الجهات كلها عن الله تعالى ، ولو كانت جهة العلو ثابتة في حق الله تعالى فما الذي يمنع الطحاوي من التصريح بها أو استثنائها من سائر الجهات؟ وأما تأويل كلامه لا لدليل بل لمجرد اتباع هوى والقول أنه أراد كذا ولم يَرِد كذا فما هو إلا تحريف ، فالذي يثبت الجهة في حق الله تعالى يقع في أمرين </w:t>
      </w:r>
      <w:r>
        <w:rPr>
          <w:rFonts w:hint="cs"/>
          <w:b w:val="0"/>
          <w:rtl/>
        </w:rPr>
        <w:t xml:space="preserve">: ( </w:t>
      </w:r>
      <w:r w:rsidR="00B76798">
        <w:rPr>
          <w:rFonts w:hint="cs"/>
          <w:b w:val="0"/>
          <w:rtl/>
        </w:rPr>
        <w:t>الأول</w:t>
      </w:r>
      <w:r>
        <w:rPr>
          <w:rFonts w:hint="cs"/>
          <w:b w:val="0"/>
          <w:rtl/>
        </w:rPr>
        <w:t xml:space="preserve"> )</w:t>
      </w:r>
      <w:r w:rsidR="00B76798">
        <w:rPr>
          <w:rFonts w:hint="cs"/>
          <w:b w:val="0"/>
          <w:rtl/>
        </w:rPr>
        <w:t xml:space="preserve"> : وصف الله تعالى بلفظ لم يرد في كتاب ولا في سنة ولا ورد عن تابع ، لا سيما وأن الذين يدَّعون أنهم سلفيون يقولون لا نَصِفُ اللهَ إلا بما ورد عن الله ورسوله ثم تراهم أول الناس يخالفون ذلك</w:t>
      </w:r>
      <w:r w:rsidR="00921F44">
        <w:rPr>
          <w:rFonts w:hint="cs"/>
          <w:b w:val="0"/>
          <w:rtl/>
        </w:rPr>
        <w:t xml:space="preserve"> ، </w:t>
      </w:r>
      <w:r>
        <w:rPr>
          <w:rFonts w:hint="cs"/>
          <w:b w:val="0"/>
          <w:rtl/>
        </w:rPr>
        <w:t xml:space="preserve">( </w:t>
      </w:r>
      <w:r w:rsidR="00B76798">
        <w:rPr>
          <w:rFonts w:hint="cs"/>
          <w:b w:val="0"/>
          <w:rtl/>
        </w:rPr>
        <w:t xml:space="preserve">الثاني </w:t>
      </w:r>
      <w:r>
        <w:rPr>
          <w:rFonts w:hint="cs"/>
          <w:b w:val="0"/>
          <w:rtl/>
        </w:rPr>
        <w:t xml:space="preserve">) </w:t>
      </w:r>
      <w:r w:rsidR="00B76798">
        <w:rPr>
          <w:rFonts w:hint="cs"/>
          <w:b w:val="0"/>
          <w:rtl/>
        </w:rPr>
        <w:t>: إن هذه اللفظة تحمل معاني فاسدة لا يجوز نسبتها</w:t>
      </w:r>
      <w:r w:rsidR="00CB6AC4">
        <w:rPr>
          <w:rFonts w:hint="cs"/>
          <w:b w:val="0"/>
          <w:rtl/>
        </w:rPr>
        <w:t xml:space="preserve"> إلى </w:t>
      </w:r>
      <w:r w:rsidR="00B76798">
        <w:rPr>
          <w:rFonts w:hint="cs"/>
          <w:b w:val="0"/>
          <w:rtl/>
        </w:rPr>
        <w:t>الله تعالى لما تحويه من نقص ، قال أبو جعفر الطحاوي  :"ومن وصف الله بمعنى من معاني البشر فقد كفر"</w:t>
      </w:r>
      <w:r w:rsidR="00921F44">
        <w:rPr>
          <w:rFonts w:hint="cs"/>
          <w:b w:val="0"/>
          <w:rtl/>
        </w:rPr>
        <w:t xml:space="preserve"> ، </w:t>
      </w:r>
      <w:r w:rsidR="00B76798">
        <w:rPr>
          <w:rFonts w:hint="cs"/>
          <w:b w:val="0"/>
          <w:rtl/>
        </w:rPr>
        <w:t>والكون في الجهات وصف ملازم للبشر وهو بعد هذا يدل على نقص</w:t>
      </w:r>
      <w:r w:rsidR="00921F44">
        <w:rPr>
          <w:rFonts w:hint="cs"/>
          <w:b w:val="0"/>
          <w:rtl/>
        </w:rPr>
        <w:t xml:space="preserve"> ، </w:t>
      </w:r>
      <w:r w:rsidR="00B76798">
        <w:rPr>
          <w:rFonts w:hint="cs"/>
          <w:b w:val="0"/>
          <w:rtl/>
        </w:rPr>
        <w:t>وليس فيه دلالة على الشرف ، فالذي يسكن في الطابق العاشر مثلا لا يلزم أن يكون أشرف من الذي يسكن في الطابق الثاني</w:t>
      </w:r>
      <w:r w:rsidR="00921F44">
        <w:rPr>
          <w:rFonts w:hint="cs"/>
          <w:b w:val="0"/>
          <w:rtl/>
        </w:rPr>
        <w:t xml:space="preserve"> ، </w:t>
      </w:r>
      <w:r w:rsidR="00B76798">
        <w:rPr>
          <w:rFonts w:hint="cs"/>
          <w:b w:val="0"/>
          <w:rtl/>
        </w:rPr>
        <w:t>ولا توجد دلالة شرعية ولا عقلية على أن المكان العالي أشرف من المكان الواطي ، فإثبات جهة العلوّ إنما هو تحكم واتباع للهوى</w:t>
      </w:r>
      <w:r w:rsidR="00921F44">
        <w:rPr>
          <w:rFonts w:hint="cs"/>
          <w:b w:val="0"/>
          <w:rtl/>
        </w:rPr>
        <w:t xml:space="preserve"> ، </w:t>
      </w:r>
      <w:r>
        <w:rPr>
          <w:rFonts w:hint="cs"/>
          <w:b w:val="0"/>
          <w:rtl/>
        </w:rPr>
        <w:t xml:space="preserve"> </w:t>
      </w:r>
      <w:r w:rsidR="00B76798">
        <w:rPr>
          <w:rFonts w:hint="cs"/>
          <w:b w:val="0"/>
          <w:rtl/>
        </w:rPr>
        <w:t>ولهذا ذكر الإمام الجويني رحمه الله تعالى جملة عامة هي قاعدة في هذا الباب</w:t>
      </w:r>
      <w:r w:rsidR="006C1596">
        <w:rPr>
          <w:rFonts w:hint="cs"/>
          <w:b w:val="0"/>
          <w:vertAlign w:val="superscript"/>
          <w:rtl/>
        </w:rPr>
        <w:t xml:space="preserve"> </w:t>
      </w:r>
      <w:r w:rsidR="006C1596">
        <w:rPr>
          <w:rFonts w:hint="cs"/>
          <w:b w:val="0"/>
          <w:rtl/>
        </w:rPr>
        <w:t xml:space="preserve">[ </w:t>
      </w:r>
      <w:r w:rsidR="006C1596">
        <w:rPr>
          <w:rtl/>
        </w:rPr>
        <w:t>العقيدة النظامية في الأركان الإسلامية</w:t>
      </w:r>
      <w:r w:rsidR="006C1596">
        <w:rPr>
          <w:rFonts w:hint="cs"/>
          <w:rtl/>
        </w:rPr>
        <w:t xml:space="preserve"> </w:t>
      </w:r>
      <w:r w:rsidR="006C1596">
        <w:rPr>
          <w:rtl/>
        </w:rPr>
        <w:t>،</w:t>
      </w:r>
      <w:r w:rsidR="006C1596">
        <w:rPr>
          <w:rFonts w:hint="cs"/>
          <w:rtl/>
        </w:rPr>
        <w:t xml:space="preserve"> </w:t>
      </w:r>
      <w:r w:rsidR="006C1596">
        <w:rPr>
          <w:rtl/>
        </w:rPr>
        <w:t>ص21</w:t>
      </w:r>
      <w:r w:rsidR="006C1596">
        <w:rPr>
          <w:rFonts w:hint="cs"/>
          <w:rtl/>
        </w:rPr>
        <w:t xml:space="preserve"> ] </w:t>
      </w:r>
      <w:r w:rsidR="00B76798">
        <w:rPr>
          <w:rFonts w:hint="cs"/>
          <w:b w:val="0"/>
          <w:rtl/>
        </w:rPr>
        <w:t>: "كل صفة في المخلوقات دل ثبوتها على مخصص يؤثرها ويريدها ولا يُعْقَلُ ثبوتها دون ذلك فهي مستحيلة على الإله ، فإنها لو ثبتت له لدلت على افتقاره</w:t>
      </w:r>
      <w:r w:rsidR="00CB6AC4">
        <w:rPr>
          <w:rFonts w:hint="cs"/>
          <w:b w:val="0"/>
          <w:rtl/>
        </w:rPr>
        <w:t xml:space="preserve"> إلى </w:t>
      </w:r>
      <w:r w:rsidR="00B76798">
        <w:rPr>
          <w:rFonts w:hint="cs"/>
          <w:b w:val="0"/>
          <w:rtl/>
        </w:rPr>
        <w:t xml:space="preserve">مخصص دلالَتها في حق الحادث المخلوق"اهـ ، وهذا كلام في غاية الدقة والعظمة ، ومعناه أننا إذا عرفنا ثبوت صفة ما في الموجودات المحسوسة ، </w:t>
      </w:r>
      <w:r w:rsidR="00B76798">
        <w:rPr>
          <w:rFonts w:hint="cs"/>
          <w:b w:val="0"/>
          <w:rtl/>
        </w:rPr>
        <w:lastRenderedPageBreak/>
        <w:t>كالحركة والمحدودية مثلا ، ونظرنا في نفس مفهوم الحركة ثم دلتنا البراهين القطعية على أن الحركة لا بد أن تكون حادثة ، ويستحيل أن تكون قديمة ، فإننا نعرف أن ما يتصف بالحركة من المحسوسات يجب أن يكون حادثا كذلك ، لاستحالة وجود الشيء من غير صفته ، فتكون الصفة التي هي الحركة قد دلتنا على حدوث المتحرك</w:t>
      </w:r>
      <w:r w:rsidR="00921F44">
        <w:rPr>
          <w:rFonts w:hint="cs"/>
          <w:b w:val="0"/>
          <w:rtl/>
        </w:rPr>
        <w:t xml:space="preserve"> ، </w:t>
      </w:r>
      <w:r w:rsidR="00B76798">
        <w:rPr>
          <w:rFonts w:hint="cs"/>
          <w:b w:val="0"/>
          <w:rtl/>
        </w:rPr>
        <w:t>فإذا انتقلنا بعد ذلك</w:t>
      </w:r>
      <w:r w:rsidR="00CB6AC4">
        <w:rPr>
          <w:rFonts w:hint="cs"/>
          <w:b w:val="0"/>
          <w:rtl/>
        </w:rPr>
        <w:t xml:space="preserve"> إلى </w:t>
      </w:r>
      <w:r w:rsidR="00B76798">
        <w:rPr>
          <w:rFonts w:hint="cs"/>
          <w:b w:val="0"/>
          <w:rtl/>
        </w:rPr>
        <w:t>الله تعالى ، وقال لنا أحد المشبهة إن الله تعالى يتحرك وينتقل من محل</w:t>
      </w:r>
      <w:r w:rsidR="00CB6AC4">
        <w:rPr>
          <w:rFonts w:hint="cs"/>
          <w:b w:val="0"/>
          <w:rtl/>
        </w:rPr>
        <w:t xml:space="preserve"> إلى </w:t>
      </w:r>
      <w:r w:rsidR="00B76798">
        <w:rPr>
          <w:rFonts w:hint="cs"/>
          <w:b w:val="0"/>
          <w:rtl/>
        </w:rPr>
        <w:t>آخر ، فإننا نقول له إن الله إذا كان متحركا فيلزم أن يكون حادثا ، لأن الحركة التي أثبتناها في حق المحسوس هي التي قد دلتنا على حدوثه ، فكذلك إذا أثبتَّ أنت أيها المجسم الحركة لله تعالى ، فيلزمك أن تثبت حدوث الله تعالى ، لأن سبب الحدوث إنما هو الحركة وهي عينها التي تثبتها في حقه تعالى عما تقول</w:t>
      </w:r>
      <w:r w:rsidR="00921F44">
        <w:rPr>
          <w:rFonts w:hint="cs"/>
          <w:b w:val="0"/>
          <w:rtl/>
        </w:rPr>
        <w:t xml:space="preserve"> ، </w:t>
      </w:r>
      <w:r w:rsidR="00B76798">
        <w:rPr>
          <w:rFonts w:hint="cs"/>
          <w:b w:val="0"/>
          <w:rtl/>
        </w:rPr>
        <w:t>فإذن إذا دلتنا صفة على الحدوث فيستحيل أن نثبت نفس تلك الصفة لله تعالى لما يلزم من إثبات الحدوث له تعالى ، وهذا مستحيل في حقه جلَّ شأنه</w:t>
      </w:r>
      <w:r w:rsidR="00921F44">
        <w:rPr>
          <w:rFonts w:hint="cs"/>
          <w:b w:val="0"/>
          <w:rtl/>
        </w:rPr>
        <w:t xml:space="preserve"> ، </w:t>
      </w:r>
      <w:r>
        <w:rPr>
          <w:rFonts w:hint="cs"/>
          <w:b w:val="0"/>
          <w:rtl/>
        </w:rPr>
        <w:t xml:space="preserve"> </w:t>
      </w:r>
      <w:r w:rsidR="00B76798">
        <w:rPr>
          <w:rFonts w:hint="cs"/>
          <w:b w:val="0"/>
          <w:rtl/>
        </w:rPr>
        <w:t>وحاصل مذهب أهل السنة أن الله تعالى واحد في ذاته وفي صفاته وفي أفعاله ، من كل الوجوه واستقر الاتفاق على أنه كل ما خطر ببالك فالله بخلاف ذلك</w:t>
      </w:r>
      <w:r w:rsidR="00921F44">
        <w:rPr>
          <w:rFonts w:hint="cs"/>
          <w:b w:val="0"/>
          <w:rtl/>
        </w:rPr>
        <w:t xml:space="preserve"> ، </w:t>
      </w:r>
      <w:r w:rsidR="00B76798">
        <w:rPr>
          <w:rFonts w:hint="cs"/>
          <w:b w:val="0"/>
          <w:rtl/>
        </w:rPr>
        <w:t>وقد قال الإمام أبو المعالي الجويني</w:t>
      </w:r>
      <w:r w:rsidR="006C1596">
        <w:rPr>
          <w:rFonts w:hint="cs"/>
          <w:b w:val="0"/>
          <w:rtl/>
        </w:rPr>
        <w:t xml:space="preserve"> [  </w:t>
      </w:r>
      <w:r w:rsidR="006C1596">
        <w:rPr>
          <w:b w:val="0"/>
          <w:rtl/>
        </w:rPr>
        <w:t>العقيدة النظامية للإمام الجويني</w:t>
      </w:r>
      <w:r w:rsidR="006C1596">
        <w:rPr>
          <w:rFonts w:hint="cs"/>
          <w:b w:val="0"/>
          <w:rtl/>
        </w:rPr>
        <w:t xml:space="preserve"> </w:t>
      </w:r>
      <w:r w:rsidR="006C1596">
        <w:rPr>
          <w:b w:val="0"/>
          <w:rtl/>
        </w:rPr>
        <w:t>،</w:t>
      </w:r>
      <w:r w:rsidR="006C1596">
        <w:rPr>
          <w:rFonts w:hint="cs"/>
          <w:b w:val="0"/>
          <w:rtl/>
        </w:rPr>
        <w:t xml:space="preserve"> </w:t>
      </w:r>
      <w:r w:rsidR="006C1596">
        <w:rPr>
          <w:b w:val="0"/>
          <w:rtl/>
        </w:rPr>
        <w:t>ص23</w:t>
      </w:r>
      <w:r w:rsidR="006C1596">
        <w:rPr>
          <w:rFonts w:hint="cs"/>
          <w:b w:val="0"/>
          <w:rtl/>
        </w:rPr>
        <w:t xml:space="preserve"> ]</w:t>
      </w:r>
      <w:r w:rsidR="00B76798">
        <w:rPr>
          <w:rFonts w:hint="cs"/>
          <w:b w:val="0"/>
          <w:rtl/>
        </w:rPr>
        <w:t xml:space="preserve"> :"من انتهض لطلب مُدَبِّرِهِ فإن اطمأن</w:t>
      </w:r>
      <w:r w:rsidR="00CB6AC4">
        <w:rPr>
          <w:rFonts w:hint="cs"/>
          <w:b w:val="0"/>
          <w:rtl/>
        </w:rPr>
        <w:t xml:space="preserve"> إلى </w:t>
      </w:r>
      <w:r w:rsidR="00B76798">
        <w:rPr>
          <w:rFonts w:hint="cs"/>
          <w:b w:val="0"/>
          <w:rtl/>
        </w:rPr>
        <w:t>موجود انتهى إليه فكره فهو مُشَبِّهٌ ، وإن اطمأنَّ</w:t>
      </w:r>
      <w:r w:rsidR="00CB6AC4">
        <w:rPr>
          <w:rFonts w:hint="cs"/>
          <w:b w:val="0"/>
          <w:rtl/>
        </w:rPr>
        <w:t xml:space="preserve"> إلى </w:t>
      </w:r>
      <w:r w:rsidR="00B76798">
        <w:rPr>
          <w:rFonts w:hint="cs"/>
          <w:b w:val="0"/>
          <w:rtl/>
        </w:rPr>
        <w:t>النفي المحض فهو مُعَطِّلٌ ،  وإن قطع بموجود واعترف بالعجز عن دَرْكِ حقيقته فهو موَحِّدٌ."اهـ فانظر في هذا الكلام العظيم واتخذه قاعدة لنفسك ، فإنه بمنزلة التفسير لقوله تعالى"ليس كمثله شيء وهو السميع البصير"</w:t>
      </w:r>
      <w:r w:rsidR="00921F44">
        <w:rPr>
          <w:rFonts w:hint="cs"/>
          <w:b w:val="0"/>
          <w:rtl/>
        </w:rPr>
        <w:t xml:space="preserve"> ، </w:t>
      </w:r>
    </w:p>
    <w:p w:rsidR="00B76798" w:rsidRDefault="00F95C74" w:rsidP="00F95C74">
      <w:pPr>
        <w:spacing w:after="240"/>
        <w:jc w:val="both"/>
        <w:rPr>
          <w:b w:val="0"/>
          <w:rtl/>
        </w:rPr>
      </w:pPr>
      <w:r w:rsidRPr="00F95C74">
        <w:rPr>
          <w:rFonts w:hint="cs"/>
          <w:bCs/>
          <w:rtl/>
        </w:rPr>
        <w:t xml:space="preserve">[ </w:t>
      </w:r>
      <w:r w:rsidR="00B76798" w:rsidRPr="00F95C74">
        <w:rPr>
          <w:rFonts w:hint="cs"/>
          <w:bCs/>
          <w:rtl/>
        </w:rPr>
        <w:t xml:space="preserve">زيادة بيان لعقيدة الإسلام </w:t>
      </w:r>
      <w:r w:rsidRPr="00F95C74">
        <w:rPr>
          <w:rFonts w:hint="cs"/>
          <w:bCs/>
          <w:rtl/>
        </w:rPr>
        <w:t>]</w:t>
      </w:r>
      <w:r>
        <w:rPr>
          <w:rFonts w:hint="cs"/>
          <w:b w:val="0"/>
          <w:rtl/>
        </w:rPr>
        <w:t xml:space="preserve"> : </w:t>
      </w:r>
      <w:r w:rsidR="00B76798">
        <w:rPr>
          <w:rFonts w:hint="cs"/>
          <w:b w:val="0"/>
          <w:rtl/>
        </w:rPr>
        <w:t>نبدأ هنا بذكر بعض النصوص من القرآن والسنة ، ثم نثني بنقل قول بعض العلماء ، ليطمئن قلب من يتَردد فإن الإنسان إذا رأى قول أهل العلم اطمأنَّ ، ولا يجوز أن يقول عامة الناس : "نحن رجال وهم رجال ، فنجتهد كما اجتهدوا" ، لأنا نقول : هم اجتهدوا ليس لأنهم رجال! فإن النساء يجوز لهنَّ الاجتهاد ، بل فعلوا ذلك لأنهم علماء ، بمعنى أن للاجتهاد شروط لا يستطيع أي أحد تحصيلها ، أو إذا استطاع فبعد جهد ومشقة عظيمين</w:t>
      </w:r>
      <w:r w:rsidR="00921F44">
        <w:rPr>
          <w:rFonts w:hint="cs"/>
          <w:b w:val="0"/>
          <w:rtl/>
        </w:rPr>
        <w:t xml:space="preserve"> ، </w:t>
      </w:r>
      <w:r w:rsidR="00B76798">
        <w:rPr>
          <w:rFonts w:hint="cs"/>
          <w:b w:val="0"/>
          <w:rtl/>
        </w:rPr>
        <w:t>وقد أمر الله تعالى بالرجوع</w:t>
      </w:r>
      <w:r w:rsidR="00CB6AC4">
        <w:rPr>
          <w:rFonts w:hint="cs"/>
          <w:b w:val="0"/>
          <w:rtl/>
        </w:rPr>
        <w:t xml:space="preserve"> إلى </w:t>
      </w:r>
      <w:r w:rsidR="00B76798">
        <w:rPr>
          <w:rFonts w:hint="cs"/>
          <w:b w:val="0"/>
          <w:rtl/>
        </w:rPr>
        <w:t>أهل الذكر إن كنا لا نعلم "فاسألوا أهل الذكر إن كنتم لا تعلمون"</w:t>
      </w:r>
      <w:r w:rsidR="00921F44">
        <w:rPr>
          <w:rFonts w:hint="cs"/>
          <w:b w:val="0"/>
          <w:rtl/>
        </w:rPr>
        <w:t xml:space="preserve"> ، </w:t>
      </w:r>
      <w:r>
        <w:rPr>
          <w:rFonts w:hint="cs"/>
          <w:b w:val="0"/>
          <w:rtl/>
        </w:rPr>
        <w:t xml:space="preserve"> </w:t>
      </w:r>
      <w:r w:rsidR="00B76798">
        <w:rPr>
          <w:rFonts w:hint="cs"/>
          <w:b w:val="0"/>
          <w:rtl/>
        </w:rPr>
        <w:t>قال الله تعالى (ليس كمثله شيء وهو السميع البصير) وهذه الآية من المحكمات التي ترد إليها المتشابهات</w:t>
      </w:r>
      <w:r w:rsidR="00921F44">
        <w:rPr>
          <w:rFonts w:hint="cs"/>
          <w:b w:val="0"/>
          <w:rtl/>
        </w:rPr>
        <w:t xml:space="preserve"> ، </w:t>
      </w:r>
      <w:r w:rsidR="00B76798">
        <w:rPr>
          <w:rFonts w:hint="cs"/>
          <w:b w:val="0"/>
          <w:rtl/>
        </w:rPr>
        <w:t>قال الإمام البيهقي</w:t>
      </w:r>
      <w:r w:rsidR="006C1596">
        <w:rPr>
          <w:rFonts w:hint="cs"/>
          <w:b w:val="0"/>
          <w:rtl/>
        </w:rPr>
        <w:t xml:space="preserve"> [  </w:t>
      </w:r>
      <w:r w:rsidR="006C1596">
        <w:rPr>
          <w:b w:val="0"/>
          <w:rtl/>
        </w:rPr>
        <w:t>الأسماء والصفات،ص277، بتحقيق وتعليق الإمام محمد زاهد الكوثري</w:t>
      </w:r>
      <w:r w:rsidR="006C1596">
        <w:rPr>
          <w:rFonts w:hint="cs"/>
          <w:b w:val="0"/>
          <w:rtl/>
        </w:rPr>
        <w:t xml:space="preserve"> ]</w:t>
      </w:r>
      <w:r w:rsidR="00B76798">
        <w:rPr>
          <w:rFonts w:hint="cs"/>
          <w:b w:val="0"/>
          <w:rtl/>
        </w:rPr>
        <w:t xml:space="preserve"> : "لما أراد الله سبحانه أن ينفي التشبيه على آكد ما يكون من النفي ، جمع في قراءتنا بين حروف التشبيه واسم التشبيه حتى يكون النفي مؤكدا على المبالغة"</w:t>
      </w:r>
      <w:r w:rsidR="00921F44">
        <w:rPr>
          <w:rFonts w:hint="cs"/>
          <w:b w:val="0"/>
          <w:rtl/>
        </w:rPr>
        <w:t xml:space="preserve"> ، </w:t>
      </w:r>
      <w:r>
        <w:rPr>
          <w:rFonts w:hint="cs"/>
          <w:b w:val="0"/>
          <w:rtl/>
        </w:rPr>
        <w:t xml:space="preserve"> </w:t>
      </w:r>
      <w:r w:rsidR="00B76798">
        <w:rPr>
          <w:rFonts w:hint="cs"/>
          <w:b w:val="0"/>
          <w:rtl/>
        </w:rPr>
        <w:t xml:space="preserve">وروى البيهقي بسنده عن أبي هريرة رضي الله عنه ، قال قال رسول الله صلى الله عليه وسلم :يعني يقول الله عز وجل : "كذبني ابن آدم ، ولم ينبغِ له أن يكذبني ، وشتمني ابن آدم ، ولم ينبغ له أن يشتمني ، فأما تكذيبه إياي فقوله  لن يعيدني كما بدأني ، وليس أول خلقه </w:t>
      </w:r>
      <w:r w:rsidR="00B76798">
        <w:rPr>
          <w:rFonts w:hint="cs"/>
          <w:b w:val="0"/>
          <w:rtl/>
        </w:rPr>
        <w:lastRenderedPageBreak/>
        <w:t>بأهون عليَّ من إعادته</w:t>
      </w:r>
      <w:r w:rsidR="00921F44">
        <w:rPr>
          <w:rFonts w:hint="cs"/>
          <w:b w:val="0"/>
          <w:rtl/>
        </w:rPr>
        <w:t xml:space="preserve"> ، </w:t>
      </w:r>
      <w:r w:rsidR="00B76798">
        <w:rPr>
          <w:rFonts w:hint="cs"/>
          <w:b w:val="0"/>
          <w:rtl/>
        </w:rPr>
        <w:t>وأما شتمه إياي فقوله (اتخذ الله ولدا) وأنا الله الأحد الصمد لم ألد ولم أولد ، ولم يكن لي كفوا أحد</w:t>
      </w:r>
      <w:r w:rsidR="006C1596">
        <w:rPr>
          <w:rFonts w:hint="cs"/>
          <w:b w:val="0"/>
          <w:rtl/>
        </w:rPr>
        <w:t xml:space="preserve"> " [  </w:t>
      </w:r>
      <w:r w:rsidR="006C1596">
        <w:rPr>
          <w:b w:val="0"/>
          <w:rtl/>
        </w:rPr>
        <w:t>رواه البخاري في صحيحه عن أبي اليمان</w:t>
      </w:r>
      <w:r w:rsidR="006C1596">
        <w:rPr>
          <w:rFonts w:hint="cs"/>
          <w:b w:val="0"/>
          <w:rtl/>
        </w:rPr>
        <w:t xml:space="preserve">  ] ، </w:t>
      </w:r>
      <w:r w:rsidR="00B76798">
        <w:rPr>
          <w:rFonts w:hint="cs"/>
          <w:b w:val="0"/>
          <w:rtl/>
        </w:rPr>
        <w:t>وروى البيهقي بسنده عن أبي بن كعب رضي الله تعالى عنه قال :"إن المشركين قالوا : يا محمد انسب لنا ربك ، فأنزل الله تبارك وتعالى : (قل هو الله أحد الله الصمد)</w:t>
      </w:r>
      <w:r w:rsidR="00921F44">
        <w:rPr>
          <w:rFonts w:hint="cs"/>
          <w:b w:val="0"/>
          <w:rtl/>
        </w:rPr>
        <w:t xml:space="preserve"> ، </w:t>
      </w:r>
      <w:r w:rsidR="00B76798">
        <w:rPr>
          <w:rFonts w:hint="cs"/>
          <w:b w:val="0"/>
          <w:rtl/>
        </w:rPr>
        <w:t xml:space="preserve"> قال الصمد الذي لم يلد ولم يولد ولم يكن له كفوا أحد ، لأنه ليس شيء يولد إلا سيموت وليس شيء يموت إلا سيورث ، وإن الله تبارك وتعالى لا يموت ولا يورث ، ولم يكن له كفوا أحد ، لم يكن له شبه ولا عدل ، ليس كمثله شيء</w:t>
      </w:r>
      <w:r w:rsidR="006C1596">
        <w:rPr>
          <w:rFonts w:hint="cs"/>
          <w:b w:val="0"/>
          <w:rtl/>
        </w:rPr>
        <w:t xml:space="preserve"> " [  </w:t>
      </w:r>
      <w:r w:rsidR="006C1596">
        <w:rPr>
          <w:b w:val="0"/>
          <w:rtl/>
        </w:rPr>
        <w:t>الأسماء والصفات،ص32</w:t>
      </w:r>
      <w:r w:rsidR="006C1596">
        <w:rPr>
          <w:rFonts w:hint="cs"/>
          <w:b w:val="0"/>
          <w:rtl/>
        </w:rPr>
        <w:t xml:space="preserve"> ] ، </w:t>
      </w:r>
      <w:r w:rsidR="00921F44">
        <w:rPr>
          <w:rFonts w:hint="cs"/>
          <w:b w:val="0"/>
          <w:rtl/>
        </w:rPr>
        <w:t xml:space="preserve"> </w:t>
      </w:r>
      <w:r w:rsidR="00B76798">
        <w:rPr>
          <w:rFonts w:hint="cs"/>
          <w:b w:val="0"/>
          <w:rtl/>
        </w:rPr>
        <w:t>قال الإمام الأكبر أبو حنيفة في كتابه الوصية "ونُقِرُّ بأن الله تعالى على العرش استوى من غير أن يكون له حاجة واستقرار عليه وهو حافظ العرش وغير العرش من غير احتياج</w:t>
      </w:r>
      <w:r w:rsidR="006C1596">
        <w:rPr>
          <w:rFonts w:hint="cs"/>
          <w:b w:val="0"/>
          <w:rtl/>
        </w:rPr>
        <w:t xml:space="preserve"> " </w:t>
      </w:r>
      <w:r w:rsidR="006C1596" w:rsidRPr="006C1596">
        <w:rPr>
          <w:rFonts w:hint="cs"/>
          <w:b w:val="0"/>
          <w:sz w:val="24"/>
          <w:szCs w:val="24"/>
          <w:rtl/>
        </w:rPr>
        <w:t xml:space="preserve">[  </w:t>
      </w:r>
      <w:r w:rsidR="006C1596" w:rsidRPr="006C1596">
        <w:rPr>
          <w:b w:val="0"/>
          <w:sz w:val="24"/>
          <w:szCs w:val="24"/>
          <w:rtl/>
        </w:rPr>
        <w:t>هذه هي عبارة الإمام أبي حنيفة النعمان في كتاب الوصية، وهي الثابتة في المخطوطات وهو تنزيه واضح وقاطع لله عن أن يكون مستقرا على العرش، ولكن محقق كتاب الوصية الأستاذ محمد عوينة بنشر دار ابن حزم أورد النص كما يلي:"نقرُّ بأن الله استوى على العرش من غير أن يكون له حاجة واستقر عليه"، مع العلم أنه نفسه قد أورد صورة المخطوطة في مقدمة الكتاب والعبارة فيها واضحة بما لا يقبل الشك كما أثبتناه أعلاه. فهكذا يثبت أتباع السلفية المعاصرة وهم ورثة المجسمة نصوص العلماء، وأنا أتعجب كيف أجاز هذا المحقق لنفسه أن يورد النص هكذا مع وضوح المخطوطة على خلافه، ترى هل يفعلون ذلك ليحرفوا النص ليجعلوه خادما لعقيدة المجسمة أم هو محض خطأ غير مقصود، إن كثرة التحريفات والأغلاط في الكتب المطبوعة في العقائد تجعلنا نُبْعِدُ احتمال أن يكون خطأ غير مقصود. والعجيب أنني رأيت نفس التحريف في الطبعة المصرية بنشر المكتبة الأزهرية للتراثوقد كتبوا على غلافها (بتحقيق العلامة محمد زاهد الكوثري)، وأنا أستبعد أن يكون العلامة الكوثري قد ترك هذه العبارة من دون تعليق ونقد قوي، كما فعلوا في ذلك الكتاب، ولا أستبعد عليهم أنهم تابعوا فيها إحدى الطبعات الحديثة من دون مراجعتها حتى على نسخة الكوثري</w:t>
      </w:r>
      <w:r w:rsidR="006C1596" w:rsidRPr="006C1596">
        <w:rPr>
          <w:rFonts w:hint="cs"/>
          <w:b w:val="0"/>
          <w:sz w:val="24"/>
          <w:szCs w:val="24"/>
          <w:rtl/>
        </w:rPr>
        <w:t xml:space="preserve"> ] </w:t>
      </w:r>
      <w:r w:rsidR="00B76798">
        <w:rPr>
          <w:rFonts w:hint="cs"/>
          <w:b w:val="0"/>
          <w:rtl/>
        </w:rPr>
        <w:t>، فنفى الإمام أبو حنيفة أن يكون الله تعالى مستقرا على العرش وملامساً له ، بل أمرَّ النص كما جاء فأثبت الاستواء ونزه الله تعالى عن أن يكون استواؤه كاستواء غيره مطلقا</w:t>
      </w:r>
      <w:r w:rsidR="00921F44">
        <w:rPr>
          <w:rFonts w:hint="cs"/>
          <w:b w:val="0"/>
          <w:rtl/>
        </w:rPr>
        <w:t xml:space="preserve"> ، </w:t>
      </w:r>
      <w:r>
        <w:rPr>
          <w:rFonts w:hint="cs"/>
          <w:b w:val="0"/>
          <w:rtl/>
        </w:rPr>
        <w:t xml:space="preserve"> </w:t>
      </w:r>
      <w:r w:rsidR="00B76798">
        <w:rPr>
          <w:rFonts w:hint="cs"/>
          <w:b w:val="0"/>
          <w:rtl/>
        </w:rPr>
        <w:t>روى ابن عبد البر عن أيوب بن صلاح المخزومي قال : كنا عند مالك إذ جاءه عراقي فقال له يا أبا عبدالله (الرحمن على العرش استوى)كيف استوى؟ قال سألت عن غير مجهول وتكلمت في غير معقول</w:t>
      </w:r>
      <w:r w:rsidR="00921F44">
        <w:rPr>
          <w:rFonts w:hint="cs"/>
          <w:b w:val="0"/>
          <w:rtl/>
        </w:rPr>
        <w:t xml:space="preserve"> ، </w:t>
      </w:r>
      <w:r w:rsidR="00B76798">
        <w:rPr>
          <w:rFonts w:hint="cs"/>
          <w:b w:val="0"/>
          <w:rtl/>
        </w:rPr>
        <w:t>قال يحيى بن إبراهيم بن مزين : إنما كره مالك أن يتحدث بتلك الأحاديث لأن فيها حدا وصفة وتشبيها ، والنجاة في هذا الانتهاء</w:t>
      </w:r>
      <w:r w:rsidR="00CB6AC4">
        <w:rPr>
          <w:rFonts w:hint="cs"/>
          <w:b w:val="0"/>
          <w:rtl/>
        </w:rPr>
        <w:t xml:space="preserve"> إلى </w:t>
      </w:r>
      <w:r w:rsidR="00B76798">
        <w:rPr>
          <w:rFonts w:hint="cs"/>
          <w:b w:val="0"/>
          <w:rtl/>
        </w:rPr>
        <w:t>ما قال الله عز وجل ، ووصف به نفسه بوجه ويدين وبسط واستواء وكلام فقال(فأينما تولوا فثم وجه الله) وقال(بل يداه مبسوطتان )وقال(والأرض جميعا قبضته يوم القيامة والسموات مطويات بيمينه)</w:t>
      </w:r>
      <w:r>
        <w:rPr>
          <w:rFonts w:hint="cs"/>
          <w:b w:val="0"/>
          <w:rtl/>
        </w:rPr>
        <w:t xml:space="preserve"> </w:t>
      </w:r>
      <w:r w:rsidR="00B76798">
        <w:rPr>
          <w:rFonts w:hint="cs"/>
          <w:b w:val="0"/>
          <w:rtl/>
        </w:rPr>
        <w:t>وقال</w:t>
      </w:r>
      <w:r>
        <w:rPr>
          <w:rFonts w:hint="cs"/>
          <w:b w:val="0"/>
          <w:rtl/>
        </w:rPr>
        <w:t xml:space="preserve"> : </w:t>
      </w:r>
      <w:r w:rsidR="00B76798">
        <w:rPr>
          <w:rFonts w:hint="cs"/>
          <w:b w:val="0"/>
          <w:rtl/>
        </w:rPr>
        <w:t xml:space="preserve">(الرحمن على العرش استوى </w:t>
      </w:r>
      <w:r>
        <w:rPr>
          <w:rFonts w:hint="cs"/>
          <w:b w:val="0"/>
          <w:rtl/>
        </w:rPr>
        <w:t xml:space="preserve">) </w:t>
      </w:r>
      <w:r w:rsidR="00B76798">
        <w:rPr>
          <w:rFonts w:hint="cs"/>
          <w:b w:val="0"/>
          <w:rtl/>
        </w:rPr>
        <w:t>، فليقل قائل بما قال الله ولينته إليه ، ولا يعدوه ولا يفسره ولا يقل كيف؟ فإن في ذلك الهلاك ، لأن الله كلف عبيده الإيمانَ بالتنزيل ولم يكلفهم الخوض في التأويل الذي لا يعلمه غيره</w:t>
      </w:r>
      <w:r w:rsidR="006C1596">
        <w:rPr>
          <w:rFonts w:hint="cs"/>
          <w:b w:val="0"/>
          <w:rtl/>
        </w:rPr>
        <w:t xml:space="preserve"> " </w:t>
      </w:r>
      <w:r w:rsidR="006C1596" w:rsidRPr="00F95C74">
        <w:rPr>
          <w:rFonts w:hint="cs"/>
          <w:b w:val="0"/>
          <w:sz w:val="24"/>
          <w:szCs w:val="24"/>
          <w:rtl/>
        </w:rPr>
        <w:t>[</w:t>
      </w:r>
      <w:r w:rsidRPr="00F95C74">
        <w:rPr>
          <w:rFonts w:hint="cs"/>
          <w:b w:val="0"/>
          <w:sz w:val="24"/>
          <w:szCs w:val="24"/>
          <w:rtl/>
        </w:rPr>
        <w:t xml:space="preserve"> </w:t>
      </w:r>
      <w:r w:rsidR="006C1596" w:rsidRPr="00F95C74">
        <w:rPr>
          <w:b w:val="0"/>
          <w:sz w:val="24"/>
          <w:szCs w:val="24"/>
          <w:rtl/>
        </w:rPr>
        <w:t>التمهيد (7/151-152)</w:t>
      </w:r>
      <w:r w:rsidR="006C1596" w:rsidRPr="00F95C74">
        <w:rPr>
          <w:rFonts w:hint="cs"/>
          <w:b w:val="0"/>
          <w:sz w:val="24"/>
          <w:szCs w:val="24"/>
          <w:rtl/>
        </w:rPr>
        <w:t xml:space="preserve"> ] </w:t>
      </w:r>
      <w:r w:rsidR="006C1596">
        <w:rPr>
          <w:rFonts w:hint="cs"/>
          <w:b w:val="0"/>
          <w:rtl/>
        </w:rPr>
        <w:t xml:space="preserve">، </w:t>
      </w:r>
      <w:r w:rsidR="00921F44">
        <w:rPr>
          <w:rFonts w:hint="cs"/>
          <w:b w:val="0"/>
          <w:rtl/>
        </w:rPr>
        <w:t xml:space="preserve"> </w:t>
      </w:r>
      <w:r w:rsidR="00B76798">
        <w:rPr>
          <w:rFonts w:hint="cs"/>
          <w:b w:val="0"/>
          <w:rtl/>
        </w:rPr>
        <w:t>فانظر وتمعن في هذا الكلام ، ترى أن القوم كانوا يتجنبون التشبيه كما يتجنبون الموت والهلاك ، والمنع من الخوض في هذه الأمور إنما هو دفع للتشبيه ، في أي معنى كان</w:t>
      </w:r>
      <w:r w:rsidR="00921F44">
        <w:rPr>
          <w:rFonts w:hint="cs"/>
          <w:b w:val="0"/>
          <w:rtl/>
        </w:rPr>
        <w:t xml:space="preserve"> ، </w:t>
      </w:r>
      <w:r w:rsidR="00B76798">
        <w:rPr>
          <w:rFonts w:hint="cs"/>
          <w:b w:val="0"/>
          <w:rtl/>
        </w:rPr>
        <w:t>وبما مرَّ يكون قد ثبت النهي عن التشبيه في الكتاب والسنة وأقوال العلماء من السلف ثبوتا قطعيا ، خلافا لمن ادعى غلطا إنه لم يرد النهي عن التشبيه في الكتاب والسنة</w:t>
      </w:r>
      <w:r w:rsidR="00921F44">
        <w:rPr>
          <w:rFonts w:hint="cs"/>
          <w:b w:val="0"/>
          <w:rtl/>
        </w:rPr>
        <w:t xml:space="preserve"> ، </w:t>
      </w:r>
    </w:p>
    <w:p w:rsidR="00F95C74" w:rsidRDefault="00B76798" w:rsidP="00F95C74">
      <w:pPr>
        <w:spacing w:after="240"/>
        <w:jc w:val="both"/>
        <w:rPr>
          <w:b w:val="0"/>
          <w:rtl/>
        </w:rPr>
      </w:pPr>
      <w:r w:rsidRPr="00F95C74">
        <w:rPr>
          <w:rFonts w:hint="cs"/>
          <w:bCs/>
          <w:rtl/>
        </w:rPr>
        <w:lastRenderedPageBreak/>
        <w:t> </w:t>
      </w:r>
      <w:r w:rsidR="00F95C74" w:rsidRPr="00F95C74">
        <w:rPr>
          <w:rFonts w:hint="cs"/>
          <w:bCs/>
          <w:rtl/>
        </w:rPr>
        <w:t xml:space="preserve">[ </w:t>
      </w:r>
      <w:r w:rsidRPr="00F95C74">
        <w:rPr>
          <w:rFonts w:hint="cs"/>
          <w:bCs/>
          <w:rtl/>
        </w:rPr>
        <w:t xml:space="preserve">التنبيه على أقوال فاسدة لبعض الفرق المبتدعة </w:t>
      </w:r>
      <w:r w:rsidR="00F95C74" w:rsidRPr="00F95C74">
        <w:rPr>
          <w:rFonts w:hint="cs"/>
          <w:bCs/>
          <w:rtl/>
        </w:rPr>
        <w:t>]</w:t>
      </w:r>
      <w:r w:rsidR="00F95C74">
        <w:rPr>
          <w:rFonts w:hint="cs"/>
          <w:b w:val="0"/>
          <w:rtl/>
        </w:rPr>
        <w:t xml:space="preserve"> : </w:t>
      </w:r>
      <w:r>
        <w:rPr>
          <w:rFonts w:hint="cs"/>
          <w:b w:val="0"/>
          <w:rtl/>
        </w:rPr>
        <w:t>قال الشهرستاني</w:t>
      </w:r>
      <w:r w:rsidR="00CA2B50">
        <w:rPr>
          <w:rFonts w:hint="cs"/>
          <w:b w:val="0"/>
          <w:rtl/>
        </w:rPr>
        <w:t xml:space="preserve"> </w:t>
      </w:r>
      <w:r w:rsidR="00CA2B50" w:rsidRPr="00F95C74">
        <w:rPr>
          <w:rFonts w:hint="cs"/>
          <w:b w:val="0"/>
          <w:sz w:val="24"/>
          <w:szCs w:val="24"/>
          <w:rtl/>
        </w:rPr>
        <w:t xml:space="preserve">[  </w:t>
      </w:r>
      <w:r w:rsidR="00CA2B50" w:rsidRPr="00F95C74">
        <w:rPr>
          <w:b w:val="0"/>
          <w:sz w:val="24"/>
          <w:szCs w:val="24"/>
          <w:rtl/>
        </w:rPr>
        <w:t>الملل والنحل، الإمام محمد بن عبد الكريم الشهرستاني، طبعة دار المعرفة، ص104</w:t>
      </w:r>
      <w:r w:rsidR="00CA2B50" w:rsidRPr="00F95C74">
        <w:rPr>
          <w:rFonts w:hint="cs"/>
          <w:b w:val="0"/>
          <w:sz w:val="24"/>
          <w:szCs w:val="24"/>
          <w:rtl/>
        </w:rPr>
        <w:t xml:space="preserve"> ]</w:t>
      </w:r>
      <w:r w:rsidR="00CA2B50">
        <w:rPr>
          <w:rFonts w:hint="cs"/>
          <w:b w:val="0"/>
          <w:rtl/>
        </w:rPr>
        <w:t xml:space="preserve"> </w:t>
      </w:r>
      <w:r>
        <w:rPr>
          <w:rFonts w:hint="cs"/>
          <w:b w:val="0"/>
          <w:rtl/>
        </w:rPr>
        <w:t>:"اعلم أن جماعة كبيرة من السلف كانوا يثبتون لله تعالى صفات أزلية من العلم والقدرة والحياة والإرادة والسمع والبصر والكلام والجلال والإكرام والجود والإنعام والعزة والعظمة ولا يفرقون بين صفات الذات وصفات الفعل ، بل يسوقون الكلام سوقا واحدا ، وكذلك يثبتون صفات خبرية مثل اليدين والرجلين ولا يؤولون ذلك ، إلا إنهم يقولون بتسميتها صفات خبرية</w:t>
      </w:r>
      <w:r w:rsidR="00921F44">
        <w:rPr>
          <w:rFonts w:hint="cs"/>
          <w:b w:val="0"/>
          <w:rtl/>
        </w:rPr>
        <w:t xml:space="preserve"> ، </w:t>
      </w:r>
      <w:r>
        <w:rPr>
          <w:rFonts w:hint="cs"/>
          <w:b w:val="0"/>
          <w:rtl/>
        </w:rPr>
        <w:t>ولما كانت المعتزلة ينفون الصفات ، والسلف يثبتون ، سمي السلف صفاتية والمعتزلة معطلة ، فبالغ بعض السلف في إثبات الصفات</w:t>
      </w:r>
      <w:r w:rsidR="00CB6AC4">
        <w:rPr>
          <w:rFonts w:hint="cs"/>
          <w:b w:val="0"/>
          <w:rtl/>
        </w:rPr>
        <w:t xml:space="preserve"> إلى </w:t>
      </w:r>
      <w:r>
        <w:rPr>
          <w:rFonts w:hint="cs"/>
          <w:b w:val="0"/>
          <w:rtl/>
        </w:rPr>
        <w:t>حد التشبيه بصفات المحدثات ، واقتصر بعضهم على صفات دلت الأفعال عليها ، وما ورد الخبر فيه فافترقوا فيه فرقتين : منهم من أولها على وجه يحتمل اللفظ ذلك المعنى ، ومنهم من توقف في التأويل ، وقال : عرفنا بمقتضى العقل أن الله تعالى ليس كمثله شيء ، فلا يشبه شيئا من المخلوقات ، ولا يشبهه شيء منها ، وقطعنا بذلك إلا أنا لا نعرف معنى اللفظ الوارد فيه مثل قوله تعالى (الرحمن على العرش استوى) ومثل قوله(خلقتُ بيَدَيَّ) ، ومثل قوله(وجاء ربك)</w:t>
      </w:r>
      <w:r w:rsidR="00CB6AC4">
        <w:rPr>
          <w:rFonts w:hint="cs"/>
          <w:b w:val="0"/>
          <w:rtl/>
        </w:rPr>
        <w:t xml:space="preserve"> إلى </w:t>
      </w:r>
      <w:r>
        <w:rPr>
          <w:rFonts w:hint="cs"/>
          <w:b w:val="0"/>
          <w:rtl/>
        </w:rPr>
        <w:t>غير ذلك ، ولسنا  مكلفين بمعرفة تفسير هذه الآيات وتأويلها بل التكليف قد ورد بالاعتقاد بأنه لا شريك له وليس كمثله شيء ، وذلك قد أثبتناه يقينا</w:t>
      </w:r>
      <w:r w:rsidR="00921F44">
        <w:rPr>
          <w:rFonts w:hint="cs"/>
          <w:b w:val="0"/>
          <w:rtl/>
        </w:rPr>
        <w:t xml:space="preserve"> ، </w:t>
      </w:r>
      <w:r w:rsidR="00F95C74">
        <w:rPr>
          <w:rFonts w:hint="cs"/>
          <w:b w:val="0"/>
          <w:rtl/>
        </w:rPr>
        <w:t xml:space="preserve"> </w:t>
      </w:r>
      <w:r>
        <w:rPr>
          <w:rFonts w:hint="cs"/>
          <w:b w:val="0"/>
          <w:rtl/>
        </w:rPr>
        <w:t>ثم إن جماعة من المتأخرين زادوا على ما قال السلف فقالوا لا بدَّ من إجرائها على ظاهرها ، فوقعوا في التشبيه الصرف ، وذلك على خلاف ما اعتقده السلف</w:t>
      </w:r>
      <w:r w:rsidR="00921F44">
        <w:rPr>
          <w:rFonts w:hint="cs"/>
          <w:b w:val="0"/>
          <w:rtl/>
        </w:rPr>
        <w:t xml:space="preserve"> ، </w:t>
      </w:r>
      <w:r>
        <w:rPr>
          <w:rFonts w:hint="cs"/>
          <w:b w:val="0"/>
          <w:rtl/>
        </w:rPr>
        <w:t>ولقد كان التشبيه صرفا خالصا في اليهود لا في كلهم بل في القرائين منهم ثم الشيعة في هذه الشريعة وقعوا في غلو وتقصير</w:t>
      </w:r>
      <w:r w:rsidR="00921F44">
        <w:rPr>
          <w:rFonts w:hint="cs"/>
          <w:b w:val="0"/>
          <w:rtl/>
        </w:rPr>
        <w:t xml:space="preserve"> ، </w:t>
      </w:r>
      <w:r>
        <w:rPr>
          <w:rFonts w:hint="cs"/>
          <w:b w:val="0"/>
          <w:rtl/>
        </w:rPr>
        <w:t>أما الغلو فتشبيه بعض أئمتهم بالإله تعالى وتقدس</w:t>
      </w:r>
      <w:r w:rsidR="00921F44">
        <w:rPr>
          <w:rFonts w:hint="cs"/>
          <w:b w:val="0"/>
          <w:rtl/>
        </w:rPr>
        <w:t xml:space="preserve"> ، </w:t>
      </w:r>
      <w:r>
        <w:rPr>
          <w:rFonts w:hint="cs"/>
          <w:b w:val="0"/>
          <w:rtl/>
        </w:rPr>
        <w:t>وأما التقصير فتشبيه الإله بواحد من الخلق ، ولما ظهرت المعتزلة والمتكلمون من السلف رجعت بعض الروافض عن الغلو والتقصير ، ووقعت في الاعتزال ، وتخطت جماعة من السلف</w:t>
      </w:r>
      <w:r w:rsidR="00CB6AC4">
        <w:rPr>
          <w:rFonts w:hint="cs"/>
          <w:b w:val="0"/>
          <w:rtl/>
        </w:rPr>
        <w:t xml:space="preserve"> إلى </w:t>
      </w:r>
      <w:r>
        <w:rPr>
          <w:rFonts w:hint="cs"/>
          <w:b w:val="0"/>
          <w:rtl/>
        </w:rPr>
        <w:t>التفسير الظاهر فوقعت في التشبيه</w:t>
      </w:r>
      <w:r w:rsidR="00921F44">
        <w:rPr>
          <w:rFonts w:hint="cs"/>
          <w:b w:val="0"/>
          <w:rtl/>
        </w:rPr>
        <w:t xml:space="preserve"> ، </w:t>
      </w:r>
      <w:r w:rsidR="00F95C74">
        <w:rPr>
          <w:rFonts w:hint="cs"/>
          <w:b w:val="0"/>
          <w:rtl/>
        </w:rPr>
        <w:t xml:space="preserve"> </w:t>
      </w:r>
      <w:r>
        <w:rPr>
          <w:rFonts w:hint="cs"/>
          <w:b w:val="0"/>
          <w:rtl/>
        </w:rPr>
        <w:t>وأما السلف الذين لم يتعرضوا للتأويل ولا تهدَّفوا للتشبيه فمنهم مالك بن أنس رضي الله عنه إذ قال الاستواء معلوم والكيفية مجهولة</w:t>
      </w:r>
      <w:r w:rsidR="00CA2B50">
        <w:rPr>
          <w:rFonts w:hint="cs"/>
          <w:b w:val="0"/>
          <w:rtl/>
        </w:rPr>
        <w:t xml:space="preserve"> </w:t>
      </w:r>
      <w:r w:rsidR="00CA2B50" w:rsidRPr="00CA2B50">
        <w:rPr>
          <w:rFonts w:hint="cs"/>
          <w:b w:val="0"/>
          <w:sz w:val="24"/>
          <w:szCs w:val="24"/>
          <w:rtl/>
        </w:rPr>
        <w:t xml:space="preserve">[ </w:t>
      </w:r>
      <w:r w:rsidR="00CA2B50" w:rsidRPr="00CA2B50">
        <w:rPr>
          <w:b w:val="0"/>
          <w:sz w:val="24"/>
          <w:szCs w:val="24"/>
          <w:rtl/>
        </w:rPr>
        <w:t>الرواية الأقوى هي: "والكيف غير معقول"، أي غير معقول النسبة إلى الله تعالى. وأما على كونها "والكيف مجهول" كما هنا، فيمكن أن يكون معناها "والكيف مجهول النسبة إلى الله تعالى"، وما كان مجهول النسبة إليه جلَّ شأنه، فهو غير معقول ويجب نفيه</w:t>
      </w:r>
      <w:r w:rsidR="00CA2B50" w:rsidRPr="00CA2B50">
        <w:rPr>
          <w:rFonts w:hint="cs"/>
          <w:b w:val="0"/>
          <w:sz w:val="24"/>
          <w:szCs w:val="24"/>
          <w:rtl/>
        </w:rPr>
        <w:t xml:space="preserve">  ]</w:t>
      </w:r>
      <w:r w:rsidR="00CA2B50">
        <w:rPr>
          <w:rFonts w:hint="cs"/>
          <w:b w:val="0"/>
          <w:rtl/>
        </w:rPr>
        <w:t xml:space="preserve"> ، </w:t>
      </w:r>
      <w:r>
        <w:rPr>
          <w:rFonts w:hint="cs"/>
          <w:b w:val="0"/>
          <w:rtl/>
        </w:rPr>
        <w:t xml:space="preserve">والإيمان به واجب والسؤال عنه بدعة ، ومثل أحمد بن حنبل وسفيان الثوري وداود بن علي الأصفهاني ومن تبعهم."اهـ </w:t>
      </w:r>
      <w:r w:rsidR="00F95C74">
        <w:rPr>
          <w:rFonts w:hint="cs"/>
          <w:b w:val="0"/>
          <w:rtl/>
        </w:rPr>
        <w:t xml:space="preserve">، </w:t>
      </w:r>
      <w:r>
        <w:rPr>
          <w:rFonts w:hint="cs"/>
          <w:b w:val="0"/>
          <w:rtl/>
        </w:rPr>
        <w:t>وقال ما خلاصته</w:t>
      </w:r>
      <w:r w:rsidR="00CA2B50">
        <w:rPr>
          <w:rFonts w:hint="cs"/>
          <w:b w:val="0"/>
          <w:rtl/>
        </w:rPr>
        <w:t xml:space="preserve"> </w:t>
      </w:r>
      <w:r w:rsidR="00CA2B50" w:rsidRPr="00F95C74">
        <w:rPr>
          <w:rFonts w:hint="cs"/>
          <w:b w:val="0"/>
          <w:sz w:val="24"/>
          <w:szCs w:val="24"/>
          <w:rtl/>
        </w:rPr>
        <w:t xml:space="preserve">[ </w:t>
      </w:r>
      <w:r w:rsidR="00CA2B50" w:rsidRPr="00F95C74">
        <w:rPr>
          <w:b w:val="0"/>
          <w:sz w:val="24"/>
          <w:szCs w:val="24"/>
          <w:rtl/>
        </w:rPr>
        <w:t>الملل والنحل،ص120</w:t>
      </w:r>
      <w:r w:rsidR="00CA2B50" w:rsidRPr="00F95C74">
        <w:rPr>
          <w:rFonts w:hint="cs"/>
          <w:b w:val="0"/>
          <w:sz w:val="24"/>
          <w:szCs w:val="24"/>
          <w:rtl/>
        </w:rPr>
        <w:t xml:space="preserve"> ] </w:t>
      </w:r>
      <w:r>
        <w:rPr>
          <w:rFonts w:hint="cs"/>
          <w:b w:val="0"/>
          <w:rtl/>
        </w:rPr>
        <w:t>:"إن جماعة من الشيعة الغالية وجماعة من أصحاب الحديث الحشوية صرحوا بالتشبيه ...</w:t>
      </w:r>
      <w:r w:rsidR="00921F44">
        <w:rPr>
          <w:rFonts w:hint="cs"/>
          <w:b w:val="0"/>
          <w:rtl/>
        </w:rPr>
        <w:t xml:space="preserve"> ، </w:t>
      </w:r>
      <w:r>
        <w:rPr>
          <w:rFonts w:hint="cs"/>
          <w:b w:val="0"/>
          <w:rtl/>
        </w:rPr>
        <w:t>قالوا إن معبودهم صورة ذات أعضاء وأبعاض إما روحانية وإما جسمانية ويجوز عليه الانتقال والنزول والصعود والاستقرار والتمكن ....</w:t>
      </w:r>
      <w:r w:rsidR="00921F44">
        <w:rPr>
          <w:rFonts w:hint="cs"/>
          <w:b w:val="0"/>
          <w:rtl/>
        </w:rPr>
        <w:t xml:space="preserve"> ، </w:t>
      </w:r>
      <w:r>
        <w:rPr>
          <w:rFonts w:hint="cs"/>
          <w:b w:val="0"/>
          <w:rtl/>
        </w:rPr>
        <w:t>وأجاز الحشوية على ربهم الملامسة والمصافحة</w:t>
      </w:r>
      <w:r w:rsidR="00CA2B50">
        <w:rPr>
          <w:rFonts w:hint="cs"/>
          <w:b w:val="0"/>
          <w:rtl/>
        </w:rPr>
        <w:t xml:space="preserve"> </w:t>
      </w:r>
      <w:r w:rsidR="00CA2B50" w:rsidRPr="00CA2B50">
        <w:rPr>
          <w:rFonts w:hint="cs"/>
          <w:b w:val="0"/>
          <w:sz w:val="24"/>
          <w:szCs w:val="24"/>
          <w:rtl/>
        </w:rPr>
        <w:t xml:space="preserve">[  </w:t>
      </w:r>
      <w:r w:rsidR="00CA2B50" w:rsidRPr="00CA2B50">
        <w:rPr>
          <w:b w:val="0"/>
          <w:sz w:val="24"/>
          <w:szCs w:val="24"/>
          <w:rtl/>
        </w:rPr>
        <w:t xml:space="preserve">لاحظ إن الداعية الأكبر لمذهب المجسمة في هذا العصر وهو ابن تيمية بكتبه التي أعيد نشرها والاعتناء بها قد قال بجميع هذه الأمور، فقال بأن الله تعالى له أعضاء وأجزاء وأنه يلامس الخلق وأنه ينتقل من مكان إلى آخر وأنه ينزل ويصعد ويستقر على العرش حيث إنه عنده جالس ومتمكن عليه، وأن الله تعالى عند ابن تيمية جسم مجسم منتشر في </w:t>
      </w:r>
      <w:r w:rsidR="00CA2B50" w:rsidRPr="00CA2B50">
        <w:rPr>
          <w:b w:val="0"/>
          <w:sz w:val="24"/>
          <w:szCs w:val="24"/>
          <w:rtl/>
        </w:rPr>
        <w:lastRenderedPageBreak/>
        <w:t>الأبعاد وله حدود في جميع الجهات، فهو غير منتشر في الأبعاد إلى لا نهاية كما يقوله بعض المجسمة. وكل هذا أوضحناه ودللنا عليه في كتابنا الكاشف الصغير عن عقائد ابن تيمية</w:t>
      </w:r>
      <w:r w:rsidR="00CA2B50" w:rsidRPr="00CA2B50">
        <w:rPr>
          <w:rFonts w:hint="cs"/>
          <w:b w:val="0"/>
          <w:sz w:val="24"/>
          <w:szCs w:val="24"/>
          <w:rtl/>
        </w:rPr>
        <w:t xml:space="preserve"> ]</w:t>
      </w:r>
      <w:r w:rsidR="00CA2B50">
        <w:rPr>
          <w:rFonts w:hint="cs"/>
          <w:b w:val="0"/>
          <w:rtl/>
        </w:rPr>
        <w:t xml:space="preserve"> </w:t>
      </w:r>
      <w:r>
        <w:rPr>
          <w:rFonts w:hint="cs"/>
          <w:b w:val="0"/>
          <w:rtl/>
        </w:rPr>
        <w:t>، وحكى عن داود الجواربي أنه قال : أعفوني من اللحية والفرج واسألوني عما وراء ذلك</w:t>
      </w:r>
      <w:r w:rsidR="00921F44">
        <w:rPr>
          <w:rFonts w:hint="cs"/>
          <w:b w:val="0"/>
          <w:rtl/>
        </w:rPr>
        <w:t xml:space="preserve"> ، </w:t>
      </w:r>
      <w:r>
        <w:rPr>
          <w:rFonts w:hint="cs"/>
          <w:b w:val="0"/>
          <w:rtl/>
        </w:rPr>
        <w:t>وقال إن معبوده جسم ولحم ودم وله جوارح وأعضاء من يد ورِجلٍ ورأسٍ ولسان وعينين ومع ذلك جسم لا كالأجسام ولحم لا كاللحوم ودم لا كالدماء ، وكذلك سائر الصفات وهو لا يشبه شيئا من المخلوقات ولا يشبهه شيء"</w:t>
      </w:r>
      <w:r w:rsidR="00921F44">
        <w:rPr>
          <w:rFonts w:hint="cs"/>
          <w:b w:val="0"/>
          <w:rtl/>
        </w:rPr>
        <w:t xml:space="preserve"> ، </w:t>
      </w:r>
      <w:r w:rsidR="00F95C74">
        <w:rPr>
          <w:rFonts w:hint="cs"/>
          <w:b w:val="0"/>
          <w:rtl/>
        </w:rPr>
        <w:t xml:space="preserve"> </w:t>
      </w:r>
      <w:r>
        <w:rPr>
          <w:rFonts w:hint="cs"/>
          <w:b w:val="0"/>
          <w:rtl/>
        </w:rPr>
        <w:t>ثم قال</w:t>
      </w:r>
      <w:r w:rsidR="00CA2B50">
        <w:rPr>
          <w:rFonts w:hint="cs"/>
          <w:b w:val="0"/>
          <w:rtl/>
        </w:rPr>
        <w:t xml:space="preserve"> </w:t>
      </w:r>
      <w:r w:rsidR="00CA2B50" w:rsidRPr="00F95C74">
        <w:rPr>
          <w:rFonts w:hint="cs"/>
          <w:b w:val="0"/>
          <w:sz w:val="24"/>
          <w:szCs w:val="24"/>
          <w:rtl/>
        </w:rPr>
        <w:t xml:space="preserve">[ </w:t>
      </w:r>
      <w:r w:rsidR="00CA2B50" w:rsidRPr="00F95C74">
        <w:rPr>
          <w:b w:val="0"/>
          <w:sz w:val="24"/>
          <w:szCs w:val="24"/>
          <w:rtl/>
        </w:rPr>
        <w:t>الملل والنحل ص 121</w:t>
      </w:r>
      <w:r w:rsidR="00CA2B50" w:rsidRPr="00F95C74">
        <w:rPr>
          <w:rFonts w:hint="cs"/>
          <w:b w:val="0"/>
          <w:sz w:val="24"/>
          <w:szCs w:val="24"/>
          <w:rtl/>
        </w:rPr>
        <w:t xml:space="preserve"> ]</w:t>
      </w:r>
      <w:r w:rsidRPr="00F95C74">
        <w:rPr>
          <w:rFonts w:hint="cs"/>
          <w:b w:val="0"/>
          <w:sz w:val="24"/>
          <w:szCs w:val="24"/>
          <w:rtl/>
        </w:rPr>
        <w:t xml:space="preserve"> </w:t>
      </w:r>
      <w:r>
        <w:rPr>
          <w:rFonts w:hint="cs"/>
          <w:b w:val="0"/>
          <w:rtl/>
        </w:rPr>
        <w:t xml:space="preserve">:"وأما ما ورد في التنزيل من الاستواء والوجه واليدين والجنب والمجيء والإتيان والفوقية وغير ذلك </w:t>
      </w:r>
      <w:r>
        <w:rPr>
          <w:rFonts w:hint="cs"/>
          <w:b w:val="0"/>
          <w:u w:val="single"/>
          <w:rtl/>
        </w:rPr>
        <w:t>فأجْرَوها على ظاهرها ، أعني ما يُفهم عند الإطلاق على الأجسام</w:t>
      </w:r>
      <w:r w:rsidR="00CA2B50">
        <w:rPr>
          <w:rFonts w:hint="cs"/>
          <w:b w:val="0"/>
          <w:rtl/>
        </w:rPr>
        <w:t xml:space="preserve"> </w:t>
      </w:r>
      <w:r w:rsidR="00CA2B50" w:rsidRPr="00CA2B50">
        <w:rPr>
          <w:rFonts w:hint="cs"/>
          <w:b w:val="0"/>
          <w:sz w:val="24"/>
          <w:szCs w:val="24"/>
          <w:rtl/>
        </w:rPr>
        <w:t>[</w:t>
      </w:r>
      <w:r w:rsidR="00CA2B50">
        <w:rPr>
          <w:rFonts w:hint="cs"/>
          <w:b w:val="0"/>
          <w:sz w:val="24"/>
          <w:szCs w:val="24"/>
          <w:rtl/>
        </w:rPr>
        <w:t xml:space="preserve"> </w:t>
      </w:r>
      <w:r w:rsidR="00CA2B50" w:rsidRPr="00CA2B50">
        <w:rPr>
          <w:b w:val="0"/>
          <w:sz w:val="24"/>
          <w:szCs w:val="24"/>
          <w:rtl/>
        </w:rPr>
        <w:t>أرأيت أيها الحاذق، هذا هو مفهوم الظاهر عند أهل السنة، إنه ما يفهم عند الإطلاق على الأجسام، وذلك أننا نتألف من روح وجسم، وحكم الجسم غالب علينا في هذه الحياة، والجسم هو ما له أبعاد ثلاثة، اتفاقا بين سائر الفرق، وزاد الأشاعرة بتسمية ما له بعد واحد فقط بالجسم، ونحن نمشي على ما هو متفق عليه بين الجميع، فنقول: إن أغلب الألفاظ التي نستعملها في هذه الحياة فإننا نفهم منها ونقصد منها معاني صادقة على الأجسام، وما لها من صفات، فالمعنى الذي يظهر للأذهان عند سماع الألفاظ إنما هو المتعلق بالأجسام، فهو يتبادر إلى أذهاننا لكثرة تعلقنا بمصداقه في غالب الأوقات، وهذا هو الحكم الغالب على التعاملات بيننا نحن البشر. ولكن إذا انتقلنا إلى ما يتعلق بالله تعالى، وأردنا أن نتكلم عن جلاله وعظمته فما هي الألفاظ التي نستخدمها، أليست هي عين الألفاظ التي نستخدمها فيما بيننا، أليست اللغة العربية هي عينها التي أنزل الله تعالى بها القرآن الكريم؟! ولكن، يجب علينا أن لا نستحضر في أذهاننا المعاني التي ننسبها إلى أنفسنا من الألفاظ إذا أطلقت على الباري عز وجل، فاللفظ قد يطلق ويراد لازمه، أو مصداقه، والمصاديق تختلف، مع اتحاد اللفظ، فأهل السنة التفتوا إلى هذه الناحية، ولذلك قالوا بمفهوم التأويل، وحاصله إن اللفظ الذي نستخدمه فيما بيننا لنصف حياتنا وواقعنا، إذا استخدمناه في حق الله تعالى فيجب أن لا نقصد به عين المعنى المراد في الحال الأول، إذ لو فعلنا ذلك لصرنا حقيقة من المشبهة، وهذا متفق مع قوانين اللغات والعقول والشرائع بلا خلاف بين أحد من العقلاء. أما المجسمة فقد حملوا اللفظ المستعمل في حق الله تعالى على نفس المعنى المستعمل في حقنا، فوقعوا في التجسيم والتشبيه</w:t>
      </w:r>
      <w:r w:rsidR="00CA2B50" w:rsidRPr="00CA2B50">
        <w:rPr>
          <w:rFonts w:hint="cs"/>
          <w:b w:val="0"/>
          <w:sz w:val="24"/>
          <w:szCs w:val="24"/>
          <w:rtl/>
        </w:rPr>
        <w:t xml:space="preserve"> ، </w:t>
      </w:r>
      <w:r w:rsidR="00CA2B50" w:rsidRPr="00CA2B50">
        <w:rPr>
          <w:b w:val="0"/>
          <w:sz w:val="24"/>
          <w:szCs w:val="24"/>
          <w:rtl/>
        </w:rPr>
        <w:t>فالإمام الشهرستاني هنا ينبهنا إلى فائدة عظيمة، وهي أن معنى الظاهر إنما هو ما يتبادر إلى الأفهام عند الإطلاق على الأجسام، فهذا المعنى يجب صرفه عن الذات الإلهية</w:t>
      </w:r>
      <w:r w:rsidR="00CA2B50" w:rsidRPr="00CA2B50">
        <w:rPr>
          <w:rFonts w:hint="cs"/>
          <w:b w:val="0"/>
          <w:sz w:val="24"/>
          <w:szCs w:val="24"/>
          <w:rtl/>
        </w:rPr>
        <w:t xml:space="preserve"> ]</w:t>
      </w:r>
      <w:r>
        <w:rPr>
          <w:rFonts w:hint="cs"/>
          <w:b w:val="0"/>
          <w:rtl/>
        </w:rPr>
        <w:t xml:space="preserve"> ، وكذلك ما ورد في الأخبار من الصورة في قوله عليها السلام "خلق آدم على صورة الرحمن " وقوله "حتى يضع الجبار قدمه في النار" وقوله قلب المؤمن بين أصبعين من أصابع الرحمن" ، وقوله"خمر طينة آدم بيده أربعين صباحا" ، وقوله "وضع يده أو كفه على كتفي" وقوله " حتى وجدت برد أنامله في صدري" ،</w:t>
      </w:r>
      <w:r w:rsidR="00CB6AC4">
        <w:rPr>
          <w:rFonts w:hint="cs"/>
          <w:b w:val="0"/>
          <w:rtl/>
        </w:rPr>
        <w:t xml:space="preserve"> إلى </w:t>
      </w:r>
      <w:r>
        <w:rPr>
          <w:rFonts w:hint="cs"/>
          <w:b w:val="0"/>
          <w:rtl/>
        </w:rPr>
        <w:t xml:space="preserve">غير ذلك </w:t>
      </w:r>
      <w:r>
        <w:rPr>
          <w:rFonts w:hint="cs"/>
          <w:b w:val="0"/>
          <w:u w:val="single"/>
          <w:rtl/>
        </w:rPr>
        <w:t>أجروها على ما يتعارف في صفات الأجسام</w:t>
      </w:r>
      <w:r w:rsidR="00F95C74">
        <w:rPr>
          <w:rFonts w:hint="cs"/>
          <w:b w:val="0"/>
          <w:rtl/>
        </w:rPr>
        <w:t xml:space="preserve"> </w:t>
      </w:r>
      <w:r w:rsidR="00F95C74" w:rsidRPr="00F95C74">
        <w:rPr>
          <w:rFonts w:hint="cs"/>
          <w:b w:val="0"/>
          <w:sz w:val="24"/>
          <w:szCs w:val="24"/>
          <w:rtl/>
        </w:rPr>
        <w:t xml:space="preserve">[ </w:t>
      </w:r>
      <w:r w:rsidR="00CA2B50" w:rsidRPr="00F95C74">
        <w:rPr>
          <w:b w:val="0"/>
          <w:sz w:val="24"/>
          <w:szCs w:val="24"/>
          <w:rtl/>
        </w:rPr>
        <w:t>تأمل الحاشية السابقة، لتزداد يقينا بما ذكرناه</w:t>
      </w:r>
      <w:r w:rsidR="00CA2B50" w:rsidRPr="00F95C74">
        <w:rPr>
          <w:rFonts w:hint="cs"/>
          <w:b w:val="0"/>
          <w:sz w:val="24"/>
          <w:szCs w:val="24"/>
          <w:rtl/>
        </w:rPr>
        <w:t xml:space="preserve"> ] </w:t>
      </w:r>
      <w:r>
        <w:rPr>
          <w:rFonts w:hint="cs"/>
          <w:b w:val="0"/>
          <w:rtl/>
        </w:rPr>
        <w:t>، وزادوا في الأخبار أكاذيب وضعوها ونسبوها</w:t>
      </w:r>
      <w:r w:rsidR="00CB6AC4">
        <w:rPr>
          <w:rFonts w:hint="cs"/>
          <w:b w:val="0"/>
          <w:rtl/>
        </w:rPr>
        <w:t xml:space="preserve"> إلى </w:t>
      </w:r>
      <w:r>
        <w:rPr>
          <w:rFonts w:hint="cs"/>
          <w:b w:val="0"/>
          <w:rtl/>
        </w:rPr>
        <w:t>النبي عليه الصلاة والسلام وأكثرها مقتبس من اليهود</w:t>
      </w:r>
      <w:r w:rsidR="00CA2B50">
        <w:rPr>
          <w:rFonts w:hint="cs"/>
          <w:b w:val="0"/>
          <w:rtl/>
        </w:rPr>
        <w:t xml:space="preserve"> </w:t>
      </w:r>
      <w:r w:rsidR="00CA2B50" w:rsidRPr="00CA2B50">
        <w:rPr>
          <w:rFonts w:hint="cs"/>
          <w:b w:val="0"/>
          <w:sz w:val="24"/>
          <w:szCs w:val="24"/>
          <w:rtl/>
        </w:rPr>
        <w:t xml:space="preserve">[ </w:t>
      </w:r>
      <w:r w:rsidR="00CA2B50" w:rsidRPr="00CA2B50">
        <w:rPr>
          <w:b w:val="0"/>
          <w:sz w:val="24"/>
          <w:szCs w:val="24"/>
          <w:rtl/>
        </w:rPr>
        <w:t>سوف نكتب بتوفيق الله تعالى رسالة خاصة عن التشبيه بين اليهود، وما هي جهات تأثير اليهود في عقائد المسلمين، ونقارن ذلك بما عند المسيحية والإسلام. وأما ما ذكره الشهرستاني من أن المجسمة يكذبون على الرسول عليه الصلاة والسلام، فهذا صحيح تماما، فما أكثر ما وضعوا من أحاديث لمجرد نصرة مذهبهم الباطل، وهم لا يكذبون على الرسول عليه السلام فقط، بل أيضا يستحلون الكذب على خصومهم كما أشار إلى ذلك غير واحد من العلماء، وقد رأينا ذلك في هذا الزمان أيضا في مواضع كثيرة</w:t>
      </w:r>
      <w:r w:rsidR="00CA2B50" w:rsidRPr="00CA2B50">
        <w:rPr>
          <w:rFonts w:hint="cs"/>
          <w:b w:val="0"/>
          <w:sz w:val="24"/>
          <w:szCs w:val="24"/>
          <w:rtl/>
        </w:rPr>
        <w:t xml:space="preserve"> ]</w:t>
      </w:r>
      <w:r w:rsidRPr="00CA2B50">
        <w:rPr>
          <w:rFonts w:hint="cs"/>
          <w:b w:val="0"/>
          <w:sz w:val="24"/>
          <w:szCs w:val="24"/>
          <w:rtl/>
        </w:rPr>
        <w:t xml:space="preserve"> </w:t>
      </w:r>
      <w:r>
        <w:rPr>
          <w:rFonts w:hint="cs"/>
          <w:b w:val="0"/>
          <w:rtl/>
        </w:rPr>
        <w:t xml:space="preserve">، فإن التشبيه فيهم طباع ، حتى قالوا : اشتكت عيناه فعادته الملائكة ، وبكى على طوفان نوح حتى رمدت عيناه ، وإن العرش ليئط من تحته كأطيط الرَّحْلِ الحديد ، </w:t>
      </w:r>
      <w:r w:rsidR="00F95C74">
        <w:rPr>
          <w:rFonts w:hint="cs"/>
          <w:b w:val="0"/>
          <w:rtl/>
        </w:rPr>
        <w:t xml:space="preserve">وأنه يفضل من كل جانب أربع أصابع </w:t>
      </w:r>
      <w:r>
        <w:rPr>
          <w:rFonts w:hint="cs"/>
          <w:b w:val="0"/>
          <w:rtl/>
        </w:rPr>
        <w:t xml:space="preserve">" </w:t>
      </w:r>
      <w:r w:rsidR="00F95C74">
        <w:rPr>
          <w:rFonts w:hint="cs"/>
          <w:b w:val="0"/>
          <w:rtl/>
        </w:rPr>
        <w:t xml:space="preserve"> ،  </w:t>
      </w:r>
      <w:r>
        <w:rPr>
          <w:rFonts w:hint="cs"/>
          <w:b w:val="0"/>
          <w:rtl/>
        </w:rPr>
        <w:t>ثم قال</w:t>
      </w:r>
      <w:r w:rsidR="00CA2B50">
        <w:rPr>
          <w:rFonts w:hint="cs"/>
          <w:b w:val="0"/>
          <w:rtl/>
        </w:rPr>
        <w:t xml:space="preserve"> [ </w:t>
      </w:r>
      <w:r w:rsidR="00CA2B50">
        <w:rPr>
          <w:b w:val="0"/>
          <w:rtl/>
        </w:rPr>
        <w:t>الملل والنحل</w:t>
      </w:r>
      <w:r w:rsidR="00CA2B50">
        <w:rPr>
          <w:rFonts w:hint="cs"/>
          <w:b w:val="0"/>
          <w:rtl/>
        </w:rPr>
        <w:t xml:space="preserve"> </w:t>
      </w:r>
      <w:r w:rsidR="00CA2B50">
        <w:rPr>
          <w:b w:val="0"/>
          <w:rtl/>
        </w:rPr>
        <w:t>،</w:t>
      </w:r>
      <w:r w:rsidR="00CA2B50">
        <w:rPr>
          <w:rFonts w:hint="cs"/>
          <w:b w:val="0"/>
          <w:rtl/>
        </w:rPr>
        <w:t xml:space="preserve"> </w:t>
      </w:r>
      <w:r w:rsidR="00CA2B50">
        <w:rPr>
          <w:b w:val="0"/>
          <w:rtl/>
        </w:rPr>
        <w:t>ص123</w:t>
      </w:r>
      <w:r w:rsidR="00CA2B50">
        <w:rPr>
          <w:rFonts w:hint="cs"/>
          <w:b w:val="0"/>
          <w:rtl/>
        </w:rPr>
        <w:t xml:space="preserve"> ] </w:t>
      </w:r>
      <w:r>
        <w:rPr>
          <w:rFonts w:hint="cs"/>
          <w:b w:val="0"/>
          <w:rtl/>
        </w:rPr>
        <w:t>:"ومن المشبهة من مال</w:t>
      </w:r>
      <w:r w:rsidR="00CB6AC4">
        <w:rPr>
          <w:rFonts w:hint="cs"/>
          <w:b w:val="0"/>
          <w:rtl/>
        </w:rPr>
        <w:t xml:space="preserve"> إلى </w:t>
      </w:r>
      <w:r>
        <w:rPr>
          <w:rFonts w:hint="cs"/>
          <w:b w:val="0"/>
          <w:rtl/>
        </w:rPr>
        <w:t xml:space="preserve">مذهب الحلولية ، وقال يجوز أن يظهر الباري تعالى بصورة شخص."اهـ </w:t>
      </w:r>
      <w:r w:rsidR="00F95C74">
        <w:rPr>
          <w:rFonts w:hint="cs"/>
          <w:b w:val="0"/>
          <w:rtl/>
        </w:rPr>
        <w:t xml:space="preserve"> ، </w:t>
      </w:r>
      <w:r>
        <w:rPr>
          <w:rFonts w:hint="cs"/>
          <w:b w:val="0"/>
          <w:rtl/>
        </w:rPr>
        <w:t xml:space="preserve">وقال الإمام </w:t>
      </w:r>
      <w:r>
        <w:rPr>
          <w:rFonts w:hint="cs"/>
          <w:b w:val="0"/>
          <w:rtl/>
        </w:rPr>
        <w:lastRenderedPageBreak/>
        <w:t>الحافظ ابن الجوزي عن بعض المشبهة</w:t>
      </w:r>
      <w:r w:rsidR="00CA2B50">
        <w:rPr>
          <w:rFonts w:hint="cs"/>
          <w:b w:val="0"/>
          <w:rtl/>
        </w:rPr>
        <w:t xml:space="preserve"> </w:t>
      </w:r>
      <w:r w:rsidR="00CA2B50" w:rsidRPr="00CA2B50">
        <w:rPr>
          <w:rFonts w:hint="cs"/>
          <w:b w:val="0"/>
          <w:sz w:val="24"/>
          <w:szCs w:val="24"/>
          <w:rtl/>
        </w:rPr>
        <w:t xml:space="preserve">[  </w:t>
      </w:r>
      <w:r w:rsidR="00CA2B50" w:rsidRPr="00CA2B50">
        <w:rPr>
          <w:b w:val="0"/>
          <w:sz w:val="24"/>
          <w:szCs w:val="24"/>
          <w:rtl/>
        </w:rPr>
        <w:t>دفع شبه التشبيه ص97. حقق الكتاب السيد حسن السقاف، وأجاد في تعليقاته التي كتبها عليه، ومن قبله حققه وأخرجه إلى الناس الإمام العلامة محمد زاهد الكوثري، وعليه تعليقاته الأثيرة الغزيرة الفوائد</w:t>
      </w:r>
      <w:r w:rsidR="00CA2B50" w:rsidRPr="00CA2B50">
        <w:rPr>
          <w:rFonts w:hint="cs"/>
          <w:b w:val="0"/>
          <w:sz w:val="24"/>
          <w:szCs w:val="24"/>
          <w:rtl/>
        </w:rPr>
        <w:t xml:space="preserve"> ]</w:t>
      </w:r>
      <w:r>
        <w:rPr>
          <w:rFonts w:hint="cs"/>
          <w:b w:val="0"/>
          <w:rtl/>
        </w:rPr>
        <w:t xml:space="preserve"> :"ورأيت من أصحابنا من تكلم في الأصول بما لا يصلح ، وانتدب للتصنيف ثلاثة : أبو عبدالله بن حامد ، وصاحبه القاضي أبو يعلى  ، وابن الزاغوني فصنفوا كتبا شانوا بها المذهب ، ورأيتهم قد نزلوا</w:t>
      </w:r>
      <w:r w:rsidR="00CB6AC4">
        <w:rPr>
          <w:rFonts w:hint="cs"/>
          <w:b w:val="0"/>
          <w:rtl/>
        </w:rPr>
        <w:t xml:space="preserve"> إلى </w:t>
      </w:r>
      <w:r>
        <w:rPr>
          <w:rFonts w:hint="cs"/>
          <w:b w:val="0"/>
          <w:rtl/>
        </w:rPr>
        <w:t>مرتبة العوام فحملوا الصفات على مقتضى الحس ، فسمعوا أن الله تعالى خلق آدم على صورته فأثبتوا له صورة ووجها زائدا على الذات وعينين وفما ولهوات وأضراسا وأضواءا لوجهه هي السُّبُحات ويدين وأصابع وكفا وخنصرا وإبهاما وصدرا وفخذا وساقين ورجلين ، وقالوا :ما سمعنا بذكر الرأس ، وقالوا يجوز أن يَمس ويُمَسَّ ، ويُدني العبدَ من ذاته ، وقال بعضهم  :ويتنفس</w:t>
      </w:r>
      <w:r w:rsidR="00921F44">
        <w:rPr>
          <w:rFonts w:hint="cs"/>
          <w:b w:val="0"/>
          <w:rtl/>
        </w:rPr>
        <w:t xml:space="preserve"> ، </w:t>
      </w:r>
      <w:r>
        <w:rPr>
          <w:rFonts w:hint="cs"/>
          <w:b w:val="0"/>
          <w:rtl/>
        </w:rPr>
        <w:t>ثم يُرضون العوام بقولهم : لا كما يُعْقَلُ</w:t>
      </w:r>
      <w:r w:rsidR="00823992">
        <w:rPr>
          <w:rFonts w:hint="cs"/>
          <w:b w:val="0"/>
          <w:rtl/>
        </w:rPr>
        <w:t xml:space="preserve"> </w:t>
      </w:r>
      <w:r w:rsidR="00823992" w:rsidRPr="00823992">
        <w:rPr>
          <w:rFonts w:hint="cs"/>
          <w:b w:val="0"/>
          <w:sz w:val="24"/>
          <w:szCs w:val="24"/>
          <w:rtl/>
        </w:rPr>
        <w:t xml:space="preserve">[ </w:t>
      </w:r>
      <w:r w:rsidR="00823992" w:rsidRPr="00823992">
        <w:rPr>
          <w:b w:val="0"/>
          <w:sz w:val="24"/>
          <w:szCs w:val="24"/>
          <w:rtl/>
        </w:rPr>
        <w:t>راجع تفاصيل ذلك كله في كتابنا (الكاشف الصغير عن عقائد ابن تيمية</w:t>
      </w:r>
      <w:r w:rsidR="00823992" w:rsidRPr="00823992">
        <w:rPr>
          <w:rFonts w:hint="cs"/>
          <w:b w:val="0"/>
          <w:sz w:val="24"/>
          <w:szCs w:val="24"/>
          <w:rtl/>
        </w:rPr>
        <w:t xml:space="preserve"> ]</w:t>
      </w:r>
      <w:r w:rsidR="00921F44">
        <w:rPr>
          <w:rFonts w:hint="cs"/>
          <w:b w:val="0"/>
          <w:rtl/>
        </w:rPr>
        <w:t xml:space="preserve"> ، </w:t>
      </w:r>
      <w:r>
        <w:rPr>
          <w:rFonts w:hint="cs"/>
          <w:b w:val="0"/>
          <w:rtl/>
        </w:rPr>
        <w:t>وقد أخذوا بالظاهر في الأسماء والصفات ، فسموها بالصفات تسمية مبتدعة لا دليل لهم في ذلك من النقل ولا من العقل ، ولم يلتفتوا</w:t>
      </w:r>
      <w:r w:rsidR="00CB6AC4">
        <w:rPr>
          <w:rFonts w:hint="cs"/>
          <w:b w:val="0"/>
          <w:rtl/>
        </w:rPr>
        <w:t xml:space="preserve"> إلى </w:t>
      </w:r>
      <w:r>
        <w:rPr>
          <w:rFonts w:hint="cs"/>
          <w:b w:val="0"/>
          <w:rtl/>
        </w:rPr>
        <w:t>النصوص الصارفة عن الظواهر</w:t>
      </w:r>
      <w:r w:rsidR="00CB6AC4">
        <w:rPr>
          <w:rFonts w:hint="cs"/>
          <w:b w:val="0"/>
          <w:rtl/>
        </w:rPr>
        <w:t xml:space="preserve"> إلى </w:t>
      </w:r>
      <w:r>
        <w:rPr>
          <w:rFonts w:hint="cs"/>
          <w:b w:val="0"/>
          <w:rtl/>
        </w:rPr>
        <w:t>المعاني الواجبة لله تعالى ولا</w:t>
      </w:r>
      <w:r w:rsidR="00CB6AC4">
        <w:rPr>
          <w:rFonts w:hint="cs"/>
          <w:b w:val="0"/>
          <w:rtl/>
        </w:rPr>
        <w:t xml:space="preserve"> إلى </w:t>
      </w:r>
      <w:r>
        <w:rPr>
          <w:rFonts w:hint="cs"/>
          <w:b w:val="0"/>
          <w:rtl/>
        </w:rPr>
        <w:t>إلغاء ما يوجبه الظاهر من سمات الحدوث</w:t>
      </w:r>
      <w:r w:rsidR="00921F44">
        <w:rPr>
          <w:rFonts w:hint="cs"/>
          <w:b w:val="0"/>
          <w:rtl/>
        </w:rPr>
        <w:t xml:space="preserve"> ، </w:t>
      </w:r>
      <w:r>
        <w:rPr>
          <w:rFonts w:hint="cs"/>
          <w:b w:val="0"/>
          <w:rtl/>
        </w:rPr>
        <w:t xml:space="preserve">ولم يقنعوا بأن يقولوا صفة فعل حتى قالوا صفة ذات ، ثم لما أثبتوا أنها صفات ذات ، قالوا : لا نحملها على توجيه اللغة مثل يد على نعمة وقدرة ومجيء وإتيان على معنى برَّ ولطف وساق على شدة بل قالوا : </w:t>
      </w:r>
      <w:r>
        <w:rPr>
          <w:rFonts w:hint="cs"/>
          <w:b w:val="0"/>
          <w:u w:val="single"/>
          <w:rtl/>
        </w:rPr>
        <w:t>نحملها على ظواهرها المتعارفة والظاهر هو المعهود من نعوت الآدميين والشيء إنما يحمل على حقيقته إذا أمكن</w:t>
      </w:r>
      <w:r w:rsidR="00823992">
        <w:rPr>
          <w:rFonts w:hint="cs"/>
          <w:b w:val="0"/>
          <w:rtl/>
        </w:rPr>
        <w:t xml:space="preserve"> </w:t>
      </w:r>
      <w:r w:rsidR="00823992" w:rsidRPr="00823992">
        <w:rPr>
          <w:rFonts w:hint="cs"/>
          <w:b w:val="0"/>
          <w:sz w:val="24"/>
          <w:szCs w:val="24"/>
          <w:rtl/>
        </w:rPr>
        <w:t>[</w:t>
      </w:r>
      <w:r w:rsidR="00823992" w:rsidRPr="00823992">
        <w:rPr>
          <w:b w:val="0"/>
          <w:sz w:val="24"/>
          <w:szCs w:val="24"/>
          <w:rtl/>
        </w:rPr>
        <w:t>هذا نص آخر من ابن الجوزي يوافق فيه ما شرحته من كلام الشهرستاني سابقا، بخصوص مفهوم الظاهر، فتأمل فيه جيدا</w:t>
      </w:r>
      <w:r w:rsidR="00823992" w:rsidRPr="00823992">
        <w:rPr>
          <w:rFonts w:hint="cs"/>
          <w:b w:val="0"/>
          <w:sz w:val="24"/>
          <w:szCs w:val="24"/>
          <w:rtl/>
        </w:rPr>
        <w:t xml:space="preserve"> ]</w:t>
      </w:r>
      <w:r>
        <w:rPr>
          <w:rFonts w:hint="cs"/>
          <w:b w:val="0"/>
          <w:rtl/>
        </w:rPr>
        <w:t xml:space="preserve"> ، ثم يتحرجون من التشبيه ويأنفون من إضافته إليهم ويقولون : نحن أهل السنة ، وكلامهم صريح في التشبيه ، وقد تبعهم خلق من العوام</w:t>
      </w:r>
      <w:r w:rsidR="00921F44">
        <w:rPr>
          <w:rFonts w:hint="cs"/>
          <w:b w:val="0"/>
          <w:rtl/>
        </w:rPr>
        <w:t xml:space="preserve"> ، </w:t>
      </w:r>
      <w:r>
        <w:rPr>
          <w:rFonts w:hint="cs"/>
          <w:b w:val="0"/>
          <w:rtl/>
        </w:rPr>
        <w:t>فقد نصحت التابع والمتبوع فقلت لهم : يا أصحابنا أنتم أصحاب نقل ، وإمامكم الأكبر أحمد بن حنبل رحمه الله تعالى يقول وهو تحت السياط : كيف أقول ما لم يقل</w:t>
      </w:r>
      <w:r w:rsidR="00823992">
        <w:rPr>
          <w:rFonts w:hint="cs"/>
          <w:b w:val="0"/>
          <w:rtl/>
        </w:rPr>
        <w:t xml:space="preserve"> </w:t>
      </w:r>
      <w:r w:rsidR="00823992" w:rsidRPr="00823992">
        <w:rPr>
          <w:rFonts w:hint="cs"/>
          <w:b w:val="0"/>
          <w:sz w:val="24"/>
          <w:szCs w:val="24"/>
          <w:rtl/>
        </w:rPr>
        <w:t xml:space="preserve">[  </w:t>
      </w:r>
      <w:r w:rsidR="00823992" w:rsidRPr="00823992">
        <w:rPr>
          <w:b w:val="0"/>
          <w:sz w:val="24"/>
          <w:szCs w:val="24"/>
          <w:rtl/>
        </w:rPr>
        <w:t>قال الإمام العلامة محمد زاهد الكوثري في تعليقه على هذه العبارة: "ولما سئل الإمام أحمد عن أحاديث النزول والرؤية ووضع القدم، ونحوها قال:"نؤمن بها ةنصدق بها ولا كيف ولا معنى".وقال أيضا يوم سألوه عن الاستواء:"استوى على العرش كيف شاء وكما شاء بلا حد ولا صفة يبلغها واصف". على ما ذكره الخلال في السنة بسنده إلى حنبل عن عمه الإمام أحمد، وهذا تفويض وتنزيه كما هو مذهب السلف، وربما أوَّلَ في بعض المواضع كما حكى حنبل أيضا عن الإمام أحمد أنه سمعه يقول: احتجوا عليَّ يوم المناظرة فقالوا: تجيء يوم القيامة سورة البقرة وتجيء سورة تبارك، قال فقلت لهم: إنما هو الثواب، قال الله جل ذكره(وجاء ربك والملك صفا صفاً)، وإنما تأتي قدرته. وقال ابن حزم الظاهري في فِصَلِه: وقد روينا عن أحمد بن حنبل رحمه الله أنه قال:"وجاء ربك" إنما معناه: وجاء أمر ربك.اهـ وهذا تأويل وتنزيه كما هو مذهب الخلف، وأما ما ينقل عن الإمام أحمد مما يخالف ما تقدم فهو تخرُّصُ صديق جاهل وسوء فهم لمذهب هذا الإمام.(ز)</w:t>
      </w:r>
      <w:r w:rsidR="00823992" w:rsidRPr="00823992">
        <w:rPr>
          <w:rFonts w:hint="cs"/>
          <w:b w:val="0"/>
          <w:sz w:val="24"/>
          <w:szCs w:val="24"/>
          <w:rtl/>
        </w:rPr>
        <w:t xml:space="preserve"> ]</w:t>
      </w:r>
      <w:r>
        <w:rPr>
          <w:rFonts w:hint="cs"/>
          <w:b w:val="0"/>
          <w:rtl/>
        </w:rPr>
        <w:t xml:space="preserve"> ، فإياكم أن تبتدعوا في مذهبه ما ليس منه ، ثم قلتم في الأحاديث(تحمل على ظاهرها)فظاهر القدم الجارحة ، فإنه لما قيل في عيسى عليه الصلاة والسلام (روح الله) اعتقدت النصارى لعنهم الله تعالى أن الله سبحانه وتعالى صفة هي روح ولجت في مريم</w:t>
      </w:r>
      <w:r w:rsidR="00921F44">
        <w:rPr>
          <w:rFonts w:hint="cs"/>
          <w:b w:val="0"/>
          <w:rtl/>
        </w:rPr>
        <w:t xml:space="preserve"> ، </w:t>
      </w:r>
      <w:r>
        <w:rPr>
          <w:rFonts w:hint="cs"/>
          <w:b w:val="0"/>
          <w:rtl/>
        </w:rPr>
        <w:t xml:space="preserve">ومن قال استوى بذاته المقدسة فقد أجراه سبحانه وتعالى مجرى الحسيات ، وينبغي أن لا يهمل ما يثبت به الأصل وهو العقل فإنا عرفنا الله تعالى وحكمنا له بالقِدَمِ ، فَلَو أنكم قلتم نقرأ </w:t>
      </w:r>
      <w:r>
        <w:rPr>
          <w:rFonts w:hint="cs"/>
          <w:b w:val="0"/>
          <w:rtl/>
        </w:rPr>
        <w:lastRenderedPageBreak/>
        <w:t>الأحاديث ونسكتُ ، لما أنكرَ أحد عليكم ، إنما حَمْلُكُم إياها على الظاهر قبيح</w:t>
      </w:r>
      <w:r w:rsidR="00921F44">
        <w:rPr>
          <w:rFonts w:hint="cs"/>
          <w:b w:val="0"/>
          <w:rtl/>
        </w:rPr>
        <w:t xml:space="preserve"> ، </w:t>
      </w:r>
      <w:r>
        <w:rPr>
          <w:rFonts w:hint="cs"/>
          <w:b w:val="0"/>
          <w:rtl/>
        </w:rPr>
        <w:t>فلا تُدخِلوا في مذهب هذا الرجل الصالح السلفي ما ليس منه فلقد كسيتم هذا المذهب شيئا قبيحا ، حتى صار لا يقال عن حنبلي إلا مجسم ، ثم زينتم مذهبكم أيضا بالعصبية ليزيد بن معاوية وقد علمتم أن صاحب هذا المذهب أجاز لعنته</w:t>
      </w:r>
      <w:r w:rsidR="00921F44">
        <w:rPr>
          <w:rFonts w:hint="cs"/>
          <w:b w:val="0"/>
          <w:rtl/>
        </w:rPr>
        <w:t xml:space="preserve"> ، </w:t>
      </w:r>
      <w:r>
        <w:rPr>
          <w:rFonts w:hint="cs"/>
          <w:b w:val="0"/>
          <w:rtl/>
        </w:rPr>
        <w:t>وقد كان أبو محمد التميمي يقول في بعض أئمتكم ، لقد شان المذهب شيئا قبيحا لا يغسل</w:t>
      </w:r>
      <w:r w:rsidR="00CB6AC4">
        <w:rPr>
          <w:rFonts w:hint="cs"/>
          <w:b w:val="0"/>
          <w:rtl/>
        </w:rPr>
        <w:t xml:space="preserve"> إلى </w:t>
      </w:r>
      <w:r>
        <w:rPr>
          <w:rFonts w:hint="cs"/>
          <w:b w:val="0"/>
          <w:rtl/>
        </w:rPr>
        <w:t>يوم القيامة</w:t>
      </w:r>
      <w:r w:rsidR="00F95C74">
        <w:rPr>
          <w:rFonts w:hint="cs"/>
          <w:b w:val="0"/>
          <w:rtl/>
        </w:rPr>
        <w:t xml:space="preserve"> </w:t>
      </w:r>
      <w:r>
        <w:rPr>
          <w:rFonts w:hint="cs"/>
          <w:b w:val="0"/>
          <w:rtl/>
        </w:rPr>
        <w:t xml:space="preserve">"اهـ </w:t>
      </w:r>
      <w:r w:rsidR="00F95C74">
        <w:rPr>
          <w:rFonts w:hint="cs"/>
          <w:b w:val="0"/>
          <w:rtl/>
        </w:rPr>
        <w:t xml:space="preserve">، </w:t>
      </w:r>
    </w:p>
    <w:p w:rsidR="00B76798" w:rsidRDefault="00F95C74" w:rsidP="00F95C74">
      <w:pPr>
        <w:spacing w:after="240"/>
        <w:jc w:val="both"/>
        <w:rPr>
          <w:b w:val="0"/>
          <w:rtl/>
        </w:rPr>
      </w:pPr>
      <w:r>
        <w:rPr>
          <w:rFonts w:hint="cs"/>
          <w:bCs/>
          <w:rtl/>
        </w:rPr>
        <w:t xml:space="preserve">[ </w:t>
      </w:r>
      <w:r w:rsidR="00B76798" w:rsidRPr="00F95C74">
        <w:rPr>
          <w:rFonts w:hint="cs"/>
          <w:bCs/>
          <w:rtl/>
        </w:rPr>
        <w:t xml:space="preserve">خاتـــمــة </w:t>
      </w:r>
      <w:r>
        <w:rPr>
          <w:rFonts w:hint="cs"/>
          <w:bCs/>
          <w:rtl/>
        </w:rPr>
        <w:t xml:space="preserve">] : </w:t>
      </w:r>
      <w:r w:rsidR="00B76798">
        <w:rPr>
          <w:rFonts w:hint="cs"/>
          <w:b w:val="0"/>
          <w:rtl/>
        </w:rPr>
        <w:t>قال الإمام ابن الجوزي في كتاب صيد الخاطر</w:t>
      </w:r>
      <w:r w:rsidR="00823992">
        <w:rPr>
          <w:rFonts w:hint="cs"/>
          <w:b w:val="0"/>
          <w:rtl/>
        </w:rPr>
        <w:t xml:space="preserve"> : [ </w:t>
      </w:r>
      <w:r w:rsidR="00823992">
        <w:rPr>
          <w:b w:val="0"/>
          <w:rtl/>
        </w:rPr>
        <w:t>ص419</w:t>
      </w:r>
      <w:r w:rsidR="00823992">
        <w:rPr>
          <w:rFonts w:hint="cs"/>
          <w:b w:val="0"/>
          <w:rtl/>
        </w:rPr>
        <w:t xml:space="preserve"> ] : </w:t>
      </w:r>
      <w:r w:rsidR="00B76798">
        <w:rPr>
          <w:rFonts w:hint="cs"/>
          <w:b w:val="0"/>
          <w:rtl/>
        </w:rPr>
        <w:t xml:space="preserve"> </w:t>
      </w:r>
      <w:r w:rsidR="00823992">
        <w:rPr>
          <w:rFonts w:hint="cs"/>
          <w:b w:val="0"/>
          <w:rtl/>
        </w:rPr>
        <w:t xml:space="preserve"> " </w:t>
      </w:r>
      <w:r w:rsidR="00B76798">
        <w:rPr>
          <w:rFonts w:hint="cs"/>
          <w:b w:val="0"/>
          <w:rtl/>
        </w:rPr>
        <w:t>فصلٌ</w:t>
      </w:r>
      <w:r w:rsidR="00921F44">
        <w:rPr>
          <w:rFonts w:hint="cs"/>
          <w:b w:val="0"/>
          <w:rtl/>
        </w:rPr>
        <w:t xml:space="preserve"> ، </w:t>
      </w:r>
      <w:r w:rsidR="00B76798">
        <w:rPr>
          <w:rFonts w:hint="cs"/>
          <w:b w:val="0"/>
          <w:rtl/>
        </w:rPr>
        <w:t xml:space="preserve">حدثوا الناس بما يطيقون </w:t>
      </w:r>
      <w:r w:rsidR="00823992">
        <w:rPr>
          <w:rFonts w:hint="cs"/>
          <w:b w:val="0"/>
          <w:rtl/>
        </w:rPr>
        <w:t xml:space="preserve"> :  </w:t>
      </w:r>
      <w:r w:rsidR="00B76798">
        <w:rPr>
          <w:rFonts w:hint="cs"/>
          <w:b w:val="0"/>
          <w:rtl/>
        </w:rPr>
        <w:t>من المخاطرات العظيمة تحديث العوام بما لا تحتمله قلوبهم ، أو بما قد رسخ في نفوسهم ضده</w:t>
      </w:r>
      <w:r w:rsidR="00921F44">
        <w:rPr>
          <w:rFonts w:hint="cs"/>
          <w:b w:val="0"/>
          <w:rtl/>
        </w:rPr>
        <w:t xml:space="preserve"> ، </w:t>
      </w:r>
      <w:r w:rsidR="00B76798">
        <w:rPr>
          <w:rFonts w:hint="cs"/>
          <w:b w:val="0"/>
          <w:rtl/>
        </w:rPr>
        <w:t>مثاله أن قوما قد رسخ في قلوبهم التشبيه وأن ذات الخالق سبحانه مُلاصِقَةٌ للعرش ، وهي بقدر العرش ، ويفضل من العرش قدر أربع أصابع</w:t>
      </w:r>
      <w:r w:rsidR="00921F44">
        <w:rPr>
          <w:rFonts w:hint="cs"/>
          <w:b w:val="0"/>
          <w:rtl/>
        </w:rPr>
        <w:t xml:space="preserve"> ، </w:t>
      </w:r>
      <w:r w:rsidR="00B76798">
        <w:rPr>
          <w:rFonts w:hint="cs"/>
          <w:b w:val="0"/>
          <w:rtl/>
        </w:rPr>
        <w:t>وسمعوا مثل هذا من أشياخهم ، وثبت عندهم أنه إذا نزل وانتقل</w:t>
      </w:r>
      <w:r w:rsidR="00CB6AC4">
        <w:rPr>
          <w:rFonts w:hint="cs"/>
          <w:b w:val="0"/>
          <w:rtl/>
        </w:rPr>
        <w:t xml:space="preserve"> إلى </w:t>
      </w:r>
      <w:r w:rsidR="00B76798">
        <w:rPr>
          <w:rFonts w:hint="cs"/>
          <w:b w:val="0"/>
          <w:rtl/>
        </w:rPr>
        <w:t>السماء الدنيا خلت منه ست سموات فإذا دُعِيَ أحدهم</w:t>
      </w:r>
      <w:r w:rsidR="00CB6AC4">
        <w:rPr>
          <w:rFonts w:hint="cs"/>
          <w:b w:val="0"/>
          <w:rtl/>
        </w:rPr>
        <w:t xml:space="preserve"> إلى </w:t>
      </w:r>
      <w:r w:rsidR="00B76798">
        <w:rPr>
          <w:rFonts w:hint="cs"/>
          <w:b w:val="0"/>
          <w:rtl/>
        </w:rPr>
        <w:t xml:space="preserve">التنزيه وقيل له ليس كما خطر لك ، إنما ينبغي أن تُمِرَّ الأحاديث كما جاءت من غير مساكنة ما توهمته ، صَعُبَ هذا عليه لوجهين </w:t>
      </w:r>
      <w:r w:rsidR="00823992">
        <w:rPr>
          <w:rFonts w:hint="cs"/>
          <w:b w:val="0"/>
          <w:rtl/>
        </w:rPr>
        <w:t xml:space="preserve">، </w:t>
      </w:r>
      <w:r w:rsidR="00B76798">
        <w:rPr>
          <w:rFonts w:hint="cs"/>
          <w:b w:val="0"/>
          <w:rtl/>
        </w:rPr>
        <w:t>أحدهما : لغلبة الحس عليه ، والحس على العوام أغلبُ</w:t>
      </w:r>
      <w:r w:rsidR="00921F44">
        <w:rPr>
          <w:rFonts w:hint="cs"/>
          <w:b w:val="0"/>
          <w:rtl/>
        </w:rPr>
        <w:t xml:space="preserve"> ، </w:t>
      </w:r>
      <w:r w:rsidR="00823992">
        <w:rPr>
          <w:rFonts w:hint="cs"/>
          <w:b w:val="0"/>
          <w:rtl/>
        </w:rPr>
        <w:t xml:space="preserve"> </w:t>
      </w:r>
      <w:r w:rsidR="00B76798">
        <w:rPr>
          <w:rFonts w:hint="cs"/>
          <w:b w:val="0"/>
          <w:rtl/>
        </w:rPr>
        <w:t>والثاني : لما قد سمعه من ذلك من الأشياخ الذين كانوا أجهل منه</w:t>
      </w:r>
      <w:r w:rsidR="00921F44">
        <w:rPr>
          <w:rFonts w:hint="cs"/>
          <w:b w:val="0"/>
          <w:rtl/>
        </w:rPr>
        <w:t xml:space="preserve"> ، </w:t>
      </w:r>
      <w:r w:rsidR="00823992">
        <w:rPr>
          <w:rFonts w:hint="cs"/>
          <w:b w:val="0"/>
          <w:rtl/>
        </w:rPr>
        <w:t xml:space="preserve"> </w:t>
      </w:r>
      <w:r w:rsidR="00B76798">
        <w:rPr>
          <w:rFonts w:hint="cs"/>
          <w:b w:val="0"/>
          <w:rtl/>
        </w:rPr>
        <w:t>فالمخاطِبُ لهذا مخاطر بنفسه ، ولقد بلغني عن بعض من كان يتدين ممن رسخ في قلبه التشبيه أنه سمع من بعض العلماء شيئا من التنزيه ، فقال : والله لو قدرت عليه لقتلته</w:t>
      </w:r>
      <w:r w:rsidR="00921F44">
        <w:rPr>
          <w:rFonts w:hint="cs"/>
          <w:b w:val="0"/>
          <w:rtl/>
        </w:rPr>
        <w:t xml:space="preserve"> ، </w:t>
      </w:r>
      <w:r w:rsidR="00B76798">
        <w:rPr>
          <w:rFonts w:hint="cs"/>
          <w:b w:val="0"/>
          <w:rtl/>
        </w:rPr>
        <w:t>فاللهَ اللهَ أن تحدِّثَ مخلوقا من العوام بما لا يحتمله دون احتيال وتلطف ، فإنه لا يزول ما في نفسه ، ويخاطر المحدث له بنفسه</w:t>
      </w:r>
      <w:r w:rsidR="00921F44">
        <w:rPr>
          <w:rFonts w:hint="cs"/>
          <w:b w:val="0"/>
          <w:rtl/>
        </w:rPr>
        <w:t xml:space="preserve"> ، </w:t>
      </w:r>
      <w:r w:rsidR="00B76798">
        <w:rPr>
          <w:rFonts w:hint="cs"/>
          <w:b w:val="0"/>
          <w:rtl/>
        </w:rPr>
        <w:t>فكذلك كل ما يتعلق بالأصول</w:t>
      </w:r>
      <w:r w:rsidR="00921F44">
        <w:rPr>
          <w:rFonts w:hint="cs"/>
          <w:b w:val="0"/>
          <w:rtl/>
        </w:rPr>
        <w:t xml:space="preserve"> ، </w:t>
      </w:r>
      <w:r w:rsidR="00B76798">
        <w:rPr>
          <w:rFonts w:hint="cs"/>
          <w:b w:val="0"/>
          <w:rtl/>
        </w:rPr>
        <w:t xml:space="preserve">اهـ </w:t>
      </w:r>
      <w:r w:rsidR="00823992">
        <w:rPr>
          <w:rFonts w:hint="cs"/>
          <w:b w:val="0"/>
          <w:rtl/>
        </w:rPr>
        <w:t xml:space="preserve"> ، </w:t>
      </w:r>
      <w:r w:rsidR="00B76798">
        <w:rPr>
          <w:rFonts w:hint="cs"/>
          <w:b w:val="0"/>
          <w:rtl/>
        </w:rPr>
        <w:t>فانظر في هذا الكلام وتمعن فيه حكمة بالغة ، ولا تمش وراء شهوتك وتتعصب لما يبدو لك في نفسك ، فإن في هذا مقتلك</w:t>
      </w:r>
      <w:r w:rsidR="00921F44">
        <w:rPr>
          <w:rFonts w:hint="cs"/>
          <w:b w:val="0"/>
          <w:rtl/>
        </w:rPr>
        <w:t xml:space="preserve"> ، </w:t>
      </w:r>
      <w:r w:rsidR="00823992">
        <w:rPr>
          <w:rFonts w:hint="cs"/>
          <w:b w:val="0"/>
          <w:rtl/>
        </w:rPr>
        <w:t xml:space="preserve"> </w:t>
      </w:r>
      <w:r w:rsidR="00B76798">
        <w:rPr>
          <w:rFonts w:hint="cs"/>
          <w:b w:val="0"/>
          <w:rtl/>
        </w:rPr>
        <w:t>وبهذا نكون قد أتينا بما قد وعدنا به ، ولم نقصد تطويل الكلام ، بل اكتفينا بالإشارات في معظم الأحوال ، ورجونا أن يكون بذكر كلام بعض الأعلام تأثير في قلوب المتقين</w:t>
      </w:r>
      <w:r w:rsidR="00921F44">
        <w:rPr>
          <w:rFonts w:hint="cs"/>
          <w:b w:val="0"/>
          <w:rtl/>
        </w:rPr>
        <w:t xml:space="preserve"> ، </w:t>
      </w:r>
      <w:r w:rsidR="00B76798">
        <w:rPr>
          <w:rFonts w:hint="cs"/>
          <w:b w:val="0"/>
          <w:rtl/>
        </w:rPr>
        <w:t>وأدعو الله تعالى أن ينفع بهذه الرسالة ، ويهدي بها</w:t>
      </w:r>
      <w:r w:rsidR="00CB6AC4">
        <w:rPr>
          <w:rFonts w:hint="cs"/>
          <w:b w:val="0"/>
          <w:rtl/>
        </w:rPr>
        <w:t xml:space="preserve"> إلى </w:t>
      </w:r>
      <w:r w:rsidR="00B76798">
        <w:rPr>
          <w:rFonts w:hint="cs"/>
          <w:b w:val="0"/>
          <w:rtl/>
        </w:rPr>
        <w:t>الحق والطريق المستقيم</w:t>
      </w:r>
      <w:r w:rsidR="00921F44">
        <w:rPr>
          <w:rFonts w:hint="cs"/>
          <w:b w:val="0"/>
          <w:rtl/>
        </w:rPr>
        <w:t xml:space="preserve"> ، </w:t>
      </w:r>
      <w:r w:rsidR="00B76798">
        <w:rPr>
          <w:rFonts w:hint="cs"/>
          <w:b w:val="0"/>
          <w:rtl/>
        </w:rPr>
        <w:t xml:space="preserve"> ، والحمد لله رب العالمين  ، وليس لنا وراء الله مذهب ولا غاية  ، سعيد</w:t>
      </w:r>
      <w:r w:rsidR="00B76798">
        <w:rPr>
          <w:rFonts w:hint="cs"/>
        </w:rPr>
        <w:t xml:space="preserve"> </w:t>
      </w:r>
      <w:r w:rsidR="00B76798">
        <w:rPr>
          <w:rFonts w:hint="cs"/>
          <w:b w:val="0"/>
          <w:rtl/>
        </w:rPr>
        <w:t>فودة</w:t>
      </w:r>
      <w:r w:rsidR="00B76798">
        <w:rPr>
          <w:rFonts w:hint="cs"/>
        </w:rPr>
        <w:t xml:space="preserve"> </w:t>
      </w:r>
      <w:r w:rsidR="00B76798">
        <w:rPr>
          <w:rFonts w:hint="cs"/>
          <w:b w:val="0"/>
          <w:rtl/>
        </w:rPr>
        <w:t xml:space="preserve"> ، </w:t>
      </w:r>
    </w:p>
    <w:p w:rsidR="00B76798" w:rsidRDefault="00B76798" w:rsidP="00B76798">
      <w:pPr>
        <w:spacing w:after="240"/>
        <w:jc w:val="center"/>
        <w:rPr>
          <w:b w:val="0"/>
          <w:rtl/>
        </w:rPr>
      </w:pPr>
      <w:r>
        <w:rPr>
          <w:rFonts w:hint="cs"/>
          <w:b w:val="0"/>
          <w:rtl/>
        </w:rPr>
        <w:t xml:space="preserve">*** </w:t>
      </w:r>
    </w:p>
    <w:p w:rsidR="00B76798" w:rsidRDefault="00B76798" w:rsidP="00B76798">
      <w:pPr>
        <w:spacing w:after="240"/>
        <w:jc w:val="both"/>
        <w:rPr>
          <w:rtl/>
          <w:lang w:bidi="ar-KW"/>
        </w:rPr>
      </w:pPr>
    </w:p>
    <w:p w:rsidR="00FD610A" w:rsidRDefault="00FD610A" w:rsidP="00F95C74">
      <w:pPr>
        <w:spacing w:after="240"/>
        <w:jc w:val="center"/>
        <w:rPr>
          <w:rFonts w:cs="Monotype Koufi"/>
          <w:b w:val="0"/>
          <w:rtl/>
          <w:lang w:bidi="ar-KW"/>
        </w:rPr>
      </w:pPr>
    </w:p>
    <w:p w:rsidR="00FD610A" w:rsidRDefault="00FD610A" w:rsidP="00F95C74">
      <w:pPr>
        <w:spacing w:after="240"/>
        <w:jc w:val="center"/>
        <w:rPr>
          <w:rFonts w:cs="Monotype Koufi"/>
          <w:b w:val="0"/>
          <w:rtl/>
          <w:lang w:bidi="ar-KW"/>
        </w:rPr>
      </w:pPr>
    </w:p>
    <w:p w:rsidR="00F95C74" w:rsidRPr="00F95C74" w:rsidRDefault="00F95C74" w:rsidP="00F95C74">
      <w:pPr>
        <w:spacing w:after="240"/>
        <w:jc w:val="center"/>
        <w:rPr>
          <w:rFonts w:cs="Monotype Koufi"/>
          <w:b w:val="0"/>
          <w:rtl/>
          <w:lang w:bidi="ar-KW"/>
        </w:rPr>
      </w:pPr>
      <w:r w:rsidRPr="00F95C74">
        <w:rPr>
          <w:rFonts w:cs="Monotype Koufi" w:hint="cs"/>
          <w:b w:val="0"/>
          <w:rtl/>
          <w:lang w:bidi="ar-KW"/>
        </w:rPr>
        <w:lastRenderedPageBreak/>
        <w:t>الخاتمة</w:t>
      </w:r>
    </w:p>
    <w:p w:rsidR="00F95C74" w:rsidRDefault="00F95C74" w:rsidP="00B76798">
      <w:pPr>
        <w:spacing w:after="240"/>
        <w:jc w:val="both"/>
        <w:rPr>
          <w:rtl/>
        </w:rPr>
      </w:pPr>
      <w:r>
        <w:rPr>
          <w:b w:val="0"/>
          <w:rtl/>
        </w:rPr>
        <w:t>هذه الرسالة تتناول تقديس الله تعالى عن مشابهة المخلوقات ليس كمثله شيء ولم يكن له كفوا  أحد ، فالله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w:t>
      </w:r>
      <w:r>
        <w:rPr>
          <w:rFonts w:hint="cs"/>
          <w:b w:val="0"/>
          <w:rtl/>
        </w:rPr>
        <w:t>و</w:t>
      </w:r>
      <w:r>
        <w:rPr>
          <w:b w:val="0"/>
          <w:rtl/>
        </w:rPr>
        <w:t xml:space="preserve">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من الأدلة القرآنية على تنزيه الله تعالى عن المثيل والكفء والشبيه والسمي : قوله تعالى : { ليس كمثلِه شيء }  [ سورة الشورى : 11 ] ، في هذه الآية نفي المشابهة والمماثلة بين الله تعالى وخلقه ومعناه أن الله تعالى لا يشبه شيئًا من خلقه بوجه من الوجوه ، وقوله تعالى : { وللهِ المثَلُ الأعلى } [ سورة النحل : 60 ] أي الوصف الذي لا يشبه وصف غيره، فلا يوصف ربنا عزَّ وجلَّ بصفات المخلوقين ، وقوله تعالى : { فلا تضربوا للهِ الأمثال } [سورة النحل : 74]، أي لا تجعلوا لله الشبيهَ والمِثْل فإن اللهَ تعالى لا شبيه له ولا مثيل له، فذاتُه سبحانه لا يشبه الذواتِ ولا صفاتُه تشبه الصفاتِ ، وقوله تعالى : {هل تعلمُ لهُ سميًّا) [سورة مريم : 65] أي مِثلاً، فالله تعالى لا مِثْلَ له ولا شبيه ولا نظير، فذاتُه سبحانه لا يشبه الذواتِ ولا صفاتُه تشبه الصفاتِ ، وقوله تعالى : { وَلَمْ يَكُن لَّهُ كُفُوًا أَحَدٌ } [سورة الإخلاص : 4] أي لا نظير له بوجه من الوجوه، ولا كفء له ولا شبيه ، ، وقوله تعالى : { سُبْحَانَهُ وَتَعَالَى عَمَّا يَصِفُونَ } [سورة الأنعام : 100] تنزيه وتقديس لله تعالى عن كل وصف يخطر ببال بشر لأنه ليس كمثله شيء ولا نعلم له سميا ، ، وقوله تعالى : { وَلَا يُحِيطُونَ بِهِ عِلْمًا } [سورة طه : 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 اللهم أنت الأوَّلُ فليس قبلَك شيء، وأنت الآخِر فليس بعدَك شيء ، وأنت الظاهرُ فليس فوقَكَ شيء، وأنت الباطن فليس دونَك شيء )  [ أخرجه مسلم] وإذا لم يكن قبله شيء ولا بعده شيء ولا فوقه شيء ولا دونه شيء لم يكن له شبيه ولا مثيل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w:t>
      </w:r>
      <w:r>
        <w:rPr>
          <w:b w:val="0"/>
          <w:rtl/>
        </w:rPr>
        <w:lastRenderedPageBreak/>
        <w:t xml:space="preserve">عما يصفون ، والحمد لله أنه لا خلاف بين المسلمين - عدا المشبهة - بأنّ الله تبارك وتعالى لا يشبه شيئاً من مخلوقاته ، إذ { ليس كمثله شيء </w:t>
      </w:r>
      <w:r w:rsidR="000A0121">
        <w:rPr>
          <w:rFonts w:hint="cs"/>
          <w:b w:val="0"/>
          <w:rtl/>
        </w:rPr>
        <w:t xml:space="preserve">وهو السميع البصير </w:t>
      </w:r>
      <w:r>
        <w:rPr>
          <w:b w:val="0"/>
          <w:rtl/>
        </w:rPr>
        <w:t xml:space="preserve">} ، </w:t>
      </w:r>
      <w:r w:rsidR="000A0121">
        <w:rPr>
          <w:b w:val="0"/>
          <w:bCs/>
          <w:rtl/>
        </w:rPr>
        <w:t>( تنبيه )</w:t>
      </w:r>
      <w:r w:rsidR="000A0121">
        <w:rPr>
          <w:b w:val="0"/>
          <w:rtl/>
        </w:rPr>
        <w:t xml:space="preserve"> : يستدل بعض الحشوية على اثبات الحد والمكان وبعض اوجه المشابهة بين الله تعالى وبين خلقه بكون الآية الكريمة اختتمت بقوله تعالى : { وهو السميع البصير } ، وكون الله تعالى وصف الإنسان بقوله تعالى : { فجعلناه سميعا بصيرا } ، فقالوا كما أنّ الله تعالى له السمع والبصر والإنسان له السمع والبصر ، والله تعالى ليس كمثل سمعه سمع ولا كمثل بصره بصر ، فما المانع أن يكون لله تعالى حد ليس كمثله شيء ، وأن يتحرك ليس كمثل حركته حركة وأن ينزل ليس كمثل نزوله نزول وأن يكون له الوجه ليس كمثل وجهه وجه وأن يكون له اليد ليس كمثل يده يد ، وهكذا ، وهذا خلط بين الامور ، فالسمع صفة كمال والبصر صفة كمال ، ولله تعالى الكمال فيهما وقد منّ على بعض عباده بالسمع والبصر نعمتان من الله تعالى ، ولكن الحد نقص ودليل على العجز ،  والحركة والسكون كلاهما تغير يلزم المحدث ولا يجوز على القديم الأول الذي تنزه عن التغير والأفول ، والوجه واليد والعين في اللغة ليستا صفات وإنما هي أجزاء من الذات والله تعالى أحد صمد منزه عن الجزء والبعض والجارحة ، وإثبات علماء أهل السنّة  لها على سبيل الصفة وليس الجزء وهذا من مجاز اللغة لمن تدبره ، لأنّ الوجه على الحقيقة لا يُطلق إلا على الجزء من الذات وليس الصفة ،  وعلى ذلك فإن صفات الكمال تختلف تماما عن صفات العجز والنقص والمحدودية  إذا نسبت إلى الله تعالى ، فكل ما يوهم العجز أو العيب أو النقص أو الخلق والحدوث فإذا أضيفت إلى ذات الله تعالى كانت من المتشابهات التي لابد من ردها إلى أمهاتها من المحكم حذرا من قول الله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w:t>
      </w:r>
      <w:r w:rsidR="000A0121">
        <w:rPr>
          <w:rFonts w:hint="cs"/>
          <w:b w:val="0"/>
          <w:rtl/>
        </w:rPr>
        <w:t xml:space="preserve"> </w:t>
      </w:r>
      <w:r>
        <w:rPr>
          <w:b w:val="0"/>
          <w:rtl/>
        </w:rPr>
        <w:t xml:space="preserve">وقد حوت هذه الرسالة </w:t>
      </w:r>
      <w:r>
        <w:rPr>
          <w:b w:val="0"/>
        </w:rPr>
        <w:t>–</w:t>
      </w:r>
      <w:r>
        <w:rPr>
          <w:rFonts w:hint="cs"/>
          <w:b w:val="0"/>
          <w:rtl/>
        </w:rPr>
        <w:t xml:space="preserve"> بحمد الله تعالى </w:t>
      </w:r>
      <w:r>
        <w:rPr>
          <w:b w:val="0"/>
        </w:rPr>
        <w:t>–</w:t>
      </w:r>
      <w:r>
        <w:rPr>
          <w:rFonts w:hint="cs"/>
          <w:b w:val="0"/>
          <w:rtl/>
        </w:rPr>
        <w:t xml:space="preserve"> على أدلة من الكتاب والسنّة التي تدل على تنزيهه سبحانه عن الشبيه والكفء والمثيل ، وحوت على الكثير من أقوال العلماء الأئمة من علماء أهل السنّة والجماعة الثقات في تنزيه الله تعالى عن الشبيه والكفء والمثيل ، وقد جمعتها من أقوالهم ، ما كان عملي فيه إلاّ الجمع والترتيب لأحسن ما أتت به عقول العلماء والفقهاء المقتدى بهم في الدين والمتخصصون في العقيدة ، وإن أريد إلاّ الإصلاح ما استطعت وما توفيقي إلاّ بالله عليه توكلت وإليه أنيب</w:t>
      </w:r>
      <w:r>
        <w:rPr>
          <w:rFonts w:hint="cs"/>
          <w:rtl/>
        </w:rPr>
        <w:t xml:space="preserve"> </w:t>
      </w:r>
      <w:r w:rsidR="000A0121">
        <w:rPr>
          <w:rFonts w:hint="cs"/>
          <w:rtl/>
        </w:rPr>
        <w:t xml:space="preserve">]] </w:t>
      </w:r>
      <w:r w:rsidR="000A0121">
        <w:rPr>
          <w:rFonts w:hint="cs"/>
          <w:b w:val="0"/>
          <w:rtl/>
          <w:lang w:bidi="ar-KW"/>
        </w:rPr>
        <w:t>انتهى من مبحث الفرق العظيم  بين التنزيه والتجسيم تأليف الشيخ الأصولي العلامة سعيد فودة  ،</w:t>
      </w:r>
    </w:p>
    <w:p w:rsidR="00F95C74" w:rsidRDefault="00F95C74" w:rsidP="00F95C74">
      <w:pPr>
        <w:spacing w:after="240"/>
        <w:jc w:val="center"/>
        <w:rPr>
          <w:rtl/>
        </w:rPr>
      </w:pPr>
      <w:r>
        <w:rPr>
          <w:rFonts w:hint="cs"/>
          <w:rtl/>
        </w:rPr>
        <w:t>***</w:t>
      </w:r>
    </w:p>
    <w:p w:rsidR="000A0121" w:rsidRPr="000A0121" w:rsidRDefault="000A0121" w:rsidP="000A0121">
      <w:pPr>
        <w:spacing w:after="240"/>
        <w:jc w:val="center"/>
        <w:rPr>
          <w:rFonts w:cs="Monotype Koufi"/>
          <w:b w:val="0"/>
          <w:rtl/>
          <w:lang w:bidi="ar-KW"/>
        </w:rPr>
      </w:pPr>
      <w:r w:rsidRPr="000A0121">
        <w:rPr>
          <w:rFonts w:cs="Monotype Koufi" w:hint="cs"/>
          <w:b w:val="0"/>
          <w:rtl/>
          <w:lang w:bidi="ar-KW"/>
        </w:rPr>
        <w:lastRenderedPageBreak/>
        <w:t>الفهارس</w:t>
      </w:r>
    </w:p>
    <w:p w:rsidR="000A0121" w:rsidRPr="000A0121" w:rsidRDefault="000A0121" w:rsidP="000A0121">
      <w:pPr>
        <w:jc w:val="both"/>
        <w:rPr>
          <w:b w:val="0"/>
          <w:bCs/>
        </w:rPr>
      </w:pPr>
      <w:r w:rsidRPr="000A0121">
        <w:rPr>
          <w:rFonts w:hint="cs"/>
          <w:b w:val="0"/>
          <w:bCs/>
          <w:rtl/>
        </w:rPr>
        <w:t>مدخل : تقديس الله تعالى عن مشابهة المخلوقات ليس كمثله شيء</w:t>
      </w:r>
      <w:r w:rsidRPr="000A0121">
        <w:rPr>
          <w:rFonts w:hint="cs"/>
          <w:b w:val="0"/>
          <w:bCs/>
          <w:sz w:val="28"/>
          <w:szCs w:val="28"/>
          <w:rtl/>
        </w:rPr>
        <w:t xml:space="preserve"> ولم يكن له كفوا  أحد</w:t>
      </w:r>
    </w:p>
    <w:p w:rsidR="000A0121" w:rsidRPr="000A0121" w:rsidRDefault="000A0121" w:rsidP="000A0121">
      <w:pPr>
        <w:jc w:val="both"/>
        <w:rPr>
          <w:b w:val="0"/>
          <w:bCs/>
          <w:rtl/>
        </w:rPr>
      </w:pPr>
      <w:r w:rsidRPr="000A0121">
        <w:rPr>
          <w:rFonts w:hint="cs"/>
          <w:b w:val="0"/>
          <w:bCs/>
          <w:rtl/>
          <w:lang w:bidi="ar-KW"/>
        </w:rPr>
        <w:t xml:space="preserve">الباب الأول : </w:t>
      </w:r>
      <w:r w:rsidRPr="000A0121">
        <w:rPr>
          <w:rFonts w:hint="cs"/>
          <w:b w:val="0"/>
          <w:bCs/>
          <w:rtl/>
        </w:rPr>
        <w:t xml:space="preserve">أدلة الشرع وأقوال علماء أهل السنة </w:t>
      </w:r>
      <w:r w:rsidRPr="000A0121">
        <w:rPr>
          <w:rFonts w:hint="cs"/>
          <w:b w:val="0"/>
          <w:bCs/>
          <w:rtl/>
          <w:lang w:bidi="ar-KW"/>
        </w:rPr>
        <w:t xml:space="preserve">والجماعة في تنزيه الله تعالى عن </w:t>
      </w:r>
      <w:r w:rsidRPr="000A0121">
        <w:rPr>
          <w:rFonts w:hint="cs"/>
          <w:b w:val="0"/>
          <w:bCs/>
          <w:rtl/>
        </w:rPr>
        <w:t>مشابهة المخلوقات</w:t>
      </w:r>
    </w:p>
    <w:p w:rsidR="000A0121" w:rsidRDefault="000A0121" w:rsidP="000A0121">
      <w:pPr>
        <w:jc w:val="both"/>
        <w:rPr>
          <w:b w:val="0"/>
          <w:lang w:bidi="ar-KW"/>
        </w:rPr>
      </w:pPr>
      <w:r>
        <w:rPr>
          <w:rFonts w:hint="cs"/>
          <w:b w:val="0"/>
          <w:rtl/>
          <w:lang w:bidi="ar-KW"/>
        </w:rPr>
        <w:t xml:space="preserve">أولاً : أدلة الشرع على تنزيه ذات الله تعالى عن مشابهة ذوات خلقه بأي وجه من الوجوه : </w:t>
      </w:r>
    </w:p>
    <w:p w:rsidR="000A0121" w:rsidRDefault="000A0121" w:rsidP="000A0121">
      <w:pPr>
        <w:jc w:val="both"/>
        <w:rPr>
          <w:b w:val="0"/>
          <w:rtl/>
          <w:lang w:bidi="ar-KW"/>
        </w:rPr>
      </w:pPr>
      <w:r>
        <w:rPr>
          <w:b w:val="0"/>
          <w:rtl/>
        </w:rPr>
        <w:t xml:space="preserve">ثانياً : </w:t>
      </w:r>
      <w:r>
        <w:rPr>
          <w:b w:val="0"/>
          <w:rtl/>
          <w:lang w:bidi="ar-KW"/>
        </w:rPr>
        <w:t>أقوال علماء أهل السنة في تنزيه الله تعالى عن مشابهة المخلوقات</w:t>
      </w:r>
    </w:p>
    <w:p w:rsidR="000A0121" w:rsidRPr="000A0121" w:rsidRDefault="000A0121" w:rsidP="000A0121">
      <w:pPr>
        <w:jc w:val="both"/>
        <w:rPr>
          <w:bCs/>
          <w:rtl/>
        </w:rPr>
      </w:pPr>
      <w:r w:rsidRPr="000A0121">
        <w:rPr>
          <w:rFonts w:hint="cs"/>
          <w:bCs/>
          <w:rtl/>
        </w:rPr>
        <w:t xml:space="preserve">الباب الثاني : </w:t>
      </w:r>
      <w:r w:rsidRPr="000A0121">
        <w:rPr>
          <w:rFonts w:hint="cs"/>
          <w:bCs/>
          <w:rtl/>
          <w:lang w:bidi="ar-KW"/>
        </w:rPr>
        <w:t xml:space="preserve">حل إشكالات ظواهر النصوص غير المرادة والتي قد يُفهم منها </w:t>
      </w:r>
      <w:r w:rsidRPr="000A0121">
        <w:rPr>
          <w:rFonts w:hint="cs"/>
          <w:bCs/>
          <w:rtl/>
        </w:rPr>
        <w:t>مشابهة المخلوقات</w:t>
      </w:r>
    </w:p>
    <w:p w:rsidR="000A0121" w:rsidRDefault="000A0121" w:rsidP="000A0121">
      <w:pPr>
        <w:jc w:val="both"/>
        <w:rPr>
          <w:b w:val="0"/>
          <w:rtl/>
          <w:lang w:bidi="ar-KW"/>
        </w:rPr>
      </w:pPr>
      <w:r>
        <w:rPr>
          <w:rFonts w:hint="cs"/>
          <w:b w:val="0"/>
          <w:rtl/>
          <w:lang w:bidi="ar-KW"/>
        </w:rPr>
        <w:t xml:space="preserve">الفصل الاول : تحديد دائرة المحكم والمتشابه في باب الصفات والأخبار </w:t>
      </w:r>
    </w:p>
    <w:p w:rsidR="000A0121" w:rsidRDefault="000A0121" w:rsidP="000A0121">
      <w:pPr>
        <w:jc w:val="both"/>
        <w:rPr>
          <w:b w:val="0"/>
          <w:lang w:bidi="ar-KW"/>
        </w:rPr>
      </w:pPr>
      <w:r>
        <w:rPr>
          <w:rFonts w:hint="cs"/>
          <w:b w:val="0"/>
          <w:rtl/>
          <w:lang w:bidi="ar-KW"/>
        </w:rPr>
        <w:t>الفصل الثاني</w:t>
      </w:r>
      <w:r>
        <w:rPr>
          <w:rFonts w:hint="cs"/>
          <w:b w:val="0"/>
          <w:rtl/>
        </w:rPr>
        <w:t xml:space="preserve"> : </w:t>
      </w:r>
      <w:r>
        <w:rPr>
          <w:rFonts w:hint="cs"/>
          <w:b w:val="0"/>
          <w:rtl/>
          <w:lang w:bidi="ar-KW"/>
        </w:rPr>
        <w:t xml:space="preserve">أبعاد مذهب السلف الحق في باب الأخبار المتشابهات </w:t>
      </w:r>
    </w:p>
    <w:p w:rsidR="000A0121" w:rsidRDefault="000A0121" w:rsidP="000A0121">
      <w:pPr>
        <w:jc w:val="both"/>
        <w:rPr>
          <w:b w:val="0"/>
          <w:lang w:bidi="ar-KW"/>
        </w:rPr>
      </w:pPr>
      <w:r>
        <w:rPr>
          <w:rFonts w:hint="cs"/>
          <w:b w:val="0"/>
          <w:rtl/>
          <w:lang w:bidi="ar-KW"/>
        </w:rPr>
        <w:t>الفصل الثالث : خطأ اعتماد ظواهر النصوص في فهم علم التقديس والتنزيه</w:t>
      </w:r>
    </w:p>
    <w:p w:rsidR="000A0121" w:rsidRDefault="000A0121" w:rsidP="000A0121">
      <w:pPr>
        <w:jc w:val="both"/>
        <w:rPr>
          <w:b w:val="0"/>
          <w:rtl/>
          <w:lang w:bidi="ar-KW"/>
        </w:rPr>
      </w:pPr>
      <w:r>
        <w:rPr>
          <w:rFonts w:hint="cs"/>
          <w:b w:val="0"/>
          <w:rtl/>
        </w:rPr>
        <w:t>الفصل الرابع :</w:t>
      </w:r>
      <w:r>
        <w:rPr>
          <w:rFonts w:hint="cs"/>
          <w:b w:val="0"/>
          <w:rtl/>
          <w:lang w:bidi="ar-KW"/>
        </w:rPr>
        <w:t xml:space="preserve">  رد المتشابهات إلى المحكمات فيما يتعلق بقواعد تنزيه ذات الله عن مماثلة الذوات</w:t>
      </w:r>
    </w:p>
    <w:p w:rsidR="000A0121" w:rsidRDefault="000A0121" w:rsidP="000A0121">
      <w:pPr>
        <w:jc w:val="both"/>
        <w:rPr>
          <w:b w:val="0"/>
          <w:rtl/>
        </w:rPr>
      </w:pPr>
      <w:r>
        <w:rPr>
          <w:rFonts w:hint="cs"/>
          <w:b w:val="0"/>
          <w:rtl/>
          <w:lang w:bidi="ar-KW"/>
        </w:rPr>
        <w:t>الفصل الخامس : دراسة بلاغة القرآن فقه عظيم وفتح مبين لعلم التقديس والتنزيه</w:t>
      </w:r>
    </w:p>
    <w:p w:rsidR="000A0121" w:rsidRDefault="000A0121" w:rsidP="000A0121">
      <w:pPr>
        <w:jc w:val="both"/>
        <w:rPr>
          <w:b w:val="0"/>
          <w:rtl/>
          <w:lang w:bidi="ar-KW"/>
        </w:rPr>
      </w:pPr>
      <w:r>
        <w:rPr>
          <w:rFonts w:hint="cs"/>
          <w:b w:val="0"/>
          <w:rtl/>
          <w:lang w:bidi="ar-KW"/>
        </w:rPr>
        <w:t xml:space="preserve">الفصل السادس : فقه المراد بالوجه واليد والعين في القرآن الكريم </w:t>
      </w:r>
    </w:p>
    <w:p w:rsidR="000A0121" w:rsidRDefault="000A0121" w:rsidP="000A0121">
      <w:pPr>
        <w:jc w:val="both"/>
        <w:rPr>
          <w:b w:val="0"/>
          <w:rtl/>
          <w:lang w:bidi="ar-KW"/>
        </w:rPr>
      </w:pPr>
      <w:r>
        <w:rPr>
          <w:rFonts w:hint="cs"/>
          <w:b w:val="0"/>
          <w:rtl/>
          <w:lang w:bidi="ar-KW"/>
        </w:rPr>
        <w:t xml:space="preserve">الفصل السابع : </w:t>
      </w:r>
      <w:r>
        <w:rPr>
          <w:rFonts w:hint="cs"/>
          <w:b w:val="0"/>
          <w:rtl/>
        </w:rPr>
        <w:t>فقه العلم بالقرب مع الاستواء مع الإحاطة في حق ذات الله تعالى</w:t>
      </w:r>
    </w:p>
    <w:p w:rsidR="000A0121" w:rsidRDefault="000A0121" w:rsidP="000A0121">
      <w:pPr>
        <w:jc w:val="both"/>
        <w:rPr>
          <w:b w:val="0"/>
          <w:rtl/>
          <w:lang w:bidi="ar-KW"/>
        </w:rPr>
      </w:pPr>
      <w:r>
        <w:rPr>
          <w:rFonts w:hint="cs"/>
          <w:b w:val="0"/>
          <w:rtl/>
          <w:lang w:bidi="ar-KW"/>
        </w:rPr>
        <w:t xml:space="preserve">الفصل الثامن : تحقيق القول في الأخبار المتشابهات وردها إلى أمهاتها من المحكمات </w:t>
      </w:r>
    </w:p>
    <w:p w:rsidR="000A0121" w:rsidRDefault="000A0121" w:rsidP="000A0121">
      <w:pPr>
        <w:jc w:val="both"/>
        <w:rPr>
          <w:b w:val="0"/>
          <w:rtl/>
        </w:rPr>
      </w:pPr>
      <w:r>
        <w:rPr>
          <w:rFonts w:hint="cs"/>
          <w:b w:val="0"/>
          <w:rtl/>
        </w:rPr>
        <w:t xml:space="preserve">( 1 ) تحقيق القول في </w:t>
      </w:r>
      <w:r>
        <w:rPr>
          <w:rFonts w:hint="cs"/>
          <w:b w:val="0"/>
          <w:rtl/>
          <w:lang w:bidi="ar-KW"/>
        </w:rPr>
        <w:t>فهم حديث : ((</w:t>
      </w:r>
      <w:r>
        <w:rPr>
          <w:rFonts w:hint="cs"/>
          <w:b w:val="0"/>
          <w:rtl/>
        </w:rPr>
        <w:t xml:space="preserve"> خلق الله آدم على صورته )) والقضاء على شبه المجسمة المتعلقة به</w:t>
      </w:r>
    </w:p>
    <w:p w:rsidR="000A0121" w:rsidRDefault="000A0121" w:rsidP="000A0121">
      <w:pPr>
        <w:jc w:val="both"/>
        <w:rPr>
          <w:b w:val="0"/>
          <w:rtl/>
        </w:rPr>
      </w:pPr>
      <w:r>
        <w:rPr>
          <w:rFonts w:hint="cs"/>
          <w:b w:val="0"/>
          <w:rtl/>
        </w:rPr>
        <w:t xml:space="preserve">( 2 ) تحقيق القول في فهم حديث : ((  أين الله )) والقضاء على شبه المجسمة المتعلقة به </w:t>
      </w:r>
    </w:p>
    <w:p w:rsidR="000A0121" w:rsidRDefault="000A0121" w:rsidP="000A0121">
      <w:pPr>
        <w:jc w:val="both"/>
        <w:rPr>
          <w:b w:val="0"/>
          <w:rtl/>
        </w:rPr>
      </w:pPr>
      <w:r>
        <w:rPr>
          <w:rFonts w:hint="cs"/>
          <w:b w:val="0"/>
          <w:rtl/>
        </w:rPr>
        <w:t xml:space="preserve">( 3 ) تحقيق القول في فهم حديث النزول والقضاء على شبه المجسمة المتعلقة به </w:t>
      </w:r>
    </w:p>
    <w:p w:rsidR="000A0121" w:rsidRDefault="000A0121" w:rsidP="000A0121">
      <w:pPr>
        <w:jc w:val="both"/>
        <w:rPr>
          <w:b w:val="0"/>
          <w:rtl/>
          <w:lang w:bidi="ar-KW"/>
        </w:rPr>
      </w:pPr>
      <w:r>
        <w:rPr>
          <w:rFonts w:hint="cs"/>
          <w:b w:val="0"/>
          <w:rtl/>
        </w:rPr>
        <w:t xml:space="preserve">( 4 ) </w:t>
      </w:r>
      <w:r>
        <w:rPr>
          <w:rFonts w:hint="cs"/>
          <w:b w:val="0"/>
          <w:rtl/>
          <w:lang w:bidi="ar-KW"/>
        </w:rPr>
        <w:t xml:space="preserve">حل اشكالية الظواهر الموهمة للتشبيه والتجسيم والجارحة والأعضاء كالوجه واليد والعين </w:t>
      </w:r>
    </w:p>
    <w:p w:rsidR="000A0121" w:rsidRDefault="000A0121" w:rsidP="000A0121">
      <w:pPr>
        <w:jc w:val="both"/>
        <w:rPr>
          <w:b w:val="0"/>
          <w:rtl/>
        </w:rPr>
      </w:pPr>
      <w:r>
        <w:rPr>
          <w:rFonts w:hint="cs"/>
          <w:b w:val="0"/>
          <w:rtl/>
          <w:lang w:bidi="ar-KW"/>
        </w:rPr>
        <w:lastRenderedPageBreak/>
        <w:t xml:space="preserve">( 5 ) </w:t>
      </w:r>
      <w:r>
        <w:rPr>
          <w:rFonts w:hint="cs"/>
          <w:b w:val="0"/>
          <w:rtl/>
        </w:rPr>
        <w:t xml:space="preserve">تحقيق القول في فهم الأخبار الموهمة بالفوقية الحسية </w:t>
      </w:r>
    </w:p>
    <w:p w:rsidR="000A0121" w:rsidRDefault="000A0121" w:rsidP="000A0121">
      <w:pPr>
        <w:jc w:val="both"/>
        <w:rPr>
          <w:b w:val="0"/>
          <w:rtl/>
        </w:rPr>
      </w:pPr>
      <w:r>
        <w:rPr>
          <w:rFonts w:hint="cs"/>
          <w:b w:val="0"/>
          <w:rtl/>
        </w:rPr>
        <w:t>( 6 ) تحقيق القول في الأخبار الموهمة بالتغير والحدوث وقبول الحوادث</w:t>
      </w:r>
    </w:p>
    <w:p w:rsidR="000A0121" w:rsidRPr="000A0121" w:rsidRDefault="000A0121" w:rsidP="000A0121">
      <w:pPr>
        <w:jc w:val="both"/>
        <w:rPr>
          <w:bCs/>
          <w:rtl/>
        </w:rPr>
      </w:pPr>
      <w:r w:rsidRPr="000A0121">
        <w:rPr>
          <w:rFonts w:hint="cs"/>
          <w:bCs/>
          <w:rtl/>
          <w:lang w:bidi="ar-KW"/>
        </w:rPr>
        <w:t xml:space="preserve">الباب الثالث  : </w:t>
      </w:r>
      <w:r w:rsidRPr="000A0121">
        <w:rPr>
          <w:rFonts w:hint="cs"/>
          <w:bCs/>
          <w:rtl/>
        </w:rPr>
        <w:t xml:space="preserve">ملاحق للعلماء في مكافحة التشبيه ، ويشتمل على تلك المباحث : </w:t>
      </w:r>
    </w:p>
    <w:p w:rsidR="000A0121" w:rsidRDefault="000A0121" w:rsidP="000A0121">
      <w:pPr>
        <w:spacing w:after="240"/>
        <w:rPr>
          <w:b w:val="0"/>
          <w:rtl/>
        </w:rPr>
      </w:pPr>
      <w:r>
        <w:rPr>
          <w:rFonts w:hint="cs"/>
          <w:b w:val="0"/>
          <w:rtl/>
        </w:rPr>
        <w:t>( 1 )  كتاب دفع شبه التشبيه لابن الجوزي مع التحقيق القيم للشيخ حسن السقاف</w:t>
      </w:r>
      <w:r>
        <w:rPr>
          <w:rFonts w:hint="cs"/>
          <w:b w:val="0"/>
          <w:kern w:val="36"/>
          <w:rtl/>
        </w:rPr>
        <w:t xml:space="preserve"> </w:t>
      </w:r>
    </w:p>
    <w:p w:rsidR="000A0121" w:rsidRDefault="000A0121" w:rsidP="000A0121">
      <w:pPr>
        <w:spacing w:after="240"/>
        <w:rPr>
          <w:b w:val="0"/>
        </w:rPr>
      </w:pPr>
      <w:r>
        <w:rPr>
          <w:rFonts w:hint="cs"/>
          <w:b w:val="0"/>
          <w:rtl/>
        </w:rPr>
        <w:t>( 2 ) كتاب السيف الصقيل في الرد على ابن القيم مع التحقيق القيم للشيخ محمد زاهد الكوثري</w:t>
      </w:r>
    </w:p>
    <w:p w:rsidR="000A0121" w:rsidRDefault="000A0121" w:rsidP="000A0121">
      <w:pPr>
        <w:spacing w:after="240"/>
        <w:rPr>
          <w:b w:val="0"/>
          <w:rtl/>
        </w:rPr>
      </w:pPr>
      <w:r>
        <w:rPr>
          <w:rFonts w:hint="cs"/>
          <w:b w:val="0"/>
          <w:rtl/>
        </w:rPr>
        <w:t>( 3 ) كتاب دفع شبه من شبه وتمرد للإمام تقي الدين الحصني تحقيق الشيخ عبد الواحد مصطفى</w:t>
      </w:r>
    </w:p>
    <w:p w:rsidR="000A0121" w:rsidRDefault="000A0121" w:rsidP="000A0121">
      <w:pPr>
        <w:spacing w:after="240"/>
        <w:rPr>
          <w:b w:val="0"/>
          <w:rtl/>
        </w:rPr>
      </w:pPr>
      <w:r>
        <w:rPr>
          <w:rFonts w:hint="cs"/>
          <w:b w:val="0"/>
          <w:rtl/>
        </w:rPr>
        <w:t>( 4 ) المشبهة والمجسمة للعلامة المفسر المحدث الفقية الشيخ عبد الرحمن خليفة</w:t>
      </w:r>
    </w:p>
    <w:p w:rsidR="000A0121" w:rsidRDefault="000A0121" w:rsidP="000A0121">
      <w:pPr>
        <w:jc w:val="both"/>
        <w:rPr>
          <w:b w:val="0"/>
          <w:rtl/>
        </w:rPr>
      </w:pPr>
      <w:r>
        <w:rPr>
          <w:rFonts w:hint="cs"/>
          <w:b w:val="0"/>
          <w:rtl/>
        </w:rPr>
        <w:t xml:space="preserve">( 5 ) </w:t>
      </w:r>
      <w:r>
        <w:rPr>
          <w:rFonts w:hint="cs"/>
          <w:b w:val="0"/>
          <w:kern w:val="36"/>
          <w:rtl/>
        </w:rPr>
        <w:t xml:space="preserve">الفرق العظيم  </w:t>
      </w:r>
      <w:r>
        <w:rPr>
          <w:rFonts w:hint="cs"/>
          <w:b w:val="0"/>
          <w:rtl/>
        </w:rPr>
        <w:t>بين التنزيه والتجسيم تأليف سعيد فودة</w:t>
      </w:r>
    </w:p>
    <w:p w:rsidR="000A0121" w:rsidRDefault="000A0121" w:rsidP="000A0121">
      <w:pPr>
        <w:jc w:val="both"/>
        <w:rPr>
          <w:b w:val="0"/>
          <w:rtl/>
        </w:rPr>
      </w:pPr>
      <w:r>
        <w:rPr>
          <w:rFonts w:hint="cs"/>
          <w:b w:val="0"/>
          <w:bCs/>
          <w:rtl/>
        </w:rPr>
        <w:t>الخاتمة</w:t>
      </w:r>
      <w:r>
        <w:rPr>
          <w:rFonts w:hint="cs"/>
          <w:b w:val="0"/>
          <w:rtl/>
        </w:rPr>
        <w:t xml:space="preserve"> </w:t>
      </w:r>
    </w:p>
    <w:p w:rsidR="000A0121" w:rsidRPr="000A0121" w:rsidRDefault="000A0121" w:rsidP="000A0121">
      <w:pPr>
        <w:jc w:val="both"/>
        <w:rPr>
          <w:bCs/>
          <w:rtl/>
        </w:rPr>
      </w:pPr>
      <w:r w:rsidRPr="000A0121">
        <w:rPr>
          <w:rFonts w:hint="cs"/>
          <w:bCs/>
          <w:rtl/>
        </w:rPr>
        <w:t>الفهارس</w:t>
      </w:r>
    </w:p>
    <w:p w:rsidR="000A0121" w:rsidRDefault="000A0121" w:rsidP="000A0121">
      <w:pPr>
        <w:spacing w:after="240"/>
        <w:jc w:val="center"/>
        <w:rPr>
          <w:rFonts w:hint="cs"/>
          <w:rtl/>
        </w:rPr>
      </w:pPr>
      <w:r>
        <w:rPr>
          <w:rFonts w:hint="cs"/>
          <w:rtl/>
        </w:rPr>
        <w:t>***</w:t>
      </w:r>
      <w:r w:rsidR="00813C0F">
        <w:rPr>
          <w:rFonts w:hint="cs"/>
          <w:rtl/>
        </w:rPr>
        <w:t xml:space="preserve"> </w:t>
      </w:r>
    </w:p>
    <w:p w:rsidR="00813C0F" w:rsidRDefault="00813C0F" w:rsidP="000A0121">
      <w:pPr>
        <w:spacing w:after="240"/>
        <w:jc w:val="center"/>
        <w:rPr>
          <w:rtl/>
        </w:rPr>
      </w:pPr>
      <w:bookmarkStart w:id="10" w:name="_GoBack"/>
      <w:bookmarkEnd w:id="10"/>
    </w:p>
    <w:sectPr w:rsidR="00813C0F" w:rsidSect="00C76A26">
      <w:footnotePr>
        <w:numRestart w:val="eachPage"/>
      </w:footnotePr>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6575" w:rsidRDefault="00666575" w:rsidP="00DF467C">
      <w:pPr>
        <w:spacing w:after="0" w:line="240" w:lineRule="auto"/>
      </w:pPr>
      <w:r>
        <w:separator/>
      </w:r>
    </w:p>
  </w:endnote>
  <w:endnote w:type="continuationSeparator" w:id="0">
    <w:p w:rsidR="00666575" w:rsidRDefault="00666575" w:rsidP="00DF46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Al-Kharashi 1">
    <w:charset w:val="B2"/>
    <w:family w:val="auto"/>
    <w:pitch w:val="variable"/>
    <w:sig w:usb0="00002001" w:usb1="00000000" w:usb2="00000000" w:usb3="00000000" w:csb0="0000004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CS Andalos E_U 3D.">
    <w:charset w:val="B2"/>
    <w:family w:val="auto"/>
    <w:pitch w:val="variable"/>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DecoType Thuluth">
    <w:panose1 w:val="020100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Amiri">
    <w:altName w:val="Times New Roman"/>
    <w:panose1 w:val="00000000000000000000"/>
    <w:charset w:val="00"/>
    <w:family w:val="roman"/>
    <w:notTrueType/>
    <w:pitch w:val="default"/>
  </w:font>
  <w:font w:name="AF_Najed">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AGA Arabesque">
    <w:panose1 w:val="05010101010101010101"/>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6575" w:rsidRDefault="00666575" w:rsidP="00DF467C">
      <w:pPr>
        <w:spacing w:after="0" w:line="240" w:lineRule="auto"/>
      </w:pPr>
      <w:r>
        <w:separator/>
      </w:r>
    </w:p>
  </w:footnote>
  <w:footnote w:type="continuationSeparator" w:id="0">
    <w:p w:rsidR="00666575" w:rsidRDefault="00666575" w:rsidP="00DF46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57B00"/>
    <w:multiLevelType w:val="hybridMultilevel"/>
    <w:tmpl w:val="FE0C94EE"/>
    <w:lvl w:ilvl="0" w:tplc="0401000F">
      <w:start w:val="1"/>
      <w:numFmt w:val="decimal"/>
      <w:lvlText w:val="%1."/>
      <w:lvlJc w:val="left"/>
      <w:pPr>
        <w:tabs>
          <w:tab w:val="num" w:pos="720"/>
        </w:tabs>
        <w:ind w:left="720" w:hanging="360"/>
      </w:pPr>
    </w:lvl>
    <w:lvl w:ilvl="1" w:tplc="04010019">
      <w:start w:val="1"/>
      <w:numFmt w:val="decimal"/>
      <w:lvlText w:val="%2."/>
      <w:lvlJc w:val="left"/>
      <w:pPr>
        <w:tabs>
          <w:tab w:val="num" w:pos="1440"/>
        </w:tabs>
        <w:ind w:left="1440" w:hanging="360"/>
      </w:pPr>
    </w:lvl>
    <w:lvl w:ilvl="2" w:tplc="0401001B">
      <w:start w:val="1"/>
      <w:numFmt w:val="decimal"/>
      <w:lvlText w:val="%3."/>
      <w:lvlJc w:val="left"/>
      <w:pPr>
        <w:tabs>
          <w:tab w:val="num" w:pos="2160"/>
        </w:tabs>
        <w:ind w:left="2160" w:hanging="360"/>
      </w:pPr>
    </w:lvl>
    <w:lvl w:ilvl="3" w:tplc="0401000F">
      <w:start w:val="1"/>
      <w:numFmt w:val="decimal"/>
      <w:lvlText w:val="%4."/>
      <w:lvlJc w:val="left"/>
      <w:pPr>
        <w:tabs>
          <w:tab w:val="num" w:pos="2880"/>
        </w:tabs>
        <w:ind w:left="2880" w:hanging="360"/>
      </w:pPr>
    </w:lvl>
    <w:lvl w:ilvl="4" w:tplc="04010019">
      <w:start w:val="1"/>
      <w:numFmt w:val="decimal"/>
      <w:lvlText w:val="%5."/>
      <w:lvlJc w:val="left"/>
      <w:pPr>
        <w:tabs>
          <w:tab w:val="num" w:pos="3600"/>
        </w:tabs>
        <w:ind w:left="3600" w:hanging="360"/>
      </w:pPr>
    </w:lvl>
    <w:lvl w:ilvl="5" w:tplc="0401001B">
      <w:start w:val="1"/>
      <w:numFmt w:val="decimal"/>
      <w:lvlText w:val="%6."/>
      <w:lvlJc w:val="left"/>
      <w:pPr>
        <w:tabs>
          <w:tab w:val="num" w:pos="4320"/>
        </w:tabs>
        <w:ind w:left="4320" w:hanging="360"/>
      </w:pPr>
    </w:lvl>
    <w:lvl w:ilvl="6" w:tplc="0401000F">
      <w:start w:val="1"/>
      <w:numFmt w:val="decimal"/>
      <w:lvlText w:val="%7."/>
      <w:lvlJc w:val="left"/>
      <w:pPr>
        <w:tabs>
          <w:tab w:val="num" w:pos="5040"/>
        </w:tabs>
        <w:ind w:left="5040" w:hanging="360"/>
      </w:pPr>
    </w:lvl>
    <w:lvl w:ilvl="7" w:tplc="04010019">
      <w:start w:val="1"/>
      <w:numFmt w:val="decimal"/>
      <w:lvlText w:val="%8."/>
      <w:lvlJc w:val="left"/>
      <w:pPr>
        <w:tabs>
          <w:tab w:val="num" w:pos="5760"/>
        </w:tabs>
        <w:ind w:left="5760" w:hanging="360"/>
      </w:pPr>
    </w:lvl>
    <w:lvl w:ilvl="8" w:tplc="0401001B">
      <w:start w:val="1"/>
      <w:numFmt w:val="decimal"/>
      <w:lvlText w:val="%9."/>
      <w:lvlJc w:val="left"/>
      <w:pPr>
        <w:tabs>
          <w:tab w:val="num" w:pos="6480"/>
        </w:tabs>
        <w:ind w:left="6480" w:hanging="36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hideSpellingErrors/>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68B7"/>
    <w:rsid w:val="000068A5"/>
    <w:rsid w:val="00014704"/>
    <w:rsid w:val="00060649"/>
    <w:rsid w:val="000754BD"/>
    <w:rsid w:val="00085D7E"/>
    <w:rsid w:val="00090132"/>
    <w:rsid w:val="000A0121"/>
    <w:rsid w:val="000C6BC1"/>
    <w:rsid w:val="000D7123"/>
    <w:rsid w:val="000F06F0"/>
    <w:rsid w:val="00121BEB"/>
    <w:rsid w:val="00176A9B"/>
    <w:rsid w:val="00191AB8"/>
    <w:rsid w:val="001A110D"/>
    <w:rsid w:val="001B094F"/>
    <w:rsid w:val="001B1927"/>
    <w:rsid w:val="001B1992"/>
    <w:rsid w:val="001F28C8"/>
    <w:rsid w:val="002001A9"/>
    <w:rsid w:val="0021478D"/>
    <w:rsid w:val="0028783F"/>
    <w:rsid w:val="002A6F19"/>
    <w:rsid w:val="003043D6"/>
    <w:rsid w:val="003374AE"/>
    <w:rsid w:val="00344DF4"/>
    <w:rsid w:val="00355882"/>
    <w:rsid w:val="00377E3A"/>
    <w:rsid w:val="00384561"/>
    <w:rsid w:val="003B39C5"/>
    <w:rsid w:val="003D6CF3"/>
    <w:rsid w:val="004664AD"/>
    <w:rsid w:val="00496FD8"/>
    <w:rsid w:val="00507D27"/>
    <w:rsid w:val="00566F59"/>
    <w:rsid w:val="005732B0"/>
    <w:rsid w:val="006130CA"/>
    <w:rsid w:val="006178EA"/>
    <w:rsid w:val="006314D7"/>
    <w:rsid w:val="00631D4B"/>
    <w:rsid w:val="006551B7"/>
    <w:rsid w:val="006659A7"/>
    <w:rsid w:val="00666575"/>
    <w:rsid w:val="0067460A"/>
    <w:rsid w:val="006B2056"/>
    <w:rsid w:val="006C1596"/>
    <w:rsid w:val="006C2947"/>
    <w:rsid w:val="006C40A2"/>
    <w:rsid w:val="006D715A"/>
    <w:rsid w:val="006D78EC"/>
    <w:rsid w:val="00715D06"/>
    <w:rsid w:val="00737AB9"/>
    <w:rsid w:val="007B68B7"/>
    <w:rsid w:val="007E09B7"/>
    <w:rsid w:val="0080710B"/>
    <w:rsid w:val="008106D6"/>
    <w:rsid w:val="00813C0F"/>
    <w:rsid w:val="00823992"/>
    <w:rsid w:val="0083484D"/>
    <w:rsid w:val="00884EC7"/>
    <w:rsid w:val="008B456D"/>
    <w:rsid w:val="008E77DF"/>
    <w:rsid w:val="008F588A"/>
    <w:rsid w:val="00921F44"/>
    <w:rsid w:val="00926F9B"/>
    <w:rsid w:val="00932E0B"/>
    <w:rsid w:val="00937C76"/>
    <w:rsid w:val="009D1839"/>
    <w:rsid w:val="00A01CF9"/>
    <w:rsid w:val="00A06741"/>
    <w:rsid w:val="00A12D18"/>
    <w:rsid w:val="00A9016E"/>
    <w:rsid w:val="00AD5454"/>
    <w:rsid w:val="00AD6F8B"/>
    <w:rsid w:val="00B20BEA"/>
    <w:rsid w:val="00B45084"/>
    <w:rsid w:val="00B54983"/>
    <w:rsid w:val="00B55A9E"/>
    <w:rsid w:val="00B76798"/>
    <w:rsid w:val="00C132BA"/>
    <w:rsid w:val="00C7621D"/>
    <w:rsid w:val="00C76A26"/>
    <w:rsid w:val="00C80C63"/>
    <w:rsid w:val="00C97337"/>
    <w:rsid w:val="00CA2B50"/>
    <w:rsid w:val="00CA39BE"/>
    <w:rsid w:val="00CA526A"/>
    <w:rsid w:val="00CB6AC4"/>
    <w:rsid w:val="00CD3EA8"/>
    <w:rsid w:val="00CD5628"/>
    <w:rsid w:val="00CE493A"/>
    <w:rsid w:val="00D21AAA"/>
    <w:rsid w:val="00D80FFF"/>
    <w:rsid w:val="00D969AB"/>
    <w:rsid w:val="00DD7FE1"/>
    <w:rsid w:val="00DF421E"/>
    <w:rsid w:val="00DF467C"/>
    <w:rsid w:val="00E20545"/>
    <w:rsid w:val="00E44237"/>
    <w:rsid w:val="00E8026B"/>
    <w:rsid w:val="00EF2797"/>
    <w:rsid w:val="00EF725B"/>
    <w:rsid w:val="00F30269"/>
    <w:rsid w:val="00F476AA"/>
    <w:rsid w:val="00F56524"/>
    <w:rsid w:val="00F610D7"/>
    <w:rsid w:val="00F84A85"/>
    <w:rsid w:val="00F95C74"/>
    <w:rsid w:val="00FA0CEB"/>
    <w:rsid w:val="00FD610A"/>
    <w:rsid w:val="00FE639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484D"/>
    <w:pPr>
      <w:bidi/>
    </w:pPr>
  </w:style>
  <w:style w:type="paragraph" w:styleId="1">
    <w:name w:val="heading 1"/>
    <w:basedOn w:val="a"/>
    <w:next w:val="a"/>
    <w:link w:val="1Char"/>
    <w:qFormat/>
    <w:rsid w:val="007B68B7"/>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nhideWhenUsed/>
    <w:qFormat/>
    <w:rsid w:val="00CA39BE"/>
    <w:pPr>
      <w:keepNext/>
      <w:widowControl w:val="0"/>
      <w:spacing w:after="0" w:line="240" w:lineRule="auto"/>
      <w:jc w:val="center"/>
      <w:outlineLvl w:val="1"/>
    </w:pPr>
    <w:rPr>
      <w:rFonts w:ascii="Times New Roman" w:eastAsia="Times New Roman" w:hAnsi="Times New Roman" w:cs="Al-Kharashi 1"/>
      <w:b w:val="0"/>
      <w:sz w:val="24"/>
      <w:szCs w:val="40"/>
    </w:rPr>
  </w:style>
  <w:style w:type="paragraph" w:styleId="3">
    <w:name w:val="heading 3"/>
    <w:basedOn w:val="a"/>
    <w:next w:val="a"/>
    <w:link w:val="3Char"/>
    <w:unhideWhenUsed/>
    <w:qFormat/>
    <w:rsid w:val="00CA39BE"/>
    <w:pPr>
      <w:keepNext/>
      <w:spacing w:before="240" w:after="60" w:line="240" w:lineRule="auto"/>
      <w:outlineLvl w:val="2"/>
    </w:pPr>
    <w:rPr>
      <w:rFonts w:ascii="Arial" w:eastAsia="Times New Roman" w:hAnsi="Arial" w:cs="Arial"/>
      <w:bCs/>
      <w:sz w:val="26"/>
      <w:szCs w:val="26"/>
    </w:rPr>
  </w:style>
  <w:style w:type="paragraph" w:styleId="4">
    <w:name w:val="heading 4"/>
    <w:basedOn w:val="a"/>
    <w:next w:val="a"/>
    <w:link w:val="4Char"/>
    <w:unhideWhenUsed/>
    <w:qFormat/>
    <w:rsid w:val="00CA39BE"/>
    <w:pPr>
      <w:keepNext/>
      <w:spacing w:before="240" w:after="60" w:line="240" w:lineRule="auto"/>
      <w:outlineLvl w:val="3"/>
    </w:pPr>
    <w:rPr>
      <w:rFonts w:ascii="Times New Roman" w:eastAsia="Times New Roman" w:hAnsi="Times New Roman" w:cs="Times New Roman"/>
      <w:bCs/>
      <w:sz w:val="28"/>
      <w:szCs w:val="28"/>
    </w:rPr>
  </w:style>
  <w:style w:type="paragraph" w:styleId="5">
    <w:name w:val="heading 5"/>
    <w:basedOn w:val="a"/>
    <w:next w:val="a"/>
    <w:link w:val="5Char"/>
    <w:unhideWhenUsed/>
    <w:qFormat/>
    <w:rsid w:val="00CA39BE"/>
    <w:pPr>
      <w:spacing w:before="240" w:after="60" w:line="240" w:lineRule="auto"/>
      <w:outlineLvl w:val="4"/>
    </w:pPr>
    <w:rPr>
      <w:rFonts w:ascii="Times New Roman" w:eastAsia="Times New Roman" w:hAnsi="Times New Roman"/>
      <w:bCs/>
      <w:i/>
      <w:iCs/>
      <w:sz w:val="26"/>
      <w:szCs w:val="26"/>
    </w:rPr>
  </w:style>
  <w:style w:type="paragraph" w:styleId="6">
    <w:name w:val="heading 6"/>
    <w:basedOn w:val="a"/>
    <w:next w:val="a"/>
    <w:link w:val="6Char"/>
    <w:unhideWhenUsed/>
    <w:qFormat/>
    <w:rsid w:val="00CA39BE"/>
    <w:pPr>
      <w:spacing w:before="240" w:after="60" w:line="240" w:lineRule="auto"/>
      <w:outlineLvl w:val="5"/>
    </w:pPr>
    <w:rPr>
      <w:rFonts w:ascii="Times New Roman" w:eastAsia="Times New Roman" w:hAnsi="Times New Roman" w:cs="Times New Roman"/>
      <w:bCs/>
      <w:sz w:val="22"/>
      <w:szCs w:val="22"/>
    </w:rPr>
  </w:style>
  <w:style w:type="paragraph" w:styleId="7">
    <w:name w:val="heading 7"/>
    <w:basedOn w:val="a"/>
    <w:next w:val="a"/>
    <w:link w:val="7Char"/>
    <w:unhideWhenUsed/>
    <w:qFormat/>
    <w:rsid w:val="00CA39BE"/>
    <w:pPr>
      <w:spacing w:before="240" w:after="60" w:line="240" w:lineRule="auto"/>
      <w:outlineLvl w:val="6"/>
    </w:pPr>
    <w:rPr>
      <w:rFonts w:ascii="Times New Roman" w:eastAsia="Times New Roman" w:hAnsi="Times New Roman" w:cs="Times New Roman"/>
      <w:b w:val="0"/>
      <w:sz w:val="24"/>
      <w:szCs w:val="24"/>
    </w:rPr>
  </w:style>
  <w:style w:type="paragraph" w:styleId="8">
    <w:name w:val="heading 8"/>
    <w:basedOn w:val="a"/>
    <w:next w:val="10"/>
    <w:link w:val="8Char"/>
    <w:qFormat/>
    <w:rsid w:val="00355882"/>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10"/>
    <w:link w:val="9Char"/>
    <w:qFormat/>
    <w:rsid w:val="00355882"/>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7B68B7"/>
    <w:rPr>
      <w:rFonts w:ascii="Times New Roman" w:eastAsia="Times New Roman" w:hAnsi="Times New Roman" w:cs="DecoType Naskh"/>
      <w:bCs/>
      <w:noProof/>
      <w:sz w:val="28"/>
      <w:szCs w:val="40"/>
      <w:lang w:eastAsia="ar-SA"/>
    </w:rPr>
  </w:style>
  <w:style w:type="character" w:customStyle="1" w:styleId="2Char">
    <w:name w:val="عنوان 2 Char"/>
    <w:basedOn w:val="a0"/>
    <w:link w:val="2"/>
    <w:rsid w:val="00CA39BE"/>
    <w:rPr>
      <w:rFonts w:ascii="Times New Roman" w:eastAsia="Times New Roman" w:hAnsi="Times New Roman" w:cs="Al-Kharashi 1"/>
      <w:b w:val="0"/>
      <w:sz w:val="24"/>
      <w:szCs w:val="40"/>
    </w:rPr>
  </w:style>
  <w:style w:type="character" w:customStyle="1" w:styleId="3Char">
    <w:name w:val="عنوان 3 Char"/>
    <w:basedOn w:val="a0"/>
    <w:link w:val="3"/>
    <w:rsid w:val="00CA39BE"/>
    <w:rPr>
      <w:rFonts w:ascii="Arial" w:eastAsia="Times New Roman" w:hAnsi="Arial" w:cs="Arial"/>
      <w:bCs/>
      <w:sz w:val="26"/>
      <w:szCs w:val="26"/>
    </w:rPr>
  </w:style>
  <w:style w:type="character" w:customStyle="1" w:styleId="4Char">
    <w:name w:val="عنوان 4 Char"/>
    <w:basedOn w:val="a0"/>
    <w:link w:val="4"/>
    <w:rsid w:val="00CA39BE"/>
    <w:rPr>
      <w:rFonts w:ascii="Times New Roman" w:eastAsia="Times New Roman" w:hAnsi="Times New Roman" w:cs="Times New Roman"/>
      <w:bCs/>
      <w:sz w:val="28"/>
      <w:szCs w:val="28"/>
    </w:rPr>
  </w:style>
  <w:style w:type="character" w:customStyle="1" w:styleId="5Char">
    <w:name w:val="عنوان 5 Char"/>
    <w:basedOn w:val="a0"/>
    <w:link w:val="5"/>
    <w:rsid w:val="00CA39BE"/>
    <w:rPr>
      <w:rFonts w:ascii="Times New Roman" w:eastAsia="Times New Roman" w:hAnsi="Times New Roman"/>
      <w:bCs/>
      <w:i/>
      <w:iCs/>
      <w:sz w:val="26"/>
      <w:szCs w:val="26"/>
    </w:rPr>
  </w:style>
  <w:style w:type="character" w:customStyle="1" w:styleId="6Char">
    <w:name w:val="عنوان 6 Char"/>
    <w:basedOn w:val="a0"/>
    <w:link w:val="6"/>
    <w:rsid w:val="00CA39BE"/>
    <w:rPr>
      <w:rFonts w:ascii="Times New Roman" w:eastAsia="Times New Roman" w:hAnsi="Times New Roman" w:cs="Times New Roman"/>
      <w:bCs/>
      <w:sz w:val="22"/>
      <w:szCs w:val="22"/>
    </w:rPr>
  </w:style>
  <w:style w:type="character" w:customStyle="1" w:styleId="7Char">
    <w:name w:val="عنوان 7 Char"/>
    <w:basedOn w:val="a0"/>
    <w:link w:val="7"/>
    <w:rsid w:val="00CA39BE"/>
    <w:rPr>
      <w:rFonts w:ascii="Times New Roman" w:eastAsia="Times New Roman" w:hAnsi="Times New Roman" w:cs="Times New Roman"/>
      <w:b w:val="0"/>
      <w:sz w:val="24"/>
      <w:szCs w:val="24"/>
    </w:rPr>
  </w:style>
  <w:style w:type="paragraph" w:customStyle="1" w:styleId="10">
    <w:name w:val="عادي1"/>
    <w:basedOn w:val="a"/>
    <w:rsid w:val="00355882"/>
  </w:style>
  <w:style w:type="character" w:customStyle="1" w:styleId="8Char">
    <w:name w:val="عنوان 8 Char"/>
    <w:basedOn w:val="a0"/>
    <w:link w:val="8"/>
    <w:rsid w:val="00355882"/>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rsid w:val="00355882"/>
    <w:rPr>
      <w:rFonts w:ascii="Times New Roman" w:eastAsia="Times New Roman" w:hAnsi="Times New Roman"/>
      <w:bCs/>
      <w:sz w:val="24"/>
      <w:lang w:eastAsia="ar-SA"/>
    </w:rPr>
  </w:style>
  <w:style w:type="paragraph" w:styleId="a3">
    <w:name w:val="footnote text"/>
    <w:basedOn w:val="a"/>
    <w:link w:val="Char"/>
    <w:unhideWhenUsed/>
    <w:rsid w:val="00DF467C"/>
    <w:pPr>
      <w:bidi w:val="0"/>
      <w:spacing w:before="100" w:beforeAutospacing="1" w:after="100" w:afterAutospacing="1" w:line="240" w:lineRule="auto"/>
    </w:pPr>
    <w:rPr>
      <w:rFonts w:ascii="Times New Roman" w:eastAsia="Times New Roman" w:hAnsi="Times New Roman" w:cs="Times New Roman"/>
      <w:b w:val="0"/>
      <w:sz w:val="24"/>
      <w:szCs w:val="24"/>
      <w:lang w:bidi="ar-QA"/>
    </w:rPr>
  </w:style>
  <w:style w:type="character" w:customStyle="1" w:styleId="Char">
    <w:name w:val="نص حاشية سفلية Char"/>
    <w:basedOn w:val="a0"/>
    <w:link w:val="a3"/>
    <w:rsid w:val="00DF467C"/>
    <w:rPr>
      <w:rFonts w:ascii="Times New Roman" w:eastAsia="Times New Roman" w:hAnsi="Times New Roman" w:cs="Times New Roman"/>
      <w:b w:val="0"/>
      <w:sz w:val="24"/>
      <w:szCs w:val="24"/>
      <w:lang w:bidi="ar-QA"/>
    </w:rPr>
  </w:style>
  <w:style w:type="character" w:customStyle="1" w:styleId="hd2">
    <w:name w:val="hd2"/>
    <w:basedOn w:val="a0"/>
    <w:rsid w:val="00176A9B"/>
    <w:rPr>
      <w:rFonts w:ascii="Traditional Arabic" w:hAnsi="Traditional Arabic" w:cs="Traditional Arabic" w:hint="default"/>
      <w:color w:val="003300"/>
      <w:sz w:val="32"/>
      <w:szCs w:val="32"/>
    </w:rPr>
  </w:style>
  <w:style w:type="character" w:customStyle="1" w:styleId="hd11">
    <w:name w:val="hd11"/>
    <w:basedOn w:val="a0"/>
    <w:rsid w:val="00176A9B"/>
    <w:rPr>
      <w:rFonts w:ascii="Traditional Arabic" w:hAnsi="Traditional Arabic" w:cs="Traditional Arabic" w:hint="default"/>
      <w:color w:val="FF0000"/>
      <w:sz w:val="32"/>
      <w:szCs w:val="32"/>
    </w:rPr>
  </w:style>
  <w:style w:type="character" w:customStyle="1" w:styleId="hd4">
    <w:name w:val="hd4"/>
    <w:basedOn w:val="a0"/>
    <w:rsid w:val="00176A9B"/>
    <w:rPr>
      <w:rFonts w:ascii="Traditional Arabic" w:hAnsi="Traditional Arabic" w:cs="Traditional Arabic" w:hint="default"/>
      <w:color w:val="FF0000"/>
      <w:sz w:val="32"/>
      <w:szCs w:val="32"/>
    </w:rPr>
  </w:style>
  <w:style w:type="character" w:styleId="a4">
    <w:name w:val="footnote reference"/>
    <w:basedOn w:val="a0"/>
    <w:semiHidden/>
    <w:unhideWhenUsed/>
    <w:rsid w:val="00496FD8"/>
    <w:rPr>
      <w:vertAlign w:val="superscript"/>
    </w:rPr>
  </w:style>
  <w:style w:type="character" w:customStyle="1" w:styleId="Char0">
    <w:name w:val="رأس الصفحة Char"/>
    <w:basedOn w:val="a0"/>
    <w:link w:val="a5"/>
    <w:semiHidden/>
    <w:rsid w:val="00CA39BE"/>
    <w:rPr>
      <w:rFonts w:ascii="Times New Roman" w:eastAsia="Times New Roman" w:hAnsi="Times New Roman"/>
      <w:b w:val="0"/>
      <w:sz w:val="20"/>
      <w:szCs w:val="24"/>
    </w:rPr>
  </w:style>
  <w:style w:type="paragraph" w:styleId="a5">
    <w:name w:val="header"/>
    <w:basedOn w:val="a"/>
    <w:link w:val="Char0"/>
    <w:semiHidden/>
    <w:unhideWhenUsed/>
    <w:rsid w:val="00CA39BE"/>
    <w:pPr>
      <w:tabs>
        <w:tab w:val="center" w:pos="4153"/>
        <w:tab w:val="right" w:pos="8306"/>
      </w:tabs>
      <w:spacing w:after="0" w:line="240" w:lineRule="auto"/>
    </w:pPr>
    <w:rPr>
      <w:rFonts w:ascii="Times New Roman" w:eastAsia="Times New Roman" w:hAnsi="Times New Roman"/>
      <w:b w:val="0"/>
      <w:sz w:val="20"/>
      <w:szCs w:val="24"/>
    </w:rPr>
  </w:style>
  <w:style w:type="character" w:customStyle="1" w:styleId="Char1">
    <w:name w:val="رأس الصفحة Char1"/>
    <w:basedOn w:val="a0"/>
    <w:uiPriority w:val="99"/>
    <w:semiHidden/>
    <w:rsid w:val="00CA39BE"/>
  </w:style>
  <w:style w:type="character" w:customStyle="1" w:styleId="Char2">
    <w:name w:val="تذييل الصفحة Char"/>
    <w:basedOn w:val="a0"/>
    <w:link w:val="a6"/>
    <w:semiHidden/>
    <w:rsid w:val="00CA39BE"/>
    <w:rPr>
      <w:rFonts w:ascii="Times New Roman" w:eastAsia="Times New Roman" w:hAnsi="Times New Roman"/>
      <w:b w:val="0"/>
      <w:sz w:val="20"/>
      <w:szCs w:val="24"/>
    </w:rPr>
  </w:style>
  <w:style w:type="paragraph" w:styleId="a6">
    <w:name w:val="footer"/>
    <w:basedOn w:val="a"/>
    <w:link w:val="Char2"/>
    <w:semiHidden/>
    <w:unhideWhenUsed/>
    <w:rsid w:val="00CA39BE"/>
    <w:pPr>
      <w:tabs>
        <w:tab w:val="center" w:pos="4153"/>
        <w:tab w:val="right" w:pos="8306"/>
      </w:tabs>
      <w:spacing w:after="0" w:line="240" w:lineRule="auto"/>
    </w:pPr>
    <w:rPr>
      <w:rFonts w:ascii="Times New Roman" w:eastAsia="Times New Roman" w:hAnsi="Times New Roman"/>
      <w:b w:val="0"/>
      <w:sz w:val="20"/>
      <w:szCs w:val="24"/>
    </w:rPr>
  </w:style>
  <w:style w:type="character" w:customStyle="1" w:styleId="Char10">
    <w:name w:val="تذييل الصفحة Char1"/>
    <w:basedOn w:val="a0"/>
    <w:uiPriority w:val="99"/>
    <w:semiHidden/>
    <w:rsid w:val="00CA39BE"/>
  </w:style>
  <w:style w:type="character" w:customStyle="1" w:styleId="Char3">
    <w:name w:val="العنوان Char"/>
    <w:basedOn w:val="a0"/>
    <w:link w:val="a7"/>
    <w:rsid w:val="00CA39BE"/>
    <w:rPr>
      <w:rFonts w:ascii="Times New Roman" w:eastAsia="Times New Roman" w:hAnsi="Times New Roman" w:cs="MCS Andalos E_U 3D."/>
      <w:bCs/>
      <w:sz w:val="20"/>
      <w:szCs w:val="36"/>
    </w:rPr>
  </w:style>
  <w:style w:type="paragraph" w:styleId="a7">
    <w:name w:val="Title"/>
    <w:basedOn w:val="a"/>
    <w:link w:val="Char3"/>
    <w:qFormat/>
    <w:rsid w:val="00CA39BE"/>
    <w:pPr>
      <w:widowControl w:val="0"/>
      <w:spacing w:after="0" w:line="240" w:lineRule="auto"/>
      <w:jc w:val="center"/>
    </w:pPr>
    <w:rPr>
      <w:rFonts w:ascii="Times New Roman" w:eastAsia="Times New Roman" w:hAnsi="Times New Roman" w:cs="MCS Andalos E_U 3D."/>
      <w:bCs/>
      <w:sz w:val="20"/>
      <w:szCs w:val="36"/>
    </w:rPr>
  </w:style>
  <w:style w:type="character" w:customStyle="1" w:styleId="Char11">
    <w:name w:val="العنوان Char1"/>
    <w:basedOn w:val="a0"/>
    <w:uiPriority w:val="10"/>
    <w:rsid w:val="00CA39BE"/>
    <w:rPr>
      <w:rFonts w:asciiTheme="majorHAnsi" w:eastAsiaTheme="majorEastAsia" w:hAnsiTheme="majorHAnsi" w:cstheme="majorBidi"/>
      <w:color w:val="17365D" w:themeColor="text2" w:themeShade="BF"/>
      <w:spacing w:val="5"/>
      <w:kern w:val="28"/>
      <w:sz w:val="52"/>
      <w:szCs w:val="52"/>
    </w:rPr>
  </w:style>
  <w:style w:type="character" w:customStyle="1" w:styleId="Char4">
    <w:name w:val="نص أساسي بمسافة بادئة Char"/>
    <w:basedOn w:val="a0"/>
    <w:link w:val="a8"/>
    <w:semiHidden/>
    <w:rsid w:val="00CA39BE"/>
    <w:rPr>
      <w:rFonts w:ascii="Times New Roman" w:eastAsia="Times New Roman" w:hAnsi="Times New Roman"/>
      <w:b w:val="0"/>
      <w:sz w:val="20"/>
      <w:szCs w:val="36"/>
    </w:rPr>
  </w:style>
  <w:style w:type="paragraph" w:styleId="a8">
    <w:name w:val="Body Text Indent"/>
    <w:basedOn w:val="a"/>
    <w:link w:val="Char4"/>
    <w:semiHidden/>
    <w:unhideWhenUsed/>
    <w:rsid w:val="00CA39BE"/>
    <w:pPr>
      <w:widowControl w:val="0"/>
      <w:spacing w:after="0" w:line="240" w:lineRule="auto"/>
      <w:ind w:firstLine="423"/>
      <w:jc w:val="lowKashida"/>
    </w:pPr>
    <w:rPr>
      <w:rFonts w:ascii="Times New Roman" w:eastAsia="Times New Roman" w:hAnsi="Times New Roman"/>
      <w:b w:val="0"/>
      <w:sz w:val="20"/>
      <w:szCs w:val="36"/>
    </w:rPr>
  </w:style>
  <w:style w:type="character" w:customStyle="1" w:styleId="Char12">
    <w:name w:val="نص أساسي بمسافة بادئة Char1"/>
    <w:basedOn w:val="a0"/>
    <w:uiPriority w:val="99"/>
    <w:semiHidden/>
    <w:rsid w:val="00CA39BE"/>
  </w:style>
  <w:style w:type="character" w:customStyle="1" w:styleId="2Char0">
    <w:name w:val="نص أساسي بمسافة بادئة 2 Char"/>
    <w:basedOn w:val="a0"/>
    <w:link w:val="20"/>
    <w:semiHidden/>
    <w:rsid w:val="00CA39BE"/>
    <w:rPr>
      <w:rFonts w:ascii="Times New Roman" w:eastAsia="Times New Roman" w:hAnsi="Times New Roman"/>
      <w:b w:val="0"/>
      <w:sz w:val="20"/>
      <w:szCs w:val="36"/>
    </w:rPr>
  </w:style>
  <w:style w:type="paragraph" w:styleId="20">
    <w:name w:val="Body Text Indent 2"/>
    <w:basedOn w:val="a"/>
    <w:link w:val="2Char0"/>
    <w:semiHidden/>
    <w:unhideWhenUsed/>
    <w:rsid w:val="00CA39BE"/>
    <w:pPr>
      <w:spacing w:after="120" w:line="480" w:lineRule="auto"/>
      <w:ind w:left="283"/>
    </w:pPr>
    <w:rPr>
      <w:rFonts w:ascii="Times New Roman" w:eastAsia="Times New Roman" w:hAnsi="Times New Roman"/>
      <w:b w:val="0"/>
      <w:sz w:val="20"/>
      <w:szCs w:val="36"/>
    </w:rPr>
  </w:style>
  <w:style w:type="character" w:customStyle="1" w:styleId="2Char1">
    <w:name w:val="نص أساسي بمسافة بادئة 2 Char1"/>
    <w:basedOn w:val="a0"/>
    <w:uiPriority w:val="99"/>
    <w:semiHidden/>
    <w:rsid w:val="00CA39BE"/>
  </w:style>
  <w:style w:type="paragraph" w:styleId="21">
    <w:name w:val="Body Text 2"/>
    <w:basedOn w:val="a"/>
    <w:link w:val="2Char2"/>
    <w:uiPriority w:val="99"/>
    <w:unhideWhenUsed/>
    <w:rsid w:val="00CA39BE"/>
    <w:pPr>
      <w:spacing w:after="120" w:line="480" w:lineRule="auto"/>
    </w:pPr>
    <w:rPr>
      <w:rFonts w:ascii="Times New Roman" w:eastAsia="Times New Roman" w:hAnsi="Times New Roman"/>
      <w:b w:val="0"/>
      <w:sz w:val="20"/>
      <w:szCs w:val="36"/>
    </w:rPr>
  </w:style>
  <w:style w:type="character" w:customStyle="1" w:styleId="2Char2">
    <w:name w:val="نص أساسي 2 Char"/>
    <w:basedOn w:val="a0"/>
    <w:link w:val="21"/>
    <w:uiPriority w:val="99"/>
    <w:rsid w:val="00CA39BE"/>
    <w:rPr>
      <w:rFonts w:ascii="Times New Roman" w:eastAsia="Times New Roman" w:hAnsi="Times New Roman"/>
      <w:b w:val="0"/>
      <w:sz w:val="20"/>
      <w:szCs w:val="36"/>
    </w:rPr>
  </w:style>
  <w:style w:type="character" w:styleId="Hyperlink">
    <w:name w:val="Hyperlink"/>
    <w:basedOn w:val="a0"/>
    <w:semiHidden/>
    <w:unhideWhenUsed/>
    <w:rsid w:val="00355882"/>
    <w:rPr>
      <w:color w:val="0000FF" w:themeColor="hyperlink"/>
      <w:u w:val="single"/>
    </w:rPr>
  </w:style>
  <w:style w:type="character" w:customStyle="1" w:styleId="HTMLChar">
    <w:name w:val="عنوان HTML Char"/>
    <w:basedOn w:val="a0"/>
    <w:link w:val="HTML"/>
    <w:uiPriority w:val="99"/>
    <w:semiHidden/>
    <w:rsid w:val="00355882"/>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355882"/>
    <w:pPr>
      <w:bidi w:val="0"/>
      <w:spacing w:after="0" w:line="240" w:lineRule="auto"/>
    </w:pPr>
    <w:rPr>
      <w:rFonts w:ascii="Times New Roman" w:eastAsia="Times New Roman" w:hAnsi="Times New Roman" w:cs="Times New Roman"/>
      <w:b w:val="0"/>
      <w:i/>
      <w:iCs/>
      <w:color w:val="000000"/>
      <w:sz w:val="24"/>
      <w:szCs w:val="24"/>
    </w:rPr>
  </w:style>
  <w:style w:type="paragraph" w:styleId="Index1">
    <w:name w:val="index 1"/>
    <w:basedOn w:val="a"/>
    <w:next w:val="10"/>
    <w:autoRedefine/>
    <w:semiHidden/>
    <w:unhideWhenUsed/>
    <w:rsid w:val="00355882"/>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1">
    <w:name w:val="toc 1"/>
    <w:basedOn w:val="a"/>
    <w:next w:val="10"/>
    <w:autoRedefine/>
    <w:semiHidden/>
    <w:unhideWhenUsed/>
    <w:rsid w:val="00355882"/>
    <w:pPr>
      <w:spacing w:after="0" w:line="240" w:lineRule="auto"/>
    </w:pPr>
    <w:rPr>
      <w:rFonts w:ascii="Times New Roman" w:eastAsia="Times New Roman" w:hAnsi="Times New Roman"/>
      <w:b w:val="0"/>
      <w:sz w:val="24"/>
      <w:lang w:eastAsia="ar-SA"/>
    </w:rPr>
  </w:style>
  <w:style w:type="character" w:customStyle="1" w:styleId="Char5">
    <w:name w:val="نص تعليق ختامي Char"/>
    <w:basedOn w:val="a0"/>
    <w:link w:val="a9"/>
    <w:uiPriority w:val="99"/>
    <w:semiHidden/>
    <w:rsid w:val="00355882"/>
    <w:rPr>
      <w:rFonts w:ascii="Times New Roman" w:eastAsia="Times New Roman" w:hAnsi="Times New Roman" w:cs="Simplified Arabic"/>
      <w:b w:val="0"/>
      <w:noProof/>
      <w:sz w:val="20"/>
      <w:szCs w:val="20"/>
      <w:lang w:eastAsia="ar-SA"/>
    </w:rPr>
  </w:style>
  <w:style w:type="paragraph" w:styleId="a9">
    <w:name w:val="endnote text"/>
    <w:basedOn w:val="a"/>
    <w:link w:val="Char5"/>
    <w:uiPriority w:val="99"/>
    <w:semiHidden/>
    <w:unhideWhenUsed/>
    <w:rsid w:val="00355882"/>
    <w:pPr>
      <w:spacing w:after="0" w:line="240" w:lineRule="auto"/>
    </w:pPr>
    <w:rPr>
      <w:rFonts w:ascii="Times New Roman" w:eastAsia="Times New Roman" w:hAnsi="Times New Roman" w:cs="Simplified Arabic"/>
      <w:b w:val="0"/>
      <w:noProof/>
      <w:sz w:val="20"/>
      <w:szCs w:val="20"/>
      <w:lang w:eastAsia="ar-SA"/>
    </w:rPr>
  </w:style>
  <w:style w:type="paragraph" w:styleId="aa">
    <w:name w:val="Body Text"/>
    <w:basedOn w:val="a"/>
    <w:link w:val="Char6"/>
    <w:semiHidden/>
    <w:unhideWhenUsed/>
    <w:rsid w:val="00355882"/>
    <w:pPr>
      <w:spacing w:after="0" w:line="240" w:lineRule="auto"/>
    </w:pPr>
    <w:rPr>
      <w:rFonts w:ascii="Times New Roman" w:eastAsia="Times New Roman" w:hAnsi="Times New Roman"/>
      <w:b w:val="0"/>
      <w:sz w:val="20"/>
      <w:lang w:eastAsia="ar-SA"/>
    </w:rPr>
  </w:style>
  <w:style w:type="character" w:customStyle="1" w:styleId="Char6">
    <w:name w:val="نص أساسي Char"/>
    <w:basedOn w:val="a0"/>
    <w:link w:val="aa"/>
    <w:semiHidden/>
    <w:rsid w:val="00355882"/>
    <w:rPr>
      <w:rFonts w:ascii="Times New Roman" w:eastAsia="Times New Roman" w:hAnsi="Times New Roman"/>
      <w:b w:val="0"/>
      <w:sz w:val="20"/>
      <w:lang w:eastAsia="ar-SA"/>
    </w:rPr>
  </w:style>
  <w:style w:type="paragraph" w:styleId="ab">
    <w:name w:val="Subtitle"/>
    <w:basedOn w:val="a"/>
    <w:link w:val="Char7"/>
    <w:uiPriority w:val="99"/>
    <w:qFormat/>
    <w:rsid w:val="00355882"/>
    <w:pPr>
      <w:spacing w:after="0" w:line="240" w:lineRule="auto"/>
      <w:ind w:left="-1752" w:right="-283"/>
      <w:jc w:val="center"/>
    </w:pPr>
    <w:rPr>
      <w:rFonts w:ascii="Times New Roman" w:eastAsia="Times New Roman" w:hAnsi="Times New Roman" w:cs="DecoType Thuluth"/>
      <w:b w:val="0"/>
      <w:noProof/>
      <w:sz w:val="28"/>
      <w:szCs w:val="44"/>
      <w:lang w:eastAsia="ar-SA"/>
    </w:rPr>
  </w:style>
  <w:style w:type="character" w:customStyle="1" w:styleId="Char7">
    <w:name w:val="عنوان فرعي Char"/>
    <w:basedOn w:val="a0"/>
    <w:link w:val="ab"/>
    <w:uiPriority w:val="99"/>
    <w:rsid w:val="00355882"/>
    <w:rPr>
      <w:rFonts w:ascii="Times New Roman" w:eastAsia="Times New Roman" w:hAnsi="Times New Roman" w:cs="DecoType Thuluth"/>
      <w:b w:val="0"/>
      <w:noProof/>
      <w:sz w:val="28"/>
      <w:szCs w:val="44"/>
      <w:lang w:eastAsia="ar-SA"/>
    </w:rPr>
  </w:style>
  <w:style w:type="character" w:customStyle="1" w:styleId="3Char0">
    <w:name w:val="نص أساسي 3 Char"/>
    <w:basedOn w:val="a0"/>
    <w:link w:val="30"/>
    <w:uiPriority w:val="99"/>
    <w:semiHidden/>
    <w:rsid w:val="00355882"/>
    <w:rPr>
      <w:b w:val="0"/>
      <w:sz w:val="16"/>
      <w:szCs w:val="16"/>
    </w:rPr>
  </w:style>
  <w:style w:type="paragraph" w:styleId="30">
    <w:name w:val="Body Text 3"/>
    <w:basedOn w:val="a"/>
    <w:link w:val="3Char0"/>
    <w:uiPriority w:val="99"/>
    <w:semiHidden/>
    <w:unhideWhenUsed/>
    <w:rsid w:val="00355882"/>
    <w:pPr>
      <w:spacing w:after="120"/>
    </w:pPr>
    <w:rPr>
      <w:b w:val="0"/>
      <w:sz w:val="16"/>
      <w:szCs w:val="16"/>
    </w:rPr>
  </w:style>
  <w:style w:type="character" w:customStyle="1" w:styleId="Char8">
    <w:name w:val="نص في بالون Char"/>
    <w:basedOn w:val="a0"/>
    <w:link w:val="ac"/>
    <w:uiPriority w:val="99"/>
    <w:semiHidden/>
    <w:rsid w:val="00355882"/>
    <w:rPr>
      <w:rFonts w:ascii="Tahoma" w:eastAsia="Times New Roman" w:hAnsi="Tahoma" w:cs="Tahoma"/>
      <w:b w:val="0"/>
      <w:sz w:val="16"/>
      <w:szCs w:val="16"/>
    </w:rPr>
  </w:style>
  <w:style w:type="paragraph" w:styleId="ac">
    <w:name w:val="Balloon Text"/>
    <w:basedOn w:val="a"/>
    <w:link w:val="Char8"/>
    <w:uiPriority w:val="99"/>
    <w:semiHidden/>
    <w:unhideWhenUsed/>
    <w:rsid w:val="00355882"/>
    <w:pPr>
      <w:bidi w:val="0"/>
      <w:spacing w:after="0" w:line="240" w:lineRule="auto"/>
    </w:pPr>
    <w:rPr>
      <w:rFonts w:ascii="Tahoma" w:eastAsia="Times New Roman" w:hAnsi="Tahoma" w:cs="Tahoma"/>
      <w:b w:val="0"/>
      <w:sz w:val="16"/>
      <w:szCs w:val="16"/>
    </w:rPr>
  </w:style>
  <w:style w:type="paragraph" w:styleId="ad">
    <w:name w:val="List Paragraph"/>
    <w:basedOn w:val="a"/>
    <w:uiPriority w:val="34"/>
    <w:qFormat/>
    <w:rsid w:val="00355882"/>
    <w:pPr>
      <w:ind w:left="720"/>
      <w:contextualSpacing/>
    </w:pPr>
    <w:rPr>
      <w:b w:val="0"/>
    </w:rPr>
  </w:style>
  <w:style w:type="character" w:customStyle="1" w:styleId="1Char1">
    <w:name w:val="1 Char1"/>
    <w:basedOn w:val="a0"/>
    <w:link w:val="12"/>
    <w:semiHidden/>
    <w:locked/>
    <w:rsid w:val="00355882"/>
    <w:rPr>
      <w:b w:val="0"/>
      <w:bCs/>
      <w:color w:val="FF0000"/>
      <w:sz w:val="40"/>
      <w:szCs w:val="40"/>
    </w:rPr>
  </w:style>
  <w:style w:type="paragraph" w:customStyle="1" w:styleId="12">
    <w:name w:val="1"/>
    <w:basedOn w:val="a"/>
    <w:link w:val="1Char1"/>
    <w:semiHidden/>
    <w:rsid w:val="00355882"/>
    <w:pPr>
      <w:widowControl w:val="0"/>
      <w:spacing w:after="0" w:line="240" w:lineRule="auto"/>
      <w:jc w:val="center"/>
    </w:pPr>
    <w:rPr>
      <w:b w:val="0"/>
      <w:bCs/>
      <w:color w:val="FF0000"/>
      <w:sz w:val="40"/>
      <w:szCs w:val="40"/>
    </w:rPr>
  </w:style>
  <w:style w:type="paragraph" w:customStyle="1" w:styleId="110">
    <w:name w:val="عنوان 11"/>
    <w:basedOn w:val="a"/>
    <w:link w:val="Heading1Char"/>
    <w:rsid w:val="00355882"/>
  </w:style>
  <w:style w:type="character" w:customStyle="1" w:styleId="Heading1Char">
    <w:name w:val="Heading 1 Char"/>
    <w:basedOn w:val="a0"/>
    <w:link w:val="110"/>
    <w:locked/>
    <w:rsid w:val="00355882"/>
  </w:style>
  <w:style w:type="paragraph" w:customStyle="1" w:styleId="210">
    <w:name w:val="عنوان 21"/>
    <w:basedOn w:val="a"/>
    <w:link w:val="Heading2Char"/>
    <w:rsid w:val="00355882"/>
  </w:style>
  <w:style w:type="character" w:customStyle="1" w:styleId="Heading2Char">
    <w:name w:val="Heading 2 Char"/>
    <w:basedOn w:val="a0"/>
    <w:link w:val="210"/>
    <w:locked/>
    <w:rsid w:val="00355882"/>
  </w:style>
  <w:style w:type="paragraph" w:customStyle="1" w:styleId="31">
    <w:name w:val="عنوان 31"/>
    <w:basedOn w:val="a"/>
    <w:link w:val="Heading3Char"/>
    <w:rsid w:val="00355882"/>
  </w:style>
  <w:style w:type="character" w:customStyle="1" w:styleId="Heading3Char">
    <w:name w:val="Heading 3 Char"/>
    <w:basedOn w:val="a0"/>
    <w:link w:val="31"/>
    <w:locked/>
    <w:rsid w:val="00355882"/>
  </w:style>
  <w:style w:type="paragraph" w:customStyle="1" w:styleId="41">
    <w:name w:val="عنوان 41"/>
    <w:basedOn w:val="a"/>
    <w:link w:val="Heading4Char"/>
    <w:rsid w:val="00355882"/>
  </w:style>
  <w:style w:type="character" w:customStyle="1" w:styleId="Heading4Char">
    <w:name w:val="Heading 4 Char"/>
    <w:basedOn w:val="a0"/>
    <w:link w:val="41"/>
    <w:locked/>
    <w:rsid w:val="00355882"/>
  </w:style>
  <w:style w:type="paragraph" w:customStyle="1" w:styleId="51">
    <w:name w:val="عنوان 51"/>
    <w:basedOn w:val="a"/>
    <w:link w:val="Heading5Char"/>
    <w:rsid w:val="00355882"/>
  </w:style>
  <w:style w:type="character" w:customStyle="1" w:styleId="Heading5Char">
    <w:name w:val="Heading 5 Char"/>
    <w:basedOn w:val="a0"/>
    <w:link w:val="51"/>
    <w:locked/>
    <w:rsid w:val="00355882"/>
  </w:style>
  <w:style w:type="paragraph" w:customStyle="1" w:styleId="61">
    <w:name w:val="عنوان 61"/>
    <w:basedOn w:val="a"/>
    <w:link w:val="Heading6Char"/>
    <w:rsid w:val="00355882"/>
  </w:style>
  <w:style w:type="character" w:customStyle="1" w:styleId="Heading6Char">
    <w:name w:val="Heading 6 Char"/>
    <w:basedOn w:val="a0"/>
    <w:link w:val="61"/>
    <w:locked/>
    <w:rsid w:val="00355882"/>
  </w:style>
  <w:style w:type="paragraph" w:customStyle="1" w:styleId="71">
    <w:name w:val="عنوان 71"/>
    <w:basedOn w:val="a"/>
    <w:link w:val="Heading7Char"/>
    <w:rsid w:val="00355882"/>
  </w:style>
  <w:style w:type="character" w:customStyle="1" w:styleId="Heading7Char">
    <w:name w:val="Heading 7 Char"/>
    <w:basedOn w:val="a0"/>
    <w:link w:val="71"/>
    <w:locked/>
    <w:rsid w:val="00355882"/>
  </w:style>
  <w:style w:type="paragraph" w:customStyle="1" w:styleId="81">
    <w:name w:val="عنوان 81"/>
    <w:basedOn w:val="a"/>
    <w:link w:val="Heading8Char"/>
    <w:rsid w:val="00355882"/>
  </w:style>
  <w:style w:type="character" w:customStyle="1" w:styleId="Heading8Char">
    <w:name w:val="Heading 8 Char"/>
    <w:basedOn w:val="a0"/>
    <w:link w:val="81"/>
    <w:locked/>
    <w:rsid w:val="00355882"/>
  </w:style>
  <w:style w:type="paragraph" w:customStyle="1" w:styleId="91">
    <w:name w:val="عنوان 91"/>
    <w:basedOn w:val="a"/>
    <w:link w:val="Heading9Char"/>
    <w:rsid w:val="00355882"/>
  </w:style>
  <w:style w:type="character" w:customStyle="1" w:styleId="Heading9Char">
    <w:name w:val="Heading 9 Char"/>
    <w:basedOn w:val="a0"/>
    <w:link w:val="91"/>
    <w:locked/>
    <w:rsid w:val="00355882"/>
  </w:style>
  <w:style w:type="paragraph" w:customStyle="1" w:styleId="HTML1">
    <w:name w:val="عنوان HTML1"/>
    <w:basedOn w:val="a"/>
    <w:link w:val="HTMLAddressChar"/>
    <w:rsid w:val="00355882"/>
  </w:style>
  <w:style w:type="character" w:customStyle="1" w:styleId="HTMLAddressChar">
    <w:name w:val="HTML Address Char"/>
    <w:basedOn w:val="a0"/>
    <w:link w:val="HTML1"/>
    <w:locked/>
    <w:rsid w:val="00355882"/>
  </w:style>
  <w:style w:type="paragraph" w:customStyle="1" w:styleId="13">
    <w:name w:val="نص حاشية سفلية1"/>
    <w:basedOn w:val="a"/>
    <w:link w:val="FootnoteTextChar"/>
    <w:rsid w:val="00355882"/>
  </w:style>
  <w:style w:type="character" w:customStyle="1" w:styleId="FootnoteTextChar">
    <w:name w:val="Footnote Text Char"/>
    <w:basedOn w:val="a0"/>
    <w:link w:val="13"/>
    <w:locked/>
    <w:rsid w:val="00355882"/>
  </w:style>
  <w:style w:type="paragraph" w:customStyle="1" w:styleId="14">
    <w:name w:val="رأس الصفحة1"/>
    <w:basedOn w:val="a"/>
    <w:link w:val="HeaderChar"/>
    <w:rsid w:val="00355882"/>
  </w:style>
  <w:style w:type="character" w:customStyle="1" w:styleId="HeaderChar">
    <w:name w:val="Header Char"/>
    <w:basedOn w:val="a0"/>
    <w:link w:val="14"/>
    <w:locked/>
    <w:rsid w:val="00355882"/>
  </w:style>
  <w:style w:type="paragraph" w:customStyle="1" w:styleId="15">
    <w:name w:val="تذييل الصفحة1"/>
    <w:basedOn w:val="a"/>
    <w:link w:val="FooterChar"/>
    <w:rsid w:val="00355882"/>
  </w:style>
  <w:style w:type="character" w:customStyle="1" w:styleId="FooterChar">
    <w:name w:val="Footer Char"/>
    <w:basedOn w:val="a0"/>
    <w:link w:val="15"/>
    <w:locked/>
    <w:rsid w:val="00355882"/>
  </w:style>
  <w:style w:type="paragraph" w:customStyle="1" w:styleId="16">
    <w:name w:val="نص تعليق ختامي1"/>
    <w:basedOn w:val="a"/>
    <w:link w:val="EndnoteTextChar"/>
    <w:rsid w:val="00355882"/>
  </w:style>
  <w:style w:type="character" w:customStyle="1" w:styleId="EndnoteTextChar">
    <w:name w:val="Endnote Text Char"/>
    <w:basedOn w:val="a0"/>
    <w:link w:val="16"/>
    <w:locked/>
    <w:rsid w:val="00355882"/>
  </w:style>
  <w:style w:type="paragraph" w:customStyle="1" w:styleId="17">
    <w:name w:val="العنوان1"/>
    <w:basedOn w:val="a"/>
    <w:link w:val="TitleChar"/>
    <w:rsid w:val="00355882"/>
  </w:style>
  <w:style w:type="character" w:customStyle="1" w:styleId="TitleChar">
    <w:name w:val="Title Char"/>
    <w:basedOn w:val="a0"/>
    <w:link w:val="17"/>
    <w:locked/>
    <w:rsid w:val="00355882"/>
  </w:style>
  <w:style w:type="paragraph" w:customStyle="1" w:styleId="18">
    <w:name w:val="نص أساسي1"/>
    <w:basedOn w:val="a"/>
    <w:link w:val="BodyTextChar"/>
    <w:rsid w:val="00355882"/>
  </w:style>
  <w:style w:type="character" w:customStyle="1" w:styleId="BodyTextChar">
    <w:name w:val="Body Text Char"/>
    <w:basedOn w:val="a0"/>
    <w:link w:val="18"/>
    <w:locked/>
    <w:rsid w:val="00355882"/>
  </w:style>
  <w:style w:type="paragraph" w:customStyle="1" w:styleId="19">
    <w:name w:val="نص أساسي بمسافة بادئة1"/>
    <w:basedOn w:val="a"/>
    <w:link w:val="BodyTextIndentChar"/>
    <w:rsid w:val="00355882"/>
  </w:style>
  <w:style w:type="character" w:customStyle="1" w:styleId="BodyTextIndentChar">
    <w:name w:val="Body Text Indent Char"/>
    <w:basedOn w:val="a0"/>
    <w:link w:val="19"/>
    <w:locked/>
    <w:rsid w:val="00355882"/>
  </w:style>
  <w:style w:type="paragraph" w:customStyle="1" w:styleId="1a">
    <w:name w:val="عنوان فرعي1"/>
    <w:basedOn w:val="a"/>
    <w:link w:val="SubtitleChar"/>
    <w:rsid w:val="00355882"/>
  </w:style>
  <w:style w:type="character" w:customStyle="1" w:styleId="SubtitleChar">
    <w:name w:val="Subtitle Char"/>
    <w:basedOn w:val="a0"/>
    <w:link w:val="1a"/>
    <w:locked/>
    <w:rsid w:val="00355882"/>
  </w:style>
  <w:style w:type="paragraph" w:customStyle="1" w:styleId="211">
    <w:name w:val="نص أساسي 21"/>
    <w:basedOn w:val="a"/>
    <w:link w:val="BodyText2Char"/>
    <w:rsid w:val="00355882"/>
  </w:style>
  <w:style w:type="character" w:customStyle="1" w:styleId="BodyText2Char">
    <w:name w:val="Body Text 2 Char"/>
    <w:basedOn w:val="a0"/>
    <w:link w:val="211"/>
    <w:locked/>
    <w:rsid w:val="00355882"/>
  </w:style>
  <w:style w:type="paragraph" w:customStyle="1" w:styleId="310">
    <w:name w:val="نص أساسي 31"/>
    <w:basedOn w:val="a"/>
    <w:link w:val="BodyText3Char"/>
    <w:rsid w:val="00355882"/>
  </w:style>
  <w:style w:type="character" w:customStyle="1" w:styleId="BodyText3Char">
    <w:name w:val="Body Text 3 Char"/>
    <w:basedOn w:val="a0"/>
    <w:link w:val="310"/>
    <w:locked/>
    <w:rsid w:val="00355882"/>
  </w:style>
  <w:style w:type="paragraph" w:customStyle="1" w:styleId="212">
    <w:name w:val="نص أساسي بمسافة بادئة 21"/>
    <w:basedOn w:val="a"/>
    <w:link w:val="BodyTextIndent2Char"/>
    <w:rsid w:val="00355882"/>
  </w:style>
  <w:style w:type="character" w:customStyle="1" w:styleId="BodyTextIndent2Char">
    <w:name w:val="Body Text Indent 2 Char"/>
    <w:basedOn w:val="a0"/>
    <w:link w:val="212"/>
    <w:locked/>
    <w:rsid w:val="00355882"/>
  </w:style>
  <w:style w:type="paragraph" w:customStyle="1" w:styleId="1b">
    <w:name w:val="نص في بالون1"/>
    <w:basedOn w:val="a"/>
    <w:link w:val="BalloonTextChar"/>
    <w:rsid w:val="00355882"/>
  </w:style>
  <w:style w:type="character" w:customStyle="1" w:styleId="BalloonTextChar">
    <w:name w:val="Balloon Text Char"/>
    <w:basedOn w:val="a0"/>
    <w:link w:val="1b"/>
    <w:locked/>
    <w:rsid w:val="00355882"/>
  </w:style>
  <w:style w:type="character" w:customStyle="1" w:styleId="apple-converted-space">
    <w:name w:val="apple-converted-space"/>
    <w:rsid w:val="00355882"/>
  </w:style>
  <w:style w:type="character" w:customStyle="1" w:styleId="script-arabic1">
    <w:name w:val="script-arabic1"/>
    <w:basedOn w:val="a0"/>
    <w:rsid w:val="00355882"/>
    <w:rPr>
      <w:rFonts w:ascii="Amiri" w:hAnsi="Amiri" w:hint="default"/>
    </w:rPr>
  </w:style>
  <w:style w:type="character" w:customStyle="1" w:styleId="aaya">
    <w:name w:val="aaya"/>
    <w:basedOn w:val="a0"/>
    <w:rsid w:val="00355882"/>
  </w:style>
  <w:style w:type="character" w:customStyle="1" w:styleId="sora">
    <w:name w:val="sora"/>
    <w:basedOn w:val="a0"/>
    <w:rsid w:val="00355882"/>
  </w:style>
  <w:style w:type="character" w:customStyle="1" w:styleId="hadith1">
    <w:name w:val="hadith1"/>
    <w:basedOn w:val="a0"/>
    <w:rsid w:val="00355882"/>
    <w:rPr>
      <w:rFonts w:ascii="Traditional Arabic" w:hAnsi="Traditional Arabic" w:cs="Traditional Arabic" w:hint="default"/>
      <w:b w:val="0"/>
      <w:bCs/>
      <w:sz w:val="30"/>
      <w:szCs w:val="30"/>
    </w:rPr>
  </w:style>
  <w:style w:type="character" w:customStyle="1" w:styleId="edit-title">
    <w:name w:val="edit-title"/>
    <w:basedOn w:val="a0"/>
    <w:rsid w:val="00355882"/>
  </w:style>
  <w:style w:type="character" w:customStyle="1" w:styleId="search-keys1">
    <w:name w:val="search-keys1"/>
    <w:basedOn w:val="a0"/>
    <w:rsid w:val="00355882"/>
    <w:rPr>
      <w:color w:val="FF0000"/>
    </w:rPr>
  </w:style>
  <w:style w:type="character" w:customStyle="1" w:styleId="rfdfootnote0char1">
    <w:name w:val="rfdfootnote0char1"/>
    <w:basedOn w:val="a0"/>
    <w:rsid w:val="00355882"/>
    <w:rPr>
      <w:sz w:val="19"/>
      <w:szCs w:val="19"/>
    </w:rPr>
  </w:style>
  <w:style w:type="character" w:customStyle="1" w:styleId="quran">
    <w:name w:val="quran"/>
    <w:basedOn w:val="a0"/>
    <w:rsid w:val="00355882"/>
  </w:style>
  <w:style w:type="character" w:customStyle="1" w:styleId="fn">
    <w:name w:val="fn"/>
    <w:basedOn w:val="a0"/>
    <w:rsid w:val="00355882"/>
  </w:style>
  <w:style w:type="character" w:customStyle="1" w:styleId="fnote">
    <w:name w:val="fnote"/>
    <w:basedOn w:val="a0"/>
    <w:rsid w:val="00355882"/>
  </w:style>
  <w:style w:type="character" w:customStyle="1" w:styleId="toctoggle">
    <w:name w:val="toctoggle"/>
    <w:basedOn w:val="a0"/>
    <w:rsid w:val="00355882"/>
  </w:style>
  <w:style w:type="character" w:customStyle="1" w:styleId="tocnumber">
    <w:name w:val="tocnumber"/>
    <w:basedOn w:val="a0"/>
    <w:rsid w:val="00355882"/>
  </w:style>
  <w:style w:type="character" w:customStyle="1" w:styleId="toctext">
    <w:name w:val="toctext"/>
    <w:basedOn w:val="a0"/>
    <w:rsid w:val="00355882"/>
  </w:style>
  <w:style w:type="character" w:customStyle="1" w:styleId="mw-headline">
    <w:name w:val="mw-headline"/>
    <w:basedOn w:val="a0"/>
    <w:rsid w:val="00355882"/>
  </w:style>
  <w:style w:type="character" w:customStyle="1" w:styleId="mw-editsection1">
    <w:name w:val="mw-editsection1"/>
    <w:basedOn w:val="a0"/>
    <w:rsid w:val="00355882"/>
  </w:style>
  <w:style w:type="character" w:customStyle="1" w:styleId="mw-editsection-bracket">
    <w:name w:val="mw-editsection-bracket"/>
    <w:basedOn w:val="a0"/>
    <w:rsid w:val="00355882"/>
  </w:style>
  <w:style w:type="character" w:customStyle="1" w:styleId="script-arabic">
    <w:name w:val="script-arabic"/>
    <w:basedOn w:val="a0"/>
    <w:rsid w:val="00355882"/>
  </w:style>
  <w:style w:type="character" w:customStyle="1" w:styleId="flagicon">
    <w:name w:val="flagicon"/>
    <w:basedOn w:val="a0"/>
    <w:rsid w:val="00355882"/>
  </w:style>
  <w:style w:type="character" w:customStyle="1" w:styleId="mw-cite-backlink">
    <w:name w:val="mw-cite-backlink"/>
    <w:basedOn w:val="a0"/>
    <w:rsid w:val="00355882"/>
  </w:style>
  <w:style w:type="character" w:customStyle="1" w:styleId="cite-accessibility-label1">
    <w:name w:val="cite-accessibility-label1"/>
    <w:basedOn w:val="a0"/>
    <w:rsid w:val="00355882"/>
    <w:rPr>
      <w:bdr w:val="none" w:sz="0" w:space="0" w:color="auto" w:frame="1"/>
    </w:rPr>
  </w:style>
  <w:style w:type="character" w:customStyle="1" w:styleId="reference-text">
    <w:name w:val="reference-text"/>
    <w:basedOn w:val="a0"/>
    <w:rsid w:val="00355882"/>
  </w:style>
  <w:style w:type="character" w:customStyle="1" w:styleId="postdetails1">
    <w:name w:val="postdetails1"/>
    <w:basedOn w:val="a0"/>
    <w:rsid w:val="00355882"/>
    <w:rPr>
      <w:color w:val="041FCF"/>
      <w:sz w:val="30"/>
      <w:szCs w:val="30"/>
    </w:rPr>
  </w:style>
  <w:style w:type="character" w:customStyle="1" w:styleId="Char13">
    <w:name w:val="عنوان فرعي Char1"/>
    <w:basedOn w:val="a0"/>
    <w:uiPriority w:val="11"/>
    <w:rsid w:val="00355882"/>
    <w:rPr>
      <w:rFonts w:asciiTheme="majorHAnsi" w:eastAsiaTheme="majorEastAsia" w:hAnsiTheme="majorHAnsi" w:cstheme="majorBidi" w:hint="default"/>
      <w:b w:val="0"/>
      <w:bCs w:val="0"/>
      <w:i/>
      <w:iCs/>
      <w:color w:val="4F81BD" w:themeColor="accent1"/>
      <w:spacing w:val="15"/>
      <w:sz w:val="24"/>
      <w:szCs w:val="24"/>
    </w:rPr>
  </w:style>
  <w:style w:type="character" w:customStyle="1" w:styleId="SubtitleChar1">
    <w:name w:val="Subtitle Char1"/>
    <w:basedOn w:val="a0"/>
    <w:uiPriority w:val="11"/>
    <w:rsid w:val="00355882"/>
    <w:rPr>
      <w:rFonts w:asciiTheme="majorHAnsi" w:eastAsiaTheme="majorEastAsia" w:hAnsiTheme="majorHAnsi" w:cstheme="majorBidi" w:hint="default"/>
      <w:b w:val="0"/>
      <w:bCs w:val="0"/>
      <w:i/>
      <w:iCs/>
      <w:color w:val="4F81BD" w:themeColor="accent1"/>
      <w:spacing w:val="15"/>
      <w:sz w:val="24"/>
      <w:szCs w:val="24"/>
    </w:rPr>
  </w:style>
  <w:style w:type="character" w:customStyle="1" w:styleId="breadcrambspan1">
    <w:name w:val="breadcrambspan1"/>
    <w:basedOn w:val="a0"/>
    <w:rsid w:val="00355882"/>
  </w:style>
  <w:style w:type="character" w:customStyle="1" w:styleId="st1">
    <w:name w:val="st1"/>
    <w:basedOn w:val="a0"/>
    <w:rsid w:val="00355882"/>
  </w:style>
  <w:style w:type="character" w:customStyle="1" w:styleId="ae">
    <w:name w:val="بولد"/>
    <w:basedOn w:val="a0"/>
    <w:rsid w:val="00355882"/>
    <w:rPr>
      <w:rFonts w:cs="AF_Najed" w:hint="cs"/>
      <w:b w:val="0"/>
      <w:bCs w:val="0"/>
      <w:strike w:val="0"/>
      <w:dstrike w:val="0"/>
      <w:sz w:val="26"/>
      <w:szCs w:val="28"/>
      <w:u w:val="none"/>
      <w:effect w:val="none"/>
      <w:vertAlign w:val="baseline"/>
      <w:lang w:eastAsia="en-US"/>
    </w:rPr>
  </w:style>
  <w:style w:type="character" w:styleId="af">
    <w:name w:val="Strong"/>
    <w:basedOn w:val="a0"/>
    <w:uiPriority w:val="22"/>
    <w:qFormat/>
    <w:rsid w:val="00355882"/>
    <w:rPr>
      <w:b w:val="0"/>
      <w:bCs/>
    </w:rPr>
  </w:style>
  <w:style w:type="character" w:styleId="af0">
    <w:name w:val="FollowedHyperlink"/>
    <w:basedOn w:val="a0"/>
    <w:semiHidden/>
    <w:unhideWhenUsed/>
    <w:rsid w:val="008106D6"/>
    <w:rPr>
      <w:color w:val="800080"/>
      <w:u w:val="single"/>
    </w:rPr>
  </w:style>
  <w:style w:type="paragraph" w:styleId="af1">
    <w:name w:val="Normal (Web)"/>
    <w:basedOn w:val="a"/>
    <w:semiHidden/>
    <w:unhideWhenUsed/>
    <w:rsid w:val="008106D6"/>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af2">
    <w:name w:val="table of figures"/>
    <w:basedOn w:val="a"/>
    <w:next w:val="a"/>
    <w:semiHidden/>
    <w:unhideWhenUsed/>
    <w:rsid w:val="008106D6"/>
    <w:pPr>
      <w:spacing w:after="0" w:line="240" w:lineRule="auto"/>
      <w:ind w:left="480" w:hanging="480"/>
    </w:pPr>
    <w:rPr>
      <w:rFonts w:ascii="Times New Roman" w:eastAsia="Times New Roman" w:hAnsi="Times New Roman"/>
      <w:b w:val="0"/>
      <w:sz w:val="30"/>
      <w:szCs w:val="30"/>
      <w:lang w:eastAsia="ar-SA"/>
    </w:rPr>
  </w:style>
  <w:style w:type="paragraph" w:styleId="32">
    <w:name w:val="Body Text Indent 3"/>
    <w:basedOn w:val="a"/>
    <w:link w:val="3Char1"/>
    <w:semiHidden/>
    <w:unhideWhenUsed/>
    <w:rsid w:val="008106D6"/>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3Char1">
    <w:name w:val="نص أساسي بمسافة بادئة 3 Char"/>
    <w:basedOn w:val="a0"/>
    <w:link w:val="32"/>
    <w:semiHidden/>
    <w:rsid w:val="008106D6"/>
    <w:rPr>
      <w:rFonts w:ascii="Times New Roman" w:eastAsia="Times New Roman" w:hAnsi="Times New Roman"/>
      <w:b w:val="0"/>
      <w:sz w:val="24"/>
      <w:szCs w:val="36"/>
    </w:rPr>
  </w:style>
  <w:style w:type="paragraph" w:styleId="af3">
    <w:name w:val="Block Text"/>
    <w:basedOn w:val="a"/>
    <w:semiHidden/>
    <w:unhideWhenUsed/>
    <w:rsid w:val="008106D6"/>
    <w:pPr>
      <w:widowControl w:val="0"/>
      <w:spacing w:after="0" w:line="240" w:lineRule="auto"/>
      <w:ind w:left="-1" w:firstLine="425"/>
      <w:jc w:val="lowKashida"/>
    </w:pPr>
    <w:rPr>
      <w:rFonts w:ascii="Times New Roman" w:eastAsia="Times New Roman" w:hAnsi="Times New Roman"/>
      <w:b w:val="0"/>
      <w:sz w:val="24"/>
      <w:szCs w:val="36"/>
    </w:rPr>
  </w:style>
  <w:style w:type="paragraph" w:customStyle="1" w:styleId="Style1">
    <w:name w:val="Style1"/>
    <w:basedOn w:val="a"/>
    <w:autoRedefine/>
    <w:semiHidden/>
    <w:rsid w:val="008106D6"/>
    <w:pPr>
      <w:spacing w:after="0" w:line="240" w:lineRule="auto"/>
      <w:jc w:val="center"/>
    </w:pPr>
    <w:rPr>
      <w:rFonts w:ascii="Times New Roman" w:eastAsia="Times New Roman" w:hAnsi="Times New Roman"/>
      <w:b w:val="0"/>
      <w:color w:val="000000"/>
      <w:sz w:val="40"/>
      <w:szCs w:val="48"/>
    </w:rPr>
  </w:style>
  <w:style w:type="character" w:styleId="af4">
    <w:name w:val="page number"/>
    <w:semiHidden/>
    <w:unhideWhenUsed/>
    <w:rsid w:val="008106D6"/>
    <w:rPr>
      <w:rFonts w:ascii="Traditional Arabic" w:hAnsi="Traditional Arabic" w:cs="Traditional Arabic" w:hint="defau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484D"/>
    <w:pPr>
      <w:bidi/>
    </w:pPr>
  </w:style>
  <w:style w:type="paragraph" w:styleId="1">
    <w:name w:val="heading 1"/>
    <w:basedOn w:val="a"/>
    <w:next w:val="a"/>
    <w:link w:val="1Char"/>
    <w:qFormat/>
    <w:rsid w:val="007B68B7"/>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nhideWhenUsed/>
    <w:qFormat/>
    <w:rsid w:val="00CA39BE"/>
    <w:pPr>
      <w:keepNext/>
      <w:widowControl w:val="0"/>
      <w:spacing w:after="0" w:line="240" w:lineRule="auto"/>
      <w:jc w:val="center"/>
      <w:outlineLvl w:val="1"/>
    </w:pPr>
    <w:rPr>
      <w:rFonts w:ascii="Times New Roman" w:eastAsia="Times New Roman" w:hAnsi="Times New Roman" w:cs="Al-Kharashi 1"/>
      <w:b w:val="0"/>
      <w:sz w:val="24"/>
      <w:szCs w:val="40"/>
    </w:rPr>
  </w:style>
  <w:style w:type="paragraph" w:styleId="3">
    <w:name w:val="heading 3"/>
    <w:basedOn w:val="a"/>
    <w:next w:val="a"/>
    <w:link w:val="3Char"/>
    <w:unhideWhenUsed/>
    <w:qFormat/>
    <w:rsid w:val="00CA39BE"/>
    <w:pPr>
      <w:keepNext/>
      <w:spacing w:before="240" w:after="60" w:line="240" w:lineRule="auto"/>
      <w:outlineLvl w:val="2"/>
    </w:pPr>
    <w:rPr>
      <w:rFonts w:ascii="Arial" w:eastAsia="Times New Roman" w:hAnsi="Arial" w:cs="Arial"/>
      <w:bCs/>
      <w:sz w:val="26"/>
      <w:szCs w:val="26"/>
    </w:rPr>
  </w:style>
  <w:style w:type="paragraph" w:styleId="4">
    <w:name w:val="heading 4"/>
    <w:basedOn w:val="a"/>
    <w:next w:val="a"/>
    <w:link w:val="4Char"/>
    <w:unhideWhenUsed/>
    <w:qFormat/>
    <w:rsid w:val="00CA39BE"/>
    <w:pPr>
      <w:keepNext/>
      <w:spacing w:before="240" w:after="60" w:line="240" w:lineRule="auto"/>
      <w:outlineLvl w:val="3"/>
    </w:pPr>
    <w:rPr>
      <w:rFonts w:ascii="Times New Roman" w:eastAsia="Times New Roman" w:hAnsi="Times New Roman" w:cs="Times New Roman"/>
      <w:bCs/>
      <w:sz w:val="28"/>
      <w:szCs w:val="28"/>
    </w:rPr>
  </w:style>
  <w:style w:type="paragraph" w:styleId="5">
    <w:name w:val="heading 5"/>
    <w:basedOn w:val="a"/>
    <w:next w:val="a"/>
    <w:link w:val="5Char"/>
    <w:unhideWhenUsed/>
    <w:qFormat/>
    <w:rsid w:val="00CA39BE"/>
    <w:pPr>
      <w:spacing w:before="240" w:after="60" w:line="240" w:lineRule="auto"/>
      <w:outlineLvl w:val="4"/>
    </w:pPr>
    <w:rPr>
      <w:rFonts w:ascii="Times New Roman" w:eastAsia="Times New Roman" w:hAnsi="Times New Roman"/>
      <w:bCs/>
      <w:i/>
      <w:iCs/>
      <w:sz w:val="26"/>
      <w:szCs w:val="26"/>
    </w:rPr>
  </w:style>
  <w:style w:type="paragraph" w:styleId="6">
    <w:name w:val="heading 6"/>
    <w:basedOn w:val="a"/>
    <w:next w:val="a"/>
    <w:link w:val="6Char"/>
    <w:unhideWhenUsed/>
    <w:qFormat/>
    <w:rsid w:val="00CA39BE"/>
    <w:pPr>
      <w:spacing w:before="240" w:after="60" w:line="240" w:lineRule="auto"/>
      <w:outlineLvl w:val="5"/>
    </w:pPr>
    <w:rPr>
      <w:rFonts w:ascii="Times New Roman" w:eastAsia="Times New Roman" w:hAnsi="Times New Roman" w:cs="Times New Roman"/>
      <w:bCs/>
      <w:sz w:val="22"/>
      <w:szCs w:val="22"/>
    </w:rPr>
  </w:style>
  <w:style w:type="paragraph" w:styleId="7">
    <w:name w:val="heading 7"/>
    <w:basedOn w:val="a"/>
    <w:next w:val="a"/>
    <w:link w:val="7Char"/>
    <w:unhideWhenUsed/>
    <w:qFormat/>
    <w:rsid w:val="00CA39BE"/>
    <w:pPr>
      <w:spacing w:before="240" w:after="60" w:line="240" w:lineRule="auto"/>
      <w:outlineLvl w:val="6"/>
    </w:pPr>
    <w:rPr>
      <w:rFonts w:ascii="Times New Roman" w:eastAsia="Times New Roman" w:hAnsi="Times New Roman" w:cs="Times New Roman"/>
      <w:b w:val="0"/>
      <w:sz w:val="24"/>
      <w:szCs w:val="24"/>
    </w:rPr>
  </w:style>
  <w:style w:type="paragraph" w:styleId="8">
    <w:name w:val="heading 8"/>
    <w:basedOn w:val="a"/>
    <w:next w:val="10"/>
    <w:link w:val="8Char"/>
    <w:qFormat/>
    <w:rsid w:val="00355882"/>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10"/>
    <w:link w:val="9Char"/>
    <w:qFormat/>
    <w:rsid w:val="00355882"/>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7B68B7"/>
    <w:rPr>
      <w:rFonts w:ascii="Times New Roman" w:eastAsia="Times New Roman" w:hAnsi="Times New Roman" w:cs="DecoType Naskh"/>
      <w:bCs/>
      <w:noProof/>
      <w:sz w:val="28"/>
      <w:szCs w:val="40"/>
      <w:lang w:eastAsia="ar-SA"/>
    </w:rPr>
  </w:style>
  <w:style w:type="character" w:customStyle="1" w:styleId="2Char">
    <w:name w:val="عنوان 2 Char"/>
    <w:basedOn w:val="a0"/>
    <w:link w:val="2"/>
    <w:rsid w:val="00CA39BE"/>
    <w:rPr>
      <w:rFonts w:ascii="Times New Roman" w:eastAsia="Times New Roman" w:hAnsi="Times New Roman" w:cs="Al-Kharashi 1"/>
      <w:b w:val="0"/>
      <w:sz w:val="24"/>
      <w:szCs w:val="40"/>
    </w:rPr>
  </w:style>
  <w:style w:type="character" w:customStyle="1" w:styleId="3Char">
    <w:name w:val="عنوان 3 Char"/>
    <w:basedOn w:val="a0"/>
    <w:link w:val="3"/>
    <w:rsid w:val="00CA39BE"/>
    <w:rPr>
      <w:rFonts w:ascii="Arial" w:eastAsia="Times New Roman" w:hAnsi="Arial" w:cs="Arial"/>
      <w:bCs/>
      <w:sz w:val="26"/>
      <w:szCs w:val="26"/>
    </w:rPr>
  </w:style>
  <w:style w:type="character" w:customStyle="1" w:styleId="4Char">
    <w:name w:val="عنوان 4 Char"/>
    <w:basedOn w:val="a0"/>
    <w:link w:val="4"/>
    <w:rsid w:val="00CA39BE"/>
    <w:rPr>
      <w:rFonts w:ascii="Times New Roman" w:eastAsia="Times New Roman" w:hAnsi="Times New Roman" w:cs="Times New Roman"/>
      <w:bCs/>
      <w:sz w:val="28"/>
      <w:szCs w:val="28"/>
    </w:rPr>
  </w:style>
  <w:style w:type="character" w:customStyle="1" w:styleId="5Char">
    <w:name w:val="عنوان 5 Char"/>
    <w:basedOn w:val="a0"/>
    <w:link w:val="5"/>
    <w:rsid w:val="00CA39BE"/>
    <w:rPr>
      <w:rFonts w:ascii="Times New Roman" w:eastAsia="Times New Roman" w:hAnsi="Times New Roman"/>
      <w:bCs/>
      <w:i/>
      <w:iCs/>
      <w:sz w:val="26"/>
      <w:szCs w:val="26"/>
    </w:rPr>
  </w:style>
  <w:style w:type="character" w:customStyle="1" w:styleId="6Char">
    <w:name w:val="عنوان 6 Char"/>
    <w:basedOn w:val="a0"/>
    <w:link w:val="6"/>
    <w:rsid w:val="00CA39BE"/>
    <w:rPr>
      <w:rFonts w:ascii="Times New Roman" w:eastAsia="Times New Roman" w:hAnsi="Times New Roman" w:cs="Times New Roman"/>
      <w:bCs/>
      <w:sz w:val="22"/>
      <w:szCs w:val="22"/>
    </w:rPr>
  </w:style>
  <w:style w:type="character" w:customStyle="1" w:styleId="7Char">
    <w:name w:val="عنوان 7 Char"/>
    <w:basedOn w:val="a0"/>
    <w:link w:val="7"/>
    <w:rsid w:val="00CA39BE"/>
    <w:rPr>
      <w:rFonts w:ascii="Times New Roman" w:eastAsia="Times New Roman" w:hAnsi="Times New Roman" w:cs="Times New Roman"/>
      <w:b w:val="0"/>
      <w:sz w:val="24"/>
      <w:szCs w:val="24"/>
    </w:rPr>
  </w:style>
  <w:style w:type="paragraph" w:customStyle="1" w:styleId="10">
    <w:name w:val="عادي1"/>
    <w:basedOn w:val="a"/>
    <w:rsid w:val="00355882"/>
  </w:style>
  <w:style w:type="character" w:customStyle="1" w:styleId="8Char">
    <w:name w:val="عنوان 8 Char"/>
    <w:basedOn w:val="a0"/>
    <w:link w:val="8"/>
    <w:rsid w:val="00355882"/>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rsid w:val="00355882"/>
    <w:rPr>
      <w:rFonts w:ascii="Times New Roman" w:eastAsia="Times New Roman" w:hAnsi="Times New Roman"/>
      <w:bCs/>
      <w:sz w:val="24"/>
      <w:lang w:eastAsia="ar-SA"/>
    </w:rPr>
  </w:style>
  <w:style w:type="paragraph" w:styleId="a3">
    <w:name w:val="footnote text"/>
    <w:basedOn w:val="a"/>
    <w:link w:val="Char"/>
    <w:unhideWhenUsed/>
    <w:rsid w:val="00DF467C"/>
    <w:pPr>
      <w:bidi w:val="0"/>
      <w:spacing w:before="100" w:beforeAutospacing="1" w:after="100" w:afterAutospacing="1" w:line="240" w:lineRule="auto"/>
    </w:pPr>
    <w:rPr>
      <w:rFonts w:ascii="Times New Roman" w:eastAsia="Times New Roman" w:hAnsi="Times New Roman" w:cs="Times New Roman"/>
      <w:b w:val="0"/>
      <w:sz w:val="24"/>
      <w:szCs w:val="24"/>
      <w:lang w:bidi="ar-QA"/>
    </w:rPr>
  </w:style>
  <w:style w:type="character" w:customStyle="1" w:styleId="Char">
    <w:name w:val="نص حاشية سفلية Char"/>
    <w:basedOn w:val="a0"/>
    <w:link w:val="a3"/>
    <w:rsid w:val="00DF467C"/>
    <w:rPr>
      <w:rFonts w:ascii="Times New Roman" w:eastAsia="Times New Roman" w:hAnsi="Times New Roman" w:cs="Times New Roman"/>
      <w:b w:val="0"/>
      <w:sz w:val="24"/>
      <w:szCs w:val="24"/>
      <w:lang w:bidi="ar-QA"/>
    </w:rPr>
  </w:style>
  <w:style w:type="character" w:customStyle="1" w:styleId="hd2">
    <w:name w:val="hd2"/>
    <w:basedOn w:val="a0"/>
    <w:rsid w:val="00176A9B"/>
    <w:rPr>
      <w:rFonts w:ascii="Traditional Arabic" w:hAnsi="Traditional Arabic" w:cs="Traditional Arabic" w:hint="default"/>
      <w:color w:val="003300"/>
      <w:sz w:val="32"/>
      <w:szCs w:val="32"/>
    </w:rPr>
  </w:style>
  <w:style w:type="character" w:customStyle="1" w:styleId="hd11">
    <w:name w:val="hd11"/>
    <w:basedOn w:val="a0"/>
    <w:rsid w:val="00176A9B"/>
    <w:rPr>
      <w:rFonts w:ascii="Traditional Arabic" w:hAnsi="Traditional Arabic" w:cs="Traditional Arabic" w:hint="default"/>
      <w:color w:val="FF0000"/>
      <w:sz w:val="32"/>
      <w:szCs w:val="32"/>
    </w:rPr>
  </w:style>
  <w:style w:type="character" w:customStyle="1" w:styleId="hd4">
    <w:name w:val="hd4"/>
    <w:basedOn w:val="a0"/>
    <w:rsid w:val="00176A9B"/>
    <w:rPr>
      <w:rFonts w:ascii="Traditional Arabic" w:hAnsi="Traditional Arabic" w:cs="Traditional Arabic" w:hint="default"/>
      <w:color w:val="FF0000"/>
      <w:sz w:val="32"/>
      <w:szCs w:val="32"/>
    </w:rPr>
  </w:style>
  <w:style w:type="character" w:styleId="a4">
    <w:name w:val="footnote reference"/>
    <w:basedOn w:val="a0"/>
    <w:semiHidden/>
    <w:unhideWhenUsed/>
    <w:rsid w:val="00496FD8"/>
    <w:rPr>
      <w:vertAlign w:val="superscript"/>
    </w:rPr>
  </w:style>
  <w:style w:type="character" w:customStyle="1" w:styleId="Char0">
    <w:name w:val="رأس الصفحة Char"/>
    <w:basedOn w:val="a0"/>
    <w:link w:val="a5"/>
    <w:semiHidden/>
    <w:rsid w:val="00CA39BE"/>
    <w:rPr>
      <w:rFonts w:ascii="Times New Roman" w:eastAsia="Times New Roman" w:hAnsi="Times New Roman"/>
      <w:b w:val="0"/>
      <w:sz w:val="20"/>
      <w:szCs w:val="24"/>
    </w:rPr>
  </w:style>
  <w:style w:type="paragraph" w:styleId="a5">
    <w:name w:val="header"/>
    <w:basedOn w:val="a"/>
    <w:link w:val="Char0"/>
    <w:semiHidden/>
    <w:unhideWhenUsed/>
    <w:rsid w:val="00CA39BE"/>
    <w:pPr>
      <w:tabs>
        <w:tab w:val="center" w:pos="4153"/>
        <w:tab w:val="right" w:pos="8306"/>
      </w:tabs>
      <w:spacing w:after="0" w:line="240" w:lineRule="auto"/>
    </w:pPr>
    <w:rPr>
      <w:rFonts w:ascii="Times New Roman" w:eastAsia="Times New Roman" w:hAnsi="Times New Roman"/>
      <w:b w:val="0"/>
      <w:sz w:val="20"/>
      <w:szCs w:val="24"/>
    </w:rPr>
  </w:style>
  <w:style w:type="character" w:customStyle="1" w:styleId="Char1">
    <w:name w:val="رأس الصفحة Char1"/>
    <w:basedOn w:val="a0"/>
    <w:uiPriority w:val="99"/>
    <w:semiHidden/>
    <w:rsid w:val="00CA39BE"/>
  </w:style>
  <w:style w:type="character" w:customStyle="1" w:styleId="Char2">
    <w:name w:val="تذييل الصفحة Char"/>
    <w:basedOn w:val="a0"/>
    <w:link w:val="a6"/>
    <w:semiHidden/>
    <w:rsid w:val="00CA39BE"/>
    <w:rPr>
      <w:rFonts w:ascii="Times New Roman" w:eastAsia="Times New Roman" w:hAnsi="Times New Roman"/>
      <w:b w:val="0"/>
      <w:sz w:val="20"/>
      <w:szCs w:val="24"/>
    </w:rPr>
  </w:style>
  <w:style w:type="paragraph" w:styleId="a6">
    <w:name w:val="footer"/>
    <w:basedOn w:val="a"/>
    <w:link w:val="Char2"/>
    <w:semiHidden/>
    <w:unhideWhenUsed/>
    <w:rsid w:val="00CA39BE"/>
    <w:pPr>
      <w:tabs>
        <w:tab w:val="center" w:pos="4153"/>
        <w:tab w:val="right" w:pos="8306"/>
      </w:tabs>
      <w:spacing w:after="0" w:line="240" w:lineRule="auto"/>
    </w:pPr>
    <w:rPr>
      <w:rFonts w:ascii="Times New Roman" w:eastAsia="Times New Roman" w:hAnsi="Times New Roman"/>
      <w:b w:val="0"/>
      <w:sz w:val="20"/>
      <w:szCs w:val="24"/>
    </w:rPr>
  </w:style>
  <w:style w:type="character" w:customStyle="1" w:styleId="Char10">
    <w:name w:val="تذييل الصفحة Char1"/>
    <w:basedOn w:val="a0"/>
    <w:uiPriority w:val="99"/>
    <w:semiHidden/>
    <w:rsid w:val="00CA39BE"/>
  </w:style>
  <w:style w:type="character" w:customStyle="1" w:styleId="Char3">
    <w:name w:val="العنوان Char"/>
    <w:basedOn w:val="a0"/>
    <w:link w:val="a7"/>
    <w:rsid w:val="00CA39BE"/>
    <w:rPr>
      <w:rFonts w:ascii="Times New Roman" w:eastAsia="Times New Roman" w:hAnsi="Times New Roman" w:cs="MCS Andalos E_U 3D."/>
      <w:bCs/>
      <w:sz w:val="20"/>
      <w:szCs w:val="36"/>
    </w:rPr>
  </w:style>
  <w:style w:type="paragraph" w:styleId="a7">
    <w:name w:val="Title"/>
    <w:basedOn w:val="a"/>
    <w:link w:val="Char3"/>
    <w:qFormat/>
    <w:rsid w:val="00CA39BE"/>
    <w:pPr>
      <w:widowControl w:val="0"/>
      <w:spacing w:after="0" w:line="240" w:lineRule="auto"/>
      <w:jc w:val="center"/>
    </w:pPr>
    <w:rPr>
      <w:rFonts w:ascii="Times New Roman" w:eastAsia="Times New Roman" w:hAnsi="Times New Roman" w:cs="MCS Andalos E_U 3D."/>
      <w:bCs/>
      <w:sz w:val="20"/>
      <w:szCs w:val="36"/>
    </w:rPr>
  </w:style>
  <w:style w:type="character" w:customStyle="1" w:styleId="Char11">
    <w:name w:val="العنوان Char1"/>
    <w:basedOn w:val="a0"/>
    <w:uiPriority w:val="10"/>
    <w:rsid w:val="00CA39BE"/>
    <w:rPr>
      <w:rFonts w:asciiTheme="majorHAnsi" w:eastAsiaTheme="majorEastAsia" w:hAnsiTheme="majorHAnsi" w:cstheme="majorBidi"/>
      <w:color w:val="17365D" w:themeColor="text2" w:themeShade="BF"/>
      <w:spacing w:val="5"/>
      <w:kern w:val="28"/>
      <w:sz w:val="52"/>
      <w:szCs w:val="52"/>
    </w:rPr>
  </w:style>
  <w:style w:type="character" w:customStyle="1" w:styleId="Char4">
    <w:name w:val="نص أساسي بمسافة بادئة Char"/>
    <w:basedOn w:val="a0"/>
    <w:link w:val="a8"/>
    <w:semiHidden/>
    <w:rsid w:val="00CA39BE"/>
    <w:rPr>
      <w:rFonts w:ascii="Times New Roman" w:eastAsia="Times New Roman" w:hAnsi="Times New Roman"/>
      <w:b w:val="0"/>
      <w:sz w:val="20"/>
      <w:szCs w:val="36"/>
    </w:rPr>
  </w:style>
  <w:style w:type="paragraph" w:styleId="a8">
    <w:name w:val="Body Text Indent"/>
    <w:basedOn w:val="a"/>
    <w:link w:val="Char4"/>
    <w:semiHidden/>
    <w:unhideWhenUsed/>
    <w:rsid w:val="00CA39BE"/>
    <w:pPr>
      <w:widowControl w:val="0"/>
      <w:spacing w:after="0" w:line="240" w:lineRule="auto"/>
      <w:ind w:firstLine="423"/>
      <w:jc w:val="lowKashida"/>
    </w:pPr>
    <w:rPr>
      <w:rFonts w:ascii="Times New Roman" w:eastAsia="Times New Roman" w:hAnsi="Times New Roman"/>
      <w:b w:val="0"/>
      <w:sz w:val="20"/>
      <w:szCs w:val="36"/>
    </w:rPr>
  </w:style>
  <w:style w:type="character" w:customStyle="1" w:styleId="Char12">
    <w:name w:val="نص أساسي بمسافة بادئة Char1"/>
    <w:basedOn w:val="a0"/>
    <w:uiPriority w:val="99"/>
    <w:semiHidden/>
    <w:rsid w:val="00CA39BE"/>
  </w:style>
  <w:style w:type="character" w:customStyle="1" w:styleId="2Char0">
    <w:name w:val="نص أساسي بمسافة بادئة 2 Char"/>
    <w:basedOn w:val="a0"/>
    <w:link w:val="20"/>
    <w:semiHidden/>
    <w:rsid w:val="00CA39BE"/>
    <w:rPr>
      <w:rFonts w:ascii="Times New Roman" w:eastAsia="Times New Roman" w:hAnsi="Times New Roman"/>
      <w:b w:val="0"/>
      <w:sz w:val="20"/>
      <w:szCs w:val="36"/>
    </w:rPr>
  </w:style>
  <w:style w:type="paragraph" w:styleId="20">
    <w:name w:val="Body Text Indent 2"/>
    <w:basedOn w:val="a"/>
    <w:link w:val="2Char0"/>
    <w:semiHidden/>
    <w:unhideWhenUsed/>
    <w:rsid w:val="00CA39BE"/>
    <w:pPr>
      <w:spacing w:after="120" w:line="480" w:lineRule="auto"/>
      <w:ind w:left="283"/>
    </w:pPr>
    <w:rPr>
      <w:rFonts w:ascii="Times New Roman" w:eastAsia="Times New Roman" w:hAnsi="Times New Roman"/>
      <w:b w:val="0"/>
      <w:sz w:val="20"/>
      <w:szCs w:val="36"/>
    </w:rPr>
  </w:style>
  <w:style w:type="character" w:customStyle="1" w:styleId="2Char1">
    <w:name w:val="نص أساسي بمسافة بادئة 2 Char1"/>
    <w:basedOn w:val="a0"/>
    <w:uiPriority w:val="99"/>
    <w:semiHidden/>
    <w:rsid w:val="00CA39BE"/>
  </w:style>
  <w:style w:type="paragraph" w:styleId="21">
    <w:name w:val="Body Text 2"/>
    <w:basedOn w:val="a"/>
    <w:link w:val="2Char2"/>
    <w:uiPriority w:val="99"/>
    <w:unhideWhenUsed/>
    <w:rsid w:val="00CA39BE"/>
    <w:pPr>
      <w:spacing w:after="120" w:line="480" w:lineRule="auto"/>
    </w:pPr>
    <w:rPr>
      <w:rFonts w:ascii="Times New Roman" w:eastAsia="Times New Roman" w:hAnsi="Times New Roman"/>
      <w:b w:val="0"/>
      <w:sz w:val="20"/>
      <w:szCs w:val="36"/>
    </w:rPr>
  </w:style>
  <w:style w:type="character" w:customStyle="1" w:styleId="2Char2">
    <w:name w:val="نص أساسي 2 Char"/>
    <w:basedOn w:val="a0"/>
    <w:link w:val="21"/>
    <w:uiPriority w:val="99"/>
    <w:rsid w:val="00CA39BE"/>
    <w:rPr>
      <w:rFonts w:ascii="Times New Roman" w:eastAsia="Times New Roman" w:hAnsi="Times New Roman"/>
      <w:b w:val="0"/>
      <w:sz w:val="20"/>
      <w:szCs w:val="36"/>
    </w:rPr>
  </w:style>
  <w:style w:type="character" w:styleId="Hyperlink">
    <w:name w:val="Hyperlink"/>
    <w:basedOn w:val="a0"/>
    <w:semiHidden/>
    <w:unhideWhenUsed/>
    <w:rsid w:val="00355882"/>
    <w:rPr>
      <w:color w:val="0000FF" w:themeColor="hyperlink"/>
      <w:u w:val="single"/>
    </w:rPr>
  </w:style>
  <w:style w:type="character" w:customStyle="1" w:styleId="HTMLChar">
    <w:name w:val="عنوان HTML Char"/>
    <w:basedOn w:val="a0"/>
    <w:link w:val="HTML"/>
    <w:uiPriority w:val="99"/>
    <w:semiHidden/>
    <w:rsid w:val="00355882"/>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355882"/>
    <w:pPr>
      <w:bidi w:val="0"/>
      <w:spacing w:after="0" w:line="240" w:lineRule="auto"/>
    </w:pPr>
    <w:rPr>
      <w:rFonts w:ascii="Times New Roman" w:eastAsia="Times New Roman" w:hAnsi="Times New Roman" w:cs="Times New Roman"/>
      <w:b w:val="0"/>
      <w:i/>
      <w:iCs/>
      <w:color w:val="000000"/>
      <w:sz w:val="24"/>
      <w:szCs w:val="24"/>
    </w:rPr>
  </w:style>
  <w:style w:type="paragraph" w:styleId="Index1">
    <w:name w:val="index 1"/>
    <w:basedOn w:val="a"/>
    <w:next w:val="10"/>
    <w:autoRedefine/>
    <w:semiHidden/>
    <w:unhideWhenUsed/>
    <w:rsid w:val="00355882"/>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1">
    <w:name w:val="toc 1"/>
    <w:basedOn w:val="a"/>
    <w:next w:val="10"/>
    <w:autoRedefine/>
    <w:semiHidden/>
    <w:unhideWhenUsed/>
    <w:rsid w:val="00355882"/>
    <w:pPr>
      <w:spacing w:after="0" w:line="240" w:lineRule="auto"/>
    </w:pPr>
    <w:rPr>
      <w:rFonts w:ascii="Times New Roman" w:eastAsia="Times New Roman" w:hAnsi="Times New Roman"/>
      <w:b w:val="0"/>
      <w:sz w:val="24"/>
      <w:lang w:eastAsia="ar-SA"/>
    </w:rPr>
  </w:style>
  <w:style w:type="character" w:customStyle="1" w:styleId="Char5">
    <w:name w:val="نص تعليق ختامي Char"/>
    <w:basedOn w:val="a0"/>
    <w:link w:val="a9"/>
    <w:uiPriority w:val="99"/>
    <w:semiHidden/>
    <w:rsid w:val="00355882"/>
    <w:rPr>
      <w:rFonts w:ascii="Times New Roman" w:eastAsia="Times New Roman" w:hAnsi="Times New Roman" w:cs="Simplified Arabic"/>
      <w:b w:val="0"/>
      <w:noProof/>
      <w:sz w:val="20"/>
      <w:szCs w:val="20"/>
      <w:lang w:eastAsia="ar-SA"/>
    </w:rPr>
  </w:style>
  <w:style w:type="paragraph" w:styleId="a9">
    <w:name w:val="endnote text"/>
    <w:basedOn w:val="a"/>
    <w:link w:val="Char5"/>
    <w:uiPriority w:val="99"/>
    <w:semiHidden/>
    <w:unhideWhenUsed/>
    <w:rsid w:val="00355882"/>
    <w:pPr>
      <w:spacing w:after="0" w:line="240" w:lineRule="auto"/>
    </w:pPr>
    <w:rPr>
      <w:rFonts w:ascii="Times New Roman" w:eastAsia="Times New Roman" w:hAnsi="Times New Roman" w:cs="Simplified Arabic"/>
      <w:b w:val="0"/>
      <w:noProof/>
      <w:sz w:val="20"/>
      <w:szCs w:val="20"/>
      <w:lang w:eastAsia="ar-SA"/>
    </w:rPr>
  </w:style>
  <w:style w:type="paragraph" w:styleId="aa">
    <w:name w:val="Body Text"/>
    <w:basedOn w:val="a"/>
    <w:link w:val="Char6"/>
    <w:semiHidden/>
    <w:unhideWhenUsed/>
    <w:rsid w:val="00355882"/>
    <w:pPr>
      <w:spacing w:after="0" w:line="240" w:lineRule="auto"/>
    </w:pPr>
    <w:rPr>
      <w:rFonts w:ascii="Times New Roman" w:eastAsia="Times New Roman" w:hAnsi="Times New Roman"/>
      <w:b w:val="0"/>
      <w:sz w:val="20"/>
      <w:lang w:eastAsia="ar-SA"/>
    </w:rPr>
  </w:style>
  <w:style w:type="character" w:customStyle="1" w:styleId="Char6">
    <w:name w:val="نص أساسي Char"/>
    <w:basedOn w:val="a0"/>
    <w:link w:val="aa"/>
    <w:semiHidden/>
    <w:rsid w:val="00355882"/>
    <w:rPr>
      <w:rFonts w:ascii="Times New Roman" w:eastAsia="Times New Roman" w:hAnsi="Times New Roman"/>
      <w:b w:val="0"/>
      <w:sz w:val="20"/>
      <w:lang w:eastAsia="ar-SA"/>
    </w:rPr>
  </w:style>
  <w:style w:type="paragraph" w:styleId="ab">
    <w:name w:val="Subtitle"/>
    <w:basedOn w:val="a"/>
    <w:link w:val="Char7"/>
    <w:uiPriority w:val="99"/>
    <w:qFormat/>
    <w:rsid w:val="00355882"/>
    <w:pPr>
      <w:spacing w:after="0" w:line="240" w:lineRule="auto"/>
      <w:ind w:left="-1752" w:right="-283"/>
      <w:jc w:val="center"/>
    </w:pPr>
    <w:rPr>
      <w:rFonts w:ascii="Times New Roman" w:eastAsia="Times New Roman" w:hAnsi="Times New Roman" w:cs="DecoType Thuluth"/>
      <w:b w:val="0"/>
      <w:noProof/>
      <w:sz w:val="28"/>
      <w:szCs w:val="44"/>
      <w:lang w:eastAsia="ar-SA"/>
    </w:rPr>
  </w:style>
  <w:style w:type="character" w:customStyle="1" w:styleId="Char7">
    <w:name w:val="عنوان فرعي Char"/>
    <w:basedOn w:val="a0"/>
    <w:link w:val="ab"/>
    <w:uiPriority w:val="99"/>
    <w:rsid w:val="00355882"/>
    <w:rPr>
      <w:rFonts w:ascii="Times New Roman" w:eastAsia="Times New Roman" w:hAnsi="Times New Roman" w:cs="DecoType Thuluth"/>
      <w:b w:val="0"/>
      <w:noProof/>
      <w:sz w:val="28"/>
      <w:szCs w:val="44"/>
      <w:lang w:eastAsia="ar-SA"/>
    </w:rPr>
  </w:style>
  <w:style w:type="character" w:customStyle="1" w:styleId="3Char0">
    <w:name w:val="نص أساسي 3 Char"/>
    <w:basedOn w:val="a0"/>
    <w:link w:val="30"/>
    <w:uiPriority w:val="99"/>
    <w:semiHidden/>
    <w:rsid w:val="00355882"/>
    <w:rPr>
      <w:b w:val="0"/>
      <w:sz w:val="16"/>
      <w:szCs w:val="16"/>
    </w:rPr>
  </w:style>
  <w:style w:type="paragraph" w:styleId="30">
    <w:name w:val="Body Text 3"/>
    <w:basedOn w:val="a"/>
    <w:link w:val="3Char0"/>
    <w:uiPriority w:val="99"/>
    <w:semiHidden/>
    <w:unhideWhenUsed/>
    <w:rsid w:val="00355882"/>
    <w:pPr>
      <w:spacing w:after="120"/>
    </w:pPr>
    <w:rPr>
      <w:b w:val="0"/>
      <w:sz w:val="16"/>
      <w:szCs w:val="16"/>
    </w:rPr>
  </w:style>
  <w:style w:type="character" w:customStyle="1" w:styleId="Char8">
    <w:name w:val="نص في بالون Char"/>
    <w:basedOn w:val="a0"/>
    <w:link w:val="ac"/>
    <w:uiPriority w:val="99"/>
    <w:semiHidden/>
    <w:rsid w:val="00355882"/>
    <w:rPr>
      <w:rFonts w:ascii="Tahoma" w:eastAsia="Times New Roman" w:hAnsi="Tahoma" w:cs="Tahoma"/>
      <w:b w:val="0"/>
      <w:sz w:val="16"/>
      <w:szCs w:val="16"/>
    </w:rPr>
  </w:style>
  <w:style w:type="paragraph" w:styleId="ac">
    <w:name w:val="Balloon Text"/>
    <w:basedOn w:val="a"/>
    <w:link w:val="Char8"/>
    <w:uiPriority w:val="99"/>
    <w:semiHidden/>
    <w:unhideWhenUsed/>
    <w:rsid w:val="00355882"/>
    <w:pPr>
      <w:bidi w:val="0"/>
      <w:spacing w:after="0" w:line="240" w:lineRule="auto"/>
    </w:pPr>
    <w:rPr>
      <w:rFonts w:ascii="Tahoma" w:eastAsia="Times New Roman" w:hAnsi="Tahoma" w:cs="Tahoma"/>
      <w:b w:val="0"/>
      <w:sz w:val="16"/>
      <w:szCs w:val="16"/>
    </w:rPr>
  </w:style>
  <w:style w:type="paragraph" w:styleId="ad">
    <w:name w:val="List Paragraph"/>
    <w:basedOn w:val="a"/>
    <w:uiPriority w:val="34"/>
    <w:qFormat/>
    <w:rsid w:val="00355882"/>
    <w:pPr>
      <w:ind w:left="720"/>
      <w:contextualSpacing/>
    </w:pPr>
    <w:rPr>
      <w:b w:val="0"/>
    </w:rPr>
  </w:style>
  <w:style w:type="character" w:customStyle="1" w:styleId="1Char1">
    <w:name w:val="1 Char1"/>
    <w:basedOn w:val="a0"/>
    <w:link w:val="12"/>
    <w:semiHidden/>
    <w:locked/>
    <w:rsid w:val="00355882"/>
    <w:rPr>
      <w:b w:val="0"/>
      <w:bCs/>
      <w:color w:val="FF0000"/>
      <w:sz w:val="40"/>
      <w:szCs w:val="40"/>
    </w:rPr>
  </w:style>
  <w:style w:type="paragraph" w:customStyle="1" w:styleId="12">
    <w:name w:val="1"/>
    <w:basedOn w:val="a"/>
    <w:link w:val="1Char1"/>
    <w:semiHidden/>
    <w:rsid w:val="00355882"/>
    <w:pPr>
      <w:widowControl w:val="0"/>
      <w:spacing w:after="0" w:line="240" w:lineRule="auto"/>
      <w:jc w:val="center"/>
    </w:pPr>
    <w:rPr>
      <w:b w:val="0"/>
      <w:bCs/>
      <w:color w:val="FF0000"/>
      <w:sz w:val="40"/>
      <w:szCs w:val="40"/>
    </w:rPr>
  </w:style>
  <w:style w:type="paragraph" w:customStyle="1" w:styleId="110">
    <w:name w:val="عنوان 11"/>
    <w:basedOn w:val="a"/>
    <w:link w:val="Heading1Char"/>
    <w:rsid w:val="00355882"/>
  </w:style>
  <w:style w:type="character" w:customStyle="1" w:styleId="Heading1Char">
    <w:name w:val="Heading 1 Char"/>
    <w:basedOn w:val="a0"/>
    <w:link w:val="110"/>
    <w:locked/>
    <w:rsid w:val="00355882"/>
  </w:style>
  <w:style w:type="paragraph" w:customStyle="1" w:styleId="210">
    <w:name w:val="عنوان 21"/>
    <w:basedOn w:val="a"/>
    <w:link w:val="Heading2Char"/>
    <w:rsid w:val="00355882"/>
  </w:style>
  <w:style w:type="character" w:customStyle="1" w:styleId="Heading2Char">
    <w:name w:val="Heading 2 Char"/>
    <w:basedOn w:val="a0"/>
    <w:link w:val="210"/>
    <w:locked/>
    <w:rsid w:val="00355882"/>
  </w:style>
  <w:style w:type="paragraph" w:customStyle="1" w:styleId="31">
    <w:name w:val="عنوان 31"/>
    <w:basedOn w:val="a"/>
    <w:link w:val="Heading3Char"/>
    <w:rsid w:val="00355882"/>
  </w:style>
  <w:style w:type="character" w:customStyle="1" w:styleId="Heading3Char">
    <w:name w:val="Heading 3 Char"/>
    <w:basedOn w:val="a0"/>
    <w:link w:val="31"/>
    <w:locked/>
    <w:rsid w:val="00355882"/>
  </w:style>
  <w:style w:type="paragraph" w:customStyle="1" w:styleId="41">
    <w:name w:val="عنوان 41"/>
    <w:basedOn w:val="a"/>
    <w:link w:val="Heading4Char"/>
    <w:rsid w:val="00355882"/>
  </w:style>
  <w:style w:type="character" w:customStyle="1" w:styleId="Heading4Char">
    <w:name w:val="Heading 4 Char"/>
    <w:basedOn w:val="a0"/>
    <w:link w:val="41"/>
    <w:locked/>
    <w:rsid w:val="00355882"/>
  </w:style>
  <w:style w:type="paragraph" w:customStyle="1" w:styleId="51">
    <w:name w:val="عنوان 51"/>
    <w:basedOn w:val="a"/>
    <w:link w:val="Heading5Char"/>
    <w:rsid w:val="00355882"/>
  </w:style>
  <w:style w:type="character" w:customStyle="1" w:styleId="Heading5Char">
    <w:name w:val="Heading 5 Char"/>
    <w:basedOn w:val="a0"/>
    <w:link w:val="51"/>
    <w:locked/>
    <w:rsid w:val="00355882"/>
  </w:style>
  <w:style w:type="paragraph" w:customStyle="1" w:styleId="61">
    <w:name w:val="عنوان 61"/>
    <w:basedOn w:val="a"/>
    <w:link w:val="Heading6Char"/>
    <w:rsid w:val="00355882"/>
  </w:style>
  <w:style w:type="character" w:customStyle="1" w:styleId="Heading6Char">
    <w:name w:val="Heading 6 Char"/>
    <w:basedOn w:val="a0"/>
    <w:link w:val="61"/>
    <w:locked/>
    <w:rsid w:val="00355882"/>
  </w:style>
  <w:style w:type="paragraph" w:customStyle="1" w:styleId="71">
    <w:name w:val="عنوان 71"/>
    <w:basedOn w:val="a"/>
    <w:link w:val="Heading7Char"/>
    <w:rsid w:val="00355882"/>
  </w:style>
  <w:style w:type="character" w:customStyle="1" w:styleId="Heading7Char">
    <w:name w:val="Heading 7 Char"/>
    <w:basedOn w:val="a0"/>
    <w:link w:val="71"/>
    <w:locked/>
    <w:rsid w:val="00355882"/>
  </w:style>
  <w:style w:type="paragraph" w:customStyle="1" w:styleId="81">
    <w:name w:val="عنوان 81"/>
    <w:basedOn w:val="a"/>
    <w:link w:val="Heading8Char"/>
    <w:rsid w:val="00355882"/>
  </w:style>
  <w:style w:type="character" w:customStyle="1" w:styleId="Heading8Char">
    <w:name w:val="Heading 8 Char"/>
    <w:basedOn w:val="a0"/>
    <w:link w:val="81"/>
    <w:locked/>
    <w:rsid w:val="00355882"/>
  </w:style>
  <w:style w:type="paragraph" w:customStyle="1" w:styleId="91">
    <w:name w:val="عنوان 91"/>
    <w:basedOn w:val="a"/>
    <w:link w:val="Heading9Char"/>
    <w:rsid w:val="00355882"/>
  </w:style>
  <w:style w:type="character" w:customStyle="1" w:styleId="Heading9Char">
    <w:name w:val="Heading 9 Char"/>
    <w:basedOn w:val="a0"/>
    <w:link w:val="91"/>
    <w:locked/>
    <w:rsid w:val="00355882"/>
  </w:style>
  <w:style w:type="paragraph" w:customStyle="1" w:styleId="HTML1">
    <w:name w:val="عنوان HTML1"/>
    <w:basedOn w:val="a"/>
    <w:link w:val="HTMLAddressChar"/>
    <w:rsid w:val="00355882"/>
  </w:style>
  <w:style w:type="character" w:customStyle="1" w:styleId="HTMLAddressChar">
    <w:name w:val="HTML Address Char"/>
    <w:basedOn w:val="a0"/>
    <w:link w:val="HTML1"/>
    <w:locked/>
    <w:rsid w:val="00355882"/>
  </w:style>
  <w:style w:type="paragraph" w:customStyle="1" w:styleId="13">
    <w:name w:val="نص حاشية سفلية1"/>
    <w:basedOn w:val="a"/>
    <w:link w:val="FootnoteTextChar"/>
    <w:rsid w:val="00355882"/>
  </w:style>
  <w:style w:type="character" w:customStyle="1" w:styleId="FootnoteTextChar">
    <w:name w:val="Footnote Text Char"/>
    <w:basedOn w:val="a0"/>
    <w:link w:val="13"/>
    <w:locked/>
    <w:rsid w:val="00355882"/>
  </w:style>
  <w:style w:type="paragraph" w:customStyle="1" w:styleId="14">
    <w:name w:val="رأس الصفحة1"/>
    <w:basedOn w:val="a"/>
    <w:link w:val="HeaderChar"/>
    <w:rsid w:val="00355882"/>
  </w:style>
  <w:style w:type="character" w:customStyle="1" w:styleId="HeaderChar">
    <w:name w:val="Header Char"/>
    <w:basedOn w:val="a0"/>
    <w:link w:val="14"/>
    <w:locked/>
    <w:rsid w:val="00355882"/>
  </w:style>
  <w:style w:type="paragraph" w:customStyle="1" w:styleId="15">
    <w:name w:val="تذييل الصفحة1"/>
    <w:basedOn w:val="a"/>
    <w:link w:val="FooterChar"/>
    <w:rsid w:val="00355882"/>
  </w:style>
  <w:style w:type="character" w:customStyle="1" w:styleId="FooterChar">
    <w:name w:val="Footer Char"/>
    <w:basedOn w:val="a0"/>
    <w:link w:val="15"/>
    <w:locked/>
    <w:rsid w:val="00355882"/>
  </w:style>
  <w:style w:type="paragraph" w:customStyle="1" w:styleId="16">
    <w:name w:val="نص تعليق ختامي1"/>
    <w:basedOn w:val="a"/>
    <w:link w:val="EndnoteTextChar"/>
    <w:rsid w:val="00355882"/>
  </w:style>
  <w:style w:type="character" w:customStyle="1" w:styleId="EndnoteTextChar">
    <w:name w:val="Endnote Text Char"/>
    <w:basedOn w:val="a0"/>
    <w:link w:val="16"/>
    <w:locked/>
    <w:rsid w:val="00355882"/>
  </w:style>
  <w:style w:type="paragraph" w:customStyle="1" w:styleId="17">
    <w:name w:val="العنوان1"/>
    <w:basedOn w:val="a"/>
    <w:link w:val="TitleChar"/>
    <w:rsid w:val="00355882"/>
  </w:style>
  <w:style w:type="character" w:customStyle="1" w:styleId="TitleChar">
    <w:name w:val="Title Char"/>
    <w:basedOn w:val="a0"/>
    <w:link w:val="17"/>
    <w:locked/>
    <w:rsid w:val="00355882"/>
  </w:style>
  <w:style w:type="paragraph" w:customStyle="1" w:styleId="18">
    <w:name w:val="نص أساسي1"/>
    <w:basedOn w:val="a"/>
    <w:link w:val="BodyTextChar"/>
    <w:rsid w:val="00355882"/>
  </w:style>
  <w:style w:type="character" w:customStyle="1" w:styleId="BodyTextChar">
    <w:name w:val="Body Text Char"/>
    <w:basedOn w:val="a0"/>
    <w:link w:val="18"/>
    <w:locked/>
    <w:rsid w:val="00355882"/>
  </w:style>
  <w:style w:type="paragraph" w:customStyle="1" w:styleId="19">
    <w:name w:val="نص أساسي بمسافة بادئة1"/>
    <w:basedOn w:val="a"/>
    <w:link w:val="BodyTextIndentChar"/>
    <w:rsid w:val="00355882"/>
  </w:style>
  <w:style w:type="character" w:customStyle="1" w:styleId="BodyTextIndentChar">
    <w:name w:val="Body Text Indent Char"/>
    <w:basedOn w:val="a0"/>
    <w:link w:val="19"/>
    <w:locked/>
    <w:rsid w:val="00355882"/>
  </w:style>
  <w:style w:type="paragraph" w:customStyle="1" w:styleId="1a">
    <w:name w:val="عنوان فرعي1"/>
    <w:basedOn w:val="a"/>
    <w:link w:val="SubtitleChar"/>
    <w:rsid w:val="00355882"/>
  </w:style>
  <w:style w:type="character" w:customStyle="1" w:styleId="SubtitleChar">
    <w:name w:val="Subtitle Char"/>
    <w:basedOn w:val="a0"/>
    <w:link w:val="1a"/>
    <w:locked/>
    <w:rsid w:val="00355882"/>
  </w:style>
  <w:style w:type="paragraph" w:customStyle="1" w:styleId="211">
    <w:name w:val="نص أساسي 21"/>
    <w:basedOn w:val="a"/>
    <w:link w:val="BodyText2Char"/>
    <w:rsid w:val="00355882"/>
  </w:style>
  <w:style w:type="character" w:customStyle="1" w:styleId="BodyText2Char">
    <w:name w:val="Body Text 2 Char"/>
    <w:basedOn w:val="a0"/>
    <w:link w:val="211"/>
    <w:locked/>
    <w:rsid w:val="00355882"/>
  </w:style>
  <w:style w:type="paragraph" w:customStyle="1" w:styleId="310">
    <w:name w:val="نص أساسي 31"/>
    <w:basedOn w:val="a"/>
    <w:link w:val="BodyText3Char"/>
    <w:rsid w:val="00355882"/>
  </w:style>
  <w:style w:type="character" w:customStyle="1" w:styleId="BodyText3Char">
    <w:name w:val="Body Text 3 Char"/>
    <w:basedOn w:val="a0"/>
    <w:link w:val="310"/>
    <w:locked/>
    <w:rsid w:val="00355882"/>
  </w:style>
  <w:style w:type="paragraph" w:customStyle="1" w:styleId="212">
    <w:name w:val="نص أساسي بمسافة بادئة 21"/>
    <w:basedOn w:val="a"/>
    <w:link w:val="BodyTextIndent2Char"/>
    <w:rsid w:val="00355882"/>
  </w:style>
  <w:style w:type="character" w:customStyle="1" w:styleId="BodyTextIndent2Char">
    <w:name w:val="Body Text Indent 2 Char"/>
    <w:basedOn w:val="a0"/>
    <w:link w:val="212"/>
    <w:locked/>
    <w:rsid w:val="00355882"/>
  </w:style>
  <w:style w:type="paragraph" w:customStyle="1" w:styleId="1b">
    <w:name w:val="نص في بالون1"/>
    <w:basedOn w:val="a"/>
    <w:link w:val="BalloonTextChar"/>
    <w:rsid w:val="00355882"/>
  </w:style>
  <w:style w:type="character" w:customStyle="1" w:styleId="BalloonTextChar">
    <w:name w:val="Balloon Text Char"/>
    <w:basedOn w:val="a0"/>
    <w:link w:val="1b"/>
    <w:locked/>
    <w:rsid w:val="00355882"/>
  </w:style>
  <w:style w:type="character" w:customStyle="1" w:styleId="apple-converted-space">
    <w:name w:val="apple-converted-space"/>
    <w:rsid w:val="00355882"/>
  </w:style>
  <w:style w:type="character" w:customStyle="1" w:styleId="script-arabic1">
    <w:name w:val="script-arabic1"/>
    <w:basedOn w:val="a0"/>
    <w:rsid w:val="00355882"/>
    <w:rPr>
      <w:rFonts w:ascii="Amiri" w:hAnsi="Amiri" w:hint="default"/>
    </w:rPr>
  </w:style>
  <w:style w:type="character" w:customStyle="1" w:styleId="aaya">
    <w:name w:val="aaya"/>
    <w:basedOn w:val="a0"/>
    <w:rsid w:val="00355882"/>
  </w:style>
  <w:style w:type="character" w:customStyle="1" w:styleId="sora">
    <w:name w:val="sora"/>
    <w:basedOn w:val="a0"/>
    <w:rsid w:val="00355882"/>
  </w:style>
  <w:style w:type="character" w:customStyle="1" w:styleId="hadith1">
    <w:name w:val="hadith1"/>
    <w:basedOn w:val="a0"/>
    <w:rsid w:val="00355882"/>
    <w:rPr>
      <w:rFonts w:ascii="Traditional Arabic" w:hAnsi="Traditional Arabic" w:cs="Traditional Arabic" w:hint="default"/>
      <w:b w:val="0"/>
      <w:bCs/>
      <w:sz w:val="30"/>
      <w:szCs w:val="30"/>
    </w:rPr>
  </w:style>
  <w:style w:type="character" w:customStyle="1" w:styleId="edit-title">
    <w:name w:val="edit-title"/>
    <w:basedOn w:val="a0"/>
    <w:rsid w:val="00355882"/>
  </w:style>
  <w:style w:type="character" w:customStyle="1" w:styleId="search-keys1">
    <w:name w:val="search-keys1"/>
    <w:basedOn w:val="a0"/>
    <w:rsid w:val="00355882"/>
    <w:rPr>
      <w:color w:val="FF0000"/>
    </w:rPr>
  </w:style>
  <w:style w:type="character" w:customStyle="1" w:styleId="rfdfootnote0char1">
    <w:name w:val="rfdfootnote0char1"/>
    <w:basedOn w:val="a0"/>
    <w:rsid w:val="00355882"/>
    <w:rPr>
      <w:sz w:val="19"/>
      <w:szCs w:val="19"/>
    </w:rPr>
  </w:style>
  <w:style w:type="character" w:customStyle="1" w:styleId="quran">
    <w:name w:val="quran"/>
    <w:basedOn w:val="a0"/>
    <w:rsid w:val="00355882"/>
  </w:style>
  <w:style w:type="character" w:customStyle="1" w:styleId="fn">
    <w:name w:val="fn"/>
    <w:basedOn w:val="a0"/>
    <w:rsid w:val="00355882"/>
  </w:style>
  <w:style w:type="character" w:customStyle="1" w:styleId="fnote">
    <w:name w:val="fnote"/>
    <w:basedOn w:val="a0"/>
    <w:rsid w:val="00355882"/>
  </w:style>
  <w:style w:type="character" w:customStyle="1" w:styleId="toctoggle">
    <w:name w:val="toctoggle"/>
    <w:basedOn w:val="a0"/>
    <w:rsid w:val="00355882"/>
  </w:style>
  <w:style w:type="character" w:customStyle="1" w:styleId="tocnumber">
    <w:name w:val="tocnumber"/>
    <w:basedOn w:val="a0"/>
    <w:rsid w:val="00355882"/>
  </w:style>
  <w:style w:type="character" w:customStyle="1" w:styleId="toctext">
    <w:name w:val="toctext"/>
    <w:basedOn w:val="a0"/>
    <w:rsid w:val="00355882"/>
  </w:style>
  <w:style w:type="character" w:customStyle="1" w:styleId="mw-headline">
    <w:name w:val="mw-headline"/>
    <w:basedOn w:val="a0"/>
    <w:rsid w:val="00355882"/>
  </w:style>
  <w:style w:type="character" w:customStyle="1" w:styleId="mw-editsection1">
    <w:name w:val="mw-editsection1"/>
    <w:basedOn w:val="a0"/>
    <w:rsid w:val="00355882"/>
  </w:style>
  <w:style w:type="character" w:customStyle="1" w:styleId="mw-editsection-bracket">
    <w:name w:val="mw-editsection-bracket"/>
    <w:basedOn w:val="a0"/>
    <w:rsid w:val="00355882"/>
  </w:style>
  <w:style w:type="character" w:customStyle="1" w:styleId="script-arabic">
    <w:name w:val="script-arabic"/>
    <w:basedOn w:val="a0"/>
    <w:rsid w:val="00355882"/>
  </w:style>
  <w:style w:type="character" w:customStyle="1" w:styleId="flagicon">
    <w:name w:val="flagicon"/>
    <w:basedOn w:val="a0"/>
    <w:rsid w:val="00355882"/>
  </w:style>
  <w:style w:type="character" w:customStyle="1" w:styleId="mw-cite-backlink">
    <w:name w:val="mw-cite-backlink"/>
    <w:basedOn w:val="a0"/>
    <w:rsid w:val="00355882"/>
  </w:style>
  <w:style w:type="character" w:customStyle="1" w:styleId="cite-accessibility-label1">
    <w:name w:val="cite-accessibility-label1"/>
    <w:basedOn w:val="a0"/>
    <w:rsid w:val="00355882"/>
    <w:rPr>
      <w:bdr w:val="none" w:sz="0" w:space="0" w:color="auto" w:frame="1"/>
    </w:rPr>
  </w:style>
  <w:style w:type="character" w:customStyle="1" w:styleId="reference-text">
    <w:name w:val="reference-text"/>
    <w:basedOn w:val="a0"/>
    <w:rsid w:val="00355882"/>
  </w:style>
  <w:style w:type="character" w:customStyle="1" w:styleId="postdetails1">
    <w:name w:val="postdetails1"/>
    <w:basedOn w:val="a0"/>
    <w:rsid w:val="00355882"/>
    <w:rPr>
      <w:color w:val="041FCF"/>
      <w:sz w:val="30"/>
      <w:szCs w:val="30"/>
    </w:rPr>
  </w:style>
  <w:style w:type="character" w:customStyle="1" w:styleId="Char13">
    <w:name w:val="عنوان فرعي Char1"/>
    <w:basedOn w:val="a0"/>
    <w:uiPriority w:val="11"/>
    <w:rsid w:val="00355882"/>
    <w:rPr>
      <w:rFonts w:asciiTheme="majorHAnsi" w:eastAsiaTheme="majorEastAsia" w:hAnsiTheme="majorHAnsi" w:cstheme="majorBidi" w:hint="default"/>
      <w:b w:val="0"/>
      <w:bCs w:val="0"/>
      <w:i/>
      <w:iCs/>
      <w:color w:val="4F81BD" w:themeColor="accent1"/>
      <w:spacing w:val="15"/>
      <w:sz w:val="24"/>
      <w:szCs w:val="24"/>
    </w:rPr>
  </w:style>
  <w:style w:type="character" w:customStyle="1" w:styleId="SubtitleChar1">
    <w:name w:val="Subtitle Char1"/>
    <w:basedOn w:val="a0"/>
    <w:uiPriority w:val="11"/>
    <w:rsid w:val="00355882"/>
    <w:rPr>
      <w:rFonts w:asciiTheme="majorHAnsi" w:eastAsiaTheme="majorEastAsia" w:hAnsiTheme="majorHAnsi" w:cstheme="majorBidi" w:hint="default"/>
      <w:b w:val="0"/>
      <w:bCs w:val="0"/>
      <w:i/>
      <w:iCs/>
      <w:color w:val="4F81BD" w:themeColor="accent1"/>
      <w:spacing w:val="15"/>
      <w:sz w:val="24"/>
      <w:szCs w:val="24"/>
    </w:rPr>
  </w:style>
  <w:style w:type="character" w:customStyle="1" w:styleId="breadcrambspan1">
    <w:name w:val="breadcrambspan1"/>
    <w:basedOn w:val="a0"/>
    <w:rsid w:val="00355882"/>
  </w:style>
  <w:style w:type="character" w:customStyle="1" w:styleId="st1">
    <w:name w:val="st1"/>
    <w:basedOn w:val="a0"/>
    <w:rsid w:val="00355882"/>
  </w:style>
  <w:style w:type="character" w:customStyle="1" w:styleId="ae">
    <w:name w:val="بولد"/>
    <w:basedOn w:val="a0"/>
    <w:rsid w:val="00355882"/>
    <w:rPr>
      <w:rFonts w:cs="AF_Najed" w:hint="cs"/>
      <w:b w:val="0"/>
      <w:bCs w:val="0"/>
      <w:strike w:val="0"/>
      <w:dstrike w:val="0"/>
      <w:sz w:val="26"/>
      <w:szCs w:val="28"/>
      <w:u w:val="none"/>
      <w:effect w:val="none"/>
      <w:vertAlign w:val="baseline"/>
      <w:lang w:eastAsia="en-US"/>
    </w:rPr>
  </w:style>
  <w:style w:type="character" w:styleId="af">
    <w:name w:val="Strong"/>
    <w:basedOn w:val="a0"/>
    <w:uiPriority w:val="22"/>
    <w:qFormat/>
    <w:rsid w:val="00355882"/>
    <w:rPr>
      <w:b w:val="0"/>
      <w:bCs/>
    </w:rPr>
  </w:style>
  <w:style w:type="character" w:styleId="af0">
    <w:name w:val="FollowedHyperlink"/>
    <w:basedOn w:val="a0"/>
    <w:semiHidden/>
    <w:unhideWhenUsed/>
    <w:rsid w:val="008106D6"/>
    <w:rPr>
      <w:color w:val="800080"/>
      <w:u w:val="single"/>
    </w:rPr>
  </w:style>
  <w:style w:type="paragraph" w:styleId="af1">
    <w:name w:val="Normal (Web)"/>
    <w:basedOn w:val="a"/>
    <w:semiHidden/>
    <w:unhideWhenUsed/>
    <w:rsid w:val="008106D6"/>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af2">
    <w:name w:val="table of figures"/>
    <w:basedOn w:val="a"/>
    <w:next w:val="a"/>
    <w:semiHidden/>
    <w:unhideWhenUsed/>
    <w:rsid w:val="008106D6"/>
    <w:pPr>
      <w:spacing w:after="0" w:line="240" w:lineRule="auto"/>
      <w:ind w:left="480" w:hanging="480"/>
    </w:pPr>
    <w:rPr>
      <w:rFonts w:ascii="Times New Roman" w:eastAsia="Times New Roman" w:hAnsi="Times New Roman"/>
      <w:b w:val="0"/>
      <w:sz w:val="30"/>
      <w:szCs w:val="30"/>
      <w:lang w:eastAsia="ar-SA"/>
    </w:rPr>
  </w:style>
  <w:style w:type="paragraph" w:styleId="32">
    <w:name w:val="Body Text Indent 3"/>
    <w:basedOn w:val="a"/>
    <w:link w:val="3Char1"/>
    <w:semiHidden/>
    <w:unhideWhenUsed/>
    <w:rsid w:val="008106D6"/>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3Char1">
    <w:name w:val="نص أساسي بمسافة بادئة 3 Char"/>
    <w:basedOn w:val="a0"/>
    <w:link w:val="32"/>
    <w:semiHidden/>
    <w:rsid w:val="008106D6"/>
    <w:rPr>
      <w:rFonts w:ascii="Times New Roman" w:eastAsia="Times New Roman" w:hAnsi="Times New Roman"/>
      <w:b w:val="0"/>
      <w:sz w:val="24"/>
      <w:szCs w:val="36"/>
    </w:rPr>
  </w:style>
  <w:style w:type="paragraph" w:styleId="af3">
    <w:name w:val="Block Text"/>
    <w:basedOn w:val="a"/>
    <w:semiHidden/>
    <w:unhideWhenUsed/>
    <w:rsid w:val="008106D6"/>
    <w:pPr>
      <w:widowControl w:val="0"/>
      <w:spacing w:after="0" w:line="240" w:lineRule="auto"/>
      <w:ind w:left="-1" w:firstLine="425"/>
      <w:jc w:val="lowKashida"/>
    </w:pPr>
    <w:rPr>
      <w:rFonts w:ascii="Times New Roman" w:eastAsia="Times New Roman" w:hAnsi="Times New Roman"/>
      <w:b w:val="0"/>
      <w:sz w:val="24"/>
      <w:szCs w:val="36"/>
    </w:rPr>
  </w:style>
  <w:style w:type="paragraph" w:customStyle="1" w:styleId="Style1">
    <w:name w:val="Style1"/>
    <w:basedOn w:val="a"/>
    <w:autoRedefine/>
    <w:semiHidden/>
    <w:rsid w:val="008106D6"/>
    <w:pPr>
      <w:spacing w:after="0" w:line="240" w:lineRule="auto"/>
      <w:jc w:val="center"/>
    </w:pPr>
    <w:rPr>
      <w:rFonts w:ascii="Times New Roman" w:eastAsia="Times New Roman" w:hAnsi="Times New Roman"/>
      <w:b w:val="0"/>
      <w:color w:val="000000"/>
      <w:sz w:val="40"/>
      <w:szCs w:val="48"/>
    </w:rPr>
  </w:style>
  <w:style w:type="character" w:styleId="af4">
    <w:name w:val="page number"/>
    <w:semiHidden/>
    <w:unhideWhenUsed/>
    <w:rsid w:val="008106D6"/>
    <w:rPr>
      <w:rFonts w:ascii="Traditional Arabic" w:hAnsi="Traditional Arabic" w:cs="Traditional Arabic"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978181">
      <w:bodyDiv w:val="1"/>
      <w:marLeft w:val="0"/>
      <w:marRight w:val="0"/>
      <w:marTop w:val="0"/>
      <w:marBottom w:val="0"/>
      <w:divBdr>
        <w:top w:val="none" w:sz="0" w:space="0" w:color="auto"/>
        <w:left w:val="none" w:sz="0" w:space="0" w:color="auto"/>
        <w:bottom w:val="none" w:sz="0" w:space="0" w:color="auto"/>
        <w:right w:val="none" w:sz="0" w:space="0" w:color="auto"/>
      </w:divBdr>
    </w:div>
    <w:div w:id="143737576">
      <w:bodyDiv w:val="1"/>
      <w:marLeft w:val="0"/>
      <w:marRight w:val="0"/>
      <w:marTop w:val="0"/>
      <w:marBottom w:val="0"/>
      <w:divBdr>
        <w:top w:val="none" w:sz="0" w:space="0" w:color="auto"/>
        <w:left w:val="none" w:sz="0" w:space="0" w:color="auto"/>
        <w:bottom w:val="none" w:sz="0" w:space="0" w:color="auto"/>
        <w:right w:val="none" w:sz="0" w:space="0" w:color="auto"/>
      </w:divBdr>
    </w:div>
    <w:div w:id="156041373">
      <w:bodyDiv w:val="1"/>
      <w:marLeft w:val="0"/>
      <w:marRight w:val="0"/>
      <w:marTop w:val="0"/>
      <w:marBottom w:val="0"/>
      <w:divBdr>
        <w:top w:val="none" w:sz="0" w:space="0" w:color="auto"/>
        <w:left w:val="none" w:sz="0" w:space="0" w:color="auto"/>
        <w:bottom w:val="none" w:sz="0" w:space="0" w:color="auto"/>
        <w:right w:val="none" w:sz="0" w:space="0" w:color="auto"/>
      </w:divBdr>
    </w:div>
    <w:div w:id="156312124">
      <w:bodyDiv w:val="1"/>
      <w:marLeft w:val="0"/>
      <w:marRight w:val="0"/>
      <w:marTop w:val="0"/>
      <w:marBottom w:val="0"/>
      <w:divBdr>
        <w:top w:val="none" w:sz="0" w:space="0" w:color="auto"/>
        <w:left w:val="none" w:sz="0" w:space="0" w:color="auto"/>
        <w:bottom w:val="none" w:sz="0" w:space="0" w:color="auto"/>
        <w:right w:val="none" w:sz="0" w:space="0" w:color="auto"/>
      </w:divBdr>
      <w:divsChild>
        <w:div w:id="160897039">
          <w:marLeft w:val="0"/>
          <w:marRight w:val="0"/>
          <w:marTop w:val="0"/>
          <w:marBottom w:val="240"/>
          <w:divBdr>
            <w:top w:val="none" w:sz="0" w:space="0" w:color="auto"/>
            <w:left w:val="none" w:sz="0" w:space="0" w:color="auto"/>
            <w:bottom w:val="none" w:sz="0" w:space="0" w:color="auto"/>
            <w:right w:val="none" w:sz="0" w:space="0" w:color="auto"/>
          </w:divBdr>
        </w:div>
      </w:divsChild>
    </w:div>
    <w:div w:id="337315067">
      <w:bodyDiv w:val="1"/>
      <w:marLeft w:val="0"/>
      <w:marRight w:val="0"/>
      <w:marTop w:val="0"/>
      <w:marBottom w:val="0"/>
      <w:divBdr>
        <w:top w:val="none" w:sz="0" w:space="0" w:color="auto"/>
        <w:left w:val="none" w:sz="0" w:space="0" w:color="auto"/>
        <w:bottom w:val="none" w:sz="0" w:space="0" w:color="auto"/>
        <w:right w:val="none" w:sz="0" w:space="0" w:color="auto"/>
      </w:divBdr>
    </w:div>
    <w:div w:id="350882221">
      <w:bodyDiv w:val="1"/>
      <w:marLeft w:val="0"/>
      <w:marRight w:val="0"/>
      <w:marTop w:val="0"/>
      <w:marBottom w:val="0"/>
      <w:divBdr>
        <w:top w:val="none" w:sz="0" w:space="0" w:color="auto"/>
        <w:left w:val="none" w:sz="0" w:space="0" w:color="auto"/>
        <w:bottom w:val="none" w:sz="0" w:space="0" w:color="auto"/>
        <w:right w:val="none" w:sz="0" w:space="0" w:color="auto"/>
      </w:divBdr>
    </w:div>
    <w:div w:id="371922770">
      <w:bodyDiv w:val="1"/>
      <w:marLeft w:val="0"/>
      <w:marRight w:val="0"/>
      <w:marTop w:val="0"/>
      <w:marBottom w:val="0"/>
      <w:divBdr>
        <w:top w:val="none" w:sz="0" w:space="0" w:color="auto"/>
        <w:left w:val="none" w:sz="0" w:space="0" w:color="auto"/>
        <w:bottom w:val="none" w:sz="0" w:space="0" w:color="auto"/>
        <w:right w:val="none" w:sz="0" w:space="0" w:color="auto"/>
      </w:divBdr>
    </w:div>
    <w:div w:id="426925475">
      <w:bodyDiv w:val="1"/>
      <w:marLeft w:val="0"/>
      <w:marRight w:val="0"/>
      <w:marTop w:val="0"/>
      <w:marBottom w:val="0"/>
      <w:divBdr>
        <w:top w:val="none" w:sz="0" w:space="0" w:color="auto"/>
        <w:left w:val="none" w:sz="0" w:space="0" w:color="auto"/>
        <w:bottom w:val="none" w:sz="0" w:space="0" w:color="auto"/>
        <w:right w:val="none" w:sz="0" w:space="0" w:color="auto"/>
      </w:divBdr>
    </w:div>
    <w:div w:id="540825960">
      <w:bodyDiv w:val="1"/>
      <w:marLeft w:val="0"/>
      <w:marRight w:val="0"/>
      <w:marTop w:val="0"/>
      <w:marBottom w:val="0"/>
      <w:divBdr>
        <w:top w:val="none" w:sz="0" w:space="0" w:color="auto"/>
        <w:left w:val="none" w:sz="0" w:space="0" w:color="auto"/>
        <w:bottom w:val="none" w:sz="0" w:space="0" w:color="auto"/>
        <w:right w:val="none" w:sz="0" w:space="0" w:color="auto"/>
      </w:divBdr>
    </w:div>
    <w:div w:id="608196648">
      <w:bodyDiv w:val="1"/>
      <w:marLeft w:val="0"/>
      <w:marRight w:val="0"/>
      <w:marTop w:val="0"/>
      <w:marBottom w:val="0"/>
      <w:divBdr>
        <w:top w:val="none" w:sz="0" w:space="0" w:color="auto"/>
        <w:left w:val="none" w:sz="0" w:space="0" w:color="auto"/>
        <w:bottom w:val="none" w:sz="0" w:space="0" w:color="auto"/>
        <w:right w:val="none" w:sz="0" w:space="0" w:color="auto"/>
      </w:divBdr>
    </w:div>
    <w:div w:id="628516230">
      <w:bodyDiv w:val="1"/>
      <w:marLeft w:val="0"/>
      <w:marRight w:val="0"/>
      <w:marTop w:val="0"/>
      <w:marBottom w:val="0"/>
      <w:divBdr>
        <w:top w:val="none" w:sz="0" w:space="0" w:color="auto"/>
        <w:left w:val="none" w:sz="0" w:space="0" w:color="auto"/>
        <w:bottom w:val="none" w:sz="0" w:space="0" w:color="auto"/>
        <w:right w:val="none" w:sz="0" w:space="0" w:color="auto"/>
      </w:divBdr>
    </w:div>
    <w:div w:id="637540538">
      <w:bodyDiv w:val="1"/>
      <w:marLeft w:val="0"/>
      <w:marRight w:val="0"/>
      <w:marTop w:val="0"/>
      <w:marBottom w:val="0"/>
      <w:divBdr>
        <w:top w:val="none" w:sz="0" w:space="0" w:color="auto"/>
        <w:left w:val="none" w:sz="0" w:space="0" w:color="auto"/>
        <w:bottom w:val="none" w:sz="0" w:space="0" w:color="auto"/>
        <w:right w:val="none" w:sz="0" w:space="0" w:color="auto"/>
      </w:divBdr>
    </w:div>
    <w:div w:id="685210974">
      <w:bodyDiv w:val="1"/>
      <w:marLeft w:val="0"/>
      <w:marRight w:val="0"/>
      <w:marTop w:val="0"/>
      <w:marBottom w:val="0"/>
      <w:divBdr>
        <w:top w:val="none" w:sz="0" w:space="0" w:color="auto"/>
        <w:left w:val="none" w:sz="0" w:space="0" w:color="auto"/>
        <w:bottom w:val="none" w:sz="0" w:space="0" w:color="auto"/>
        <w:right w:val="none" w:sz="0" w:space="0" w:color="auto"/>
      </w:divBdr>
    </w:div>
    <w:div w:id="691885360">
      <w:bodyDiv w:val="1"/>
      <w:marLeft w:val="0"/>
      <w:marRight w:val="0"/>
      <w:marTop w:val="0"/>
      <w:marBottom w:val="0"/>
      <w:divBdr>
        <w:top w:val="none" w:sz="0" w:space="0" w:color="auto"/>
        <w:left w:val="none" w:sz="0" w:space="0" w:color="auto"/>
        <w:bottom w:val="none" w:sz="0" w:space="0" w:color="auto"/>
        <w:right w:val="none" w:sz="0" w:space="0" w:color="auto"/>
      </w:divBdr>
      <w:divsChild>
        <w:div w:id="608246574">
          <w:marLeft w:val="0"/>
          <w:marRight w:val="0"/>
          <w:marTop w:val="0"/>
          <w:marBottom w:val="0"/>
          <w:divBdr>
            <w:top w:val="single" w:sz="24" w:space="1" w:color="auto"/>
            <w:left w:val="single" w:sz="24" w:space="4" w:color="auto"/>
            <w:bottom w:val="single" w:sz="24" w:space="1" w:color="auto"/>
            <w:right w:val="single" w:sz="24" w:space="4" w:color="auto"/>
          </w:divBdr>
        </w:div>
        <w:div w:id="1066224433">
          <w:marLeft w:val="0"/>
          <w:marRight w:val="0"/>
          <w:marTop w:val="0"/>
          <w:marBottom w:val="0"/>
          <w:divBdr>
            <w:top w:val="single" w:sz="24" w:space="1" w:color="auto"/>
            <w:left w:val="single" w:sz="24" w:space="4" w:color="auto"/>
            <w:bottom w:val="single" w:sz="24" w:space="1" w:color="auto"/>
            <w:right w:val="single" w:sz="24" w:space="4" w:color="auto"/>
          </w:divBdr>
        </w:div>
        <w:div w:id="1021542076">
          <w:marLeft w:val="0"/>
          <w:marRight w:val="0"/>
          <w:marTop w:val="0"/>
          <w:marBottom w:val="0"/>
          <w:divBdr>
            <w:top w:val="single" w:sz="24" w:space="1" w:color="auto"/>
            <w:left w:val="single" w:sz="24" w:space="4" w:color="auto"/>
            <w:bottom w:val="single" w:sz="24" w:space="1" w:color="auto"/>
            <w:right w:val="single" w:sz="24" w:space="4" w:color="auto"/>
          </w:divBdr>
        </w:div>
        <w:div w:id="343869822">
          <w:marLeft w:val="0"/>
          <w:marRight w:val="0"/>
          <w:marTop w:val="0"/>
          <w:marBottom w:val="0"/>
          <w:divBdr>
            <w:top w:val="single" w:sz="24" w:space="1" w:color="auto"/>
            <w:left w:val="single" w:sz="24" w:space="4" w:color="auto"/>
            <w:bottom w:val="single" w:sz="24" w:space="1" w:color="auto"/>
            <w:right w:val="single" w:sz="24" w:space="4" w:color="auto"/>
          </w:divBdr>
        </w:div>
        <w:div w:id="862129649">
          <w:marLeft w:val="0"/>
          <w:marRight w:val="0"/>
          <w:marTop w:val="0"/>
          <w:marBottom w:val="0"/>
          <w:divBdr>
            <w:top w:val="single" w:sz="24" w:space="1" w:color="auto"/>
            <w:left w:val="single" w:sz="24" w:space="4" w:color="auto"/>
            <w:bottom w:val="single" w:sz="24" w:space="1" w:color="auto"/>
            <w:right w:val="single" w:sz="24" w:space="4" w:color="auto"/>
          </w:divBdr>
        </w:div>
        <w:div w:id="1603490312">
          <w:marLeft w:val="0"/>
          <w:marRight w:val="0"/>
          <w:marTop w:val="0"/>
          <w:marBottom w:val="0"/>
          <w:divBdr>
            <w:top w:val="single" w:sz="24" w:space="1" w:color="auto"/>
            <w:left w:val="single" w:sz="24" w:space="4" w:color="auto"/>
            <w:bottom w:val="single" w:sz="24" w:space="1" w:color="auto"/>
            <w:right w:val="single" w:sz="24" w:space="4" w:color="auto"/>
          </w:divBdr>
        </w:div>
      </w:divsChild>
    </w:div>
    <w:div w:id="697901073">
      <w:bodyDiv w:val="1"/>
      <w:marLeft w:val="0"/>
      <w:marRight w:val="0"/>
      <w:marTop w:val="0"/>
      <w:marBottom w:val="0"/>
      <w:divBdr>
        <w:top w:val="none" w:sz="0" w:space="0" w:color="auto"/>
        <w:left w:val="none" w:sz="0" w:space="0" w:color="auto"/>
        <w:bottom w:val="none" w:sz="0" w:space="0" w:color="auto"/>
        <w:right w:val="none" w:sz="0" w:space="0" w:color="auto"/>
      </w:divBdr>
    </w:div>
    <w:div w:id="708838672">
      <w:bodyDiv w:val="1"/>
      <w:marLeft w:val="0"/>
      <w:marRight w:val="0"/>
      <w:marTop w:val="0"/>
      <w:marBottom w:val="0"/>
      <w:divBdr>
        <w:top w:val="none" w:sz="0" w:space="0" w:color="auto"/>
        <w:left w:val="none" w:sz="0" w:space="0" w:color="auto"/>
        <w:bottom w:val="none" w:sz="0" w:space="0" w:color="auto"/>
        <w:right w:val="none" w:sz="0" w:space="0" w:color="auto"/>
      </w:divBdr>
    </w:div>
    <w:div w:id="732848649">
      <w:bodyDiv w:val="1"/>
      <w:marLeft w:val="0"/>
      <w:marRight w:val="0"/>
      <w:marTop w:val="0"/>
      <w:marBottom w:val="0"/>
      <w:divBdr>
        <w:top w:val="none" w:sz="0" w:space="0" w:color="auto"/>
        <w:left w:val="none" w:sz="0" w:space="0" w:color="auto"/>
        <w:bottom w:val="none" w:sz="0" w:space="0" w:color="auto"/>
        <w:right w:val="none" w:sz="0" w:space="0" w:color="auto"/>
      </w:divBdr>
    </w:div>
    <w:div w:id="738137030">
      <w:bodyDiv w:val="1"/>
      <w:marLeft w:val="0"/>
      <w:marRight w:val="0"/>
      <w:marTop w:val="0"/>
      <w:marBottom w:val="0"/>
      <w:divBdr>
        <w:top w:val="none" w:sz="0" w:space="0" w:color="auto"/>
        <w:left w:val="none" w:sz="0" w:space="0" w:color="auto"/>
        <w:bottom w:val="none" w:sz="0" w:space="0" w:color="auto"/>
        <w:right w:val="none" w:sz="0" w:space="0" w:color="auto"/>
      </w:divBdr>
    </w:div>
    <w:div w:id="800264264">
      <w:bodyDiv w:val="1"/>
      <w:marLeft w:val="0"/>
      <w:marRight w:val="0"/>
      <w:marTop w:val="0"/>
      <w:marBottom w:val="0"/>
      <w:divBdr>
        <w:top w:val="none" w:sz="0" w:space="0" w:color="auto"/>
        <w:left w:val="none" w:sz="0" w:space="0" w:color="auto"/>
        <w:bottom w:val="none" w:sz="0" w:space="0" w:color="auto"/>
        <w:right w:val="none" w:sz="0" w:space="0" w:color="auto"/>
      </w:divBdr>
    </w:div>
    <w:div w:id="921527993">
      <w:bodyDiv w:val="1"/>
      <w:marLeft w:val="0"/>
      <w:marRight w:val="0"/>
      <w:marTop w:val="0"/>
      <w:marBottom w:val="0"/>
      <w:divBdr>
        <w:top w:val="none" w:sz="0" w:space="0" w:color="auto"/>
        <w:left w:val="none" w:sz="0" w:space="0" w:color="auto"/>
        <w:bottom w:val="none" w:sz="0" w:space="0" w:color="auto"/>
        <w:right w:val="none" w:sz="0" w:space="0" w:color="auto"/>
      </w:divBdr>
    </w:div>
    <w:div w:id="923034677">
      <w:bodyDiv w:val="1"/>
      <w:marLeft w:val="0"/>
      <w:marRight w:val="0"/>
      <w:marTop w:val="0"/>
      <w:marBottom w:val="0"/>
      <w:divBdr>
        <w:top w:val="none" w:sz="0" w:space="0" w:color="auto"/>
        <w:left w:val="none" w:sz="0" w:space="0" w:color="auto"/>
        <w:bottom w:val="none" w:sz="0" w:space="0" w:color="auto"/>
        <w:right w:val="none" w:sz="0" w:space="0" w:color="auto"/>
      </w:divBdr>
    </w:div>
    <w:div w:id="949436250">
      <w:bodyDiv w:val="1"/>
      <w:marLeft w:val="0"/>
      <w:marRight w:val="0"/>
      <w:marTop w:val="0"/>
      <w:marBottom w:val="0"/>
      <w:divBdr>
        <w:top w:val="none" w:sz="0" w:space="0" w:color="auto"/>
        <w:left w:val="none" w:sz="0" w:space="0" w:color="auto"/>
        <w:bottom w:val="none" w:sz="0" w:space="0" w:color="auto"/>
        <w:right w:val="none" w:sz="0" w:space="0" w:color="auto"/>
      </w:divBdr>
    </w:div>
    <w:div w:id="971862385">
      <w:bodyDiv w:val="1"/>
      <w:marLeft w:val="0"/>
      <w:marRight w:val="0"/>
      <w:marTop w:val="0"/>
      <w:marBottom w:val="0"/>
      <w:divBdr>
        <w:top w:val="none" w:sz="0" w:space="0" w:color="auto"/>
        <w:left w:val="none" w:sz="0" w:space="0" w:color="auto"/>
        <w:bottom w:val="none" w:sz="0" w:space="0" w:color="auto"/>
        <w:right w:val="none" w:sz="0" w:space="0" w:color="auto"/>
      </w:divBdr>
    </w:div>
    <w:div w:id="1075320808">
      <w:bodyDiv w:val="1"/>
      <w:marLeft w:val="0"/>
      <w:marRight w:val="0"/>
      <w:marTop w:val="0"/>
      <w:marBottom w:val="0"/>
      <w:divBdr>
        <w:top w:val="none" w:sz="0" w:space="0" w:color="auto"/>
        <w:left w:val="none" w:sz="0" w:space="0" w:color="auto"/>
        <w:bottom w:val="none" w:sz="0" w:space="0" w:color="auto"/>
        <w:right w:val="none" w:sz="0" w:space="0" w:color="auto"/>
      </w:divBdr>
    </w:div>
    <w:div w:id="1096172820">
      <w:bodyDiv w:val="1"/>
      <w:marLeft w:val="0"/>
      <w:marRight w:val="0"/>
      <w:marTop w:val="0"/>
      <w:marBottom w:val="0"/>
      <w:divBdr>
        <w:top w:val="none" w:sz="0" w:space="0" w:color="auto"/>
        <w:left w:val="none" w:sz="0" w:space="0" w:color="auto"/>
        <w:bottom w:val="none" w:sz="0" w:space="0" w:color="auto"/>
        <w:right w:val="none" w:sz="0" w:space="0" w:color="auto"/>
      </w:divBdr>
    </w:div>
    <w:div w:id="1134980984">
      <w:bodyDiv w:val="1"/>
      <w:marLeft w:val="0"/>
      <w:marRight w:val="0"/>
      <w:marTop w:val="0"/>
      <w:marBottom w:val="0"/>
      <w:divBdr>
        <w:top w:val="none" w:sz="0" w:space="0" w:color="auto"/>
        <w:left w:val="none" w:sz="0" w:space="0" w:color="auto"/>
        <w:bottom w:val="none" w:sz="0" w:space="0" w:color="auto"/>
        <w:right w:val="none" w:sz="0" w:space="0" w:color="auto"/>
      </w:divBdr>
    </w:div>
    <w:div w:id="1171991912">
      <w:bodyDiv w:val="1"/>
      <w:marLeft w:val="0"/>
      <w:marRight w:val="0"/>
      <w:marTop w:val="0"/>
      <w:marBottom w:val="0"/>
      <w:divBdr>
        <w:top w:val="none" w:sz="0" w:space="0" w:color="auto"/>
        <w:left w:val="none" w:sz="0" w:space="0" w:color="auto"/>
        <w:bottom w:val="none" w:sz="0" w:space="0" w:color="auto"/>
        <w:right w:val="none" w:sz="0" w:space="0" w:color="auto"/>
      </w:divBdr>
    </w:div>
    <w:div w:id="1189753102">
      <w:bodyDiv w:val="1"/>
      <w:marLeft w:val="0"/>
      <w:marRight w:val="0"/>
      <w:marTop w:val="0"/>
      <w:marBottom w:val="0"/>
      <w:divBdr>
        <w:top w:val="none" w:sz="0" w:space="0" w:color="auto"/>
        <w:left w:val="none" w:sz="0" w:space="0" w:color="auto"/>
        <w:bottom w:val="none" w:sz="0" w:space="0" w:color="auto"/>
        <w:right w:val="none" w:sz="0" w:space="0" w:color="auto"/>
      </w:divBdr>
    </w:div>
    <w:div w:id="1201044278">
      <w:bodyDiv w:val="1"/>
      <w:marLeft w:val="0"/>
      <w:marRight w:val="0"/>
      <w:marTop w:val="0"/>
      <w:marBottom w:val="0"/>
      <w:divBdr>
        <w:top w:val="none" w:sz="0" w:space="0" w:color="auto"/>
        <w:left w:val="none" w:sz="0" w:space="0" w:color="auto"/>
        <w:bottom w:val="none" w:sz="0" w:space="0" w:color="auto"/>
        <w:right w:val="none" w:sz="0" w:space="0" w:color="auto"/>
      </w:divBdr>
    </w:div>
    <w:div w:id="1376851735">
      <w:bodyDiv w:val="1"/>
      <w:marLeft w:val="0"/>
      <w:marRight w:val="0"/>
      <w:marTop w:val="0"/>
      <w:marBottom w:val="0"/>
      <w:divBdr>
        <w:top w:val="none" w:sz="0" w:space="0" w:color="auto"/>
        <w:left w:val="none" w:sz="0" w:space="0" w:color="auto"/>
        <w:bottom w:val="none" w:sz="0" w:space="0" w:color="auto"/>
        <w:right w:val="none" w:sz="0" w:space="0" w:color="auto"/>
      </w:divBdr>
    </w:div>
    <w:div w:id="1378430778">
      <w:bodyDiv w:val="1"/>
      <w:marLeft w:val="0"/>
      <w:marRight w:val="0"/>
      <w:marTop w:val="0"/>
      <w:marBottom w:val="0"/>
      <w:divBdr>
        <w:top w:val="none" w:sz="0" w:space="0" w:color="auto"/>
        <w:left w:val="none" w:sz="0" w:space="0" w:color="auto"/>
        <w:bottom w:val="none" w:sz="0" w:space="0" w:color="auto"/>
        <w:right w:val="none" w:sz="0" w:space="0" w:color="auto"/>
      </w:divBdr>
    </w:div>
    <w:div w:id="1395197293">
      <w:bodyDiv w:val="1"/>
      <w:marLeft w:val="0"/>
      <w:marRight w:val="0"/>
      <w:marTop w:val="0"/>
      <w:marBottom w:val="0"/>
      <w:divBdr>
        <w:top w:val="none" w:sz="0" w:space="0" w:color="auto"/>
        <w:left w:val="none" w:sz="0" w:space="0" w:color="auto"/>
        <w:bottom w:val="none" w:sz="0" w:space="0" w:color="auto"/>
        <w:right w:val="none" w:sz="0" w:space="0" w:color="auto"/>
      </w:divBdr>
    </w:div>
    <w:div w:id="1435595446">
      <w:bodyDiv w:val="1"/>
      <w:marLeft w:val="0"/>
      <w:marRight w:val="0"/>
      <w:marTop w:val="0"/>
      <w:marBottom w:val="0"/>
      <w:divBdr>
        <w:top w:val="none" w:sz="0" w:space="0" w:color="auto"/>
        <w:left w:val="none" w:sz="0" w:space="0" w:color="auto"/>
        <w:bottom w:val="none" w:sz="0" w:space="0" w:color="auto"/>
        <w:right w:val="none" w:sz="0" w:space="0" w:color="auto"/>
      </w:divBdr>
    </w:div>
    <w:div w:id="1606111669">
      <w:bodyDiv w:val="1"/>
      <w:marLeft w:val="0"/>
      <w:marRight w:val="0"/>
      <w:marTop w:val="0"/>
      <w:marBottom w:val="0"/>
      <w:divBdr>
        <w:top w:val="none" w:sz="0" w:space="0" w:color="auto"/>
        <w:left w:val="none" w:sz="0" w:space="0" w:color="auto"/>
        <w:bottom w:val="none" w:sz="0" w:space="0" w:color="auto"/>
        <w:right w:val="none" w:sz="0" w:space="0" w:color="auto"/>
      </w:divBdr>
    </w:div>
    <w:div w:id="1682200934">
      <w:bodyDiv w:val="1"/>
      <w:marLeft w:val="0"/>
      <w:marRight w:val="0"/>
      <w:marTop w:val="0"/>
      <w:marBottom w:val="0"/>
      <w:divBdr>
        <w:top w:val="none" w:sz="0" w:space="0" w:color="auto"/>
        <w:left w:val="none" w:sz="0" w:space="0" w:color="auto"/>
        <w:bottom w:val="none" w:sz="0" w:space="0" w:color="auto"/>
        <w:right w:val="none" w:sz="0" w:space="0" w:color="auto"/>
      </w:divBdr>
    </w:div>
    <w:div w:id="1723289561">
      <w:bodyDiv w:val="1"/>
      <w:marLeft w:val="0"/>
      <w:marRight w:val="0"/>
      <w:marTop w:val="0"/>
      <w:marBottom w:val="0"/>
      <w:divBdr>
        <w:top w:val="none" w:sz="0" w:space="0" w:color="auto"/>
        <w:left w:val="none" w:sz="0" w:space="0" w:color="auto"/>
        <w:bottom w:val="none" w:sz="0" w:space="0" w:color="auto"/>
        <w:right w:val="none" w:sz="0" w:space="0" w:color="auto"/>
      </w:divBdr>
    </w:div>
    <w:div w:id="1741714952">
      <w:bodyDiv w:val="1"/>
      <w:marLeft w:val="0"/>
      <w:marRight w:val="0"/>
      <w:marTop w:val="0"/>
      <w:marBottom w:val="0"/>
      <w:divBdr>
        <w:top w:val="none" w:sz="0" w:space="0" w:color="auto"/>
        <w:left w:val="none" w:sz="0" w:space="0" w:color="auto"/>
        <w:bottom w:val="none" w:sz="0" w:space="0" w:color="auto"/>
        <w:right w:val="none" w:sz="0" w:space="0" w:color="auto"/>
      </w:divBdr>
    </w:div>
    <w:div w:id="1799908717">
      <w:bodyDiv w:val="1"/>
      <w:marLeft w:val="0"/>
      <w:marRight w:val="0"/>
      <w:marTop w:val="0"/>
      <w:marBottom w:val="0"/>
      <w:divBdr>
        <w:top w:val="none" w:sz="0" w:space="0" w:color="auto"/>
        <w:left w:val="none" w:sz="0" w:space="0" w:color="auto"/>
        <w:bottom w:val="none" w:sz="0" w:space="0" w:color="auto"/>
        <w:right w:val="none" w:sz="0" w:space="0" w:color="auto"/>
      </w:divBdr>
    </w:div>
    <w:div w:id="1849521578">
      <w:bodyDiv w:val="1"/>
      <w:marLeft w:val="0"/>
      <w:marRight w:val="0"/>
      <w:marTop w:val="0"/>
      <w:marBottom w:val="0"/>
      <w:divBdr>
        <w:top w:val="none" w:sz="0" w:space="0" w:color="auto"/>
        <w:left w:val="none" w:sz="0" w:space="0" w:color="auto"/>
        <w:bottom w:val="none" w:sz="0" w:space="0" w:color="auto"/>
        <w:right w:val="none" w:sz="0" w:space="0" w:color="auto"/>
      </w:divBdr>
    </w:div>
    <w:div w:id="1849978936">
      <w:bodyDiv w:val="1"/>
      <w:marLeft w:val="0"/>
      <w:marRight w:val="0"/>
      <w:marTop w:val="0"/>
      <w:marBottom w:val="0"/>
      <w:divBdr>
        <w:top w:val="none" w:sz="0" w:space="0" w:color="auto"/>
        <w:left w:val="none" w:sz="0" w:space="0" w:color="auto"/>
        <w:bottom w:val="none" w:sz="0" w:space="0" w:color="auto"/>
        <w:right w:val="none" w:sz="0" w:space="0" w:color="auto"/>
      </w:divBdr>
    </w:div>
    <w:div w:id="2075927769">
      <w:bodyDiv w:val="1"/>
      <w:marLeft w:val="0"/>
      <w:marRight w:val="0"/>
      <w:marTop w:val="0"/>
      <w:marBottom w:val="0"/>
      <w:divBdr>
        <w:top w:val="none" w:sz="0" w:space="0" w:color="auto"/>
        <w:left w:val="none" w:sz="0" w:space="0" w:color="auto"/>
        <w:bottom w:val="none" w:sz="0" w:space="0" w:color="auto"/>
        <w:right w:val="none" w:sz="0" w:space="0" w:color="auto"/>
      </w:divBdr>
      <w:divsChild>
        <w:div w:id="326326708">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23A766-54FD-4830-9C66-4FF7F9A995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261</TotalTime>
  <Pages>1</Pages>
  <Words>323039</Words>
  <Characters>1841323</Characters>
  <Application>Microsoft Office Word</Application>
  <DocSecurity>0</DocSecurity>
  <Lines>15344</Lines>
  <Paragraphs>4320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2160042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19</cp:revision>
  <dcterms:created xsi:type="dcterms:W3CDTF">2015-05-22T03:32:00Z</dcterms:created>
  <dcterms:modified xsi:type="dcterms:W3CDTF">2015-07-28T05:42:00Z</dcterms:modified>
</cp:coreProperties>
</file>